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44535E64" w:rsidR="00C71349" w:rsidRPr="0014649B" w:rsidRDefault="005929E5" w:rsidP="0014649B">
      <w:pPr>
        <w:pStyle w:val="Title"/>
      </w:pPr>
      <w:r w:rsidRPr="005929E5">
        <w:t xml:space="preserve">Secure </w:t>
      </w:r>
      <w:r w:rsidR="006949FB">
        <w:t>QR Code</w:t>
      </w:r>
      <w:r w:rsidRPr="005929E5">
        <w:t xml:space="preserve"> Authentication</w:t>
      </w:r>
      <w:r w:rsidR="00B8646D">
        <w:t xml:space="preserve"> Version </w:t>
      </w:r>
      <w:r w:rsidR="00784287">
        <w:t>1.0</w:t>
      </w:r>
    </w:p>
    <w:p w14:paraId="285AD01A" w14:textId="6416EE61" w:rsidR="00E4299F" w:rsidRPr="0014649B" w:rsidRDefault="00561912" w:rsidP="0014649B">
      <w:pPr>
        <w:pStyle w:val="Subtitle"/>
      </w:pPr>
      <w:r>
        <w:t>Committee Specification Draft 0</w:t>
      </w:r>
      <w:r w:rsidR="00784287">
        <w:t>1</w:t>
      </w:r>
    </w:p>
    <w:p w14:paraId="6BAC77CD" w14:textId="53C9716A" w:rsidR="00F3260A" w:rsidRDefault="00AD59C8" w:rsidP="00784287">
      <w:pPr>
        <w:pStyle w:val="Subtitle"/>
      </w:pPr>
      <w:bookmarkStart w:id="0" w:name="_Toc85472892"/>
      <w:r>
        <w:t>25 April</w:t>
      </w:r>
      <w:r w:rsidR="004E6FD9">
        <w:t xml:space="preserve"> 2022</w:t>
      </w:r>
    </w:p>
    <w:p w14:paraId="203D12E4" w14:textId="6616A165" w:rsidR="00B8646D" w:rsidRDefault="00B8646D" w:rsidP="00B8646D">
      <w:pPr>
        <w:pStyle w:val="Titlepageinfo"/>
      </w:pPr>
      <w:r>
        <w:t xml:space="preserve">This </w:t>
      </w:r>
      <w:r w:rsidR="00E1709C">
        <w:t>stage</w:t>
      </w:r>
      <w:r>
        <w:t>:</w:t>
      </w:r>
    </w:p>
    <w:p w14:paraId="620A7830" w14:textId="2464D859" w:rsidR="00B8646D" w:rsidRPr="003707E2" w:rsidRDefault="00D759A6" w:rsidP="00B8646D">
      <w:pPr>
        <w:spacing w:before="0" w:after="0"/>
        <w:rPr>
          <w:rStyle w:val="Hyperlink"/>
          <w:color w:val="auto"/>
        </w:rPr>
      </w:pPr>
      <w:hyperlink r:id="rId9" w:history="1">
        <w:r w:rsidR="00D906B0">
          <w:rPr>
            <w:rStyle w:val="Hyperlink"/>
          </w:rPr>
          <w:t>https://docs.oasis-open.org/esat/sqrap/v1.0/csd01/sqrap-v1.0-csd01.docx</w:t>
        </w:r>
      </w:hyperlink>
      <w:r w:rsidR="00B8646D">
        <w:t xml:space="preserve"> (Authoritative)</w:t>
      </w:r>
    </w:p>
    <w:p w14:paraId="46B1AE97" w14:textId="16BD8A75" w:rsidR="00B8646D" w:rsidRDefault="00D759A6" w:rsidP="00B8646D">
      <w:pPr>
        <w:spacing w:before="0" w:after="0"/>
        <w:rPr>
          <w:rStyle w:val="Hyperlink"/>
          <w:color w:val="auto"/>
        </w:rPr>
      </w:pPr>
      <w:hyperlink r:id="rId10" w:history="1">
        <w:r w:rsidR="00D906B0">
          <w:rPr>
            <w:rStyle w:val="Hyperlink"/>
          </w:rPr>
          <w:t>https://docs.oasis-open.org/esat/sqrap/v1.0/csd01/sqrap-v1.0-csd01.html</w:t>
        </w:r>
      </w:hyperlink>
    </w:p>
    <w:p w14:paraId="2983B8F0" w14:textId="381F8251" w:rsidR="00B8646D" w:rsidRPr="00FC06F0" w:rsidRDefault="00D759A6" w:rsidP="00B8646D">
      <w:pPr>
        <w:spacing w:before="0" w:after="40"/>
        <w:rPr>
          <w:rStyle w:val="Hyperlink"/>
          <w:color w:val="auto"/>
        </w:rPr>
      </w:pPr>
      <w:hyperlink r:id="rId11" w:history="1">
        <w:r w:rsidR="00D906B0">
          <w:rPr>
            <w:rStyle w:val="Hyperlink"/>
          </w:rPr>
          <w:t>https://docs.oasis-open.org/esat/sqrap/v1.0/csd01/sqrap-v1.0-csd01.pdf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64E8EAE5" w:rsidR="00B8646D" w:rsidRPr="003707E2" w:rsidRDefault="00D759A6" w:rsidP="00B8646D">
      <w:pPr>
        <w:spacing w:before="0" w:after="0"/>
        <w:rPr>
          <w:rStyle w:val="Hyperlink"/>
          <w:color w:val="auto"/>
        </w:rPr>
      </w:pPr>
      <w:hyperlink r:id="rId12" w:history="1">
        <w:r w:rsidR="00D906B0">
          <w:rPr>
            <w:rStyle w:val="Hyperlink"/>
          </w:rPr>
          <w:t>https://docs.oasis-open.org/esat/sqrap/v1.0/sqrap-v1.0.docx</w:t>
        </w:r>
      </w:hyperlink>
      <w:r w:rsidR="00B8646D">
        <w:t xml:space="preserve"> (Authoritative)</w:t>
      </w:r>
    </w:p>
    <w:p w14:paraId="6F4A314F" w14:textId="6C68BD99" w:rsidR="00B8646D" w:rsidRDefault="00D759A6" w:rsidP="00B8646D">
      <w:pPr>
        <w:spacing w:before="0" w:after="0"/>
        <w:rPr>
          <w:rStyle w:val="Hyperlink"/>
          <w:color w:val="auto"/>
        </w:rPr>
      </w:pPr>
      <w:hyperlink r:id="rId13" w:history="1">
        <w:r w:rsidR="00D906B0">
          <w:rPr>
            <w:rStyle w:val="Hyperlink"/>
          </w:rPr>
          <w:t>https://docs.oasis-open.org/esat/sqrap/v1.0/sqrap-v1.0.html</w:t>
        </w:r>
      </w:hyperlink>
    </w:p>
    <w:p w14:paraId="0C528C3A" w14:textId="06EBF75D" w:rsidR="00B8646D" w:rsidRPr="00FC06F0" w:rsidRDefault="00D759A6" w:rsidP="00B8646D">
      <w:pPr>
        <w:spacing w:before="0" w:after="40"/>
        <w:rPr>
          <w:rStyle w:val="Hyperlink"/>
          <w:color w:val="auto"/>
        </w:rPr>
      </w:pPr>
      <w:hyperlink r:id="rId14" w:history="1">
        <w:r w:rsidR="00D906B0">
          <w:rPr>
            <w:rStyle w:val="Hyperlink"/>
          </w:rPr>
          <w:t>https://docs.oasis-open.org/esat/sqrap/v1.0/sqrap-v1.0.pdf</w:t>
        </w:r>
      </w:hyperlink>
    </w:p>
    <w:p w14:paraId="575EB573" w14:textId="77777777" w:rsidR="00D17F06" w:rsidRDefault="00D17F06" w:rsidP="00D17F06">
      <w:pPr>
        <w:pStyle w:val="Titlepageinfo"/>
      </w:pPr>
      <w:r>
        <w:t>Technical Committee:</w:t>
      </w:r>
    </w:p>
    <w:p w14:paraId="6763DE68" w14:textId="63FD3DE7" w:rsidR="00D17F06" w:rsidRDefault="00D759A6" w:rsidP="00D17F06">
      <w:pPr>
        <w:pStyle w:val="Titlepageinfodescription"/>
      </w:pPr>
      <w:hyperlink r:id="rId15" w:history="1">
        <w:r w:rsidR="002C7EBA">
          <w:rPr>
            <w:rStyle w:val="Hyperlink"/>
          </w:rPr>
          <w:t>OASIS Electronic Secure Authentication (ESAT) TC</w:t>
        </w:r>
      </w:hyperlink>
    </w:p>
    <w:p w14:paraId="7D582F9E" w14:textId="77777777" w:rsidR="00D17F06" w:rsidRDefault="00D17F06" w:rsidP="00D17F06">
      <w:pPr>
        <w:pStyle w:val="Titlepageinfo"/>
      </w:pPr>
      <w:r>
        <w:t>Chairs:</w:t>
      </w:r>
    </w:p>
    <w:p w14:paraId="3B27B98F" w14:textId="591B189A" w:rsidR="006B65C7" w:rsidRDefault="00185ECB" w:rsidP="006B65C7">
      <w:pPr>
        <w:pStyle w:val="Contributor"/>
      </w:pPr>
      <w:r>
        <w:t xml:space="preserve">David </w:t>
      </w:r>
      <w:proofErr w:type="spellStart"/>
      <w:r>
        <w:t>Kopack</w:t>
      </w:r>
      <w:proofErr w:type="spellEnd"/>
      <w:r w:rsidR="006B65C7">
        <w:t xml:space="preserve"> (</w:t>
      </w:r>
      <w:hyperlink r:id="rId16" w:history="1">
        <w:r>
          <w:rPr>
            <w:rStyle w:val="Hyperlink"/>
          </w:rPr>
          <w:t>d@trusona.com</w:t>
        </w:r>
      </w:hyperlink>
      <w:r w:rsidR="006B65C7">
        <w:t>),</w:t>
      </w:r>
      <w:r w:rsidR="006B65C7" w:rsidRPr="00960D49">
        <w:t xml:space="preserve"> </w:t>
      </w:r>
      <w:hyperlink r:id="rId17" w:history="1">
        <w:proofErr w:type="spellStart"/>
        <w:r>
          <w:rPr>
            <w:rStyle w:val="Hyperlink"/>
          </w:rPr>
          <w:t>Trusona</w:t>
        </w:r>
        <w:proofErr w:type="spellEnd"/>
        <w:r>
          <w:rPr>
            <w:rStyle w:val="Hyperlink"/>
          </w:rPr>
          <w:t>, Inc.</w:t>
        </w:r>
      </w:hyperlink>
    </w:p>
    <w:p w14:paraId="7E0671D8" w14:textId="209C85C1" w:rsidR="008F61FB" w:rsidRDefault="00185ECB" w:rsidP="006B65C7">
      <w:pPr>
        <w:pStyle w:val="Contributor"/>
      </w:pPr>
      <w:r>
        <w:t xml:space="preserve">Bojan </w:t>
      </w:r>
      <w:proofErr w:type="spellStart"/>
      <w:r>
        <w:t>Simic</w:t>
      </w:r>
      <w:proofErr w:type="spellEnd"/>
      <w:r w:rsidR="00552855">
        <w:t xml:space="preserve"> (</w:t>
      </w:r>
      <w:hyperlink r:id="rId18" w:history="1">
        <w:r>
          <w:rPr>
            <w:rStyle w:val="Hyperlink"/>
          </w:rPr>
          <w:t>bojan@hypr.com</w:t>
        </w:r>
      </w:hyperlink>
      <w:r w:rsidR="00552855">
        <w:t>),</w:t>
      </w:r>
      <w:r w:rsidR="00552855" w:rsidRPr="00960D49">
        <w:t xml:space="preserve"> </w:t>
      </w:r>
      <w:hyperlink r:id="rId19" w:history="1">
        <w:r w:rsidR="002C7EBA">
          <w:rPr>
            <w:rStyle w:val="Hyperlink"/>
          </w:rPr>
          <w:t>HYPR Corp</w:t>
        </w:r>
      </w:hyperlink>
    </w:p>
    <w:p w14:paraId="584A75EF" w14:textId="29900DFC" w:rsidR="00D17F06" w:rsidRDefault="00D17F06" w:rsidP="00D17F06">
      <w:pPr>
        <w:pStyle w:val="Titlepageinfo"/>
      </w:pPr>
      <w:r>
        <w:t>Editor:</w:t>
      </w:r>
    </w:p>
    <w:p w14:paraId="4EC3BDF1" w14:textId="38C9A958" w:rsidR="008F61FB" w:rsidRDefault="00D906B0" w:rsidP="006B65C7">
      <w:pPr>
        <w:pStyle w:val="Contributor"/>
      </w:pPr>
      <w:r>
        <w:rPr>
          <w:rFonts w:ascii="Segoe UI" w:hAnsi="Segoe UI" w:cs="Segoe UI"/>
          <w:color w:val="172B4D"/>
          <w:sz w:val="21"/>
          <w:szCs w:val="21"/>
          <w:shd w:val="clear" w:color="auto" w:fill="FFFFFF"/>
        </w:rPr>
        <w:t>Don Sheppard</w:t>
      </w:r>
      <w:r w:rsidR="006B65C7" w:rsidRPr="00960D49">
        <w:t xml:space="preserve"> (</w:t>
      </w:r>
      <w:hyperlink r:id="rId20" w:history="1">
        <w:r>
          <w:rPr>
            <w:rStyle w:val="Hyperlink"/>
          </w:rPr>
          <w:t>don@concon.com</w:t>
        </w:r>
      </w:hyperlink>
      <w:r w:rsidR="006B65C7" w:rsidRPr="00960D49">
        <w:t>),</w:t>
      </w:r>
      <w:r w:rsidR="00552855">
        <w:t xml:space="preserve"> Individual member</w:t>
      </w:r>
    </w:p>
    <w:p w14:paraId="1F916584" w14:textId="77777777" w:rsidR="00735E3A" w:rsidRDefault="00735E3A" w:rsidP="00735E3A">
      <w:pPr>
        <w:pStyle w:val="Titlepageinfo"/>
      </w:pPr>
      <w:r>
        <w:t>Abstract:</w:t>
      </w:r>
    </w:p>
    <w:p w14:paraId="5015FDA3" w14:textId="74C0B8F0" w:rsidR="00FE5E56" w:rsidRDefault="00FE5E56" w:rsidP="00FE5E56">
      <w:pPr>
        <w:pStyle w:val="Abstract"/>
      </w:pPr>
      <w:r>
        <w:t xml:space="preserve">This document describes the use of </w:t>
      </w:r>
      <w:r w:rsidR="006949FB">
        <w:t>QR Code</w:t>
      </w:r>
      <w:r>
        <w:t xml:space="preserve">s and a mobile phone as a replacement for a username and password in user login authentication. An alternative to passwords that includes </w:t>
      </w:r>
      <w:r w:rsidR="006949FB">
        <w:t>QR Code</w:t>
      </w:r>
      <w:r>
        <w:t xml:space="preserve">s is </w:t>
      </w:r>
      <w:r w:rsidR="00083DA0">
        <w:t>described,</w:t>
      </w:r>
      <w:r>
        <w:t xml:space="preserve"> and typical use cases are described.</w:t>
      </w:r>
    </w:p>
    <w:p w14:paraId="76B035AC" w14:textId="0822228B" w:rsidR="00FE5E56" w:rsidRDefault="00FE5E56" w:rsidP="00FE5E56">
      <w:pPr>
        <w:pStyle w:val="Abstract"/>
      </w:pPr>
      <w:r>
        <w:t xml:space="preserve">This document also provides an overview and context for using </w:t>
      </w:r>
      <w:r w:rsidR="006949FB">
        <w:t>QR Code</w:t>
      </w:r>
      <w:r>
        <w:t>s for security purposes.</w:t>
      </w:r>
    </w:p>
    <w:p w14:paraId="27F0490E" w14:textId="63B2C63D" w:rsidR="00735E3A" w:rsidRDefault="00FE5E56" w:rsidP="00FE5E56">
      <w:pPr>
        <w:pStyle w:val="Abstract"/>
      </w:pPr>
      <w:r>
        <w:t xml:space="preserve">This document specifies a “Secure </w:t>
      </w:r>
      <w:r w:rsidR="006949FB">
        <w:t>QR Code</w:t>
      </w:r>
      <w:r>
        <w:t xml:space="preserve"> Authentication Protocol” (SQRAP) and assesses the related security threats and risks.</w:t>
      </w:r>
    </w:p>
    <w:p w14:paraId="482F583B" w14:textId="77777777" w:rsidR="00544386" w:rsidRDefault="00544386" w:rsidP="00544386">
      <w:pPr>
        <w:pStyle w:val="Titlepageinfo"/>
      </w:pPr>
      <w:r>
        <w:t>Status:</w:t>
      </w:r>
    </w:p>
    <w:p w14:paraId="5B58A779" w14:textId="0C7FE7AD" w:rsidR="001057D2" w:rsidRDefault="00696558" w:rsidP="001057D2">
      <w:pPr>
        <w:pStyle w:val="Abstract"/>
      </w:pPr>
      <w:r>
        <w:t xml:space="preserve">This document was last revised or approved by the </w:t>
      </w:r>
      <w:r w:rsidR="00083C65" w:rsidRPr="00083C65">
        <w:t>OASIS Electronic Secure Authentication (ESAT)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1" w:anchor="technical" w:history="1">
        <w:r w:rsidR="00083C65">
          <w:rPr>
            <w:rStyle w:val="Hyperlink"/>
          </w:rPr>
          <w:t>https://www.oasis-open.org/committees/tc_home.php?wg_abbrev=esat#technical</w:t>
        </w:r>
      </w:hyperlink>
      <w:r>
        <w:t>.</w:t>
      </w:r>
    </w:p>
    <w:p w14:paraId="5160C71C" w14:textId="7AA7F947"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2" w:history="1">
        <w:r w:rsidRPr="0007308D">
          <w:rPr>
            <w:rStyle w:val="Hyperlink"/>
          </w:rPr>
          <w:t>Send A Comment</w:t>
        </w:r>
      </w:hyperlink>
      <w:r w:rsidRPr="00852E10">
        <w:t>"</w:t>
      </w:r>
      <w:r>
        <w:t xml:space="preserve"> button on the TC</w:t>
      </w:r>
      <w:r w:rsidRPr="00852E10">
        <w:t>'</w:t>
      </w:r>
      <w:r>
        <w:t xml:space="preserve">s web page at </w:t>
      </w:r>
      <w:hyperlink r:id="rId23" w:history="1">
        <w:r w:rsidR="00083C65">
          <w:rPr>
            <w:rStyle w:val="Hyperlink"/>
          </w:rPr>
          <w:t>https://www.oasis-open.org/committees/esat/</w:t>
        </w:r>
      </w:hyperlink>
      <w:r w:rsidRPr="008A31C5">
        <w:rPr>
          <w:rStyle w:val="Hyperlink"/>
          <w:color w:val="000000"/>
        </w:rPr>
        <w:t>.</w:t>
      </w:r>
    </w:p>
    <w:p w14:paraId="4DFEAA36" w14:textId="77774741"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4" w:anchor="RF-on-Limited-Mode" w:history="1">
        <w:r w:rsidR="00103406" w:rsidRPr="004C3207">
          <w:rPr>
            <w:rStyle w:val="Hyperlink"/>
          </w:rPr>
          <w:t>RF on Limited Terms</w:t>
        </w:r>
      </w:hyperlink>
      <w:r w:rsidR="00103406" w:rsidRPr="004C3207">
        <w:t xml:space="preserve"> Mode of the </w:t>
      </w:r>
      <w:hyperlink r:id="rId25"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xml:space="preserve">, and any offers of patent licensing </w:t>
      </w:r>
      <w:r w:rsidR="00103406" w:rsidRPr="004C3207">
        <w:lastRenderedPageBreak/>
        <w:t>terms, please refer to the Intellectual Property Rights section of the TC</w:t>
      </w:r>
      <w:r w:rsidR="005F4C49">
        <w:t>'</w:t>
      </w:r>
      <w:r w:rsidR="00103406" w:rsidRPr="004C3207">
        <w:t xml:space="preserve">s web page </w:t>
      </w:r>
      <w:r w:rsidRPr="00B569DB">
        <w:t>(</w:t>
      </w:r>
      <w:hyperlink r:id="rId26" w:history="1">
        <w:r w:rsidR="005929E5">
          <w:rPr>
            <w:rStyle w:val="Hyperlink"/>
          </w:rPr>
          <w:t>https://www.oasis-open.org/committees/esat/ipr.php</w:t>
        </w:r>
      </w:hyperlink>
      <w:r>
        <w:t>).</w:t>
      </w:r>
    </w:p>
    <w:p w14:paraId="731DB734" w14:textId="04B79C24" w:rsidR="009225E1" w:rsidRDefault="000746E8" w:rsidP="009225E1">
      <w:pPr>
        <w:pStyle w:val="Abstract"/>
      </w:pPr>
      <w:r w:rsidRPr="00300B86">
        <w:t xml:space="preserve">Note that any machine-readable content </w:t>
      </w:r>
      <w:r>
        <w:t>(</w:t>
      </w:r>
      <w:hyperlink r:id="rId2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7CA28F1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19DE73BC" w:rsidR="00E529A9" w:rsidRDefault="00E529A9" w:rsidP="00E529A9">
      <w:pPr>
        <w:pStyle w:val="Abstract"/>
      </w:pPr>
      <w:r>
        <w:rPr>
          <w:rStyle w:val="Refterm"/>
        </w:rPr>
        <w:t>[</w:t>
      </w:r>
      <w:r w:rsidR="005929E5">
        <w:rPr>
          <w:rStyle w:val="Refterm"/>
        </w:rPr>
        <w:t>SQRAP-v1.0</w:t>
      </w:r>
      <w:r>
        <w:rPr>
          <w:rStyle w:val="Refterm"/>
        </w:rPr>
        <w:t>]</w:t>
      </w:r>
    </w:p>
    <w:p w14:paraId="5F99A6EC" w14:textId="7887AD0E" w:rsidR="00E529A9" w:rsidRDefault="005929E5" w:rsidP="00DA4EF6">
      <w:pPr>
        <w:pStyle w:val="Abstract"/>
      </w:pPr>
      <w:r w:rsidRPr="005929E5">
        <w:rPr>
          <w:i/>
        </w:rPr>
        <w:t xml:space="preserve">Secure </w:t>
      </w:r>
      <w:r w:rsidR="006949FB">
        <w:rPr>
          <w:i/>
        </w:rPr>
        <w:t>QR Code</w:t>
      </w:r>
      <w:r w:rsidRPr="005929E5">
        <w:rPr>
          <w:i/>
        </w:rPr>
        <w:t xml:space="preserve"> Authentication Version 1.0</w:t>
      </w:r>
      <w:r w:rsidR="00E529A9" w:rsidRPr="002A5CA9">
        <w:t xml:space="preserve">. </w:t>
      </w:r>
      <w:r w:rsidR="00E529A9">
        <w:rPr>
          <w:rFonts w:cs="Arial"/>
        </w:rPr>
        <w:t xml:space="preserve">Edited by </w:t>
      </w:r>
      <w:r w:rsidR="00D906B0" w:rsidRPr="00D906B0">
        <w:rPr>
          <w:rFonts w:cs="Arial"/>
        </w:rPr>
        <w:t>Don Sheppard</w:t>
      </w:r>
      <w:r w:rsidR="00E529A9">
        <w:rPr>
          <w:rFonts w:cs="Arial"/>
        </w:rPr>
        <w:t xml:space="preserve">. </w:t>
      </w:r>
      <w:r w:rsidR="00AD59C8">
        <w:t>25 April</w:t>
      </w:r>
      <w:r w:rsidR="004E6FD9">
        <w:t xml:space="preserve"> 2022</w:t>
      </w:r>
      <w:r w:rsidR="00E529A9" w:rsidRPr="002A5CA9">
        <w:t>. OASIS Committee Specification Draft 0</w:t>
      </w:r>
      <w:r w:rsidR="00784287">
        <w:t>1</w:t>
      </w:r>
      <w:r w:rsidR="00E529A9" w:rsidRPr="002A5CA9">
        <w:t xml:space="preserve">. </w:t>
      </w:r>
      <w:hyperlink r:id="rId28" w:history="1">
        <w:r w:rsidR="00D906B0">
          <w:rPr>
            <w:rStyle w:val="Hyperlink"/>
          </w:rPr>
          <w:t>https://docs.oasis-open.org/esat/sqrap/v1.0/csd01/sqrap-v1.0-csd01.html</w:t>
        </w:r>
      </w:hyperlink>
      <w:r w:rsidR="00E529A9" w:rsidRPr="002A5CA9">
        <w:t>.</w:t>
      </w:r>
      <w:r w:rsidR="00E529A9">
        <w:t xml:space="preserve"> Latest </w:t>
      </w:r>
      <w:r w:rsidR="00E1709C">
        <w:t>stage</w:t>
      </w:r>
      <w:r w:rsidR="00E529A9">
        <w:t xml:space="preserve">: </w:t>
      </w:r>
      <w:hyperlink r:id="rId29" w:history="1">
        <w:r w:rsidR="00D906B0">
          <w:rPr>
            <w:rStyle w:val="Hyperlink"/>
          </w:rPr>
          <w:t>https://docs.oasis-open.org/esat/sqrap/v1.0/sqrap-v1.0.html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72197A14" w:rsidR="00E529A9" w:rsidRPr="000F41C1" w:rsidRDefault="00E529A9" w:rsidP="00E529A9">
      <w:pPr>
        <w:pStyle w:val="Abstract"/>
      </w:pPr>
      <w:r>
        <w:t>Distributed under the terms of the OASIS IPR Policy, [</w:t>
      </w:r>
      <w:hyperlink r:id="rId30">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4F03F8FF" w14:textId="5FE4B99C" w:rsidR="0092331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3082180" w:history="1">
        <w:r w:rsidR="0092331C" w:rsidRPr="00AF3095">
          <w:rPr>
            <w:rStyle w:val="Hyperlink"/>
            <w:noProof/>
          </w:rPr>
          <w:t>1</w:t>
        </w:r>
        <w:r w:rsidR="0092331C">
          <w:rPr>
            <w:rFonts w:asciiTheme="minorHAnsi" w:eastAsiaTheme="minorEastAsia" w:hAnsiTheme="minorHAnsi" w:cstheme="minorBidi"/>
            <w:noProof/>
            <w:sz w:val="22"/>
            <w:szCs w:val="22"/>
          </w:rPr>
          <w:tab/>
        </w:r>
        <w:r w:rsidR="0092331C" w:rsidRPr="00AF3095">
          <w:rPr>
            <w:rStyle w:val="Hyperlink"/>
            <w:noProof/>
          </w:rPr>
          <w:t>Introduction</w:t>
        </w:r>
        <w:r w:rsidR="0092331C">
          <w:rPr>
            <w:noProof/>
            <w:webHidden/>
          </w:rPr>
          <w:tab/>
        </w:r>
        <w:r w:rsidR="0092331C">
          <w:rPr>
            <w:noProof/>
            <w:webHidden/>
          </w:rPr>
          <w:fldChar w:fldCharType="begin"/>
        </w:r>
        <w:r w:rsidR="0092331C">
          <w:rPr>
            <w:noProof/>
            <w:webHidden/>
          </w:rPr>
          <w:instrText xml:space="preserve"> PAGEREF _Toc103082180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66743C2E" w14:textId="1FA047F7"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181" w:history="1">
        <w:r w:rsidR="0092331C" w:rsidRPr="00AF3095">
          <w:rPr>
            <w:rStyle w:val="Hyperlink"/>
            <w:noProof/>
          </w:rPr>
          <w:t>1.1 Glossary</w:t>
        </w:r>
        <w:r w:rsidR="0092331C">
          <w:rPr>
            <w:noProof/>
            <w:webHidden/>
          </w:rPr>
          <w:tab/>
        </w:r>
        <w:r w:rsidR="0092331C">
          <w:rPr>
            <w:noProof/>
            <w:webHidden/>
          </w:rPr>
          <w:fldChar w:fldCharType="begin"/>
        </w:r>
        <w:r w:rsidR="0092331C">
          <w:rPr>
            <w:noProof/>
            <w:webHidden/>
          </w:rPr>
          <w:instrText xml:space="preserve"> PAGEREF _Toc103082181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14359FFC" w14:textId="475F5B13"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82" w:history="1">
        <w:r w:rsidR="0092331C" w:rsidRPr="00AF3095">
          <w:rPr>
            <w:rStyle w:val="Hyperlink"/>
            <w:noProof/>
          </w:rPr>
          <w:t>1.1.1 Definitions of terms</w:t>
        </w:r>
        <w:r w:rsidR="0092331C">
          <w:rPr>
            <w:noProof/>
            <w:webHidden/>
          </w:rPr>
          <w:tab/>
        </w:r>
        <w:r w:rsidR="0092331C">
          <w:rPr>
            <w:noProof/>
            <w:webHidden/>
          </w:rPr>
          <w:fldChar w:fldCharType="begin"/>
        </w:r>
        <w:r w:rsidR="0092331C">
          <w:rPr>
            <w:noProof/>
            <w:webHidden/>
          </w:rPr>
          <w:instrText xml:space="preserve"> PAGEREF _Toc103082182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68472FE8" w14:textId="018E1299"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83" w:history="1">
        <w:r w:rsidR="0092331C" w:rsidRPr="00AF3095">
          <w:rPr>
            <w:rStyle w:val="Hyperlink"/>
            <w:noProof/>
          </w:rPr>
          <w:t>1.1.2 Acronyms and abbreviations</w:t>
        </w:r>
        <w:r w:rsidR="0092331C">
          <w:rPr>
            <w:noProof/>
            <w:webHidden/>
          </w:rPr>
          <w:tab/>
        </w:r>
        <w:r w:rsidR="0092331C">
          <w:rPr>
            <w:noProof/>
            <w:webHidden/>
          </w:rPr>
          <w:fldChar w:fldCharType="begin"/>
        </w:r>
        <w:r w:rsidR="0092331C">
          <w:rPr>
            <w:noProof/>
            <w:webHidden/>
          </w:rPr>
          <w:instrText xml:space="preserve"> PAGEREF _Toc103082183 \h </w:instrText>
        </w:r>
        <w:r w:rsidR="0092331C">
          <w:rPr>
            <w:noProof/>
            <w:webHidden/>
          </w:rPr>
        </w:r>
        <w:r w:rsidR="0092331C">
          <w:rPr>
            <w:noProof/>
            <w:webHidden/>
          </w:rPr>
          <w:fldChar w:fldCharType="separate"/>
        </w:r>
        <w:r w:rsidR="0092331C">
          <w:rPr>
            <w:noProof/>
            <w:webHidden/>
          </w:rPr>
          <w:t>9</w:t>
        </w:r>
        <w:r w:rsidR="0092331C">
          <w:rPr>
            <w:noProof/>
            <w:webHidden/>
          </w:rPr>
          <w:fldChar w:fldCharType="end"/>
        </w:r>
      </w:hyperlink>
    </w:p>
    <w:p w14:paraId="0E05BB50" w14:textId="5DC435E5" w:rsidR="0092331C" w:rsidRDefault="00D759A6">
      <w:pPr>
        <w:pStyle w:val="TOC1"/>
        <w:rPr>
          <w:rFonts w:asciiTheme="minorHAnsi" w:eastAsiaTheme="minorEastAsia" w:hAnsiTheme="minorHAnsi" w:cstheme="minorBidi"/>
          <w:noProof/>
          <w:sz w:val="22"/>
          <w:szCs w:val="22"/>
        </w:rPr>
      </w:pPr>
      <w:hyperlink w:anchor="_Toc103082184" w:history="1">
        <w:r w:rsidR="0092331C" w:rsidRPr="00AF3095">
          <w:rPr>
            <w:rStyle w:val="Hyperlink"/>
            <w:noProof/>
          </w:rPr>
          <w:t>2</w:t>
        </w:r>
        <w:r w:rsidR="0092331C">
          <w:rPr>
            <w:rFonts w:asciiTheme="minorHAnsi" w:eastAsiaTheme="minorEastAsia" w:hAnsiTheme="minorHAnsi" w:cstheme="minorBidi"/>
            <w:noProof/>
            <w:sz w:val="22"/>
            <w:szCs w:val="22"/>
          </w:rPr>
          <w:tab/>
        </w:r>
        <w:r w:rsidR="0092331C" w:rsidRPr="00AF3095">
          <w:rPr>
            <w:rStyle w:val="Hyperlink"/>
            <w:noProof/>
          </w:rPr>
          <w:t>Background</w:t>
        </w:r>
        <w:r w:rsidR="0092331C">
          <w:rPr>
            <w:noProof/>
            <w:webHidden/>
          </w:rPr>
          <w:tab/>
        </w:r>
        <w:r w:rsidR="0092331C">
          <w:rPr>
            <w:noProof/>
            <w:webHidden/>
          </w:rPr>
          <w:fldChar w:fldCharType="begin"/>
        </w:r>
        <w:r w:rsidR="0092331C">
          <w:rPr>
            <w:noProof/>
            <w:webHidden/>
          </w:rPr>
          <w:instrText xml:space="preserve"> PAGEREF _Toc103082184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0CEFB259" w14:textId="6C09776B"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185" w:history="1">
        <w:r w:rsidR="0092331C" w:rsidRPr="00AF3095">
          <w:rPr>
            <w:rStyle w:val="Hyperlink"/>
            <w:noProof/>
          </w:rPr>
          <w:t>2.1 General</w:t>
        </w:r>
        <w:r w:rsidR="0092331C">
          <w:rPr>
            <w:noProof/>
            <w:webHidden/>
          </w:rPr>
          <w:tab/>
        </w:r>
        <w:r w:rsidR="0092331C">
          <w:rPr>
            <w:noProof/>
            <w:webHidden/>
          </w:rPr>
          <w:fldChar w:fldCharType="begin"/>
        </w:r>
        <w:r w:rsidR="0092331C">
          <w:rPr>
            <w:noProof/>
            <w:webHidden/>
          </w:rPr>
          <w:instrText xml:space="preserve"> PAGEREF _Toc103082185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6299C258" w14:textId="764664C1"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186" w:history="1">
        <w:r w:rsidR="0092331C" w:rsidRPr="00AF3095">
          <w:rPr>
            <w:rStyle w:val="Hyperlink"/>
            <w:noProof/>
          </w:rPr>
          <w:t>2.2</w:t>
        </w:r>
        <w:r w:rsidR="0092331C" w:rsidRPr="00AF3095">
          <w:rPr>
            <w:rStyle w:val="Hyperlink"/>
            <w:rFonts w:eastAsia="Calibri"/>
            <w:noProof/>
          </w:rPr>
          <w:t xml:space="preserve"> Authentication</w:t>
        </w:r>
        <w:r w:rsidR="0092331C">
          <w:rPr>
            <w:noProof/>
            <w:webHidden/>
          </w:rPr>
          <w:tab/>
        </w:r>
        <w:r w:rsidR="0092331C">
          <w:rPr>
            <w:noProof/>
            <w:webHidden/>
          </w:rPr>
          <w:fldChar w:fldCharType="begin"/>
        </w:r>
        <w:r w:rsidR="0092331C">
          <w:rPr>
            <w:noProof/>
            <w:webHidden/>
          </w:rPr>
          <w:instrText xml:space="preserve"> PAGEREF _Toc103082186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3FC184C8" w14:textId="44ED2576"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87" w:history="1">
        <w:r w:rsidR="0092331C" w:rsidRPr="00AF3095">
          <w:rPr>
            <w:rStyle w:val="Hyperlink"/>
            <w:noProof/>
          </w:rPr>
          <w:t>2.2.1 Authentication purpose</w:t>
        </w:r>
        <w:r w:rsidR="0092331C">
          <w:rPr>
            <w:noProof/>
            <w:webHidden/>
          </w:rPr>
          <w:tab/>
        </w:r>
        <w:r w:rsidR="0092331C">
          <w:rPr>
            <w:noProof/>
            <w:webHidden/>
          </w:rPr>
          <w:fldChar w:fldCharType="begin"/>
        </w:r>
        <w:r w:rsidR="0092331C">
          <w:rPr>
            <w:noProof/>
            <w:webHidden/>
          </w:rPr>
          <w:instrText xml:space="preserve"> PAGEREF _Toc103082187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7E0FCC30" w14:textId="797837CB"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88" w:history="1">
        <w:r w:rsidR="0092331C" w:rsidRPr="00AF3095">
          <w:rPr>
            <w:rStyle w:val="Hyperlink"/>
            <w:noProof/>
          </w:rPr>
          <w:t>2.2.2 Authentication assurance</w:t>
        </w:r>
        <w:r w:rsidR="0092331C">
          <w:rPr>
            <w:noProof/>
            <w:webHidden/>
          </w:rPr>
          <w:tab/>
        </w:r>
        <w:r w:rsidR="0092331C">
          <w:rPr>
            <w:noProof/>
            <w:webHidden/>
          </w:rPr>
          <w:fldChar w:fldCharType="begin"/>
        </w:r>
        <w:r w:rsidR="0092331C">
          <w:rPr>
            <w:noProof/>
            <w:webHidden/>
          </w:rPr>
          <w:instrText xml:space="preserve"> PAGEREF _Toc103082188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3F193DFB" w14:textId="4FDECFC8"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89" w:history="1">
        <w:r w:rsidR="0092331C" w:rsidRPr="00AF3095">
          <w:rPr>
            <w:rStyle w:val="Hyperlink"/>
            <w:noProof/>
          </w:rPr>
          <w:t>2.2.3 Authentication factors</w:t>
        </w:r>
        <w:r w:rsidR="0092331C">
          <w:rPr>
            <w:noProof/>
            <w:webHidden/>
          </w:rPr>
          <w:tab/>
        </w:r>
        <w:r w:rsidR="0092331C">
          <w:rPr>
            <w:noProof/>
            <w:webHidden/>
          </w:rPr>
          <w:fldChar w:fldCharType="begin"/>
        </w:r>
        <w:r w:rsidR="0092331C">
          <w:rPr>
            <w:noProof/>
            <w:webHidden/>
          </w:rPr>
          <w:instrText xml:space="preserve"> PAGEREF _Toc103082189 \h </w:instrText>
        </w:r>
        <w:r w:rsidR="0092331C">
          <w:rPr>
            <w:noProof/>
            <w:webHidden/>
          </w:rPr>
        </w:r>
        <w:r w:rsidR="0092331C">
          <w:rPr>
            <w:noProof/>
            <w:webHidden/>
          </w:rPr>
          <w:fldChar w:fldCharType="separate"/>
        </w:r>
        <w:r w:rsidR="0092331C">
          <w:rPr>
            <w:noProof/>
            <w:webHidden/>
          </w:rPr>
          <w:t>12</w:t>
        </w:r>
        <w:r w:rsidR="0092331C">
          <w:rPr>
            <w:noProof/>
            <w:webHidden/>
          </w:rPr>
          <w:fldChar w:fldCharType="end"/>
        </w:r>
      </w:hyperlink>
    </w:p>
    <w:p w14:paraId="466B996E" w14:textId="603E0596"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90" w:history="1">
        <w:r w:rsidR="0092331C" w:rsidRPr="00AF3095">
          <w:rPr>
            <w:rStyle w:val="Hyperlink"/>
            <w:noProof/>
          </w:rPr>
          <w:t>2.2.4 Authentication without passwords</w:t>
        </w:r>
        <w:r w:rsidR="0092331C">
          <w:rPr>
            <w:noProof/>
            <w:webHidden/>
          </w:rPr>
          <w:tab/>
        </w:r>
        <w:r w:rsidR="0092331C">
          <w:rPr>
            <w:noProof/>
            <w:webHidden/>
          </w:rPr>
          <w:fldChar w:fldCharType="begin"/>
        </w:r>
        <w:r w:rsidR="0092331C">
          <w:rPr>
            <w:noProof/>
            <w:webHidden/>
          </w:rPr>
          <w:instrText xml:space="preserve"> PAGEREF _Toc103082190 \h </w:instrText>
        </w:r>
        <w:r w:rsidR="0092331C">
          <w:rPr>
            <w:noProof/>
            <w:webHidden/>
          </w:rPr>
        </w:r>
        <w:r w:rsidR="0092331C">
          <w:rPr>
            <w:noProof/>
            <w:webHidden/>
          </w:rPr>
          <w:fldChar w:fldCharType="separate"/>
        </w:r>
        <w:r w:rsidR="0092331C">
          <w:rPr>
            <w:noProof/>
            <w:webHidden/>
          </w:rPr>
          <w:t>12</w:t>
        </w:r>
        <w:r w:rsidR="0092331C">
          <w:rPr>
            <w:noProof/>
            <w:webHidden/>
          </w:rPr>
          <w:fldChar w:fldCharType="end"/>
        </w:r>
      </w:hyperlink>
    </w:p>
    <w:p w14:paraId="28E9E33C" w14:textId="15DFF0DE"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91" w:history="1">
        <w:r w:rsidR="0092331C" w:rsidRPr="00AF3095">
          <w:rPr>
            <w:rStyle w:val="Hyperlink"/>
            <w:noProof/>
          </w:rPr>
          <w:t>2.2.5 Authentication as a zero-trust function</w:t>
        </w:r>
        <w:r w:rsidR="0092331C">
          <w:rPr>
            <w:noProof/>
            <w:webHidden/>
          </w:rPr>
          <w:tab/>
        </w:r>
        <w:r w:rsidR="0092331C">
          <w:rPr>
            <w:noProof/>
            <w:webHidden/>
          </w:rPr>
          <w:fldChar w:fldCharType="begin"/>
        </w:r>
        <w:r w:rsidR="0092331C">
          <w:rPr>
            <w:noProof/>
            <w:webHidden/>
          </w:rPr>
          <w:instrText xml:space="preserve"> PAGEREF _Toc103082191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2FBF3935" w14:textId="7A3D8434"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192" w:history="1">
        <w:r w:rsidR="0092331C" w:rsidRPr="00AF3095">
          <w:rPr>
            <w:rStyle w:val="Hyperlink"/>
            <w:noProof/>
          </w:rPr>
          <w:t>2.3</w:t>
        </w:r>
        <w:r w:rsidR="0092331C" w:rsidRPr="00AF3095">
          <w:rPr>
            <w:rStyle w:val="Hyperlink"/>
            <w:rFonts w:eastAsia="Calibri"/>
            <w:noProof/>
          </w:rPr>
          <w:t xml:space="preserve"> QR Code Overview</w:t>
        </w:r>
        <w:r w:rsidR="0092331C">
          <w:rPr>
            <w:noProof/>
            <w:webHidden/>
          </w:rPr>
          <w:tab/>
        </w:r>
        <w:r w:rsidR="0092331C">
          <w:rPr>
            <w:noProof/>
            <w:webHidden/>
          </w:rPr>
          <w:fldChar w:fldCharType="begin"/>
        </w:r>
        <w:r w:rsidR="0092331C">
          <w:rPr>
            <w:noProof/>
            <w:webHidden/>
          </w:rPr>
          <w:instrText xml:space="preserve"> PAGEREF _Toc103082192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560279DF" w14:textId="016AA74B"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93" w:history="1">
        <w:r w:rsidR="0092331C" w:rsidRPr="00AF3095">
          <w:rPr>
            <w:rStyle w:val="Hyperlink"/>
            <w:noProof/>
          </w:rPr>
          <w:t>2.3.1 QR Code technology</w:t>
        </w:r>
        <w:r w:rsidR="0092331C">
          <w:rPr>
            <w:noProof/>
            <w:webHidden/>
          </w:rPr>
          <w:tab/>
        </w:r>
        <w:r w:rsidR="0092331C">
          <w:rPr>
            <w:noProof/>
            <w:webHidden/>
          </w:rPr>
          <w:fldChar w:fldCharType="begin"/>
        </w:r>
        <w:r w:rsidR="0092331C">
          <w:rPr>
            <w:noProof/>
            <w:webHidden/>
          </w:rPr>
          <w:instrText xml:space="preserve"> PAGEREF _Toc103082193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380A5520" w14:textId="303B1987"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194" w:history="1">
        <w:r w:rsidR="0092331C" w:rsidRPr="00AF3095">
          <w:rPr>
            <w:rStyle w:val="Hyperlink"/>
            <w:noProof/>
          </w:rPr>
          <w:t>2.3.2 QR Code use cases</w:t>
        </w:r>
        <w:r w:rsidR="0092331C">
          <w:rPr>
            <w:noProof/>
            <w:webHidden/>
          </w:rPr>
          <w:tab/>
        </w:r>
        <w:r w:rsidR="0092331C">
          <w:rPr>
            <w:noProof/>
            <w:webHidden/>
          </w:rPr>
          <w:fldChar w:fldCharType="begin"/>
        </w:r>
        <w:r w:rsidR="0092331C">
          <w:rPr>
            <w:noProof/>
            <w:webHidden/>
          </w:rPr>
          <w:instrText xml:space="preserve"> PAGEREF _Toc103082194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7F7082CA" w14:textId="698DEF56" w:rsidR="0092331C" w:rsidRDefault="00D759A6">
      <w:pPr>
        <w:pStyle w:val="TOC4"/>
        <w:tabs>
          <w:tab w:val="right" w:leader="dot" w:pos="9350"/>
        </w:tabs>
        <w:rPr>
          <w:rFonts w:asciiTheme="minorHAnsi" w:eastAsiaTheme="minorEastAsia" w:hAnsiTheme="minorHAnsi" w:cstheme="minorBidi"/>
          <w:noProof/>
          <w:sz w:val="22"/>
          <w:szCs w:val="22"/>
        </w:rPr>
      </w:pPr>
      <w:hyperlink w:anchor="_Toc103082195" w:history="1">
        <w:r w:rsidR="0092331C" w:rsidRPr="00AF3095">
          <w:rPr>
            <w:rStyle w:val="Hyperlink"/>
            <w:noProof/>
          </w:rPr>
          <w:t>2.3.2.1 Use Case 1 – User login to a web application</w:t>
        </w:r>
        <w:r w:rsidR="0092331C">
          <w:rPr>
            <w:noProof/>
            <w:webHidden/>
          </w:rPr>
          <w:tab/>
        </w:r>
        <w:r w:rsidR="0092331C">
          <w:rPr>
            <w:noProof/>
            <w:webHidden/>
          </w:rPr>
          <w:fldChar w:fldCharType="begin"/>
        </w:r>
        <w:r w:rsidR="0092331C">
          <w:rPr>
            <w:noProof/>
            <w:webHidden/>
          </w:rPr>
          <w:instrText xml:space="preserve"> PAGEREF _Toc103082195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1A567B3E" w14:textId="746042AE" w:rsidR="0092331C" w:rsidRDefault="00D759A6">
      <w:pPr>
        <w:pStyle w:val="TOC4"/>
        <w:tabs>
          <w:tab w:val="right" w:leader="dot" w:pos="9350"/>
        </w:tabs>
        <w:rPr>
          <w:rFonts w:asciiTheme="minorHAnsi" w:eastAsiaTheme="minorEastAsia" w:hAnsiTheme="minorHAnsi" w:cstheme="minorBidi"/>
          <w:noProof/>
          <w:sz w:val="22"/>
          <w:szCs w:val="22"/>
        </w:rPr>
      </w:pPr>
      <w:hyperlink w:anchor="_Toc103082196" w:history="1">
        <w:r w:rsidR="0092331C" w:rsidRPr="00AF3095">
          <w:rPr>
            <w:rStyle w:val="Hyperlink"/>
            <w:noProof/>
          </w:rPr>
          <w:t>2.3.2.2 Use Case 2 - User login to a web application using a pre-established QR Code</w:t>
        </w:r>
        <w:r w:rsidR="0092331C">
          <w:rPr>
            <w:noProof/>
            <w:webHidden/>
          </w:rPr>
          <w:tab/>
        </w:r>
        <w:r w:rsidR="0092331C">
          <w:rPr>
            <w:noProof/>
            <w:webHidden/>
          </w:rPr>
          <w:fldChar w:fldCharType="begin"/>
        </w:r>
        <w:r w:rsidR="0092331C">
          <w:rPr>
            <w:noProof/>
            <w:webHidden/>
          </w:rPr>
          <w:instrText xml:space="preserve"> PAGEREF _Toc103082196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02C2B6BE" w14:textId="366B4D30" w:rsidR="0092331C" w:rsidRDefault="00D759A6">
      <w:pPr>
        <w:pStyle w:val="TOC4"/>
        <w:tabs>
          <w:tab w:val="right" w:leader="dot" w:pos="9350"/>
        </w:tabs>
        <w:rPr>
          <w:rFonts w:asciiTheme="minorHAnsi" w:eastAsiaTheme="minorEastAsia" w:hAnsiTheme="minorHAnsi" w:cstheme="minorBidi"/>
          <w:noProof/>
          <w:sz w:val="22"/>
          <w:szCs w:val="22"/>
        </w:rPr>
      </w:pPr>
      <w:hyperlink w:anchor="_Toc103082197" w:history="1">
        <w:r w:rsidR="0092331C" w:rsidRPr="00AF3095">
          <w:rPr>
            <w:rStyle w:val="Hyperlink"/>
            <w:noProof/>
          </w:rPr>
          <w:t>2.3.2.3 Use Case 3 – QR Code on mobile application without a browser</w:t>
        </w:r>
        <w:r w:rsidR="0092331C">
          <w:rPr>
            <w:noProof/>
            <w:webHidden/>
          </w:rPr>
          <w:tab/>
        </w:r>
        <w:r w:rsidR="0092331C">
          <w:rPr>
            <w:noProof/>
            <w:webHidden/>
          </w:rPr>
          <w:fldChar w:fldCharType="begin"/>
        </w:r>
        <w:r w:rsidR="0092331C">
          <w:rPr>
            <w:noProof/>
            <w:webHidden/>
          </w:rPr>
          <w:instrText xml:space="preserve"> PAGEREF _Toc103082197 \h </w:instrText>
        </w:r>
        <w:r w:rsidR="0092331C">
          <w:rPr>
            <w:noProof/>
            <w:webHidden/>
          </w:rPr>
        </w:r>
        <w:r w:rsidR="0092331C">
          <w:rPr>
            <w:noProof/>
            <w:webHidden/>
          </w:rPr>
          <w:fldChar w:fldCharType="separate"/>
        </w:r>
        <w:r w:rsidR="0092331C">
          <w:rPr>
            <w:noProof/>
            <w:webHidden/>
          </w:rPr>
          <w:t>15</w:t>
        </w:r>
        <w:r w:rsidR="0092331C">
          <w:rPr>
            <w:noProof/>
            <w:webHidden/>
          </w:rPr>
          <w:fldChar w:fldCharType="end"/>
        </w:r>
      </w:hyperlink>
    </w:p>
    <w:p w14:paraId="02E959DD" w14:textId="37501F9B" w:rsidR="0092331C" w:rsidRDefault="00D759A6">
      <w:pPr>
        <w:pStyle w:val="TOC4"/>
        <w:tabs>
          <w:tab w:val="right" w:leader="dot" w:pos="9350"/>
        </w:tabs>
        <w:rPr>
          <w:rFonts w:asciiTheme="minorHAnsi" w:eastAsiaTheme="minorEastAsia" w:hAnsiTheme="minorHAnsi" w:cstheme="minorBidi"/>
          <w:noProof/>
          <w:sz w:val="22"/>
          <w:szCs w:val="22"/>
        </w:rPr>
      </w:pPr>
      <w:hyperlink w:anchor="_Toc103082198" w:history="1">
        <w:r w:rsidR="0092331C" w:rsidRPr="00AF3095">
          <w:rPr>
            <w:rStyle w:val="Hyperlink"/>
            <w:noProof/>
          </w:rPr>
          <w:t>2.3.2.4 Use Case 4 – Third-party QR Code with reader on device</w:t>
        </w:r>
        <w:r w:rsidR="0092331C">
          <w:rPr>
            <w:noProof/>
            <w:webHidden/>
          </w:rPr>
          <w:tab/>
        </w:r>
        <w:r w:rsidR="0092331C">
          <w:rPr>
            <w:noProof/>
            <w:webHidden/>
          </w:rPr>
          <w:fldChar w:fldCharType="begin"/>
        </w:r>
        <w:r w:rsidR="0092331C">
          <w:rPr>
            <w:noProof/>
            <w:webHidden/>
          </w:rPr>
          <w:instrText xml:space="preserve"> PAGEREF _Toc103082198 \h </w:instrText>
        </w:r>
        <w:r w:rsidR="0092331C">
          <w:rPr>
            <w:noProof/>
            <w:webHidden/>
          </w:rPr>
        </w:r>
        <w:r w:rsidR="0092331C">
          <w:rPr>
            <w:noProof/>
            <w:webHidden/>
          </w:rPr>
          <w:fldChar w:fldCharType="separate"/>
        </w:r>
        <w:r w:rsidR="0092331C">
          <w:rPr>
            <w:noProof/>
            <w:webHidden/>
          </w:rPr>
          <w:t>15</w:t>
        </w:r>
        <w:r w:rsidR="0092331C">
          <w:rPr>
            <w:noProof/>
            <w:webHidden/>
          </w:rPr>
          <w:fldChar w:fldCharType="end"/>
        </w:r>
      </w:hyperlink>
    </w:p>
    <w:p w14:paraId="4D2927A9" w14:textId="71E15546" w:rsidR="0092331C" w:rsidRDefault="00D759A6">
      <w:pPr>
        <w:pStyle w:val="TOC1"/>
        <w:rPr>
          <w:rFonts w:asciiTheme="minorHAnsi" w:eastAsiaTheme="minorEastAsia" w:hAnsiTheme="minorHAnsi" w:cstheme="minorBidi"/>
          <w:noProof/>
          <w:sz w:val="22"/>
          <w:szCs w:val="22"/>
        </w:rPr>
      </w:pPr>
      <w:hyperlink w:anchor="_Toc103082199" w:history="1">
        <w:r w:rsidR="0092331C" w:rsidRPr="00AF3095">
          <w:rPr>
            <w:rStyle w:val="Hyperlink"/>
            <w:noProof/>
          </w:rPr>
          <w:t>3</w:t>
        </w:r>
        <w:r w:rsidR="0092331C">
          <w:rPr>
            <w:rFonts w:asciiTheme="minorHAnsi" w:eastAsiaTheme="minorEastAsia" w:hAnsiTheme="minorHAnsi" w:cstheme="minorBidi"/>
            <w:noProof/>
            <w:sz w:val="22"/>
            <w:szCs w:val="22"/>
          </w:rPr>
          <w:tab/>
        </w:r>
        <w:r w:rsidR="0092331C" w:rsidRPr="00AF3095">
          <w:rPr>
            <w:rStyle w:val="Hyperlink"/>
            <w:rFonts w:eastAsia="Calibri"/>
            <w:noProof/>
          </w:rPr>
          <w:t>Authentication Reference Model</w:t>
        </w:r>
        <w:r w:rsidR="0092331C">
          <w:rPr>
            <w:noProof/>
            <w:webHidden/>
          </w:rPr>
          <w:tab/>
        </w:r>
        <w:r w:rsidR="0092331C">
          <w:rPr>
            <w:noProof/>
            <w:webHidden/>
          </w:rPr>
          <w:fldChar w:fldCharType="begin"/>
        </w:r>
        <w:r w:rsidR="0092331C">
          <w:rPr>
            <w:noProof/>
            <w:webHidden/>
          </w:rPr>
          <w:instrText xml:space="preserve"> PAGEREF _Toc103082199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3EE36DF5" w14:textId="4E328185"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0" w:history="1">
        <w:r w:rsidR="0092331C" w:rsidRPr="00AF3095">
          <w:rPr>
            <w:rStyle w:val="Hyperlink"/>
            <w:noProof/>
          </w:rPr>
          <w:t>3.1 General</w:t>
        </w:r>
        <w:r w:rsidR="0092331C">
          <w:rPr>
            <w:noProof/>
            <w:webHidden/>
          </w:rPr>
          <w:tab/>
        </w:r>
        <w:r w:rsidR="0092331C">
          <w:rPr>
            <w:noProof/>
            <w:webHidden/>
          </w:rPr>
          <w:fldChar w:fldCharType="begin"/>
        </w:r>
        <w:r w:rsidR="0092331C">
          <w:rPr>
            <w:noProof/>
            <w:webHidden/>
          </w:rPr>
          <w:instrText xml:space="preserve"> PAGEREF _Toc103082200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35FE33F6" w14:textId="582D0EA1"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1" w:history="1">
        <w:r w:rsidR="0092331C" w:rsidRPr="00AF3095">
          <w:rPr>
            <w:rStyle w:val="Hyperlink"/>
            <w:rFonts w:eastAsia="Calibri"/>
            <w:noProof/>
          </w:rPr>
          <w:t>3.2 Parties and roles</w:t>
        </w:r>
        <w:r w:rsidR="0092331C">
          <w:rPr>
            <w:noProof/>
            <w:webHidden/>
          </w:rPr>
          <w:tab/>
        </w:r>
        <w:r w:rsidR="0092331C">
          <w:rPr>
            <w:noProof/>
            <w:webHidden/>
          </w:rPr>
          <w:fldChar w:fldCharType="begin"/>
        </w:r>
        <w:r w:rsidR="0092331C">
          <w:rPr>
            <w:noProof/>
            <w:webHidden/>
          </w:rPr>
          <w:instrText xml:space="preserve"> PAGEREF _Toc103082201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741C23AE" w14:textId="17AA2B8A"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2" w:history="1">
        <w:r w:rsidR="0092331C" w:rsidRPr="00AF3095">
          <w:rPr>
            <w:rStyle w:val="Hyperlink"/>
            <w:rFonts w:eastAsia="Calibri"/>
            <w:noProof/>
          </w:rPr>
          <w:t>3.3 Trust relationships</w:t>
        </w:r>
        <w:r w:rsidR="0092331C">
          <w:rPr>
            <w:noProof/>
            <w:webHidden/>
          </w:rPr>
          <w:tab/>
        </w:r>
        <w:r w:rsidR="0092331C">
          <w:rPr>
            <w:noProof/>
            <w:webHidden/>
          </w:rPr>
          <w:fldChar w:fldCharType="begin"/>
        </w:r>
        <w:r w:rsidR="0092331C">
          <w:rPr>
            <w:noProof/>
            <w:webHidden/>
          </w:rPr>
          <w:instrText xml:space="preserve"> PAGEREF _Toc103082202 \h </w:instrText>
        </w:r>
        <w:r w:rsidR="0092331C">
          <w:rPr>
            <w:noProof/>
            <w:webHidden/>
          </w:rPr>
        </w:r>
        <w:r w:rsidR="0092331C">
          <w:rPr>
            <w:noProof/>
            <w:webHidden/>
          </w:rPr>
          <w:fldChar w:fldCharType="separate"/>
        </w:r>
        <w:r w:rsidR="0092331C">
          <w:rPr>
            <w:noProof/>
            <w:webHidden/>
          </w:rPr>
          <w:t>17</w:t>
        </w:r>
        <w:r w:rsidR="0092331C">
          <w:rPr>
            <w:noProof/>
            <w:webHidden/>
          </w:rPr>
          <w:fldChar w:fldCharType="end"/>
        </w:r>
      </w:hyperlink>
    </w:p>
    <w:p w14:paraId="7691B6B4" w14:textId="4C2ED80C"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3" w:history="1">
        <w:r w:rsidR="0092331C" w:rsidRPr="00AF3095">
          <w:rPr>
            <w:rStyle w:val="Hyperlink"/>
            <w:rFonts w:eastAsia="Calibri"/>
            <w:noProof/>
          </w:rPr>
          <w:t>3.4 Dual channel model</w:t>
        </w:r>
        <w:r w:rsidR="0092331C">
          <w:rPr>
            <w:noProof/>
            <w:webHidden/>
          </w:rPr>
          <w:tab/>
        </w:r>
        <w:r w:rsidR="0092331C">
          <w:rPr>
            <w:noProof/>
            <w:webHidden/>
          </w:rPr>
          <w:fldChar w:fldCharType="begin"/>
        </w:r>
        <w:r w:rsidR="0092331C">
          <w:rPr>
            <w:noProof/>
            <w:webHidden/>
          </w:rPr>
          <w:instrText xml:space="preserve"> PAGEREF _Toc103082203 \h </w:instrText>
        </w:r>
        <w:r w:rsidR="0092331C">
          <w:rPr>
            <w:noProof/>
            <w:webHidden/>
          </w:rPr>
        </w:r>
        <w:r w:rsidR="0092331C">
          <w:rPr>
            <w:noProof/>
            <w:webHidden/>
          </w:rPr>
          <w:fldChar w:fldCharType="separate"/>
        </w:r>
        <w:r w:rsidR="0092331C">
          <w:rPr>
            <w:noProof/>
            <w:webHidden/>
          </w:rPr>
          <w:t>17</w:t>
        </w:r>
        <w:r w:rsidR="0092331C">
          <w:rPr>
            <w:noProof/>
            <w:webHidden/>
          </w:rPr>
          <w:fldChar w:fldCharType="end"/>
        </w:r>
      </w:hyperlink>
    </w:p>
    <w:p w14:paraId="4F1B1831" w14:textId="64918324" w:rsidR="0092331C" w:rsidRDefault="00D759A6">
      <w:pPr>
        <w:pStyle w:val="TOC1"/>
        <w:rPr>
          <w:rFonts w:asciiTheme="minorHAnsi" w:eastAsiaTheme="minorEastAsia" w:hAnsiTheme="minorHAnsi" w:cstheme="minorBidi"/>
          <w:noProof/>
          <w:sz w:val="22"/>
          <w:szCs w:val="22"/>
        </w:rPr>
      </w:pPr>
      <w:hyperlink w:anchor="_Toc103082204" w:history="1">
        <w:r w:rsidR="0092331C" w:rsidRPr="00AF3095">
          <w:rPr>
            <w:rStyle w:val="Hyperlink"/>
            <w:rFonts w:eastAsia="Calibri"/>
            <w:noProof/>
          </w:rPr>
          <w:t>4</w:t>
        </w:r>
        <w:r w:rsidR="0092331C">
          <w:rPr>
            <w:rFonts w:asciiTheme="minorHAnsi" w:eastAsiaTheme="minorEastAsia" w:hAnsiTheme="minorHAnsi" w:cstheme="minorBidi"/>
            <w:noProof/>
            <w:sz w:val="22"/>
            <w:szCs w:val="22"/>
          </w:rPr>
          <w:tab/>
        </w:r>
        <w:r w:rsidR="0092331C" w:rsidRPr="00AF3095">
          <w:rPr>
            <w:rStyle w:val="Hyperlink"/>
            <w:rFonts w:eastAsia="Calibri"/>
            <w:noProof/>
          </w:rPr>
          <w:t>Secure QR Code Authentication Protocol</w:t>
        </w:r>
        <w:r w:rsidR="0092331C">
          <w:rPr>
            <w:noProof/>
            <w:webHidden/>
          </w:rPr>
          <w:tab/>
        </w:r>
        <w:r w:rsidR="0092331C">
          <w:rPr>
            <w:noProof/>
            <w:webHidden/>
          </w:rPr>
          <w:fldChar w:fldCharType="begin"/>
        </w:r>
        <w:r w:rsidR="0092331C">
          <w:rPr>
            <w:noProof/>
            <w:webHidden/>
          </w:rPr>
          <w:instrText xml:space="preserve"> PAGEREF _Toc103082204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5D7BF2EE" w14:textId="5BF2C9D6"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5" w:history="1">
        <w:r w:rsidR="0092331C" w:rsidRPr="00AF3095">
          <w:rPr>
            <w:rStyle w:val="Hyperlink"/>
            <w:rFonts w:eastAsia="Calibri"/>
            <w:noProof/>
          </w:rPr>
          <w:t>4.1 General</w:t>
        </w:r>
        <w:r w:rsidR="0092331C">
          <w:rPr>
            <w:noProof/>
            <w:webHidden/>
          </w:rPr>
          <w:tab/>
        </w:r>
        <w:r w:rsidR="0092331C">
          <w:rPr>
            <w:noProof/>
            <w:webHidden/>
          </w:rPr>
          <w:fldChar w:fldCharType="begin"/>
        </w:r>
        <w:r w:rsidR="0092331C">
          <w:rPr>
            <w:noProof/>
            <w:webHidden/>
          </w:rPr>
          <w:instrText xml:space="preserve"> PAGEREF _Toc103082205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77237A36" w14:textId="2B4CE8E8"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6" w:history="1">
        <w:r w:rsidR="0092331C" w:rsidRPr="00AF3095">
          <w:rPr>
            <w:rStyle w:val="Hyperlink"/>
            <w:rFonts w:eastAsia="Calibri"/>
            <w:noProof/>
          </w:rPr>
          <w:t>4.2 Protocol states</w:t>
        </w:r>
        <w:r w:rsidR="0092331C">
          <w:rPr>
            <w:noProof/>
            <w:webHidden/>
          </w:rPr>
          <w:tab/>
        </w:r>
        <w:r w:rsidR="0092331C">
          <w:rPr>
            <w:noProof/>
            <w:webHidden/>
          </w:rPr>
          <w:fldChar w:fldCharType="begin"/>
        </w:r>
        <w:r w:rsidR="0092331C">
          <w:rPr>
            <w:noProof/>
            <w:webHidden/>
          </w:rPr>
          <w:instrText xml:space="preserve"> PAGEREF _Toc103082206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27145D15" w14:textId="69CA2BA9"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7" w:history="1">
        <w:r w:rsidR="0092331C" w:rsidRPr="00AF3095">
          <w:rPr>
            <w:rStyle w:val="Hyperlink"/>
            <w:rFonts w:eastAsia="Calibri"/>
            <w:noProof/>
          </w:rPr>
          <w:t>4.3 Message sequences</w:t>
        </w:r>
        <w:r w:rsidR="0092331C">
          <w:rPr>
            <w:noProof/>
            <w:webHidden/>
          </w:rPr>
          <w:tab/>
        </w:r>
        <w:r w:rsidR="0092331C">
          <w:rPr>
            <w:noProof/>
            <w:webHidden/>
          </w:rPr>
          <w:fldChar w:fldCharType="begin"/>
        </w:r>
        <w:r w:rsidR="0092331C">
          <w:rPr>
            <w:noProof/>
            <w:webHidden/>
          </w:rPr>
          <w:instrText xml:space="preserve"> PAGEREF _Toc103082207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5343C505" w14:textId="3EB839C9"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8" w:history="1">
        <w:r w:rsidR="0092331C" w:rsidRPr="00AF3095">
          <w:rPr>
            <w:rStyle w:val="Hyperlink"/>
            <w:rFonts w:eastAsia="Calibri"/>
            <w:noProof/>
          </w:rPr>
          <w:t>4.4 Message descriptions</w:t>
        </w:r>
        <w:r w:rsidR="0092331C">
          <w:rPr>
            <w:noProof/>
            <w:webHidden/>
          </w:rPr>
          <w:tab/>
        </w:r>
        <w:r w:rsidR="0092331C">
          <w:rPr>
            <w:noProof/>
            <w:webHidden/>
          </w:rPr>
          <w:fldChar w:fldCharType="begin"/>
        </w:r>
        <w:r w:rsidR="0092331C">
          <w:rPr>
            <w:noProof/>
            <w:webHidden/>
          </w:rPr>
          <w:instrText xml:space="preserve"> PAGEREF _Toc103082208 \h </w:instrText>
        </w:r>
        <w:r w:rsidR="0092331C">
          <w:rPr>
            <w:noProof/>
            <w:webHidden/>
          </w:rPr>
        </w:r>
        <w:r w:rsidR="0092331C">
          <w:rPr>
            <w:noProof/>
            <w:webHidden/>
          </w:rPr>
          <w:fldChar w:fldCharType="separate"/>
        </w:r>
        <w:r w:rsidR="0092331C">
          <w:rPr>
            <w:noProof/>
            <w:webHidden/>
          </w:rPr>
          <w:t>19</w:t>
        </w:r>
        <w:r w:rsidR="0092331C">
          <w:rPr>
            <w:noProof/>
            <w:webHidden/>
          </w:rPr>
          <w:fldChar w:fldCharType="end"/>
        </w:r>
      </w:hyperlink>
    </w:p>
    <w:p w14:paraId="69EA3B36" w14:textId="7ED56953"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09" w:history="1">
        <w:r w:rsidR="0092331C" w:rsidRPr="00AF3095">
          <w:rPr>
            <w:rStyle w:val="Hyperlink"/>
            <w:noProof/>
          </w:rPr>
          <w:t>4.5 Implementation guidance</w:t>
        </w:r>
        <w:r w:rsidR="0092331C">
          <w:rPr>
            <w:noProof/>
            <w:webHidden/>
          </w:rPr>
          <w:tab/>
        </w:r>
        <w:r w:rsidR="0092331C">
          <w:rPr>
            <w:noProof/>
            <w:webHidden/>
          </w:rPr>
          <w:fldChar w:fldCharType="begin"/>
        </w:r>
        <w:r w:rsidR="0092331C">
          <w:rPr>
            <w:noProof/>
            <w:webHidden/>
          </w:rPr>
          <w:instrText xml:space="preserve"> PAGEREF _Toc103082209 \h </w:instrText>
        </w:r>
        <w:r w:rsidR="0092331C">
          <w:rPr>
            <w:noProof/>
            <w:webHidden/>
          </w:rPr>
        </w:r>
        <w:r w:rsidR="0092331C">
          <w:rPr>
            <w:noProof/>
            <w:webHidden/>
          </w:rPr>
          <w:fldChar w:fldCharType="separate"/>
        </w:r>
        <w:r w:rsidR="0092331C">
          <w:rPr>
            <w:noProof/>
            <w:webHidden/>
          </w:rPr>
          <w:t>22</w:t>
        </w:r>
        <w:r w:rsidR="0092331C">
          <w:rPr>
            <w:noProof/>
            <w:webHidden/>
          </w:rPr>
          <w:fldChar w:fldCharType="end"/>
        </w:r>
      </w:hyperlink>
    </w:p>
    <w:p w14:paraId="59EE841F" w14:textId="5C592676" w:rsidR="0092331C" w:rsidRDefault="00D759A6">
      <w:pPr>
        <w:pStyle w:val="TOC1"/>
        <w:rPr>
          <w:rFonts w:asciiTheme="minorHAnsi" w:eastAsiaTheme="minorEastAsia" w:hAnsiTheme="minorHAnsi" w:cstheme="minorBidi"/>
          <w:noProof/>
          <w:sz w:val="22"/>
          <w:szCs w:val="22"/>
        </w:rPr>
      </w:pPr>
      <w:hyperlink w:anchor="_Toc103082210" w:history="1">
        <w:r w:rsidR="0092331C" w:rsidRPr="00AF3095">
          <w:rPr>
            <w:rStyle w:val="Hyperlink"/>
            <w:rFonts w:eastAsia="Calibri"/>
            <w:noProof/>
          </w:rPr>
          <w:t>5</w:t>
        </w:r>
        <w:r w:rsidR="0092331C">
          <w:rPr>
            <w:rFonts w:asciiTheme="minorHAnsi" w:eastAsiaTheme="minorEastAsia" w:hAnsiTheme="minorHAnsi" w:cstheme="minorBidi"/>
            <w:noProof/>
            <w:sz w:val="22"/>
            <w:szCs w:val="22"/>
          </w:rPr>
          <w:tab/>
        </w:r>
        <w:r w:rsidR="0092331C" w:rsidRPr="00AF3095">
          <w:rPr>
            <w:rStyle w:val="Hyperlink"/>
            <w:rFonts w:eastAsia="Calibri"/>
            <w:noProof/>
          </w:rPr>
          <w:t>SQRAP Threat Assessment</w:t>
        </w:r>
        <w:r w:rsidR="0092331C">
          <w:rPr>
            <w:noProof/>
            <w:webHidden/>
          </w:rPr>
          <w:tab/>
        </w:r>
        <w:r w:rsidR="0092331C">
          <w:rPr>
            <w:noProof/>
            <w:webHidden/>
          </w:rPr>
          <w:fldChar w:fldCharType="begin"/>
        </w:r>
        <w:r w:rsidR="0092331C">
          <w:rPr>
            <w:noProof/>
            <w:webHidden/>
          </w:rPr>
          <w:instrText xml:space="preserve"> PAGEREF _Toc103082210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2E4F7C9E" w14:textId="18036717"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11" w:history="1">
        <w:r w:rsidR="0092331C" w:rsidRPr="00AF3095">
          <w:rPr>
            <w:rStyle w:val="Hyperlink"/>
            <w:rFonts w:eastAsia="Calibri"/>
            <w:noProof/>
          </w:rPr>
          <w:t>5.1 General</w:t>
        </w:r>
        <w:r w:rsidR="0092331C">
          <w:rPr>
            <w:noProof/>
            <w:webHidden/>
          </w:rPr>
          <w:tab/>
        </w:r>
        <w:r w:rsidR="0092331C">
          <w:rPr>
            <w:noProof/>
            <w:webHidden/>
          </w:rPr>
          <w:fldChar w:fldCharType="begin"/>
        </w:r>
        <w:r w:rsidR="0092331C">
          <w:rPr>
            <w:noProof/>
            <w:webHidden/>
          </w:rPr>
          <w:instrText xml:space="preserve"> PAGEREF _Toc103082211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3A6C8DB2" w14:textId="2B6BFB49"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12" w:history="1">
        <w:r w:rsidR="0092331C" w:rsidRPr="00AF3095">
          <w:rPr>
            <w:rStyle w:val="Hyperlink"/>
            <w:rFonts w:eastAsia="Calibri"/>
            <w:noProof/>
          </w:rPr>
          <w:t>5.2 Types of attack</w:t>
        </w:r>
        <w:r w:rsidR="0092331C">
          <w:rPr>
            <w:noProof/>
            <w:webHidden/>
          </w:rPr>
          <w:tab/>
        </w:r>
        <w:r w:rsidR="0092331C">
          <w:rPr>
            <w:noProof/>
            <w:webHidden/>
          </w:rPr>
          <w:fldChar w:fldCharType="begin"/>
        </w:r>
        <w:r w:rsidR="0092331C">
          <w:rPr>
            <w:noProof/>
            <w:webHidden/>
          </w:rPr>
          <w:instrText xml:space="preserve"> PAGEREF _Toc103082212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7184A666" w14:textId="3CACDE56"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3" w:history="1">
        <w:r w:rsidR="0092331C" w:rsidRPr="00AF3095">
          <w:rPr>
            <w:rStyle w:val="Hyperlink"/>
            <w:noProof/>
          </w:rPr>
          <w:t>5.2.1 Man in the middle</w:t>
        </w:r>
        <w:r w:rsidR="0092331C">
          <w:rPr>
            <w:noProof/>
            <w:webHidden/>
          </w:rPr>
          <w:tab/>
        </w:r>
        <w:r w:rsidR="0092331C">
          <w:rPr>
            <w:noProof/>
            <w:webHidden/>
          </w:rPr>
          <w:fldChar w:fldCharType="begin"/>
        </w:r>
        <w:r w:rsidR="0092331C">
          <w:rPr>
            <w:noProof/>
            <w:webHidden/>
          </w:rPr>
          <w:instrText xml:space="preserve"> PAGEREF _Toc103082213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08F094DD" w14:textId="7ED36CC2"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4" w:history="1">
        <w:r w:rsidR="0092331C" w:rsidRPr="00AF3095">
          <w:rPr>
            <w:rStyle w:val="Hyperlink"/>
            <w:noProof/>
          </w:rPr>
          <w:t>5.2.2 Credential stuffing</w:t>
        </w:r>
        <w:r w:rsidR="0092331C">
          <w:rPr>
            <w:noProof/>
            <w:webHidden/>
          </w:rPr>
          <w:tab/>
        </w:r>
        <w:r w:rsidR="0092331C">
          <w:rPr>
            <w:noProof/>
            <w:webHidden/>
          </w:rPr>
          <w:fldChar w:fldCharType="begin"/>
        </w:r>
        <w:r w:rsidR="0092331C">
          <w:rPr>
            <w:noProof/>
            <w:webHidden/>
          </w:rPr>
          <w:instrText xml:space="preserve"> PAGEREF _Toc103082214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108B94DD" w14:textId="2FB3F8A0"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5" w:history="1">
        <w:r w:rsidR="0092331C" w:rsidRPr="00AF3095">
          <w:rPr>
            <w:rStyle w:val="Hyperlink"/>
            <w:noProof/>
          </w:rPr>
          <w:t>5.2.3 Keyloggers</w:t>
        </w:r>
        <w:r w:rsidR="0092331C">
          <w:rPr>
            <w:noProof/>
            <w:webHidden/>
          </w:rPr>
          <w:tab/>
        </w:r>
        <w:r w:rsidR="0092331C">
          <w:rPr>
            <w:noProof/>
            <w:webHidden/>
          </w:rPr>
          <w:fldChar w:fldCharType="begin"/>
        </w:r>
        <w:r w:rsidR="0092331C">
          <w:rPr>
            <w:noProof/>
            <w:webHidden/>
          </w:rPr>
          <w:instrText xml:space="preserve"> PAGEREF _Toc103082215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55DAAD10" w14:textId="67A3916B"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6" w:history="1">
        <w:r w:rsidR="0092331C" w:rsidRPr="00AF3095">
          <w:rPr>
            <w:rStyle w:val="Hyperlink"/>
            <w:noProof/>
          </w:rPr>
          <w:t>5.2.4 QR Code rebroadcast</w:t>
        </w:r>
        <w:r w:rsidR="0092331C">
          <w:rPr>
            <w:noProof/>
            <w:webHidden/>
          </w:rPr>
          <w:tab/>
        </w:r>
        <w:r w:rsidR="0092331C">
          <w:rPr>
            <w:noProof/>
            <w:webHidden/>
          </w:rPr>
          <w:fldChar w:fldCharType="begin"/>
        </w:r>
        <w:r w:rsidR="0092331C">
          <w:rPr>
            <w:noProof/>
            <w:webHidden/>
          </w:rPr>
          <w:instrText xml:space="preserve"> PAGEREF _Toc103082216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412E234B" w14:textId="39CC2A8B"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7" w:history="1">
        <w:r w:rsidR="0092331C" w:rsidRPr="00AF3095">
          <w:rPr>
            <w:rStyle w:val="Hyperlink"/>
            <w:noProof/>
          </w:rPr>
          <w:t>5.2.5 Phishing, spear phishing, whaling, etc.</w:t>
        </w:r>
        <w:r w:rsidR="0092331C">
          <w:rPr>
            <w:noProof/>
            <w:webHidden/>
          </w:rPr>
          <w:tab/>
        </w:r>
        <w:r w:rsidR="0092331C">
          <w:rPr>
            <w:noProof/>
            <w:webHidden/>
          </w:rPr>
          <w:fldChar w:fldCharType="begin"/>
        </w:r>
        <w:r w:rsidR="0092331C">
          <w:rPr>
            <w:noProof/>
            <w:webHidden/>
          </w:rPr>
          <w:instrText xml:space="preserve"> PAGEREF _Toc103082217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220CBDFA" w14:textId="68D66C6D"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8" w:history="1">
        <w:r w:rsidR="0092331C" w:rsidRPr="00AF3095">
          <w:rPr>
            <w:rStyle w:val="Hyperlink"/>
            <w:noProof/>
          </w:rPr>
          <w:t>5.2.6 Brute force attack</w:t>
        </w:r>
        <w:r w:rsidR="0092331C">
          <w:rPr>
            <w:noProof/>
            <w:webHidden/>
          </w:rPr>
          <w:tab/>
        </w:r>
        <w:r w:rsidR="0092331C">
          <w:rPr>
            <w:noProof/>
            <w:webHidden/>
          </w:rPr>
          <w:fldChar w:fldCharType="begin"/>
        </w:r>
        <w:r w:rsidR="0092331C">
          <w:rPr>
            <w:noProof/>
            <w:webHidden/>
          </w:rPr>
          <w:instrText xml:space="preserve"> PAGEREF _Toc103082218 \h </w:instrText>
        </w:r>
        <w:r w:rsidR="0092331C">
          <w:rPr>
            <w:noProof/>
            <w:webHidden/>
          </w:rPr>
        </w:r>
        <w:r w:rsidR="0092331C">
          <w:rPr>
            <w:noProof/>
            <w:webHidden/>
          </w:rPr>
          <w:fldChar w:fldCharType="separate"/>
        </w:r>
        <w:r w:rsidR="0092331C">
          <w:rPr>
            <w:noProof/>
            <w:webHidden/>
          </w:rPr>
          <w:t>26</w:t>
        </w:r>
        <w:r w:rsidR="0092331C">
          <w:rPr>
            <w:noProof/>
            <w:webHidden/>
          </w:rPr>
          <w:fldChar w:fldCharType="end"/>
        </w:r>
      </w:hyperlink>
    </w:p>
    <w:p w14:paraId="5DE0EF78" w14:textId="7690A4B3"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19" w:history="1">
        <w:r w:rsidR="0092331C" w:rsidRPr="00AF3095">
          <w:rPr>
            <w:rStyle w:val="Hyperlink"/>
            <w:noProof/>
          </w:rPr>
          <w:t>5.2.7 Dictionary attack</w:t>
        </w:r>
        <w:r w:rsidR="0092331C">
          <w:rPr>
            <w:noProof/>
            <w:webHidden/>
          </w:rPr>
          <w:tab/>
        </w:r>
        <w:r w:rsidR="0092331C">
          <w:rPr>
            <w:noProof/>
            <w:webHidden/>
          </w:rPr>
          <w:fldChar w:fldCharType="begin"/>
        </w:r>
        <w:r w:rsidR="0092331C">
          <w:rPr>
            <w:noProof/>
            <w:webHidden/>
          </w:rPr>
          <w:instrText xml:space="preserve"> PAGEREF _Toc103082219 \h </w:instrText>
        </w:r>
        <w:r w:rsidR="0092331C">
          <w:rPr>
            <w:noProof/>
            <w:webHidden/>
          </w:rPr>
        </w:r>
        <w:r w:rsidR="0092331C">
          <w:rPr>
            <w:noProof/>
            <w:webHidden/>
          </w:rPr>
          <w:fldChar w:fldCharType="separate"/>
        </w:r>
        <w:r w:rsidR="0092331C">
          <w:rPr>
            <w:noProof/>
            <w:webHidden/>
          </w:rPr>
          <w:t>26</w:t>
        </w:r>
        <w:r w:rsidR="0092331C">
          <w:rPr>
            <w:noProof/>
            <w:webHidden/>
          </w:rPr>
          <w:fldChar w:fldCharType="end"/>
        </w:r>
      </w:hyperlink>
    </w:p>
    <w:p w14:paraId="194FABA8" w14:textId="049A91A3" w:rsidR="0092331C" w:rsidRDefault="00D759A6">
      <w:pPr>
        <w:pStyle w:val="TOC3"/>
        <w:tabs>
          <w:tab w:val="right" w:leader="dot" w:pos="9350"/>
        </w:tabs>
        <w:rPr>
          <w:rFonts w:asciiTheme="minorHAnsi" w:eastAsiaTheme="minorEastAsia" w:hAnsiTheme="minorHAnsi" w:cstheme="minorBidi"/>
          <w:noProof/>
          <w:sz w:val="22"/>
          <w:szCs w:val="22"/>
        </w:rPr>
      </w:pPr>
      <w:hyperlink w:anchor="_Toc103082220" w:history="1">
        <w:r w:rsidR="0092331C" w:rsidRPr="00AF3095">
          <w:rPr>
            <w:rStyle w:val="Hyperlink"/>
            <w:noProof/>
          </w:rPr>
          <w:t>5.2.8 Implementation errors</w:t>
        </w:r>
        <w:r w:rsidR="0092331C">
          <w:rPr>
            <w:noProof/>
            <w:webHidden/>
          </w:rPr>
          <w:tab/>
        </w:r>
        <w:r w:rsidR="0092331C">
          <w:rPr>
            <w:noProof/>
            <w:webHidden/>
          </w:rPr>
          <w:fldChar w:fldCharType="begin"/>
        </w:r>
        <w:r w:rsidR="0092331C">
          <w:rPr>
            <w:noProof/>
            <w:webHidden/>
          </w:rPr>
          <w:instrText xml:space="preserve"> PAGEREF _Toc103082220 \h </w:instrText>
        </w:r>
        <w:r w:rsidR="0092331C">
          <w:rPr>
            <w:noProof/>
            <w:webHidden/>
          </w:rPr>
        </w:r>
        <w:r w:rsidR="0092331C">
          <w:rPr>
            <w:noProof/>
            <w:webHidden/>
          </w:rPr>
          <w:fldChar w:fldCharType="separate"/>
        </w:r>
        <w:r w:rsidR="0092331C">
          <w:rPr>
            <w:noProof/>
            <w:webHidden/>
          </w:rPr>
          <w:t>27</w:t>
        </w:r>
        <w:r w:rsidR="0092331C">
          <w:rPr>
            <w:noProof/>
            <w:webHidden/>
          </w:rPr>
          <w:fldChar w:fldCharType="end"/>
        </w:r>
      </w:hyperlink>
    </w:p>
    <w:p w14:paraId="20791670" w14:textId="50D572DC" w:rsidR="0092331C" w:rsidRDefault="00D759A6">
      <w:pPr>
        <w:pStyle w:val="TOC1"/>
        <w:rPr>
          <w:rFonts w:asciiTheme="minorHAnsi" w:eastAsiaTheme="minorEastAsia" w:hAnsiTheme="minorHAnsi" w:cstheme="minorBidi"/>
          <w:noProof/>
          <w:sz w:val="22"/>
          <w:szCs w:val="22"/>
        </w:rPr>
      </w:pPr>
      <w:hyperlink w:anchor="_Toc103082221" w:history="1">
        <w:r w:rsidR="0092331C" w:rsidRPr="00AF3095">
          <w:rPr>
            <w:rStyle w:val="Hyperlink"/>
            <w:noProof/>
          </w:rPr>
          <w:t>6</w:t>
        </w:r>
        <w:r w:rsidR="0092331C">
          <w:rPr>
            <w:rFonts w:asciiTheme="minorHAnsi" w:eastAsiaTheme="minorEastAsia" w:hAnsiTheme="minorHAnsi" w:cstheme="minorBidi"/>
            <w:noProof/>
            <w:sz w:val="22"/>
            <w:szCs w:val="22"/>
          </w:rPr>
          <w:tab/>
        </w:r>
        <w:r w:rsidR="0092331C" w:rsidRPr="00AF3095">
          <w:rPr>
            <w:rStyle w:val="Hyperlink"/>
            <w:noProof/>
          </w:rPr>
          <w:t>Conformance</w:t>
        </w:r>
        <w:r w:rsidR="0092331C">
          <w:rPr>
            <w:noProof/>
            <w:webHidden/>
          </w:rPr>
          <w:tab/>
        </w:r>
        <w:r w:rsidR="0092331C">
          <w:rPr>
            <w:noProof/>
            <w:webHidden/>
          </w:rPr>
          <w:fldChar w:fldCharType="begin"/>
        </w:r>
        <w:r w:rsidR="0092331C">
          <w:rPr>
            <w:noProof/>
            <w:webHidden/>
          </w:rPr>
          <w:instrText xml:space="preserve"> PAGEREF _Toc103082221 \h </w:instrText>
        </w:r>
        <w:r w:rsidR="0092331C">
          <w:rPr>
            <w:noProof/>
            <w:webHidden/>
          </w:rPr>
        </w:r>
        <w:r w:rsidR="0092331C">
          <w:rPr>
            <w:noProof/>
            <w:webHidden/>
          </w:rPr>
          <w:fldChar w:fldCharType="separate"/>
        </w:r>
        <w:r w:rsidR="0092331C">
          <w:rPr>
            <w:noProof/>
            <w:webHidden/>
          </w:rPr>
          <w:t>28</w:t>
        </w:r>
        <w:r w:rsidR="0092331C">
          <w:rPr>
            <w:noProof/>
            <w:webHidden/>
          </w:rPr>
          <w:fldChar w:fldCharType="end"/>
        </w:r>
      </w:hyperlink>
    </w:p>
    <w:p w14:paraId="605E8853" w14:textId="6DA9BE03" w:rsidR="0092331C" w:rsidRDefault="00D759A6">
      <w:pPr>
        <w:pStyle w:val="TOC1"/>
        <w:rPr>
          <w:rFonts w:asciiTheme="minorHAnsi" w:eastAsiaTheme="minorEastAsia" w:hAnsiTheme="minorHAnsi" w:cstheme="minorBidi"/>
          <w:noProof/>
          <w:sz w:val="22"/>
          <w:szCs w:val="22"/>
        </w:rPr>
      </w:pPr>
      <w:hyperlink w:anchor="_Toc103082222" w:history="1">
        <w:r w:rsidR="0092331C" w:rsidRPr="00AF3095">
          <w:rPr>
            <w:rStyle w:val="Hyperlink"/>
            <w:noProof/>
          </w:rPr>
          <w:t>Appendix A. References</w:t>
        </w:r>
        <w:r w:rsidR="0092331C">
          <w:rPr>
            <w:noProof/>
            <w:webHidden/>
          </w:rPr>
          <w:tab/>
        </w:r>
        <w:r w:rsidR="0092331C">
          <w:rPr>
            <w:noProof/>
            <w:webHidden/>
          </w:rPr>
          <w:fldChar w:fldCharType="begin"/>
        </w:r>
        <w:r w:rsidR="0092331C">
          <w:rPr>
            <w:noProof/>
            <w:webHidden/>
          </w:rPr>
          <w:instrText xml:space="preserve"> PAGEREF _Toc103082222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25A0B67D" w14:textId="420DD0A7"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23" w:history="1">
        <w:r w:rsidR="0092331C" w:rsidRPr="00AF3095">
          <w:rPr>
            <w:rStyle w:val="Hyperlink"/>
            <w:noProof/>
          </w:rPr>
          <w:t>A.1 Normative References</w:t>
        </w:r>
        <w:r w:rsidR="0092331C">
          <w:rPr>
            <w:noProof/>
            <w:webHidden/>
          </w:rPr>
          <w:tab/>
        </w:r>
        <w:r w:rsidR="0092331C">
          <w:rPr>
            <w:noProof/>
            <w:webHidden/>
          </w:rPr>
          <w:fldChar w:fldCharType="begin"/>
        </w:r>
        <w:r w:rsidR="0092331C">
          <w:rPr>
            <w:noProof/>
            <w:webHidden/>
          </w:rPr>
          <w:instrText xml:space="preserve"> PAGEREF _Toc103082223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2185A730" w14:textId="0F671065"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24" w:history="1">
        <w:r w:rsidR="0092331C" w:rsidRPr="00AF3095">
          <w:rPr>
            <w:rStyle w:val="Hyperlink"/>
            <w:noProof/>
          </w:rPr>
          <w:t>A.2 Informative References</w:t>
        </w:r>
        <w:r w:rsidR="0092331C">
          <w:rPr>
            <w:noProof/>
            <w:webHidden/>
          </w:rPr>
          <w:tab/>
        </w:r>
        <w:r w:rsidR="0092331C">
          <w:rPr>
            <w:noProof/>
            <w:webHidden/>
          </w:rPr>
          <w:fldChar w:fldCharType="begin"/>
        </w:r>
        <w:r w:rsidR="0092331C">
          <w:rPr>
            <w:noProof/>
            <w:webHidden/>
          </w:rPr>
          <w:instrText xml:space="preserve"> PAGEREF _Toc103082224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1F6BA4BF" w14:textId="7F34BE8D" w:rsidR="0092331C" w:rsidRDefault="00D759A6">
      <w:pPr>
        <w:pStyle w:val="TOC1"/>
        <w:rPr>
          <w:rFonts w:asciiTheme="minorHAnsi" w:eastAsiaTheme="minorEastAsia" w:hAnsiTheme="minorHAnsi" w:cstheme="minorBidi"/>
          <w:noProof/>
          <w:sz w:val="22"/>
          <w:szCs w:val="22"/>
        </w:rPr>
      </w:pPr>
      <w:hyperlink w:anchor="_Toc103082225" w:history="1">
        <w:r w:rsidR="0092331C" w:rsidRPr="00AF3095">
          <w:rPr>
            <w:rStyle w:val="Hyperlink"/>
            <w:noProof/>
          </w:rPr>
          <w:t>Appendix B. Acknowledgments</w:t>
        </w:r>
        <w:r w:rsidR="0092331C">
          <w:rPr>
            <w:noProof/>
            <w:webHidden/>
          </w:rPr>
          <w:tab/>
        </w:r>
        <w:r w:rsidR="0092331C">
          <w:rPr>
            <w:noProof/>
            <w:webHidden/>
          </w:rPr>
          <w:fldChar w:fldCharType="begin"/>
        </w:r>
        <w:r w:rsidR="0092331C">
          <w:rPr>
            <w:noProof/>
            <w:webHidden/>
          </w:rPr>
          <w:instrText xml:space="preserve"> PAGEREF _Toc103082225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7F9BF1B9" w14:textId="688ACCBB"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26" w:history="1">
        <w:r w:rsidR="0092331C" w:rsidRPr="00AF3095">
          <w:rPr>
            <w:rStyle w:val="Hyperlink"/>
            <w:noProof/>
          </w:rPr>
          <w:t>B.1 Special Thanks</w:t>
        </w:r>
        <w:r w:rsidR="0092331C">
          <w:rPr>
            <w:noProof/>
            <w:webHidden/>
          </w:rPr>
          <w:tab/>
        </w:r>
        <w:r w:rsidR="0092331C">
          <w:rPr>
            <w:noProof/>
            <w:webHidden/>
          </w:rPr>
          <w:fldChar w:fldCharType="begin"/>
        </w:r>
        <w:r w:rsidR="0092331C">
          <w:rPr>
            <w:noProof/>
            <w:webHidden/>
          </w:rPr>
          <w:instrText xml:space="preserve"> PAGEREF _Toc103082226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1C954B35" w14:textId="09AC1C27"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27" w:history="1">
        <w:r w:rsidR="0092331C" w:rsidRPr="00AF3095">
          <w:rPr>
            <w:rStyle w:val="Hyperlink"/>
            <w:noProof/>
          </w:rPr>
          <w:t>B.2 Participants</w:t>
        </w:r>
        <w:r w:rsidR="0092331C">
          <w:rPr>
            <w:noProof/>
            <w:webHidden/>
          </w:rPr>
          <w:tab/>
        </w:r>
        <w:r w:rsidR="0092331C">
          <w:rPr>
            <w:noProof/>
            <w:webHidden/>
          </w:rPr>
          <w:fldChar w:fldCharType="begin"/>
        </w:r>
        <w:r w:rsidR="0092331C">
          <w:rPr>
            <w:noProof/>
            <w:webHidden/>
          </w:rPr>
          <w:instrText xml:space="preserve"> PAGEREF _Toc103082227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2672F39E" w14:textId="3E1D7B81" w:rsidR="0092331C" w:rsidRDefault="00D759A6">
      <w:pPr>
        <w:pStyle w:val="TOC1"/>
        <w:rPr>
          <w:rFonts w:asciiTheme="minorHAnsi" w:eastAsiaTheme="minorEastAsia" w:hAnsiTheme="minorHAnsi" w:cstheme="minorBidi"/>
          <w:noProof/>
          <w:sz w:val="22"/>
          <w:szCs w:val="22"/>
        </w:rPr>
      </w:pPr>
      <w:hyperlink w:anchor="_Toc103082228" w:history="1">
        <w:r w:rsidR="0092331C" w:rsidRPr="00AF3095">
          <w:rPr>
            <w:rStyle w:val="Hyperlink"/>
            <w:noProof/>
          </w:rPr>
          <w:t>Appendix C. Revision History</w:t>
        </w:r>
        <w:r w:rsidR="0092331C">
          <w:rPr>
            <w:noProof/>
            <w:webHidden/>
          </w:rPr>
          <w:tab/>
        </w:r>
        <w:r w:rsidR="0092331C">
          <w:rPr>
            <w:noProof/>
            <w:webHidden/>
          </w:rPr>
          <w:fldChar w:fldCharType="begin"/>
        </w:r>
        <w:r w:rsidR="0092331C">
          <w:rPr>
            <w:noProof/>
            <w:webHidden/>
          </w:rPr>
          <w:instrText xml:space="preserve"> PAGEREF _Toc103082228 \h </w:instrText>
        </w:r>
        <w:r w:rsidR="0092331C">
          <w:rPr>
            <w:noProof/>
            <w:webHidden/>
          </w:rPr>
        </w:r>
        <w:r w:rsidR="0092331C">
          <w:rPr>
            <w:noProof/>
            <w:webHidden/>
          </w:rPr>
          <w:fldChar w:fldCharType="separate"/>
        </w:r>
        <w:r w:rsidR="0092331C">
          <w:rPr>
            <w:noProof/>
            <w:webHidden/>
          </w:rPr>
          <w:t>32</w:t>
        </w:r>
        <w:r w:rsidR="0092331C">
          <w:rPr>
            <w:noProof/>
            <w:webHidden/>
          </w:rPr>
          <w:fldChar w:fldCharType="end"/>
        </w:r>
      </w:hyperlink>
    </w:p>
    <w:p w14:paraId="22F8B331" w14:textId="4BEA8D89" w:rsidR="0092331C" w:rsidRDefault="00D759A6">
      <w:pPr>
        <w:pStyle w:val="TOC1"/>
        <w:rPr>
          <w:rFonts w:asciiTheme="minorHAnsi" w:eastAsiaTheme="minorEastAsia" w:hAnsiTheme="minorHAnsi" w:cstheme="minorBidi"/>
          <w:noProof/>
          <w:sz w:val="22"/>
          <w:szCs w:val="22"/>
        </w:rPr>
      </w:pPr>
      <w:hyperlink w:anchor="_Toc103082229" w:history="1">
        <w:r w:rsidR="0092331C" w:rsidRPr="00AF3095">
          <w:rPr>
            <w:rStyle w:val="Hyperlink"/>
            <w:noProof/>
          </w:rPr>
          <w:t>Appendix D. QR Code Technology</w:t>
        </w:r>
        <w:r w:rsidR="0092331C">
          <w:rPr>
            <w:noProof/>
            <w:webHidden/>
          </w:rPr>
          <w:tab/>
        </w:r>
        <w:r w:rsidR="0092331C">
          <w:rPr>
            <w:noProof/>
            <w:webHidden/>
          </w:rPr>
          <w:fldChar w:fldCharType="begin"/>
        </w:r>
        <w:r w:rsidR="0092331C">
          <w:rPr>
            <w:noProof/>
            <w:webHidden/>
          </w:rPr>
          <w:instrText xml:space="preserve"> PAGEREF _Toc103082229 \h </w:instrText>
        </w:r>
        <w:r w:rsidR="0092331C">
          <w:rPr>
            <w:noProof/>
            <w:webHidden/>
          </w:rPr>
        </w:r>
        <w:r w:rsidR="0092331C">
          <w:rPr>
            <w:noProof/>
            <w:webHidden/>
          </w:rPr>
          <w:fldChar w:fldCharType="separate"/>
        </w:r>
        <w:r w:rsidR="0092331C">
          <w:rPr>
            <w:noProof/>
            <w:webHidden/>
          </w:rPr>
          <w:t>33</w:t>
        </w:r>
        <w:r w:rsidR="0092331C">
          <w:rPr>
            <w:noProof/>
            <w:webHidden/>
          </w:rPr>
          <w:fldChar w:fldCharType="end"/>
        </w:r>
      </w:hyperlink>
    </w:p>
    <w:p w14:paraId="39FF1A85" w14:textId="4C49B258"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0" w:history="1">
        <w:r w:rsidR="0092331C" w:rsidRPr="00AF3095">
          <w:rPr>
            <w:rStyle w:val="Hyperlink"/>
            <w:noProof/>
          </w:rPr>
          <w:t>D.1 What is a QR Code</w:t>
        </w:r>
        <w:r w:rsidR="0092331C">
          <w:rPr>
            <w:noProof/>
            <w:webHidden/>
          </w:rPr>
          <w:tab/>
        </w:r>
        <w:r w:rsidR="0092331C">
          <w:rPr>
            <w:noProof/>
            <w:webHidden/>
          </w:rPr>
          <w:fldChar w:fldCharType="begin"/>
        </w:r>
        <w:r w:rsidR="0092331C">
          <w:rPr>
            <w:noProof/>
            <w:webHidden/>
          </w:rPr>
          <w:instrText xml:space="preserve"> PAGEREF _Toc103082230 \h </w:instrText>
        </w:r>
        <w:r w:rsidR="0092331C">
          <w:rPr>
            <w:noProof/>
            <w:webHidden/>
          </w:rPr>
        </w:r>
        <w:r w:rsidR="0092331C">
          <w:rPr>
            <w:noProof/>
            <w:webHidden/>
          </w:rPr>
          <w:fldChar w:fldCharType="separate"/>
        </w:r>
        <w:r w:rsidR="0092331C">
          <w:rPr>
            <w:noProof/>
            <w:webHidden/>
          </w:rPr>
          <w:t>33</w:t>
        </w:r>
        <w:r w:rsidR="0092331C">
          <w:rPr>
            <w:noProof/>
            <w:webHidden/>
          </w:rPr>
          <w:fldChar w:fldCharType="end"/>
        </w:r>
      </w:hyperlink>
    </w:p>
    <w:p w14:paraId="0AA9313E" w14:textId="3B4277AC"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1" w:history="1">
        <w:r w:rsidR="0092331C" w:rsidRPr="00AF3095">
          <w:rPr>
            <w:rStyle w:val="Hyperlink"/>
            <w:noProof/>
          </w:rPr>
          <w:t>D.2 What makes up a QR Code</w:t>
        </w:r>
        <w:r w:rsidR="0092331C">
          <w:rPr>
            <w:noProof/>
            <w:webHidden/>
          </w:rPr>
          <w:tab/>
        </w:r>
        <w:r w:rsidR="0092331C">
          <w:rPr>
            <w:noProof/>
            <w:webHidden/>
          </w:rPr>
          <w:fldChar w:fldCharType="begin"/>
        </w:r>
        <w:r w:rsidR="0092331C">
          <w:rPr>
            <w:noProof/>
            <w:webHidden/>
          </w:rPr>
          <w:instrText xml:space="preserve"> PAGEREF _Toc103082231 \h </w:instrText>
        </w:r>
        <w:r w:rsidR="0092331C">
          <w:rPr>
            <w:noProof/>
            <w:webHidden/>
          </w:rPr>
        </w:r>
        <w:r w:rsidR="0092331C">
          <w:rPr>
            <w:noProof/>
            <w:webHidden/>
          </w:rPr>
          <w:fldChar w:fldCharType="separate"/>
        </w:r>
        <w:r w:rsidR="0092331C">
          <w:rPr>
            <w:noProof/>
            <w:webHidden/>
          </w:rPr>
          <w:t>34</w:t>
        </w:r>
        <w:r w:rsidR="0092331C">
          <w:rPr>
            <w:noProof/>
            <w:webHidden/>
          </w:rPr>
          <w:fldChar w:fldCharType="end"/>
        </w:r>
      </w:hyperlink>
    </w:p>
    <w:p w14:paraId="17D2D198" w14:textId="3DA3A536"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2" w:history="1">
        <w:r w:rsidR="0092331C" w:rsidRPr="00AF3095">
          <w:rPr>
            <w:rStyle w:val="Hyperlink"/>
            <w:noProof/>
          </w:rPr>
          <w:t>D.3 What do QR Codes do</w:t>
        </w:r>
        <w:r w:rsidR="0092331C">
          <w:rPr>
            <w:noProof/>
            <w:webHidden/>
          </w:rPr>
          <w:tab/>
        </w:r>
        <w:r w:rsidR="0092331C">
          <w:rPr>
            <w:noProof/>
            <w:webHidden/>
          </w:rPr>
          <w:fldChar w:fldCharType="begin"/>
        </w:r>
        <w:r w:rsidR="0092331C">
          <w:rPr>
            <w:noProof/>
            <w:webHidden/>
          </w:rPr>
          <w:instrText xml:space="preserve"> PAGEREF _Toc103082232 \h </w:instrText>
        </w:r>
        <w:r w:rsidR="0092331C">
          <w:rPr>
            <w:noProof/>
            <w:webHidden/>
          </w:rPr>
        </w:r>
        <w:r w:rsidR="0092331C">
          <w:rPr>
            <w:noProof/>
            <w:webHidden/>
          </w:rPr>
          <w:fldChar w:fldCharType="separate"/>
        </w:r>
        <w:r w:rsidR="0092331C">
          <w:rPr>
            <w:noProof/>
            <w:webHidden/>
          </w:rPr>
          <w:t>34</w:t>
        </w:r>
        <w:r w:rsidR="0092331C">
          <w:rPr>
            <w:noProof/>
            <w:webHidden/>
          </w:rPr>
          <w:fldChar w:fldCharType="end"/>
        </w:r>
      </w:hyperlink>
    </w:p>
    <w:p w14:paraId="0DBF854B" w14:textId="2DB6121E"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3" w:history="1">
        <w:r w:rsidR="0092331C" w:rsidRPr="00AF3095">
          <w:rPr>
            <w:rStyle w:val="Hyperlink"/>
            <w:noProof/>
          </w:rPr>
          <w:t>D.4 When can they be used</w:t>
        </w:r>
        <w:r w:rsidR="0092331C">
          <w:rPr>
            <w:noProof/>
            <w:webHidden/>
          </w:rPr>
          <w:tab/>
        </w:r>
        <w:r w:rsidR="0092331C">
          <w:rPr>
            <w:noProof/>
            <w:webHidden/>
          </w:rPr>
          <w:fldChar w:fldCharType="begin"/>
        </w:r>
        <w:r w:rsidR="0092331C">
          <w:rPr>
            <w:noProof/>
            <w:webHidden/>
          </w:rPr>
          <w:instrText xml:space="preserve"> PAGEREF _Toc103082233 \h </w:instrText>
        </w:r>
        <w:r w:rsidR="0092331C">
          <w:rPr>
            <w:noProof/>
            <w:webHidden/>
          </w:rPr>
        </w:r>
        <w:r w:rsidR="0092331C">
          <w:rPr>
            <w:noProof/>
            <w:webHidden/>
          </w:rPr>
          <w:fldChar w:fldCharType="separate"/>
        </w:r>
        <w:r w:rsidR="0092331C">
          <w:rPr>
            <w:noProof/>
            <w:webHidden/>
          </w:rPr>
          <w:t>35</w:t>
        </w:r>
        <w:r w:rsidR="0092331C">
          <w:rPr>
            <w:noProof/>
            <w:webHidden/>
          </w:rPr>
          <w:fldChar w:fldCharType="end"/>
        </w:r>
      </w:hyperlink>
    </w:p>
    <w:p w14:paraId="07695642" w14:textId="4187E272"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4" w:history="1">
        <w:r w:rsidR="0092331C" w:rsidRPr="00AF3095">
          <w:rPr>
            <w:rStyle w:val="Hyperlink"/>
            <w:noProof/>
          </w:rPr>
          <w:t>D.5 Where do you find QR Codes</w:t>
        </w:r>
        <w:r w:rsidR="0092331C">
          <w:rPr>
            <w:noProof/>
            <w:webHidden/>
          </w:rPr>
          <w:tab/>
        </w:r>
        <w:r w:rsidR="0092331C">
          <w:rPr>
            <w:noProof/>
            <w:webHidden/>
          </w:rPr>
          <w:fldChar w:fldCharType="begin"/>
        </w:r>
        <w:r w:rsidR="0092331C">
          <w:rPr>
            <w:noProof/>
            <w:webHidden/>
          </w:rPr>
          <w:instrText xml:space="preserve"> PAGEREF _Toc103082234 \h </w:instrText>
        </w:r>
        <w:r w:rsidR="0092331C">
          <w:rPr>
            <w:noProof/>
            <w:webHidden/>
          </w:rPr>
        </w:r>
        <w:r w:rsidR="0092331C">
          <w:rPr>
            <w:noProof/>
            <w:webHidden/>
          </w:rPr>
          <w:fldChar w:fldCharType="separate"/>
        </w:r>
        <w:r w:rsidR="0092331C">
          <w:rPr>
            <w:noProof/>
            <w:webHidden/>
          </w:rPr>
          <w:t>35</w:t>
        </w:r>
        <w:r w:rsidR="0092331C">
          <w:rPr>
            <w:noProof/>
            <w:webHidden/>
          </w:rPr>
          <w:fldChar w:fldCharType="end"/>
        </w:r>
      </w:hyperlink>
    </w:p>
    <w:p w14:paraId="6F1EC471" w14:textId="05BA78EF"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5" w:history="1">
        <w:r w:rsidR="0092331C" w:rsidRPr="00AF3095">
          <w:rPr>
            <w:rStyle w:val="Hyperlink"/>
            <w:noProof/>
          </w:rPr>
          <w:t>D.6 Pros and cons of QR Codes</w:t>
        </w:r>
        <w:r w:rsidR="0092331C">
          <w:rPr>
            <w:noProof/>
            <w:webHidden/>
          </w:rPr>
          <w:tab/>
        </w:r>
        <w:r w:rsidR="0092331C">
          <w:rPr>
            <w:noProof/>
            <w:webHidden/>
          </w:rPr>
          <w:fldChar w:fldCharType="begin"/>
        </w:r>
        <w:r w:rsidR="0092331C">
          <w:rPr>
            <w:noProof/>
            <w:webHidden/>
          </w:rPr>
          <w:instrText xml:space="preserve"> PAGEREF _Toc103082235 \h </w:instrText>
        </w:r>
        <w:r w:rsidR="0092331C">
          <w:rPr>
            <w:noProof/>
            <w:webHidden/>
          </w:rPr>
        </w:r>
        <w:r w:rsidR="0092331C">
          <w:rPr>
            <w:noProof/>
            <w:webHidden/>
          </w:rPr>
          <w:fldChar w:fldCharType="separate"/>
        </w:r>
        <w:r w:rsidR="0092331C">
          <w:rPr>
            <w:noProof/>
            <w:webHidden/>
          </w:rPr>
          <w:t>36</w:t>
        </w:r>
        <w:r w:rsidR="0092331C">
          <w:rPr>
            <w:noProof/>
            <w:webHidden/>
          </w:rPr>
          <w:fldChar w:fldCharType="end"/>
        </w:r>
      </w:hyperlink>
    </w:p>
    <w:p w14:paraId="0A63122C" w14:textId="340E432B" w:rsidR="0092331C" w:rsidRDefault="00D759A6">
      <w:pPr>
        <w:pStyle w:val="TOC1"/>
        <w:rPr>
          <w:rFonts w:asciiTheme="minorHAnsi" w:eastAsiaTheme="minorEastAsia" w:hAnsiTheme="minorHAnsi" w:cstheme="minorBidi"/>
          <w:noProof/>
          <w:sz w:val="22"/>
          <w:szCs w:val="22"/>
        </w:rPr>
      </w:pPr>
      <w:hyperlink w:anchor="_Toc103082236" w:history="1">
        <w:r w:rsidR="0092331C" w:rsidRPr="00AF3095">
          <w:rPr>
            <w:rStyle w:val="Hyperlink"/>
            <w:noProof/>
          </w:rPr>
          <w:t>Appendix E. Detailed Use Case Descriptions</w:t>
        </w:r>
        <w:r w:rsidR="0092331C">
          <w:rPr>
            <w:noProof/>
            <w:webHidden/>
          </w:rPr>
          <w:tab/>
        </w:r>
        <w:r w:rsidR="0092331C">
          <w:rPr>
            <w:noProof/>
            <w:webHidden/>
          </w:rPr>
          <w:fldChar w:fldCharType="begin"/>
        </w:r>
        <w:r w:rsidR="0092331C">
          <w:rPr>
            <w:noProof/>
            <w:webHidden/>
          </w:rPr>
          <w:instrText xml:space="preserve"> PAGEREF _Toc103082236 \h </w:instrText>
        </w:r>
        <w:r w:rsidR="0092331C">
          <w:rPr>
            <w:noProof/>
            <w:webHidden/>
          </w:rPr>
        </w:r>
        <w:r w:rsidR="0092331C">
          <w:rPr>
            <w:noProof/>
            <w:webHidden/>
          </w:rPr>
          <w:fldChar w:fldCharType="separate"/>
        </w:r>
        <w:r w:rsidR="0092331C">
          <w:rPr>
            <w:noProof/>
            <w:webHidden/>
          </w:rPr>
          <w:t>37</w:t>
        </w:r>
        <w:r w:rsidR="0092331C">
          <w:rPr>
            <w:noProof/>
            <w:webHidden/>
          </w:rPr>
          <w:fldChar w:fldCharType="end"/>
        </w:r>
      </w:hyperlink>
    </w:p>
    <w:p w14:paraId="15BCE3D9" w14:textId="42C45AE8"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7" w:history="1">
        <w:r w:rsidR="0092331C" w:rsidRPr="00AF3095">
          <w:rPr>
            <w:rStyle w:val="Hyperlink"/>
            <w:noProof/>
          </w:rPr>
          <w:t>E.1 Use Case 1 – User login with a QR Code and mobile phone</w:t>
        </w:r>
        <w:r w:rsidR="0092331C">
          <w:rPr>
            <w:noProof/>
            <w:webHidden/>
          </w:rPr>
          <w:tab/>
        </w:r>
        <w:r w:rsidR="0092331C">
          <w:rPr>
            <w:noProof/>
            <w:webHidden/>
          </w:rPr>
          <w:fldChar w:fldCharType="begin"/>
        </w:r>
        <w:r w:rsidR="0092331C">
          <w:rPr>
            <w:noProof/>
            <w:webHidden/>
          </w:rPr>
          <w:instrText xml:space="preserve"> PAGEREF _Toc103082237 \h </w:instrText>
        </w:r>
        <w:r w:rsidR="0092331C">
          <w:rPr>
            <w:noProof/>
            <w:webHidden/>
          </w:rPr>
        </w:r>
        <w:r w:rsidR="0092331C">
          <w:rPr>
            <w:noProof/>
            <w:webHidden/>
          </w:rPr>
          <w:fldChar w:fldCharType="separate"/>
        </w:r>
        <w:r w:rsidR="0092331C">
          <w:rPr>
            <w:noProof/>
            <w:webHidden/>
          </w:rPr>
          <w:t>37</w:t>
        </w:r>
        <w:r w:rsidR="0092331C">
          <w:rPr>
            <w:noProof/>
            <w:webHidden/>
          </w:rPr>
          <w:fldChar w:fldCharType="end"/>
        </w:r>
      </w:hyperlink>
    </w:p>
    <w:p w14:paraId="0A7DC8B6" w14:textId="47FFAD1F"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8" w:history="1">
        <w:r w:rsidR="0092331C" w:rsidRPr="00AF3095">
          <w:rPr>
            <w:rStyle w:val="Hyperlink"/>
            <w:noProof/>
          </w:rPr>
          <w:t>E.2 Use Case 2 – User login with a pre-established QR Code and one time password</w:t>
        </w:r>
        <w:r w:rsidR="0092331C">
          <w:rPr>
            <w:noProof/>
            <w:webHidden/>
          </w:rPr>
          <w:tab/>
        </w:r>
        <w:r w:rsidR="0092331C">
          <w:rPr>
            <w:noProof/>
            <w:webHidden/>
          </w:rPr>
          <w:fldChar w:fldCharType="begin"/>
        </w:r>
        <w:r w:rsidR="0092331C">
          <w:rPr>
            <w:noProof/>
            <w:webHidden/>
          </w:rPr>
          <w:instrText xml:space="preserve"> PAGEREF _Toc103082238 \h </w:instrText>
        </w:r>
        <w:r w:rsidR="0092331C">
          <w:rPr>
            <w:noProof/>
            <w:webHidden/>
          </w:rPr>
        </w:r>
        <w:r w:rsidR="0092331C">
          <w:rPr>
            <w:noProof/>
            <w:webHidden/>
          </w:rPr>
          <w:fldChar w:fldCharType="separate"/>
        </w:r>
        <w:r w:rsidR="0092331C">
          <w:rPr>
            <w:noProof/>
            <w:webHidden/>
          </w:rPr>
          <w:t>39</w:t>
        </w:r>
        <w:r w:rsidR="0092331C">
          <w:rPr>
            <w:noProof/>
            <w:webHidden/>
          </w:rPr>
          <w:fldChar w:fldCharType="end"/>
        </w:r>
      </w:hyperlink>
    </w:p>
    <w:p w14:paraId="1689AF88" w14:textId="1DAE0F28"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39" w:history="1">
        <w:r w:rsidR="0092331C" w:rsidRPr="00AF3095">
          <w:rPr>
            <w:rStyle w:val="Hyperlink"/>
            <w:noProof/>
          </w:rPr>
          <w:t>E.3 Use Case 3 – QR Code on mobile phone with reader on the device</w:t>
        </w:r>
        <w:r w:rsidR="0092331C">
          <w:rPr>
            <w:noProof/>
            <w:webHidden/>
          </w:rPr>
          <w:tab/>
        </w:r>
        <w:r w:rsidR="0092331C">
          <w:rPr>
            <w:noProof/>
            <w:webHidden/>
          </w:rPr>
          <w:fldChar w:fldCharType="begin"/>
        </w:r>
        <w:r w:rsidR="0092331C">
          <w:rPr>
            <w:noProof/>
            <w:webHidden/>
          </w:rPr>
          <w:instrText xml:space="preserve"> PAGEREF _Toc103082239 \h </w:instrText>
        </w:r>
        <w:r w:rsidR="0092331C">
          <w:rPr>
            <w:noProof/>
            <w:webHidden/>
          </w:rPr>
        </w:r>
        <w:r w:rsidR="0092331C">
          <w:rPr>
            <w:noProof/>
            <w:webHidden/>
          </w:rPr>
          <w:fldChar w:fldCharType="separate"/>
        </w:r>
        <w:r w:rsidR="0092331C">
          <w:rPr>
            <w:noProof/>
            <w:webHidden/>
          </w:rPr>
          <w:t>41</w:t>
        </w:r>
        <w:r w:rsidR="0092331C">
          <w:rPr>
            <w:noProof/>
            <w:webHidden/>
          </w:rPr>
          <w:fldChar w:fldCharType="end"/>
        </w:r>
      </w:hyperlink>
    </w:p>
    <w:p w14:paraId="3B1FBDD6" w14:textId="0A2BA953" w:rsidR="0092331C" w:rsidRDefault="00D759A6">
      <w:pPr>
        <w:pStyle w:val="TOC2"/>
        <w:tabs>
          <w:tab w:val="right" w:leader="dot" w:pos="9350"/>
        </w:tabs>
        <w:rPr>
          <w:rFonts w:asciiTheme="minorHAnsi" w:eastAsiaTheme="minorEastAsia" w:hAnsiTheme="minorHAnsi" w:cstheme="minorBidi"/>
          <w:noProof/>
          <w:sz w:val="22"/>
          <w:szCs w:val="22"/>
        </w:rPr>
      </w:pPr>
      <w:hyperlink w:anchor="_Toc103082240" w:history="1">
        <w:r w:rsidR="0092331C" w:rsidRPr="00AF3095">
          <w:rPr>
            <w:rStyle w:val="Hyperlink"/>
            <w:noProof/>
          </w:rPr>
          <w:t>E.4 Use Case 4 – Third party QR Code with reader on device (e.g., a vaccination status)</w:t>
        </w:r>
        <w:r w:rsidR="0092331C">
          <w:rPr>
            <w:noProof/>
            <w:webHidden/>
          </w:rPr>
          <w:tab/>
        </w:r>
        <w:r w:rsidR="0092331C">
          <w:rPr>
            <w:noProof/>
            <w:webHidden/>
          </w:rPr>
          <w:fldChar w:fldCharType="begin"/>
        </w:r>
        <w:r w:rsidR="0092331C">
          <w:rPr>
            <w:noProof/>
            <w:webHidden/>
          </w:rPr>
          <w:instrText xml:space="preserve"> PAGEREF _Toc103082240 \h </w:instrText>
        </w:r>
        <w:r w:rsidR="0092331C">
          <w:rPr>
            <w:noProof/>
            <w:webHidden/>
          </w:rPr>
        </w:r>
        <w:r w:rsidR="0092331C">
          <w:rPr>
            <w:noProof/>
            <w:webHidden/>
          </w:rPr>
          <w:fldChar w:fldCharType="separate"/>
        </w:r>
        <w:r w:rsidR="0092331C">
          <w:rPr>
            <w:noProof/>
            <w:webHidden/>
          </w:rPr>
          <w:t>42</w:t>
        </w:r>
        <w:r w:rsidR="0092331C">
          <w:rPr>
            <w:noProof/>
            <w:webHidden/>
          </w:rPr>
          <w:fldChar w:fldCharType="end"/>
        </w:r>
      </w:hyperlink>
    </w:p>
    <w:p w14:paraId="4BC294E1" w14:textId="6E65C685" w:rsidR="0092331C" w:rsidRDefault="00D759A6">
      <w:pPr>
        <w:pStyle w:val="TOC1"/>
        <w:rPr>
          <w:rFonts w:asciiTheme="minorHAnsi" w:eastAsiaTheme="minorEastAsia" w:hAnsiTheme="minorHAnsi" w:cstheme="minorBidi"/>
          <w:noProof/>
          <w:sz w:val="22"/>
          <w:szCs w:val="22"/>
        </w:rPr>
      </w:pPr>
      <w:hyperlink w:anchor="_Toc103082241" w:history="1">
        <w:r w:rsidR="0092331C" w:rsidRPr="00AF3095">
          <w:rPr>
            <w:rStyle w:val="Hyperlink"/>
            <w:noProof/>
          </w:rPr>
          <w:t>Appendix F. Notices</w:t>
        </w:r>
        <w:r w:rsidR="0092331C">
          <w:rPr>
            <w:noProof/>
            <w:webHidden/>
          </w:rPr>
          <w:tab/>
        </w:r>
        <w:r w:rsidR="0092331C">
          <w:rPr>
            <w:noProof/>
            <w:webHidden/>
          </w:rPr>
          <w:fldChar w:fldCharType="begin"/>
        </w:r>
        <w:r w:rsidR="0092331C">
          <w:rPr>
            <w:noProof/>
            <w:webHidden/>
          </w:rPr>
          <w:instrText xml:space="preserve"> PAGEREF _Toc103082241 \h </w:instrText>
        </w:r>
        <w:r w:rsidR="0092331C">
          <w:rPr>
            <w:noProof/>
            <w:webHidden/>
          </w:rPr>
        </w:r>
        <w:r w:rsidR="0092331C">
          <w:rPr>
            <w:noProof/>
            <w:webHidden/>
          </w:rPr>
          <w:fldChar w:fldCharType="separate"/>
        </w:r>
        <w:r w:rsidR="0092331C">
          <w:rPr>
            <w:noProof/>
            <w:webHidden/>
          </w:rPr>
          <w:t>45</w:t>
        </w:r>
        <w:r w:rsidR="0092331C">
          <w:rPr>
            <w:noProof/>
            <w:webHidden/>
          </w:rPr>
          <w:fldChar w:fldCharType="end"/>
        </w:r>
      </w:hyperlink>
    </w:p>
    <w:p w14:paraId="300EBE96" w14:textId="02D6694A"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1"/>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103082180"/>
      <w:r>
        <w:lastRenderedPageBreak/>
        <w:t>Introduction</w:t>
      </w:r>
      <w:bookmarkEnd w:id="0"/>
      <w:bookmarkEnd w:id="1"/>
      <w:bookmarkEnd w:id="2"/>
    </w:p>
    <w:p w14:paraId="0EB58C23" w14:textId="518D20CA" w:rsidR="0012387E" w:rsidRDefault="00EE3C80" w:rsidP="008C100C">
      <w:r w:rsidRPr="00B430BF">
        <w:t>[</w:t>
      </w:r>
      <w:r w:rsidR="00E43543">
        <w:t>Informative</w:t>
      </w:r>
      <w:r w:rsidRPr="00B430BF">
        <w:t>]</w:t>
      </w:r>
    </w:p>
    <w:p w14:paraId="571E9F53" w14:textId="77777777" w:rsidR="0095209F" w:rsidRDefault="0095209F" w:rsidP="0095209F">
      <w:pPr>
        <w:spacing w:after="120"/>
        <w:rPr>
          <w:color w:val="000000"/>
        </w:rPr>
      </w:pPr>
      <w:r>
        <w:rPr>
          <w:color w:val="000000"/>
        </w:rPr>
        <w:t>For online systems, authentication is the process of verifying the claimed identity of a user who desires access to one or more systems or resources.</w:t>
      </w:r>
      <w:r w:rsidRPr="009E4169">
        <w:rPr>
          <w:color w:val="000000"/>
        </w:rPr>
        <w:t xml:space="preserve"> </w:t>
      </w:r>
      <w:r>
        <w:rPr>
          <w:color w:val="000000"/>
        </w:rPr>
        <w:t xml:space="preserve">Authentication of a user’s identity is critical for all systems that require verifiable authenticity. A challenge facing the IT industry today is the weakness inherent in traditional passwords when used for authentication. </w:t>
      </w:r>
    </w:p>
    <w:p w14:paraId="4CD316E2" w14:textId="225C874F" w:rsidR="0095209F" w:rsidRDefault="0095209F" w:rsidP="0095209F">
      <w:pPr>
        <w:spacing w:after="120"/>
        <w:rPr>
          <w:color w:val="000000"/>
        </w:rPr>
      </w:pPr>
      <w:r>
        <w:rPr>
          <w:color w:val="000000"/>
        </w:rPr>
        <w:t xml:space="preserve">User authentication is typically based on tokens referencing “something you have” (e.g., a physical USB key or dongle), “something you are” (e.g., facial recognition or a fingerprint) or “something you know” (e.g., a password). </w:t>
      </w:r>
      <w:r>
        <w:t xml:space="preserve">Strong authentication systems </w:t>
      </w:r>
      <w:r>
        <w:rPr>
          <w:color w:val="000000"/>
        </w:rPr>
        <w:t>can treat</w:t>
      </w:r>
      <w:r>
        <w:t xml:space="preserve"> a </w:t>
      </w:r>
      <w:r w:rsidR="006949FB">
        <w:t>QR Code</w:t>
      </w:r>
      <w:r>
        <w:t xml:space="preserve"> as something you have to</w:t>
      </w:r>
      <w:r>
        <w:rPr>
          <w:color w:val="000000"/>
        </w:rPr>
        <w:t xml:space="preserve"> provide protection against account take-over and identity theft. </w:t>
      </w:r>
    </w:p>
    <w:p w14:paraId="5921ACE0" w14:textId="0D8F0E3E" w:rsidR="0095209F" w:rsidRDefault="0095209F" w:rsidP="0095209F">
      <w:pPr>
        <w:spacing w:after="120"/>
      </w:pPr>
      <w:r>
        <w:t>A Quick Response Code, usually referred to as a</w:t>
      </w:r>
      <w:r w:rsidRPr="00F83E54">
        <w:t xml:space="preserve"> </w:t>
      </w:r>
      <w:r w:rsidR="006949FB">
        <w:t>QR Code</w:t>
      </w:r>
      <w:r>
        <w:t xml:space="preserve">, is a technique for encoding data into a two-dimensional visual representation. A </w:t>
      </w:r>
      <w:r w:rsidR="006949FB">
        <w:t>QR Code</w:t>
      </w:r>
      <w:r>
        <w:t xml:space="preserve"> can be scanned and its contents (i.e., its payload) can be interpreted by readily available devices including many mobile phones. The </w:t>
      </w:r>
      <w:r w:rsidR="006949FB">
        <w:t>QR Code</w:t>
      </w:r>
      <w:r>
        <w:t xml:space="preserve"> reader extracts the payload and uses it to perform functions such as display a web page, start an application or play a video. </w:t>
      </w:r>
      <w:r w:rsidR="006949FB">
        <w:t>QR Code</w:t>
      </w:r>
      <w:r>
        <w:t xml:space="preserve">s are generally considered to be convenient, easy-to-use and resilient (for example, a </w:t>
      </w:r>
      <w:r w:rsidR="006949FB">
        <w:t>QR Code</w:t>
      </w:r>
      <w:r>
        <w:t xml:space="preserve"> can still be read even if up to 30% of the visual has been corrupted).  </w:t>
      </w:r>
    </w:p>
    <w:p w14:paraId="7BF1DFDE" w14:textId="266309F4" w:rsidR="0095209F" w:rsidRDefault="0095209F" w:rsidP="0095209F">
      <w:pPr>
        <w:spacing w:after="120"/>
        <w:rPr>
          <w:color w:val="000000"/>
        </w:rPr>
      </w:pPr>
      <w:r>
        <w:rPr>
          <w:color w:val="0A2540"/>
        </w:rPr>
        <w:t xml:space="preserve">This standard supports trusted online transactions by establishing a general framework for using </w:t>
      </w:r>
      <w:r w:rsidR="006949FB">
        <w:rPr>
          <w:color w:val="0A2540"/>
        </w:rPr>
        <w:t>QR Code</w:t>
      </w:r>
      <w:r>
        <w:rPr>
          <w:color w:val="0A2540"/>
        </w:rPr>
        <w:t xml:space="preserve">s for “no password” authentication. </w:t>
      </w:r>
      <w:r>
        <w:rPr>
          <w:color w:val="000000"/>
        </w:rPr>
        <w:t xml:space="preserve">This standard specifies the message flow for a </w:t>
      </w:r>
      <w:r>
        <w:rPr>
          <w:b/>
          <w:color w:val="000000"/>
        </w:rPr>
        <w:t xml:space="preserve">Secure </w:t>
      </w:r>
      <w:r w:rsidR="006949FB">
        <w:rPr>
          <w:b/>
          <w:color w:val="000000"/>
        </w:rPr>
        <w:t>QR Code</w:t>
      </w:r>
      <w:r>
        <w:rPr>
          <w:b/>
          <w:color w:val="000000"/>
        </w:rPr>
        <w:t xml:space="preserve"> Authentication Protocol</w:t>
      </w:r>
      <w:r>
        <w:rPr>
          <w:color w:val="000000"/>
        </w:rPr>
        <w:t xml:space="preserve"> (SQRAP) and provides an analysis of potential security threats and risks for specific use cases.</w:t>
      </w:r>
      <w:r w:rsidR="00DD123C">
        <w:rPr>
          <w:color w:val="000000"/>
        </w:rPr>
        <w:t xml:space="preserve"> </w:t>
      </w:r>
    </w:p>
    <w:p w14:paraId="09264754" w14:textId="2EF9C952" w:rsidR="0095209F" w:rsidRDefault="0095209F" w:rsidP="0095209F">
      <w:pPr>
        <w:spacing w:after="120"/>
        <w:rPr>
          <w:color w:val="000000"/>
        </w:rPr>
      </w:pPr>
      <w:r>
        <w:t xml:space="preserve">This standard does not advocate the use of </w:t>
      </w:r>
      <w:r w:rsidR="006949FB">
        <w:t>QR Code</w:t>
      </w:r>
      <w:r>
        <w:t xml:space="preserve">s to exchange shared secrets; rather, the </w:t>
      </w:r>
      <w:r w:rsidR="006949FB">
        <w:t>QR Code</w:t>
      </w:r>
      <w:r>
        <w:t xml:space="preserve"> is used as a means of transport for public/private keys that bind a user identity to an authenticator application. In this technique the payload of the </w:t>
      </w:r>
      <w:r w:rsidR="006949FB">
        <w:t>QR Code</w:t>
      </w:r>
      <w:r>
        <w:t xml:space="preserve"> does not include personally identifiable information (PII). When the </w:t>
      </w:r>
      <w:r w:rsidR="006949FB">
        <w:t>QR Code</w:t>
      </w:r>
      <w:r>
        <w:t xml:space="preserve"> is scanned, an </w:t>
      </w:r>
      <w:r w:rsidRPr="003824D6">
        <w:t>identifier representing the claimant is</w:t>
      </w:r>
      <w:r>
        <w:t xml:space="preserve"> delivered through a secondary channel (also called a back channel) to the relying party. The claimant can be challenged for user presence via the operating system security of the authenticator device.</w:t>
      </w:r>
    </w:p>
    <w:p w14:paraId="1C8B28C6" w14:textId="77777777" w:rsidR="0095209F" w:rsidRDefault="0095209F" w:rsidP="0095209F">
      <w:pPr>
        <w:spacing w:after="120"/>
        <w:rPr>
          <w:color w:val="0A2540"/>
        </w:rPr>
      </w:pPr>
      <w:r>
        <w:rPr>
          <w:color w:val="0A2540"/>
        </w:rPr>
        <w:t>This standard also includes:</w:t>
      </w:r>
    </w:p>
    <w:p w14:paraId="21A803CE" w14:textId="77777777" w:rsidR="0095209F" w:rsidRDefault="0095209F" w:rsidP="0095209F">
      <w:pPr>
        <w:pBdr>
          <w:top w:val="nil"/>
          <w:left w:val="nil"/>
          <w:bottom w:val="nil"/>
          <w:right w:val="nil"/>
          <w:between w:val="nil"/>
        </w:pBdr>
        <w:spacing w:after="0"/>
        <w:ind w:left="709" w:hanging="352"/>
        <w:rPr>
          <w:color w:val="000000"/>
        </w:rPr>
      </w:pPr>
      <w:r>
        <w:rPr>
          <w:color w:val="0A2540"/>
        </w:rPr>
        <w:t xml:space="preserve">– </w:t>
      </w:r>
      <w:r>
        <w:rPr>
          <w:color w:val="0A2540"/>
        </w:rPr>
        <w:tab/>
        <w:t>An explanation of the role of user authentication within the identity management lifecycle and how it differs from authorization</w:t>
      </w:r>
      <w:r>
        <w:rPr>
          <w:color w:val="000000"/>
        </w:rPr>
        <w:t xml:space="preserve"> </w:t>
      </w:r>
    </w:p>
    <w:p w14:paraId="45A6C170" w14:textId="77777777" w:rsidR="0095209F" w:rsidRPr="00705326" w:rsidRDefault="0095209F" w:rsidP="0095209F">
      <w:pPr>
        <w:pBdr>
          <w:top w:val="nil"/>
          <w:left w:val="nil"/>
          <w:bottom w:val="nil"/>
          <w:right w:val="nil"/>
          <w:between w:val="nil"/>
        </w:pBdr>
        <w:spacing w:after="0"/>
        <w:ind w:left="709" w:hanging="352"/>
        <w:rPr>
          <w:color w:val="0A2540"/>
        </w:rPr>
      </w:pPr>
      <w:r>
        <w:rPr>
          <w:color w:val="000000"/>
        </w:rPr>
        <w:t>–</w:t>
      </w:r>
      <w:r>
        <w:rPr>
          <w:color w:val="000000"/>
        </w:rPr>
        <w:tab/>
      </w:r>
      <w:r w:rsidRPr="00705326">
        <w:rPr>
          <w:color w:val="0A2540"/>
        </w:rPr>
        <w:t>Methods that online relying parties and service providers currently use for electronic identity authentication</w:t>
      </w:r>
    </w:p>
    <w:p w14:paraId="2957CA18" w14:textId="77777777" w:rsidR="0095209F" w:rsidRPr="00705326" w:rsidRDefault="0095209F" w:rsidP="0095209F">
      <w:pPr>
        <w:pBdr>
          <w:top w:val="nil"/>
          <w:left w:val="nil"/>
          <w:bottom w:val="nil"/>
          <w:right w:val="nil"/>
          <w:between w:val="nil"/>
        </w:pBdr>
        <w:spacing w:after="0"/>
        <w:ind w:left="709" w:hanging="349"/>
        <w:rPr>
          <w:color w:val="000000"/>
        </w:rPr>
      </w:pPr>
      <w:r w:rsidRPr="00705326">
        <w:rPr>
          <w:color w:val="0A2540"/>
        </w:rPr>
        <w:t>–</w:t>
      </w:r>
      <w:r w:rsidRPr="00705326">
        <w:rPr>
          <w:color w:val="0A2540"/>
        </w:rPr>
        <w:tab/>
        <w:t>A comparison of the methods currently in use and planned for authentication without static credentials or passwords, and with increasing levels of identity assurance, risk mitigation, and authentication certainty</w:t>
      </w:r>
    </w:p>
    <w:p w14:paraId="6EA1FAC7" w14:textId="45768FD7" w:rsidR="0095209F" w:rsidRPr="0095209F" w:rsidRDefault="0095209F" w:rsidP="0095209F">
      <w:pPr>
        <w:pBdr>
          <w:top w:val="nil"/>
          <w:left w:val="nil"/>
          <w:bottom w:val="nil"/>
          <w:right w:val="nil"/>
          <w:between w:val="nil"/>
        </w:pBdr>
        <w:spacing w:after="120"/>
        <w:ind w:left="709" w:hanging="352"/>
        <w:rPr>
          <w:color w:val="000000"/>
        </w:rPr>
      </w:pPr>
      <w:r w:rsidRPr="00705326">
        <w:rPr>
          <w:color w:val="000000"/>
        </w:rPr>
        <w:t>–</w:t>
      </w:r>
      <w:r w:rsidRPr="00705326">
        <w:rPr>
          <w:color w:val="000000"/>
        </w:rPr>
        <w:tab/>
      </w:r>
      <w:r w:rsidRPr="00705326">
        <w:rPr>
          <w:color w:val="0A2540"/>
        </w:rPr>
        <w:t>Reference information on the no-shared-secret authentication techniques and risk mitigation techniques being standardized, marketed, and implemented in the public or private sector.</w:t>
      </w:r>
      <w:r>
        <w:rPr>
          <w:color w:val="0A2540"/>
        </w:rPr>
        <w:t xml:space="preserve"> </w:t>
      </w:r>
    </w:p>
    <w:p w14:paraId="3ED9270B" w14:textId="10B26E91" w:rsidR="00D5207A" w:rsidRDefault="008262A2" w:rsidP="00C00891">
      <w:pPr>
        <w:pStyle w:val="Heading2"/>
      </w:pPr>
      <w:bookmarkStart w:id="3" w:name="_Toc103082181"/>
      <w:r>
        <w:t>Glossary</w:t>
      </w:r>
      <w:bookmarkEnd w:id="3"/>
    </w:p>
    <w:p w14:paraId="7B3B760C" w14:textId="40779F3F" w:rsidR="004D196B" w:rsidRDefault="008262A2" w:rsidP="008262A2">
      <w:pPr>
        <w:pStyle w:val="Heading3"/>
      </w:pPr>
      <w:bookmarkStart w:id="4" w:name="_Toc103082182"/>
      <w:r>
        <w:t>Definitions of terms</w:t>
      </w:r>
      <w:bookmarkEnd w:id="4"/>
    </w:p>
    <w:p w14:paraId="1F98F87D" w14:textId="737376AC" w:rsidR="00E838F5" w:rsidRDefault="00E838F5" w:rsidP="00E838F5">
      <w:pPr>
        <w:spacing w:after="120"/>
        <w:ind w:left="425" w:hanging="425"/>
      </w:pPr>
      <w:r>
        <w:t>The following terms are used in this standard:</w:t>
      </w:r>
    </w:p>
    <w:p w14:paraId="693F519F" w14:textId="77777777" w:rsidR="00AE1DD8" w:rsidRDefault="00AE1DD8" w:rsidP="00E838F5">
      <w:pPr>
        <w:spacing w:after="120"/>
        <w:ind w:left="425" w:hanging="425"/>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528"/>
        <w:gridCol w:w="1701"/>
      </w:tblGrid>
      <w:tr w:rsidR="002E6AD0" w:rsidRPr="005474BC" w14:paraId="4840E648" w14:textId="77777777" w:rsidTr="006157D8">
        <w:tc>
          <w:tcPr>
            <w:tcW w:w="2127" w:type="dxa"/>
            <w:shd w:val="clear" w:color="auto" w:fill="D9E2F3"/>
          </w:tcPr>
          <w:p w14:paraId="45F2D2FF" w14:textId="77777777" w:rsidR="002E6AD0" w:rsidRPr="00B401F6" w:rsidRDefault="002E6AD0" w:rsidP="006157D8">
            <w:pPr>
              <w:spacing w:before="60" w:after="60"/>
              <w:jc w:val="center"/>
              <w:rPr>
                <w:rFonts w:cstheme="minorHAnsi"/>
                <w:b/>
              </w:rPr>
            </w:pPr>
            <w:r w:rsidRPr="00B401F6">
              <w:rPr>
                <w:rFonts w:cstheme="minorHAnsi"/>
                <w:b/>
              </w:rPr>
              <w:t>Term</w:t>
            </w:r>
          </w:p>
        </w:tc>
        <w:tc>
          <w:tcPr>
            <w:tcW w:w="5528" w:type="dxa"/>
            <w:shd w:val="clear" w:color="auto" w:fill="D9E2F3"/>
          </w:tcPr>
          <w:p w14:paraId="0F956B30" w14:textId="77777777" w:rsidR="002E6AD0" w:rsidRPr="00B401F6" w:rsidRDefault="002E6AD0" w:rsidP="006157D8">
            <w:pPr>
              <w:spacing w:before="60" w:after="60"/>
              <w:jc w:val="center"/>
              <w:rPr>
                <w:rFonts w:cstheme="minorHAnsi"/>
                <w:b/>
              </w:rPr>
            </w:pPr>
            <w:r w:rsidRPr="00B401F6">
              <w:rPr>
                <w:rFonts w:cstheme="minorHAnsi"/>
                <w:b/>
              </w:rPr>
              <w:t>Definition</w:t>
            </w:r>
          </w:p>
        </w:tc>
        <w:tc>
          <w:tcPr>
            <w:tcW w:w="1701" w:type="dxa"/>
            <w:shd w:val="clear" w:color="auto" w:fill="D9E2F3"/>
          </w:tcPr>
          <w:p w14:paraId="723DCF26" w14:textId="77777777" w:rsidR="002E6AD0" w:rsidRPr="00B401F6" w:rsidRDefault="002E6AD0" w:rsidP="006157D8">
            <w:pPr>
              <w:spacing w:before="60" w:after="60"/>
              <w:jc w:val="center"/>
              <w:rPr>
                <w:rFonts w:cstheme="minorHAnsi"/>
                <w:b/>
              </w:rPr>
            </w:pPr>
            <w:r w:rsidRPr="00B401F6">
              <w:rPr>
                <w:rFonts w:cstheme="minorHAnsi"/>
                <w:b/>
              </w:rPr>
              <w:t>Source</w:t>
            </w:r>
          </w:p>
        </w:tc>
      </w:tr>
      <w:tr w:rsidR="002E6AD0" w:rsidRPr="005474BC" w14:paraId="3E50B50D" w14:textId="77777777" w:rsidTr="006157D8">
        <w:tc>
          <w:tcPr>
            <w:tcW w:w="2127" w:type="dxa"/>
          </w:tcPr>
          <w:p w14:paraId="7CCF2D32" w14:textId="77777777" w:rsidR="002E6AD0" w:rsidRPr="00B401F6" w:rsidRDefault="002E6AD0" w:rsidP="006157D8">
            <w:pPr>
              <w:spacing w:before="60" w:after="60"/>
              <w:rPr>
                <w:rFonts w:cstheme="minorHAnsi"/>
              </w:rPr>
            </w:pPr>
            <w:r w:rsidRPr="00B401F6">
              <w:rPr>
                <w:rFonts w:cstheme="minorHAnsi"/>
                <w:b/>
              </w:rPr>
              <w:t>access</w:t>
            </w:r>
            <w:r w:rsidRPr="00B401F6">
              <w:rPr>
                <w:rFonts w:cstheme="minorHAnsi"/>
              </w:rPr>
              <w:t xml:space="preserve"> </w:t>
            </w:r>
            <w:r w:rsidRPr="00B401F6">
              <w:rPr>
                <w:rFonts w:cstheme="minorHAnsi"/>
                <w:b/>
              </w:rPr>
              <w:t>control</w:t>
            </w:r>
            <w:r w:rsidRPr="00B401F6">
              <w:rPr>
                <w:rFonts w:cstheme="minorHAnsi"/>
              </w:rPr>
              <w:t xml:space="preserve"> </w:t>
            </w:r>
          </w:p>
          <w:p w14:paraId="3305DD96" w14:textId="77777777" w:rsidR="002E6AD0" w:rsidRPr="00B401F6" w:rsidRDefault="002E6AD0" w:rsidP="006157D8">
            <w:pPr>
              <w:spacing w:before="60" w:after="60"/>
              <w:rPr>
                <w:rFonts w:cstheme="minorHAnsi"/>
              </w:rPr>
            </w:pPr>
          </w:p>
        </w:tc>
        <w:tc>
          <w:tcPr>
            <w:tcW w:w="5528" w:type="dxa"/>
          </w:tcPr>
          <w:p w14:paraId="0312983D" w14:textId="77777777" w:rsidR="002E6AD0" w:rsidRPr="00B401F6" w:rsidRDefault="002E6AD0" w:rsidP="006157D8">
            <w:pPr>
              <w:spacing w:before="60" w:after="60"/>
              <w:rPr>
                <w:rFonts w:cstheme="minorHAnsi"/>
              </w:rPr>
            </w:pPr>
            <w:r w:rsidRPr="00B401F6">
              <w:rPr>
                <w:rFonts w:cstheme="minorHAnsi"/>
              </w:rPr>
              <w:t xml:space="preserve">A procedure by which an administrator can restrict access to resources, facilities, services, or information based on </w:t>
            </w:r>
            <w:r w:rsidRPr="00B401F6">
              <w:rPr>
                <w:rFonts w:cstheme="minorHAnsi"/>
              </w:rPr>
              <w:lastRenderedPageBreak/>
              <w:t>pre-established rules and specific rights or authority associated with the requesting party.</w:t>
            </w:r>
          </w:p>
        </w:tc>
        <w:tc>
          <w:tcPr>
            <w:tcW w:w="1701" w:type="dxa"/>
          </w:tcPr>
          <w:p w14:paraId="7B672057" w14:textId="77777777" w:rsidR="002E6AD0" w:rsidRPr="00B401F6" w:rsidRDefault="002E6AD0" w:rsidP="006157D8">
            <w:pPr>
              <w:spacing w:before="60" w:after="60"/>
              <w:rPr>
                <w:rFonts w:cstheme="minorHAnsi"/>
              </w:rPr>
            </w:pPr>
            <w:r w:rsidRPr="00B401F6">
              <w:rPr>
                <w:rFonts w:cstheme="minorHAnsi"/>
              </w:rPr>
              <w:lastRenderedPageBreak/>
              <w:t>ITU-T X.1252</w:t>
            </w:r>
          </w:p>
        </w:tc>
      </w:tr>
      <w:tr w:rsidR="002E6AD0" w:rsidRPr="005474BC" w14:paraId="6901A0E7" w14:textId="77777777" w:rsidTr="006157D8">
        <w:tc>
          <w:tcPr>
            <w:tcW w:w="2127" w:type="dxa"/>
          </w:tcPr>
          <w:p w14:paraId="393E7F7A" w14:textId="77777777" w:rsidR="002E6AD0" w:rsidRPr="00B401F6" w:rsidRDefault="002E6AD0" w:rsidP="006157D8">
            <w:pPr>
              <w:spacing w:before="60" w:after="60"/>
              <w:rPr>
                <w:rFonts w:cstheme="minorHAnsi"/>
              </w:rPr>
            </w:pPr>
            <w:r w:rsidRPr="00B401F6">
              <w:rPr>
                <w:rFonts w:cstheme="minorHAnsi"/>
                <w:b/>
              </w:rPr>
              <w:t>assertion</w:t>
            </w:r>
          </w:p>
          <w:p w14:paraId="2DAD374D" w14:textId="77777777" w:rsidR="002E6AD0" w:rsidRPr="00B401F6" w:rsidRDefault="002E6AD0" w:rsidP="006157D8">
            <w:pPr>
              <w:spacing w:before="60" w:after="60"/>
              <w:rPr>
                <w:rFonts w:cstheme="minorHAnsi"/>
              </w:rPr>
            </w:pPr>
          </w:p>
        </w:tc>
        <w:tc>
          <w:tcPr>
            <w:tcW w:w="5528" w:type="dxa"/>
          </w:tcPr>
          <w:p w14:paraId="692F3F7D" w14:textId="77777777" w:rsidR="002E6AD0" w:rsidRPr="00B401F6" w:rsidRDefault="002E6AD0" w:rsidP="006157D8">
            <w:pPr>
              <w:spacing w:before="60" w:after="60"/>
              <w:rPr>
                <w:rFonts w:cstheme="minorHAnsi"/>
              </w:rPr>
            </w:pPr>
            <w:r w:rsidRPr="00B401F6">
              <w:rPr>
                <w:rFonts w:cstheme="minorHAnsi"/>
              </w:rPr>
              <w:t xml:space="preserve">A statement made by an entity without accompanying evidence of its validity. </w:t>
            </w:r>
          </w:p>
          <w:p w14:paraId="54A3994B" w14:textId="77777777" w:rsidR="002E6AD0" w:rsidRPr="00B401F6" w:rsidRDefault="002E6AD0" w:rsidP="006157D8">
            <w:pPr>
              <w:spacing w:before="60" w:after="60"/>
              <w:rPr>
                <w:rFonts w:cstheme="minorHAnsi"/>
              </w:rPr>
            </w:pPr>
            <w:r w:rsidRPr="00B401F6">
              <w:rPr>
                <w:rFonts w:cstheme="minorHAnsi"/>
              </w:rPr>
              <w:t>NOTE 1: The terms assertion and claim [noun] are agreed to be very similar.</w:t>
            </w:r>
          </w:p>
        </w:tc>
        <w:tc>
          <w:tcPr>
            <w:tcW w:w="1701" w:type="dxa"/>
          </w:tcPr>
          <w:p w14:paraId="233CA7E4" w14:textId="77777777" w:rsidR="002E6AD0" w:rsidRPr="00B401F6" w:rsidRDefault="002E6AD0" w:rsidP="006157D8">
            <w:pPr>
              <w:spacing w:before="60" w:after="60"/>
              <w:rPr>
                <w:rFonts w:cstheme="minorHAnsi"/>
              </w:rPr>
            </w:pPr>
            <w:r w:rsidRPr="00B401F6">
              <w:rPr>
                <w:rFonts w:cstheme="minorHAnsi"/>
              </w:rPr>
              <w:t xml:space="preserve">ITU-T X.1252 </w:t>
            </w:r>
          </w:p>
        </w:tc>
      </w:tr>
      <w:tr w:rsidR="002E6AD0" w:rsidRPr="005474BC" w14:paraId="417CCA9D" w14:textId="77777777" w:rsidTr="006157D8">
        <w:tc>
          <w:tcPr>
            <w:tcW w:w="2127" w:type="dxa"/>
          </w:tcPr>
          <w:p w14:paraId="7E86BE44" w14:textId="77777777" w:rsidR="002E6AD0" w:rsidRPr="00B401F6" w:rsidRDefault="002E6AD0" w:rsidP="006157D8">
            <w:pPr>
              <w:spacing w:before="60" w:after="60"/>
              <w:rPr>
                <w:rFonts w:cstheme="minorHAnsi"/>
                <w:b/>
              </w:rPr>
            </w:pPr>
            <w:r w:rsidRPr="00B401F6">
              <w:rPr>
                <w:rFonts w:cstheme="minorHAnsi"/>
                <w:b/>
              </w:rPr>
              <w:t>assurance</w:t>
            </w:r>
          </w:p>
        </w:tc>
        <w:tc>
          <w:tcPr>
            <w:tcW w:w="5528" w:type="dxa"/>
          </w:tcPr>
          <w:p w14:paraId="123E3CAE" w14:textId="77777777" w:rsidR="002E6AD0" w:rsidRPr="00B401F6" w:rsidRDefault="002E6AD0" w:rsidP="006157D8">
            <w:pPr>
              <w:spacing w:before="60" w:after="60"/>
              <w:rPr>
                <w:rFonts w:cstheme="minorHAnsi"/>
              </w:rPr>
            </w:pPr>
            <w:r w:rsidRPr="00B401F6">
              <w:rPr>
                <w:rFonts w:cstheme="minorHAnsi"/>
              </w:rPr>
              <w:t>See authentication assurance and identity assurance.</w:t>
            </w:r>
          </w:p>
        </w:tc>
        <w:tc>
          <w:tcPr>
            <w:tcW w:w="1701" w:type="dxa"/>
          </w:tcPr>
          <w:p w14:paraId="78AA89FE"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2581CC0A" w14:textId="77777777" w:rsidTr="006157D8">
        <w:tc>
          <w:tcPr>
            <w:tcW w:w="2127" w:type="dxa"/>
            <w:shd w:val="clear" w:color="auto" w:fill="FFFFFF"/>
          </w:tcPr>
          <w:p w14:paraId="6B75ADE4" w14:textId="77777777" w:rsidR="002E6AD0" w:rsidRPr="00B401F6" w:rsidRDefault="002E6AD0" w:rsidP="006157D8">
            <w:pPr>
              <w:spacing w:before="60" w:after="60"/>
              <w:rPr>
                <w:rFonts w:cstheme="minorHAnsi"/>
              </w:rPr>
            </w:pPr>
            <w:r w:rsidRPr="00B401F6">
              <w:rPr>
                <w:rFonts w:cstheme="minorHAnsi"/>
                <w:b/>
              </w:rPr>
              <w:t>assurance level</w:t>
            </w:r>
          </w:p>
          <w:p w14:paraId="1C9D0143" w14:textId="77777777" w:rsidR="002E6AD0" w:rsidRPr="00B401F6" w:rsidRDefault="002E6AD0" w:rsidP="006157D8">
            <w:pPr>
              <w:spacing w:before="60" w:after="60"/>
              <w:ind w:left="360"/>
              <w:rPr>
                <w:rFonts w:cstheme="minorHAnsi"/>
                <w:b/>
              </w:rPr>
            </w:pPr>
          </w:p>
        </w:tc>
        <w:tc>
          <w:tcPr>
            <w:tcW w:w="5528" w:type="dxa"/>
            <w:shd w:val="clear" w:color="auto" w:fill="FFFFFF"/>
          </w:tcPr>
          <w:p w14:paraId="4E461D83" w14:textId="77777777" w:rsidR="002E6AD0" w:rsidRPr="00B401F6" w:rsidRDefault="002E6AD0" w:rsidP="006157D8">
            <w:pPr>
              <w:spacing w:before="60" w:after="60"/>
              <w:rPr>
                <w:rFonts w:cstheme="minorHAnsi"/>
              </w:rPr>
            </w:pPr>
            <w:r w:rsidRPr="00B401F6">
              <w:rPr>
                <w:rFonts w:cstheme="minorHAnsi"/>
              </w:rPr>
              <w:t>A level of confidence in the binding between an entity and the presented identity information.</w:t>
            </w:r>
          </w:p>
        </w:tc>
        <w:tc>
          <w:tcPr>
            <w:tcW w:w="1701" w:type="dxa"/>
            <w:shd w:val="clear" w:color="auto" w:fill="FFFFFF"/>
          </w:tcPr>
          <w:p w14:paraId="72E710F0"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1341CC6C" w14:textId="77777777" w:rsidTr="006157D8">
        <w:tc>
          <w:tcPr>
            <w:tcW w:w="2127" w:type="dxa"/>
          </w:tcPr>
          <w:p w14:paraId="7F7D510E" w14:textId="77777777" w:rsidR="002E6AD0" w:rsidRPr="00B401F6" w:rsidRDefault="002E6AD0" w:rsidP="006157D8">
            <w:pPr>
              <w:spacing w:before="60" w:after="60"/>
              <w:rPr>
                <w:rFonts w:cstheme="minorHAnsi"/>
                <w:b/>
              </w:rPr>
            </w:pPr>
            <w:r w:rsidRPr="00B401F6">
              <w:rPr>
                <w:rFonts w:cstheme="minorHAnsi"/>
                <w:b/>
              </w:rPr>
              <w:t>attribute</w:t>
            </w:r>
            <w:r w:rsidRPr="00B401F6">
              <w:rPr>
                <w:rFonts w:cstheme="minorHAnsi"/>
              </w:rPr>
              <w:t xml:space="preserve"> </w:t>
            </w:r>
          </w:p>
        </w:tc>
        <w:tc>
          <w:tcPr>
            <w:tcW w:w="5528" w:type="dxa"/>
          </w:tcPr>
          <w:p w14:paraId="059B737C" w14:textId="77777777" w:rsidR="002E6AD0" w:rsidRPr="00B401F6" w:rsidRDefault="002E6AD0" w:rsidP="006157D8">
            <w:pPr>
              <w:spacing w:before="60" w:after="60"/>
              <w:rPr>
                <w:rFonts w:cstheme="minorHAnsi"/>
              </w:rPr>
            </w:pPr>
            <w:r w:rsidRPr="00B401F6">
              <w:rPr>
                <w:rFonts w:cstheme="minorHAnsi"/>
              </w:rPr>
              <w:t>Information bound to an entity that specifies a characteristic of the entity.</w:t>
            </w:r>
          </w:p>
        </w:tc>
        <w:tc>
          <w:tcPr>
            <w:tcW w:w="1701" w:type="dxa"/>
          </w:tcPr>
          <w:p w14:paraId="37AA1704"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2438DEB5" w14:textId="77777777" w:rsidTr="006157D8">
        <w:tc>
          <w:tcPr>
            <w:tcW w:w="2127" w:type="dxa"/>
            <w:shd w:val="clear" w:color="auto" w:fill="auto"/>
          </w:tcPr>
          <w:p w14:paraId="5E4C0826" w14:textId="77777777" w:rsidR="002E6AD0" w:rsidRPr="00B401F6" w:rsidRDefault="002E6AD0" w:rsidP="006157D8">
            <w:pPr>
              <w:spacing w:before="60" w:after="60"/>
              <w:rPr>
                <w:rFonts w:cstheme="minorHAnsi"/>
                <w:b/>
              </w:rPr>
            </w:pPr>
            <w:r w:rsidRPr="00B401F6">
              <w:rPr>
                <w:rFonts w:cstheme="minorHAnsi"/>
                <w:b/>
              </w:rPr>
              <w:t>attribute</w:t>
            </w:r>
            <w:r w:rsidRPr="00B401F6">
              <w:rPr>
                <w:rFonts w:cstheme="minorHAnsi"/>
              </w:rPr>
              <w:t xml:space="preserve"> </w:t>
            </w:r>
            <w:r w:rsidRPr="00B401F6">
              <w:rPr>
                <w:rFonts w:cstheme="minorHAnsi"/>
                <w:b/>
              </w:rPr>
              <w:t>type</w:t>
            </w:r>
            <w:r w:rsidRPr="00B401F6">
              <w:rPr>
                <w:rFonts w:cstheme="minorHAnsi"/>
              </w:rPr>
              <w:t xml:space="preserve"> </w:t>
            </w:r>
          </w:p>
        </w:tc>
        <w:tc>
          <w:tcPr>
            <w:tcW w:w="5528" w:type="dxa"/>
            <w:shd w:val="clear" w:color="auto" w:fill="auto"/>
          </w:tcPr>
          <w:p w14:paraId="25E18D7F" w14:textId="77777777" w:rsidR="002E6AD0" w:rsidRPr="00B401F6" w:rsidRDefault="002E6AD0" w:rsidP="006157D8">
            <w:pPr>
              <w:spacing w:before="60" w:after="60"/>
              <w:rPr>
                <w:rFonts w:cstheme="minorHAnsi"/>
              </w:rPr>
            </w:pPr>
            <w:r w:rsidRPr="00B401F6">
              <w:rPr>
                <w:rFonts w:cstheme="minorHAnsi"/>
              </w:rPr>
              <w:t>That component of an attribute which indicates the class of information given by that attribute.</w:t>
            </w:r>
          </w:p>
        </w:tc>
        <w:tc>
          <w:tcPr>
            <w:tcW w:w="1701" w:type="dxa"/>
            <w:shd w:val="clear" w:color="auto" w:fill="auto"/>
          </w:tcPr>
          <w:p w14:paraId="58FE05FF" w14:textId="77777777" w:rsidR="002E6AD0" w:rsidRPr="00B401F6" w:rsidRDefault="002E6AD0" w:rsidP="006157D8">
            <w:pPr>
              <w:spacing w:before="60" w:after="60"/>
              <w:rPr>
                <w:rFonts w:cstheme="minorHAnsi"/>
              </w:rPr>
            </w:pPr>
            <w:r w:rsidRPr="00B401F6">
              <w:rPr>
                <w:rFonts w:cstheme="minorHAnsi"/>
              </w:rPr>
              <w:t>ITU-T X.501</w:t>
            </w:r>
          </w:p>
        </w:tc>
      </w:tr>
      <w:tr w:rsidR="002E6AD0" w:rsidRPr="005474BC" w14:paraId="6FC17F48" w14:textId="77777777" w:rsidTr="006157D8">
        <w:tc>
          <w:tcPr>
            <w:tcW w:w="2127" w:type="dxa"/>
            <w:shd w:val="clear" w:color="auto" w:fill="auto"/>
          </w:tcPr>
          <w:p w14:paraId="34C47BC7" w14:textId="77777777" w:rsidR="002E6AD0" w:rsidRPr="00B401F6" w:rsidRDefault="002E6AD0" w:rsidP="006157D8">
            <w:pPr>
              <w:spacing w:before="60" w:after="60"/>
              <w:rPr>
                <w:rFonts w:cstheme="minorHAnsi"/>
              </w:rPr>
            </w:pPr>
            <w:r w:rsidRPr="00B401F6">
              <w:rPr>
                <w:rFonts w:cstheme="minorHAnsi"/>
                <w:b/>
              </w:rPr>
              <w:t>attribute value</w:t>
            </w:r>
            <w:r w:rsidRPr="00B401F6">
              <w:rPr>
                <w:rFonts w:cstheme="minorHAnsi"/>
              </w:rPr>
              <w:t xml:space="preserve"> </w:t>
            </w:r>
          </w:p>
          <w:p w14:paraId="70CD59B5" w14:textId="77777777" w:rsidR="002E6AD0" w:rsidRPr="00B401F6" w:rsidRDefault="002E6AD0" w:rsidP="006157D8">
            <w:pPr>
              <w:spacing w:before="60" w:after="60"/>
              <w:ind w:left="360"/>
              <w:rPr>
                <w:rFonts w:cstheme="minorHAnsi"/>
              </w:rPr>
            </w:pPr>
          </w:p>
        </w:tc>
        <w:tc>
          <w:tcPr>
            <w:tcW w:w="5528" w:type="dxa"/>
            <w:shd w:val="clear" w:color="auto" w:fill="auto"/>
          </w:tcPr>
          <w:p w14:paraId="10F75B7C" w14:textId="77777777" w:rsidR="002E6AD0" w:rsidRPr="00B401F6" w:rsidRDefault="002E6AD0" w:rsidP="006157D8">
            <w:pPr>
              <w:spacing w:before="60" w:after="60"/>
              <w:rPr>
                <w:rFonts w:cstheme="minorHAnsi"/>
              </w:rPr>
            </w:pPr>
            <w:r w:rsidRPr="00B401F6">
              <w:rPr>
                <w:rFonts w:cstheme="minorHAnsi"/>
              </w:rPr>
              <w:t>A particular instance of the class of information indicated by an attribute type.</w:t>
            </w:r>
          </w:p>
        </w:tc>
        <w:tc>
          <w:tcPr>
            <w:tcW w:w="1701" w:type="dxa"/>
            <w:shd w:val="clear" w:color="auto" w:fill="auto"/>
          </w:tcPr>
          <w:p w14:paraId="7C7D58B8" w14:textId="77777777" w:rsidR="002E6AD0" w:rsidRPr="00B401F6" w:rsidRDefault="002E6AD0" w:rsidP="006157D8">
            <w:pPr>
              <w:spacing w:before="60" w:after="60"/>
              <w:rPr>
                <w:rFonts w:cstheme="minorHAnsi"/>
              </w:rPr>
            </w:pPr>
            <w:r w:rsidRPr="00B401F6">
              <w:rPr>
                <w:rFonts w:cstheme="minorHAnsi"/>
              </w:rPr>
              <w:t>ITU-T X.501</w:t>
            </w:r>
          </w:p>
        </w:tc>
      </w:tr>
      <w:tr w:rsidR="002E6AD0" w:rsidRPr="005474BC" w14:paraId="1BEBDFA3" w14:textId="77777777" w:rsidTr="006157D8">
        <w:tc>
          <w:tcPr>
            <w:tcW w:w="2127" w:type="dxa"/>
          </w:tcPr>
          <w:p w14:paraId="6D3CD17C" w14:textId="77777777" w:rsidR="002E6AD0" w:rsidRPr="00B401F6" w:rsidRDefault="002E6AD0" w:rsidP="006157D8">
            <w:pPr>
              <w:spacing w:before="60" w:after="60"/>
              <w:rPr>
                <w:rFonts w:cstheme="minorHAnsi"/>
              </w:rPr>
            </w:pPr>
            <w:r w:rsidRPr="00B401F6">
              <w:rPr>
                <w:rFonts w:cstheme="minorHAnsi"/>
                <w:b/>
              </w:rPr>
              <w:t>authentication</w:t>
            </w:r>
          </w:p>
        </w:tc>
        <w:tc>
          <w:tcPr>
            <w:tcW w:w="5528" w:type="dxa"/>
          </w:tcPr>
          <w:p w14:paraId="513D6447" w14:textId="77777777" w:rsidR="002E6AD0" w:rsidRPr="00B34D39" w:rsidRDefault="002E6AD0" w:rsidP="006157D8">
            <w:pPr>
              <w:spacing w:before="60" w:after="60"/>
              <w:rPr>
                <w:rFonts w:cstheme="minorHAnsi"/>
              </w:rPr>
            </w:pPr>
            <w:r w:rsidRPr="005474BC">
              <w:rPr>
                <w:rFonts w:cstheme="minorHAnsi"/>
              </w:rPr>
              <w:t xml:space="preserve">Formalized </w:t>
            </w:r>
            <w:r w:rsidRPr="00B97FEC">
              <w:rPr>
                <w:rFonts w:cstheme="minorHAnsi"/>
              </w:rPr>
              <w:t>process of verification that, if successful, results in a confirmation of claimed identity for an entity.</w:t>
            </w:r>
          </w:p>
          <w:p w14:paraId="3B3CD6BA" w14:textId="77777777" w:rsidR="002E6AD0" w:rsidRPr="00B401F6" w:rsidRDefault="002E6AD0" w:rsidP="006157D8">
            <w:pPr>
              <w:spacing w:before="60" w:after="60"/>
              <w:rPr>
                <w:rFonts w:cstheme="minorHAnsi"/>
              </w:rPr>
            </w:pPr>
            <w:r w:rsidRPr="00836962">
              <w:rPr>
                <w:rFonts w:cstheme="minorHAnsi"/>
              </w:rPr>
              <w:t>NOTE 1: Use of the term authentication in an identity management context is taken to mean entity authentication.</w:t>
            </w:r>
          </w:p>
        </w:tc>
        <w:tc>
          <w:tcPr>
            <w:tcW w:w="1701" w:type="dxa"/>
          </w:tcPr>
          <w:p w14:paraId="28067CBB" w14:textId="77777777" w:rsidR="002E6AD0" w:rsidRPr="00B401F6" w:rsidRDefault="002E6AD0" w:rsidP="006157D8">
            <w:pPr>
              <w:spacing w:before="60" w:after="60"/>
              <w:rPr>
                <w:rFonts w:cstheme="minorHAnsi"/>
              </w:rPr>
            </w:pPr>
            <w:r w:rsidRPr="00B401F6">
              <w:rPr>
                <w:rFonts w:cstheme="minorHAnsi"/>
              </w:rPr>
              <w:t>ISO/IEC 24760-1</w:t>
            </w:r>
          </w:p>
        </w:tc>
      </w:tr>
      <w:tr w:rsidR="002E6AD0" w:rsidRPr="005474BC" w14:paraId="2DCE0C35" w14:textId="77777777" w:rsidTr="006157D8">
        <w:tc>
          <w:tcPr>
            <w:tcW w:w="2127" w:type="dxa"/>
          </w:tcPr>
          <w:p w14:paraId="42EF318D" w14:textId="77777777" w:rsidR="002E6AD0" w:rsidRPr="00B401F6" w:rsidRDefault="002E6AD0" w:rsidP="006157D8">
            <w:pPr>
              <w:spacing w:before="60" w:after="60"/>
              <w:rPr>
                <w:rFonts w:cstheme="minorHAnsi"/>
              </w:rPr>
            </w:pPr>
            <w:r w:rsidRPr="00B401F6">
              <w:rPr>
                <w:rFonts w:cstheme="minorHAnsi"/>
                <w:b/>
              </w:rPr>
              <w:t>authentication</w:t>
            </w:r>
            <w:r w:rsidRPr="00B401F6">
              <w:rPr>
                <w:rFonts w:cstheme="minorHAnsi"/>
              </w:rPr>
              <w:t xml:space="preserve"> </w:t>
            </w:r>
            <w:r w:rsidRPr="00B401F6">
              <w:rPr>
                <w:rFonts w:cstheme="minorHAnsi"/>
                <w:b/>
              </w:rPr>
              <w:t>assurance</w:t>
            </w:r>
            <w:r w:rsidRPr="00B401F6">
              <w:rPr>
                <w:rFonts w:cstheme="minorHAnsi"/>
              </w:rPr>
              <w:t xml:space="preserve"> </w:t>
            </w:r>
          </w:p>
        </w:tc>
        <w:tc>
          <w:tcPr>
            <w:tcW w:w="5528" w:type="dxa"/>
          </w:tcPr>
          <w:p w14:paraId="6D4CD70B" w14:textId="77777777" w:rsidR="002E6AD0" w:rsidRPr="00B401F6" w:rsidRDefault="002E6AD0" w:rsidP="006157D8">
            <w:pPr>
              <w:spacing w:before="60" w:after="60"/>
              <w:rPr>
                <w:rFonts w:cstheme="minorHAnsi"/>
              </w:rPr>
            </w:pPr>
            <w:bookmarkStart w:id="5" w:name="_heading=h.3znysh7" w:colFirst="0" w:colLast="0"/>
            <w:bookmarkEnd w:id="5"/>
            <w:r w:rsidRPr="00B401F6">
              <w:rPr>
                <w:rFonts w:cstheme="minorHAnsi"/>
              </w:rPr>
              <w:t>Positive acknowledgement in the authentication process intended to provide confidence that the communication partner is the entity that it claims to be or is expected to be.</w:t>
            </w:r>
          </w:p>
          <w:p w14:paraId="37E2C59F" w14:textId="77777777" w:rsidR="002E6AD0" w:rsidRPr="00B401F6" w:rsidRDefault="002E6AD0" w:rsidP="006157D8">
            <w:pPr>
              <w:spacing w:before="60" w:after="60"/>
              <w:rPr>
                <w:rFonts w:cstheme="minorHAnsi"/>
              </w:rPr>
            </w:pPr>
            <w:r w:rsidRPr="00B401F6">
              <w:rPr>
                <w:rFonts w:cstheme="minorHAnsi"/>
              </w:rPr>
              <w:t>NOTE 1: The assurance is based on the degree of confidence in the binding between the communicating entity and the identity that is presented.</w:t>
            </w:r>
          </w:p>
        </w:tc>
        <w:tc>
          <w:tcPr>
            <w:tcW w:w="1701" w:type="dxa"/>
          </w:tcPr>
          <w:p w14:paraId="11C42BB9"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706F1E5C" w14:textId="77777777" w:rsidTr="006157D8">
        <w:tc>
          <w:tcPr>
            <w:tcW w:w="2127" w:type="dxa"/>
          </w:tcPr>
          <w:p w14:paraId="54B72957" w14:textId="77777777" w:rsidR="002E6AD0" w:rsidRPr="00B401F6" w:rsidRDefault="002E6AD0" w:rsidP="006157D8">
            <w:pPr>
              <w:spacing w:before="60" w:after="60"/>
              <w:rPr>
                <w:rFonts w:cstheme="minorHAnsi"/>
                <w:b/>
                <w:bCs/>
              </w:rPr>
            </w:pPr>
            <w:r w:rsidRPr="00B401F6">
              <w:rPr>
                <w:rFonts w:cstheme="minorHAnsi"/>
                <w:b/>
                <w:bCs/>
              </w:rPr>
              <w:t>authentication challenge and response</w:t>
            </w:r>
          </w:p>
        </w:tc>
        <w:tc>
          <w:tcPr>
            <w:tcW w:w="5528" w:type="dxa"/>
          </w:tcPr>
          <w:p w14:paraId="11B9D184" w14:textId="77777777" w:rsidR="002E6AD0" w:rsidRPr="00B401F6" w:rsidRDefault="002E6AD0" w:rsidP="006157D8">
            <w:pPr>
              <w:spacing w:before="60" w:after="60"/>
              <w:rPr>
                <w:rFonts w:cstheme="minorHAnsi"/>
              </w:rPr>
            </w:pPr>
            <w:r w:rsidRPr="00B401F6">
              <w:rPr>
                <w:rFonts w:cstheme="minorHAnsi"/>
              </w:rPr>
              <w:t xml:space="preserve">A method of protecting against authentication replay attack. </w:t>
            </w:r>
          </w:p>
          <w:p w14:paraId="20A75F71" w14:textId="77777777" w:rsidR="002E6AD0" w:rsidRPr="00B401F6" w:rsidRDefault="002E6AD0" w:rsidP="006157D8">
            <w:pPr>
              <w:spacing w:before="60" w:after="60"/>
              <w:rPr>
                <w:rFonts w:cstheme="minorHAnsi"/>
              </w:rPr>
            </w:pPr>
            <w:r w:rsidRPr="00B401F6">
              <w:rPr>
                <w:rFonts w:cstheme="minorHAnsi"/>
              </w:rPr>
              <w:t>Note 1: For example, if entity A wants to obtain a new message from entity B, it can first send a challenge in the form of a nonce (e.g., a cryptographic value that is used only once) to B. A then receives a response from B, based on the nonce that proves B was the intended recipient.</w:t>
            </w:r>
          </w:p>
        </w:tc>
        <w:tc>
          <w:tcPr>
            <w:tcW w:w="1701" w:type="dxa"/>
          </w:tcPr>
          <w:p w14:paraId="50052527" w14:textId="77777777" w:rsidR="002E6AD0" w:rsidRPr="00B401F6" w:rsidRDefault="002E6AD0" w:rsidP="006157D8">
            <w:pPr>
              <w:spacing w:before="60" w:after="60"/>
              <w:rPr>
                <w:rFonts w:cstheme="minorHAnsi"/>
              </w:rPr>
            </w:pPr>
            <w:r w:rsidRPr="00B401F6">
              <w:rPr>
                <w:rFonts w:cstheme="minorHAnsi"/>
              </w:rPr>
              <w:t>ITU-T X.1124</w:t>
            </w:r>
          </w:p>
        </w:tc>
      </w:tr>
      <w:tr w:rsidR="002E6AD0" w:rsidRPr="005474BC" w14:paraId="18746854" w14:textId="77777777" w:rsidTr="006157D8">
        <w:tc>
          <w:tcPr>
            <w:tcW w:w="2127" w:type="dxa"/>
          </w:tcPr>
          <w:p w14:paraId="71EC9D6A" w14:textId="77777777" w:rsidR="002E6AD0" w:rsidRPr="00B401F6" w:rsidRDefault="002E6AD0" w:rsidP="006157D8">
            <w:pPr>
              <w:spacing w:before="60" w:after="60"/>
              <w:rPr>
                <w:rFonts w:cstheme="minorHAnsi"/>
                <w:b/>
                <w:bCs/>
              </w:rPr>
            </w:pPr>
            <w:r w:rsidRPr="00B401F6">
              <w:rPr>
                <w:rFonts w:cstheme="minorHAnsi"/>
                <w:b/>
                <w:bCs/>
              </w:rPr>
              <w:t>authentication protocol</w:t>
            </w:r>
          </w:p>
        </w:tc>
        <w:tc>
          <w:tcPr>
            <w:tcW w:w="5528" w:type="dxa"/>
          </w:tcPr>
          <w:p w14:paraId="1D5FDE3A" w14:textId="095206C3" w:rsidR="002E6AD0" w:rsidRPr="00B401F6" w:rsidRDefault="002E6AD0" w:rsidP="006157D8">
            <w:pPr>
              <w:spacing w:before="60" w:after="60"/>
              <w:rPr>
                <w:rFonts w:cstheme="minorHAnsi"/>
              </w:rPr>
            </w:pPr>
            <w:r w:rsidRPr="00B401F6">
              <w:rPr>
                <w:rFonts w:cstheme="minorHAnsi"/>
              </w:rPr>
              <w:t xml:space="preserve">Defined sequence of messages between an </w:t>
            </w:r>
            <w:r w:rsidR="0060323C" w:rsidRPr="00B401F6">
              <w:rPr>
                <w:rFonts w:cstheme="minorHAnsi"/>
              </w:rPr>
              <w:t xml:space="preserve">authenticator </w:t>
            </w:r>
            <w:r w:rsidRPr="00B401F6">
              <w:rPr>
                <w:rFonts w:cstheme="minorHAnsi"/>
              </w:rPr>
              <w:t>and a</w:t>
            </w:r>
            <w:r w:rsidR="0060323C" w:rsidRPr="00B401F6">
              <w:rPr>
                <w:rFonts w:cstheme="minorHAnsi"/>
              </w:rPr>
              <w:t>n</w:t>
            </w:r>
            <w:r w:rsidRPr="00B401F6">
              <w:rPr>
                <w:rFonts w:cstheme="minorHAnsi"/>
              </w:rPr>
              <w:t xml:space="preserve"> </w:t>
            </w:r>
            <w:r w:rsidR="0060323C" w:rsidRPr="00B401F6">
              <w:rPr>
                <w:rFonts w:cstheme="minorHAnsi"/>
              </w:rPr>
              <w:t>authentication service</w:t>
            </w:r>
            <w:r w:rsidRPr="00B401F6">
              <w:rPr>
                <w:rFonts w:cstheme="minorHAnsi"/>
              </w:rPr>
              <w:t>.</w:t>
            </w:r>
          </w:p>
        </w:tc>
        <w:tc>
          <w:tcPr>
            <w:tcW w:w="1701" w:type="dxa"/>
          </w:tcPr>
          <w:p w14:paraId="01DD0E26" w14:textId="2ADA221C" w:rsidR="002E6AD0" w:rsidRPr="00B401F6" w:rsidRDefault="0031440B" w:rsidP="006157D8">
            <w:pPr>
              <w:spacing w:before="60" w:after="60"/>
              <w:rPr>
                <w:rFonts w:cstheme="minorHAnsi"/>
              </w:rPr>
            </w:pPr>
            <w:r w:rsidRPr="00B401F6">
              <w:rPr>
                <w:rFonts w:cstheme="minorHAnsi"/>
              </w:rPr>
              <w:t>New</w:t>
            </w:r>
          </w:p>
        </w:tc>
      </w:tr>
      <w:tr w:rsidR="002E6AD0" w:rsidRPr="005474BC" w14:paraId="738310B4" w14:textId="77777777" w:rsidTr="006157D8">
        <w:tc>
          <w:tcPr>
            <w:tcW w:w="2127" w:type="dxa"/>
          </w:tcPr>
          <w:p w14:paraId="44D30B8D" w14:textId="77777777" w:rsidR="002E6AD0" w:rsidRPr="00B401F6" w:rsidRDefault="002E6AD0" w:rsidP="006157D8">
            <w:pPr>
              <w:spacing w:before="60" w:after="60"/>
              <w:rPr>
                <w:rFonts w:cstheme="minorHAnsi"/>
                <w:b/>
                <w:bCs/>
                <w:highlight w:val="yellow"/>
              </w:rPr>
            </w:pPr>
            <w:r w:rsidRPr="00B401F6">
              <w:rPr>
                <w:rFonts w:cstheme="minorHAnsi"/>
                <w:b/>
                <w:bCs/>
              </w:rPr>
              <w:t>authentication service</w:t>
            </w:r>
          </w:p>
        </w:tc>
        <w:tc>
          <w:tcPr>
            <w:tcW w:w="5528" w:type="dxa"/>
          </w:tcPr>
          <w:p w14:paraId="145FAB3E" w14:textId="77777777" w:rsidR="002D7080" w:rsidRPr="00B401F6" w:rsidRDefault="002D7080" w:rsidP="002D7080">
            <w:pPr>
              <w:spacing w:before="60" w:after="60"/>
              <w:rPr>
                <w:rFonts w:cstheme="minorHAnsi"/>
                <w:color w:val="000000"/>
              </w:rPr>
            </w:pPr>
            <w:r w:rsidRPr="00B401F6">
              <w:rPr>
                <w:rFonts w:cstheme="minorHAnsi"/>
                <w:color w:val="000000"/>
              </w:rPr>
              <w:t xml:space="preserve">An entity that verifies the claimant’s identity by verifying the claimant’s possession and control of one or two authenticators using an authentication protocol. </w:t>
            </w:r>
          </w:p>
          <w:p w14:paraId="6F6EF111" w14:textId="0D5B59A7" w:rsidR="002E6AD0" w:rsidRPr="00B401F6" w:rsidRDefault="002D7080" w:rsidP="006157D8">
            <w:pPr>
              <w:spacing w:before="60" w:after="60"/>
              <w:rPr>
                <w:rFonts w:cstheme="minorHAnsi"/>
              </w:rPr>
            </w:pPr>
            <w:r w:rsidRPr="00B401F6">
              <w:rPr>
                <w:rFonts w:cstheme="minorHAnsi"/>
                <w:color w:val="000000"/>
              </w:rPr>
              <w:t>To do this, the verifier may also need to validate credentials that link the authenticator(s) to the subscriber’s identifier and check their status.</w:t>
            </w:r>
          </w:p>
        </w:tc>
        <w:tc>
          <w:tcPr>
            <w:tcW w:w="1701" w:type="dxa"/>
          </w:tcPr>
          <w:p w14:paraId="51BB0FAB" w14:textId="66322EE3" w:rsidR="001A7417" w:rsidRPr="00B401F6" w:rsidRDefault="001A7417" w:rsidP="006157D8">
            <w:pPr>
              <w:spacing w:before="60" w:after="60"/>
              <w:rPr>
                <w:rFonts w:cstheme="minorHAnsi"/>
              </w:rPr>
            </w:pPr>
            <w:r w:rsidRPr="00B401F6">
              <w:rPr>
                <w:rFonts w:cstheme="minorHAnsi"/>
              </w:rPr>
              <w:t>Derived from:</w:t>
            </w:r>
          </w:p>
          <w:p w14:paraId="0E231902" w14:textId="45C92C73" w:rsidR="002E6AD0" w:rsidRPr="00B401F6" w:rsidRDefault="001A7417" w:rsidP="006157D8">
            <w:pPr>
              <w:spacing w:before="60" w:after="60"/>
              <w:rPr>
                <w:rFonts w:cstheme="minorHAnsi"/>
              </w:rPr>
            </w:pPr>
            <w:r w:rsidRPr="00B401F6">
              <w:rPr>
                <w:rFonts w:cstheme="minorHAnsi"/>
              </w:rPr>
              <w:t>NIST SP800-63 Appendix A</w:t>
            </w:r>
          </w:p>
        </w:tc>
      </w:tr>
      <w:tr w:rsidR="002E6AD0" w:rsidRPr="005474BC" w14:paraId="1D42FFCC" w14:textId="77777777" w:rsidTr="006157D8">
        <w:tc>
          <w:tcPr>
            <w:tcW w:w="2127" w:type="dxa"/>
          </w:tcPr>
          <w:p w14:paraId="0624C553" w14:textId="77777777" w:rsidR="002E6AD0" w:rsidRPr="00B401F6" w:rsidRDefault="002E6AD0" w:rsidP="006157D8">
            <w:pPr>
              <w:spacing w:before="60" w:after="60"/>
              <w:rPr>
                <w:rFonts w:cstheme="minorHAnsi"/>
                <w:b/>
                <w:bCs/>
              </w:rPr>
            </w:pPr>
            <w:r w:rsidRPr="00B401F6">
              <w:rPr>
                <w:rFonts w:cstheme="minorHAnsi"/>
                <w:b/>
                <w:bCs/>
              </w:rPr>
              <w:t>authenticator</w:t>
            </w:r>
          </w:p>
          <w:p w14:paraId="4BB2C569" w14:textId="77777777" w:rsidR="002E6AD0" w:rsidRPr="00B401F6" w:rsidRDefault="002E6AD0" w:rsidP="006157D8">
            <w:pPr>
              <w:spacing w:before="60" w:after="60"/>
              <w:rPr>
                <w:rFonts w:cstheme="minorHAnsi"/>
                <w:b/>
                <w:bCs/>
              </w:rPr>
            </w:pPr>
          </w:p>
        </w:tc>
        <w:tc>
          <w:tcPr>
            <w:tcW w:w="5528" w:type="dxa"/>
          </w:tcPr>
          <w:p w14:paraId="244C3931" w14:textId="77777777" w:rsidR="002E6AD0" w:rsidRPr="00B401F6" w:rsidRDefault="002E6AD0" w:rsidP="006157D8">
            <w:pPr>
              <w:spacing w:before="60" w:after="60"/>
              <w:rPr>
                <w:rFonts w:cstheme="minorHAnsi"/>
              </w:rPr>
            </w:pPr>
            <w:r w:rsidRPr="00B401F6">
              <w:rPr>
                <w:rFonts w:cstheme="minorHAnsi"/>
              </w:rPr>
              <w:t>Something the claimant possesses and controls (typically a cryptographic module or password) that is used to authenticate the claimant’s identity.</w:t>
            </w:r>
          </w:p>
          <w:p w14:paraId="1B3AE3CC" w14:textId="77777777" w:rsidR="002E6AD0" w:rsidRPr="00B401F6" w:rsidRDefault="002E6AD0" w:rsidP="006157D8">
            <w:pPr>
              <w:spacing w:before="60" w:after="60"/>
              <w:rPr>
                <w:rFonts w:cstheme="minorHAnsi"/>
                <w:i/>
                <w:iCs/>
              </w:rPr>
            </w:pPr>
            <w:r w:rsidRPr="00B401F6">
              <w:rPr>
                <w:rFonts w:cstheme="minorHAnsi"/>
                <w:i/>
                <w:iCs/>
              </w:rPr>
              <w:t>(Previously referred to as a “token”)</w:t>
            </w:r>
          </w:p>
        </w:tc>
        <w:tc>
          <w:tcPr>
            <w:tcW w:w="1701" w:type="dxa"/>
          </w:tcPr>
          <w:p w14:paraId="3D41B82A" w14:textId="77777777" w:rsidR="002E6AD0" w:rsidRPr="005474BC" w:rsidRDefault="002E6AD0" w:rsidP="006157D8">
            <w:pPr>
              <w:spacing w:before="60" w:after="60"/>
            </w:pPr>
            <w:r w:rsidRPr="00B401F6">
              <w:rPr>
                <w:rFonts w:cstheme="minorHAnsi"/>
              </w:rPr>
              <w:t>NIST SP800-63 Appendix A</w:t>
            </w:r>
          </w:p>
        </w:tc>
      </w:tr>
      <w:tr w:rsidR="002E6AD0" w:rsidRPr="005474BC" w14:paraId="349E09DB" w14:textId="77777777" w:rsidTr="006157D8">
        <w:tc>
          <w:tcPr>
            <w:tcW w:w="2127" w:type="dxa"/>
          </w:tcPr>
          <w:p w14:paraId="18D69E92" w14:textId="0E537EDD" w:rsidR="002E6AD0" w:rsidRPr="00B401F6" w:rsidRDefault="002E6AD0" w:rsidP="00B401F6">
            <w:pPr>
              <w:spacing w:before="60" w:after="60"/>
              <w:rPr>
                <w:rFonts w:cstheme="minorHAnsi"/>
              </w:rPr>
            </w:pPr>
            <w:r w:rsidRPr="00B401F6">
              <w:rPr>
                <w:rFonts w:cstheme="minorHAnsi"/>
                <w:b/>
              </w:rPr>
              <w:t>authorization</w:t>
            </w:r>
          </w:p>
        </w:tc>
        <w:tc>
          <w:tcPr>
            <w:tcW w:w="5528" w:type="dxa"/>
          </w:tcPr>
          <w:p w14:paraId="7C8DFC62" w14:textId="77777777" w:rsidR="002E6AD0" w:rsidRPr="00B401F6" w:rsidRDefault="002E6AD0" w:rsidP="006157D8">
            <w:pPr>
              <w:spacing w:before="60" w:after="60"/>
              <w:rPr>
                <w:rFonts w:cstheme="minorHAnsi"/>
              </w:rPr>
            </w:pPr>
            <w:r w:rsidRPr="00B401F6">
              <w:rPr>
                <w:rFonts w:cstheme="minorHAnsi"/>
              </w:rPr>
              <w:t>The granting of rights and, based on these rights, the granting of access.</w:t>
            </w:r>
          </w:p>
        </w:tc>
        <w:tc>
          <w:tcPr>
            <w:tcW w:w="1701" w:type="dxa"/>
          </w:tcPr>
          <w:p w14:paraId="6E184864"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6B765375" w14:textId="77777777" w:rsidTr="006157D8">
        <w:tc>
          <w:tcPr>
            <w:tcW w:w="2127" w:type="dxa"/>
          </w:tcPr>
          <w:p w14:paraId="2DECF532" w14:textId="77777777" w:rsidR="002E6AD0" w:rsidRPr="000C38C6" w:rsidRDefault="002E6AD0" w:rsidP="006157D8">
            <w:pPr>
              <w:spacing w:before="60" w:after="60"/>
              <w:rPr>
                <w:rFonts w:cstheme="minorHAnsi"/>
              </w:rPr>
            </w:pPr>
            <w:r w:rsidRPr="000C38C6">
              <w:rPr>
                <w:rFonts w:cstheme="minorHAnsi"/>
                <w:b/>
              </w:rPr>
              <w:t>certificate</w:t>
            </w:r>
            <w:r w:rsidRPr="000C38C6">
              <w:rPr>
                <w:rFonts w:cstheme="minorHAnsi"/>
              </w:rPr>
              <w:t xml:space="preserve"> </w:t>
            </w:r>
          </w:p>
          <w:p w14:paraId="76874272" w14:textId="77777777" w:rsidR="002E6AD0" w:rsidRPr="000C38C6" w:rsidRDefault="002E6AD0" w:rsidP="006157D8">
            <w:pPr>
              <w:spacing w:before="60" w:after="60"/>
              <w:rPr>
                <w:rFonts w:cstheme="minorHAnsi"/>
              </w:rPr>
            </w:pPr>
          </w:p>
        </w:tc>
        <w:tc>
          <w:tcPr>
            <w:tcW w:w="5528" w:type="dxa"/>
          </w:tcPr>
          <w:p w14:paraId="3E0D13F6" w14:textId="77777777" w:rsidR="002E6AD0" w:rsidRPr="000C38C6" w:rsidRDefault="002E6AD0" w:rsidP="006157D8">
            <w:pPr>
              <w:spacing w:before="60" w:after="60"/>
              <w:rPr>
                <w:rFonts w:cstheme="minorHAnsi"/>
              </w:rPr>
            </w:pPr>
            <w:r w:rsidRPr="000C38C6">
              <w:rPr>
                <w:rFonts w:cstheme="minorHAnsi"/>
              </w:rPr>
              <w:lastRenderedPageBreak/>
              <w:t xml:space="preserve">A set of security-relevant data issued by a security authority or a trusted third party, that, together with security </w:t>
            </w:r>
            <w:r w:rsidRPr="000C38C6">
              <w:rPr>
                <w:rFonts w:cstheme="minorHAnsi"/>
              </w:rPr>
              <w:lastRenderedPageBreak/>
              <w:t>information, is used to provide the integrity and data origin authentication services for the data</w:t>
            </w:r>
          </w:p>
        </w:tc>
        <w:tc>
          <w:tcPr>
            <w:tcW w:w="1701" w:type="dxa"/>
          </w:tcPr>
          <w:p w14:paraId="16C3AAA6" w14:textId="77777777" w:rsidR="002E6AD0" w:rsidRPr="000C38C6" w:rsidRDefault="002E6AD0" w:rsidP="006157D8">
            <w:pPr>
              <w:spacing w:before="60" w:after="60"/>
              <w:rPr>
                <w:rFonts w:cstheme="minorHAnsi"/>
              </w:rPr>
            </w:pPr>
            <w:r w:rsidRPr="000C38C6">
              <w:rPr>
                <w:rFonts w:cstheme="minorHAnsi"/>
              </w:rPr>
              <w:lastRenderedPageBreak/>
              <w:t>ITU-T X.1252</w:t>
            </w:r>
          </w:p>
        </w:tc>
      </w:tr>
      <w:tr w:rsidR="002E6AD0" w:rsidRPr="005474BC" w14:paraId="60197B5B" w14:textId="77777777" w:rsidTr="006157D8">
        <w:tc>
          <w:tcPr>
            <w:tcW w:w="2127" w:type="dxa"/>
          </w:tcPr>
          <w:p w14:paraId="356C8F57" w14:textId="77777777" w:rsidR="002E6AD0" w:rsidRPr="000C38C6" w:rsidRDefault="002E6AD0" w:rsidP="006157D8">
            <w:pPr>
              <w:pBdr>
                <w:top w:val="nil"/>
                <w:left w:val="nil"/>
                <w:bottom w:val="nil"/>
                <w:right w:val="nil"/>
                <w:between w:val="nil"/>
              </w:pBdr>
              <w:spacing w:before="60" w:after="60"/>
              <w:rPr>
                <w:rFonts w:cstheme="minorHAnsi"/>
                <w:color w:val="000000"/>
              </w:rPr>
            </w:pPr>
            <w:r w:rsidRPr="000C38C6">
              <w:rPr>
                <w:rFonts w:cstheme="minorHAnsi"/>
                <w:b/>
                <w:color w:val="000000"/>
              </w:rPr>
              <w:t>claim</w:t>
            </w:r>
            <w:r w:rsidRPr="000C38C6">
              <w:rPr>
                <w:rFonts w:cstheme="minorHAnsi"/>
                <w:color w:val="000000"/>
              </w:rPr>
              <w:t xml:space="preserve"> </w:t>
            </w:r>
          </w:p>
          <w:p w14:paraId="20C3BC5F" w14:textId="77777777" w:rsidR="002E6AD0" w:rsidRPr="000C38C6" w:rsidRDefault="002E6AD0" w:rsidP="006157D8">
            <w:pPr>
              <w:spacing w:before="60" w:after="60"/>
              <w:rPr>
                <w:rFonts w:cstheme="minorHAnsi"/>
              </w:rPr>
            </w:pPr>
          </w:p>
        </w:tc>
        <w:tc>
          <w:tcPr>
            <w:tcW w:w="5528" w:type="dxa"/>
          </w:tcPr>
          <w:p w14:paraId="101E5218" w14:textId="77777777" w:rsidR="002E6AD0" w:rsidRPr="000C38C6" w:rsidRDefault="002E6AD0" w:rsidP="006157D8">
            <w:pPr>
              <w:spacing w:before="60" w:after="60"/>
              <w:rPr>
                <w:rFonts w:cstheme="minorHAnsi"/>
              </w:rPr>
            </w:pPr>
            <w:r w:rsidRPr="000C38C6">
              <w:rPr>
                <w:rFonts w:cstheme="minorHAnsi"/>
              </w:rPr>
              <w:t>[</w:t>
            </w:r>
            <w:r w:rsidRPr="000C38C6">
              <w:rPr>
                <w:rFonts w:cstheme="minorHAnsi"/>
                <w:i/>
              </w:rPr>
              <w:t>noun</w:t>
            </w:r>
            <w:r w:rsidRPr="000C38C6">
              <w:rPr>
                <w:rFonts w:cstheme="minorHAnsi"/>
              </w:rPr>
              <w:t xml:space="preserve">] Digital assertion about identity attributes made by an entity about itself or another entity. </w:t>
            </w:r>
          </w:p>
          <w:p w14:paraId="7640246E" w14:textId="77777777" w:rsidR="002E6AD0" w:rsidRPr="000C38C6" w:rsidRDefault="002E6AD0" w:rsidP="006157D8">
            <w:pPr>
              <w:spacing w:before="60" w:after="60"/>
              <w:rPr>
                <w:rFonts w:cstheme="minorHAnsi"/>
              </w:rPr>
            </w:pPr>
            <w:r w:rsidRPr="000C38C6">
              <w:rPr>
                <w:rFonts w:cstheme="minorHAnsi"/>
              </w:rPr>
              <w:t>[</w:t>
            </w:r>
            <w:r w:rsidRPr="000C38C6">
              <w:rPr>
                <w:rFonts w:cstheme="minorHAnsi"/>
                <w:i/>
              </w:rPr>
              <w:t>verb</w:t>
            </w:r>
            <w:r w:rsidRPr="000C38C6">
              <w:rPr>
                <w:rFonts w:cstheme="minorHAnsi"/>
              </w:rPr>
              <w:t>] To state as being the case, without being able to give proof.</w:t>
            </w:r>
          </w:p>
        </w:tc>
        <w:tc>
          <w:tcPr>
            <w:tcW w:w="1701" w:type="dxa"/>
          </w:tcPr>
          <w:p w14:paraId="15C27544"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24ADC4F9" w14:textId="77777777" w:rsidTr="006157D8">
        <w:tc>
          <w:tcPr>
            <w:tcW w:w="2127" w:type="dxa"/>
            <w:shd w:val="clear" w:color="auto" w:fill="auto"/>
          </w:tcPr>
          <w:p w14:paraId="4C9E411A" w14:textId="77777777" w:rsidR="002E6AD0" w:rsidRPr="000C38C6" w:rsidRDefault="002E6AD0" w:rsidP="006157D8">
            <w:pPr>
              <w:spacing w:before="60" w:after="60"/>
              <w:rPr>
                <w:rFonts w:cstheme="minorHAnsi"/>
              </w:rPr>
            </w:pPr>
            <w:r w:rsidRPr="000C38C6">
              <w:rPr>
                <w:rFonts w:cstheme="minorHAnsi"/>
                <w:b/>
              </w:rPr>
              <w:t>claim definition</w:t>
            </w:r>
            <w:r w:rsidRPr="000C38C6">
              <w:rPr>
                <w:rFonts w:cstheme="minorHAnsi"/>
              </w:rPr>
              <w:t xml:space="preserve"> </w:t>
            </w:r>
          </w:p>
        </w:tc>
        <w:tc>
          <w:tcPr>
            <w:tcW w:w="5528" w:type="dxa"/>
            <w:shd w:val="clear" w:color="auto" w:fill="auto"/>
          </w:tcPr>
          <w:p w14:paraId="6E3463A0" w14:textId="77777777" w:rsidR="002E6AD0" w:rsidRPr="000C38C6" w:rsidRDefault="002E6AD0" w:rsidP="006157D8">
            <w:pPr>
              <w:spacing w:before="60" w:after="60"/>
              <w:rPr>
                <w:rFonts w:cstheme="minorHAnsi"/>
              </w:rPr>
            </w:pPr>
            <w:r w:rsidRPr="000C38C6">
              <w:rPr>
                <w:rFonts w:cstheme="minorHAnsi"/>
              </w:rPr>
              <w:t>A machine-readable definition of the semantic structure of a claim.</w:t>
            </w:r>
          </w:p>
          <w:p w14:paraId="6ADEE184" w14:textId="77777777" w:rsidR="002E6AD0" w:rsidRPr="000C38C6" w:rsidRDefault="002E6AD0" w:rsidP="006157D8">
            <w:pPr>
              <w:spacing w:before="60" w:after="60"/>
              <w:rPr>
                <w:rFonts w:cstheme="minorHAnsi"/>
              </w:rPr>
            </w:pPr>
            <w:r w:rsidRPr="000C38C6">
              <w:rPr>
                <w:rFonts w:cstheme="minorHAnsi"/>
              </w:rPr>
              <w:t>NOTE 1: Claim definitions facilitate interoperability of claims and proofs across multiple issuers, holders, and relying parties.</w:t>
            </w:r>
          </w:p>
        </w:tc>
        <w:tc>
          <w:tcPr>
            <w:tcW w:w="1701" w:type="dxa"/>
            <w:shd w:val="clear" w:color="auto" w:fill="auto"/>
          </w:tcPr>
          <w:p w14:paraId="037E707B"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3896C311" w14:textId="77777777" w:rsidTr="006157D8">
        <w:tc>
          <w:tcPr>
            <w:tcW w:w="2127" w:type="dxa"/>
          </w:tcPr>
          <w:p w14:paraId="396A5754" w14:textId="77777777" w:rsidR="002E6AD0" w:rsidRPr="000C38C6" w:rsidRDefault="002E6AD0" w:rsidP="006157D8">
            <w:pPr>
              <w:spacing w:before="60" w:after="60"/>
              <w:rPr>
                <w:rFonts w:cstheme="minorHAnsi"/>
              </w:rPr>
            </w:pPr>
            <w:r w:rsidRPr="000C38C6">
              <w:rPr>
                <w:rFonts w:cstheme="minorHAnsi"/>
                <w:b/>
              </w:rPr>
              <w:t>claimant</w:t>
            </w:r>
            <w:r w:rsidRPr="000C38C6">
              <w:rPr>
                <w:rFonts w:cstheme="minorHAnsi"/>
              </w:rPr>
              <w:t xml:space="preserve"> </w:t>
            </w:r>
          </w:p>
          <w:p w14:paraId="3FA5074F" w14:textId="77777777" w:rsidR="002E6AD0" w:rsidRPr="000C38C6" w:rsidRDefault="002E6AD0" w:rsidP="006157D8">
            <w:pPr>
              <w:spacing w:before="60" w:after="60"/>
              <w:rPr>
                <w:rFonts w:cstheme="minorHAnsi"/>
              </w:rPr>
            </w:pPr>
          </w:p>
        </w:tc>
        <w:tc>
          <w:tcPr>
            <w:tcW w:w="5528" w:type="dxa"/>
          </w:tcPr>
          <w:p w14:paraId="39163AB7" w14:textId="77777777" w:rsidR="002E6AD0" w:rsidRPr="000C38C6" w:rsidRDefault="002E6AD0" w:rsidP="006157D8">
            <w:pPr>
              <w:spacing w:before="60" w:after="60"/>
              <w:rPr>
                <w:rFonts w:cstheme="minorHAnsi"/>
              </w:rPr>
            </w:pPr>
            <w:r w:rsidRPr="000C38C6">
              <w:rPr>
                <w:rFonts w:cstheme="minorHAnsi"/>
              </w:rPr>
              <w:t xml:space="preserve">An entity that is or represents a principal for the purposes of authentication. </w:t>
            </w:r>
          </w:p>
          <w:p w14:paraId="24D7503B" w14:textId="77777777" w:rsidR="002E6AD0" w:rsidRPr="000C38C6" w:rsidRDefault="002E6AD0" w:rsidP="006157D8">
            <w:pPr>
              <w:spacing w:before="60" w:after="60"/>
              <w:rPr>
                <w:rFonts w:cstheme="minorHAnsi"/>
              </w:rPr>
            </w:pPr>
            <w:r w:rsidRPr="000C38C6">
              <w:rPr>
                <w:rFonts w:cstheme="minorHAnsi"/>
              </w:rPr>
              <w:t>NOTE 1: A claimant includes the functions necessary for engaging in authentication exchanges on behalf of a principal.</w:t>
            </w:r>
          </w:p>
        </w:tc>
        <w:tc>
          <w:tcPr>
            <w:tcW w:w="1701" w:type="dxa"/>
          </w:tcPr>
          <w:p w14:paraId="732DA16D"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0DC287DA" w14:textId="77777777" w:rsidTr="006157D8">
        <w:tc>
          <w:tcPr>
            <w:tcW w:w="2127" w:type="dxa"/>
          </w:tcPr>
          <w:p w14:paraId="0AC62F62" w14:textId="77777777" w:rsidR="002E6AD0" w:rsidRPr="000C38C6" w:rsidRDefault="002E6AD0" w:rsidP="006157D8">
            <w:pPr>
              <w:pBdr>
                <w:top w:val="nil"/>
                <w:left w:val="nil"/>
                <w:bottom w:val="nil"/>
                <w:right w:val="nil"/>
                <w:between w:val="nil"/>
              </w:pBdr>
              <w:spacing w:before="60" w:after="60"/>
              <w:rPr>
                <w:rFonts w:cstheme="minorHAnsi"/>
                <w:b/>
                <w:color w:val="000000"/>
              </w:rPr>
            </w:pPr>
            <w:r w:rsidRPr="000C38C6">
              <w:rPr>
                <w:rFonts w:cstheme="minorHAnsi"/>
                <w:b/>
                <w:color w:val="000000"/>
              </w:rPr>
              <w:t>claimed identity</w:t>
            </w:r>
          </w:p>
        </w:tc>
        <w:tc>
          <w:tcPr>
            <w:tcW w:w="5528" w:type="dxa"/>
          </w:tcPr>
          <w:p w14:paraId="70146BA9" w14:textId="77777777" w:rsidR="002E6AD0" w:rsidRPr="000C38C6" w:rsidRDefault="002E6AD0" w:rsidP="006157D8">
            <w:pPr>
              <w:spacing w:before="60" w:after="60"/>
              <w:rPr>
                <w:rFonts w:cstheme="minorHAnsi"/>
              </w:rPr>
            </w:pPr>
            <w:r w:rsidRPr="000C38C6">
              <w:rPr>
                <w:rFonts w:cstheme="minorHAnsi"/>
              </w:rPr>
              <w:t>An applicant’s declaration of unvalidated and unverified personal attributes.</w:t>
            </w:r>
          </w:p>
        </w:tc>
        <w:tc>
          <w:tcPr>
            <w:tcW w:w="1701" w:type="dxa"/>
          </w:tcPr>
          <w:p w14:paraId="5A7320EA" w14:textId="77777777" w:rsidR="002E6AD0" w:rsidRPr="000C38C6" w:rsidRDefault="002E6AD0" w:rsidP="006157D8">
            <w:pPr>
              <w:spacing w:before="60" w:after="60"/>
              <w:rPr>
                <w:rFonts w:cstheme="minorHAnsi"/>
              </w:rPr>
            </w:pPr>
            <w:r w:rsidRPr="000C38C6">
              <w:rPr>
                <w:rFonts w:cstheme="minorHAnsi"/>
              </w:rPr>
              <w:t>NIST SP800-63 Appendix A</w:t>
            </w:r>
          </w:p>
        </w:tc>
      </w:tr>
      <w:tr w:rsidR="002E6AD0" w:rsidRPr="005474BC" w14:paraId="0F37D189" w14:textId="77777777" w:rsidTr="006157D8">
        <w:tc>
          <w:tcPr>
            <w:tcW w:w="2127" w:type="dxa"/>
          </w:tcPr>
          <w:p w14:paraId="7AE27DAC" w14:textId="77777777" w:rsidR="002E6AD0" w:rsidRPr="000C38C6" w:rsidRDefault="002E6AD0" w:rsidP="006157D8">
            <w:pPr>
              <w:spacing w:before="60" w:after="60"/>
              <w:rPr>
                <w:rFonts w:cstheme="minorHAnsi"/>
              </w:rPr>
            </w:pPr>
            <w:r w:rsidRPr="000C38C6">
              <w:rPr>
                <w:rFonts w:cstheme="minorHAnsi"/>
                <w:b/>
              </w:rPr>
              <w:t>credential</w:t>
            </w:r>
            <w:r w:rsidRPr="000C38C6">
              <w:rPr>
                <w:rFonts w:cstheme="minorHAnsi"/>
              </w:rPr>
              <w:t xml:space="preserve"> </w:t>
            </w:r>
          </w:p>
          <w:p w14:paraId="5DFC3AA0" w14:textId="77777777" w:rsidR="002E6AD0" w:rsidRPr="000C38C6" w:rsidRDefault="002E6AD0" w:rsidP="006157D8">
            <w:pPr>
              <w:spacing w:before="60" w:after="60"/>
              <w:rPr>
                <w:rFonts w:cstheme="minorHAnsi"/>
              </w:rPr>
            </w:pPr>
          </w:p>
        </w:tc>
        <w:tc>
          <w:tcPr>
            <w:tcW w:w="5528" w:type="dxa"/>
          </w:tcPr>
          <w:p w14:paraId="3061F1CE" w14:textId="77777777" w:rsidR="002E6AD0" w:rsidRPr="000C38C6" w:rsidRDefault="002E6AD0" w:rsidP="006157D8">
            <w:pPr>
              <w:spacing w:before="60" w:after="60"/>
              <w:rPr>
                <w:rFonts w:cstheme="minorHAnsi"/>
              </w:rPr>
            </w:pPr>
            <w:r w:rsidRPr="000C38C6">
              <w:rPr>
                <w:rFonts w:cstheme="minorHAnsi"/>
              </w:rPr>
              <w:t>A set of data presented as evidence of a claimed identity and/or entitlements.</w:t>
            </w:r>
          </w:p>
        </w:tc>
        <w:tc>
          <w:tcPr>
            <w:tcW w:w="1701" w:type="dxa"/>
          </w:tcPr>
          <w:p w14:paraId="388631F8"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7C84EEDC" w14:textId="77777777" w:rsidTr="006157D8">
        <w:tc>
          <w:tcPr>
            <w:tcW w:w="2127" w:type="dxa"/>
          </w:tcPr>
          <w:p w14:paraId="4C6C5AEA" w14:textId="77777777" w:rsidR="002E6AD0" w:rsidRPr="00EE15B4" w:rsidRDefault="002E6AD0" w:rsidP="006157D8">
            <w:pPr>
              <w:spacing w:before="60" w:after="60"/>
              <w:rPr>
                <w:rFonts w:cstheme="minorHAnsi"/>
                <w:b/>
                <w:bCs/>
              </w:rPr>
            </w:pPr>
            <w:r w:rsidRPr="00EE15B4">
              <w:rPr>
                <w:rFonts w:cstheme="minorHAnsi"/>
                <w:b/>
                <w:bCs/>
              </w:rPr>
              <w:t>deep link</w:t>
            </w:r>
          </w:p>
        </w:tc>
        <w:tc>
          <w:tcPr>
            <w:tcW w:w="5528" w:type="dxa"/>
          </w:tcPr>
          <w:p w14:paraId="73E8A0F7" w14:textId="77777777" w:rsidR="002E6AD0" w:rsidRPr="00EE15B4" w:rsidRDefault="002E6AD0" w:rsidP="006157D8">
            <w:pPr>
              <w:spacing w:before="60" w:after="60"/>
              <w:rPr>
                <w:rFonts w:cstheme="minorHAnsi"/>
              </w:rPr>
            </w:pPr>
            <w:r w:rsidRPr="00EE15B4">
              <w:rPr>
                <w:rFonts w:cstheme="minorHAnsi"/>
              </w:rPr>
              <w:t xml:space="preserve">A hypertext link to a page on a website or web application other than the home page. </w:t>
            </w:r>
          </w:p>
          <w:p w14:paraId="3E741B64" w14:textId="77777777" w:rsidR="002E6AD0" w:rsidRPr="00EE15B4" w:rsidRDefault="002E6AD0" w:rsidP="006157D8">
            <w:pPr>
              <w:spacing w:before="60" w:after="60"/>
              <w:rPr>
                <w:rFonts w:cstheme="minorHAnsi"/>
              </w:rPr>
            </w:pPr>
            <w:r w:rsidRPr="00EE15B4">
              <w:rPr>
                <w:rFonts w:cstheme="minorHAnsi"/>
              </w:rPr>
              <w:t>Note 1: Deep refers to the depth of the page in the website's hierarchical structure of pages. Any page below the top page in the hierarchy (the home page) can be considered to be deep.</w:t>
            </w:r>
          </w:p>
        </w:tc>
        <w:tc>
          <w:tcPr>
            <w:tcW w:w="1701" w:type="dxa"/>
          </w:tcPr>
          <w:p w14:paraId="074BA851" w14:textId="2C6DADDB" w:rsidR="002E6AD0" w:rsidRPr="00EE15B4" w:rsidRDefault="00A45D8C" w:rsidP="006157D8">
            <w:pPr>
              <w:spacing w:before="60" w:after="60"/>
              <w:rPr>
                <w:rFonts w:cstheme="minorHAnsi"/>
              </w:rPr>
            </w:pPr>
            <w:r w:rsidRPr="00EE15B4">
              <w:rPr>
                <w:rFonts w:cstheme="minorHAnsi"/>
              </w:rPr>
              <w:t>--</w:t>
            </w:r>
          </w:p>
        </w:tc>
      </w:tr>
      <w:tr w:rsidR="002E6AD0" w:rsidRPr="005474BC" w14:paraId="2073F023" w14:textId="77777777" w:rsidTr="006157D8">
        <w:tc>
          <w:tcPr>
            <w:tcW w:w="2127" w:type="dxa"/>
          </w:tcPr>
          <w:p w14:paraId="12CC5A0C" w14:textId="77777777" w:rsidR="002E6AD0" w:rsidRPr="00EE15B4" w:rsidRDefault="002E6AD0" w:rsidP="006157D8">
            <w:pPr>
              <w:spacing w:before="60" w:after="60"/>
              <w:rPr>
                <w:rFonts w:cstheme="minorHAnsi"/>
              </w:rPr>
            </w:pPr>
            <w:r w:rsidRPr="00EE15B4">
              <w:rPr>
                <w:rFonts w:cstheme="minorHAnsi"/>
                <w:b/>
              </w:rPr>
              <w:t>domain</w:t>
            </w:r>
            <w:r w:rsidRPr="00EE15B4">
              <w:rPr>
                <w:rFonts w:cstheme="minorHAnsi"/>
              </w:rPr>
              <w:t xml:space="preserve"> </w:t>
            </w:r>
          </w:p>
          <w:p w14:paraId="44A73608" w14:textId="77777777" w:rsidR="002E6AD0" w:rsidRPr="00EE15B4" w:rsidRDefault="002E6AD0" w:rsidP="006157D8">
            <w:pPr>
              <w:spacing w:before="60" w:after="60"/>
              <w:rPr>
                <w:rFonts w:cstheme="minorHAnsi"/>
              </w:rPr>
            </w:pPr>
          </w:p>
        </w:tc>
        <w:tc>
          <w:tcPr>
            <w:tcW w:w="5528" w:type="dxa"/>
          </w:tcPr>
          <w:p w14:paraId="5DD0A92C" w14:textId="77777777" w:rsidR="002E6AD0" w:rsidRPr="00EE15B4" w:rsidRDefault="002E6AD0" w:rsidP="006157D8">
            <w:pPr>
              <w:spacing w:before="60" w:after="60"/>
              <w:rPr>
                <w:rFonts w:cstheme="minorHAnsi"/>
              </w:rPr>
            </w:pPr>
            <w:r w:rsidRPr="00EE15B4">
              <w:rPr>
                <w:rFonts w:cstheme="minorHAnsi"/>
              </w:rPr>
              <w:t>An environment in which an entity can use a set of attributes for identification and other purposes.</w:t>
            </w:r>
          </w:p>
        </w:tc>
        <w:tc>
          <w:tcPr>
            <w:tcW w:w="1701" w:type="dxa"/>
          </w:tcPr>
          <w:p w14:paraId="28F6D5C7"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5DD055F4" w14:textId="77777777" w:rsidTr="006157D8">
        <w:tc>
          <w:tcPr>
            <w:tcW w:w="2127" w:type="dxa"/>
          </w:tcPr>
          <w:p w14:paraId="4090E2E2" w14:textId="6D51A1B0" w:rsidR="002E6AD0" w:rsidRPr="00EE15B4" w:rsidRDefault="002E6AD0" w:rsidP="006157D8">
            <w:pPr>
              <w:spacing w:before="60" w:after="60"/>
              <w:rPr>
                <w:rFonts w:cstheme="minorHAnsi"/>
              </w:rPr>
            </w:pPr>
            <w:r w:rsidRPr="00EE15B4">
              <w:rPr>
                <w:rFonts w:cstheme="minorHAnsi"/>
                <w:b/>
              </w:rPr>
              <w:t>enrol</w:t>
            </w:r>
            <w:r w:rsidR="00CF4E75" w:rsidRPr="00EE15B4">
              <w:rPr>
                <w:rFonts w:cstheme="minorHAnsi"/>
                <w:b/>
              </w:rPr>
              <w:t>l</w:t>
            </w:r>
            <w:r w:rsidRPr="00EE15B4">
              <w:rPr>
                <w:rFonts w:cstheme="minorHAnsi"/>
                <w:b/>
              </w:rPr>
              <w:t>ment</w:t>
            </w:r>
            <w:r w:rsidRPr="00EE15B4">
              <w:rPr>
                <w:rFonts w:cstheme="minorHAnsi"/>
              </w:rPr>
              <w:t xml:space="preserve"> </w:t>
            </w:r>
          </w:p>
          <w:p w14:paraId="115CCECC" w14:textId="77777777" w:rsidR="002E6AD0" w:rsidRPr="00EE15B4" w:rsidRDefault="002E6AD0" w:rsidP="006157D8">
            <w:pPr>
              <w:spacing w:before="60" w:after="60"/>
              <w:rPr>
                <w:rFonts w:cstheme="minorHAnsi"/>
                <w:b/>
              </w:rPr>
            </w:pPr>
          </w:p>
        </w:tc>
        <w:tc>
          <w:tcPr>
            <w:tcW w:w="5528" w:type="dxa"/>
          </w:tcPr>
          <w:p w14:paraId="307621A8" w14:textId="7FBE4BC0" w:rsidR="002E6AD0" w:rsidRPr="00EE15B4" w:rsidRDefault="002E6AD0" w:rsidP="006157D8">
            <w:pPr>
              <w:spacing w:before="60" w:after="60"/>
              <w:rPr>
                <w:rFonts w:cstheme="minorHAnsi"/>
              </w:rPr>
            </w:pPr>
            <w:r w:rsidRPr="00EE15B4">
              <w:rPr>
                <w:rFonts w:cstheme="minorHAnsi"/>
              </w:rPr>
              <w:t>The process of inauguration of an entity into a context.</w:t>
            </w:r>
            <w:r w:rsidRPr="00EE15B4">
              <w:rPr>
                <w:rFonts w:cstheme="minorHAnsi"/>
              </w:rPr>
              <w:br/>
              <w:t>NOTE 1: Enrol</w:t>
            </w:r>
            <w:r w:rsidR="00CF4E75" w:rsidRPr="00EE15B4">
              <w:rPr>
                <w:rFonts w:cstheme="minorHAnsi"/>
              </w:rPr>
              <w:t>l</w:t>
            </w:r>
            <w:r w:rsidRPr="00EE15B4">
              <w:rPr>
                <w:rFonts w:cstheme="minorHAnsi"/>
              </w:rPr>
              <w:t xml:space="preserve">ment may include verification of the entity's identity and establishment of a contextual identity. </w:t>
            </w:r>
          </w:p>
          <w:p w14:paraId="3EF5F0B0" w14:textId="426D0F25" w:rsidR="002E6AD0" w:rsidRPr="00EE15B4" w:rsidRDefault="002E6AD0" w:rsidP="006157D8">
            <w:pPr>
              <w:spacing w:before="60" w:after="60"/>
              <w:rPr>
                <w:rFonts w:cstheme="minorHAnsi"/>
              </w:rPr>
            </w:pPr>
            <w:r w:rsidRPr="00EE15B4">
              <w:rPr>
                <w:rFonts w:cstheme="minorHAnsi"/>
              </w:rPr>
              <w:t>NOTE 2: Also, enrol</w:t>
            </w:r>
            <w:r w:rsidR="00CF4E75" w:rsidRPr="00EE15B4">
              <w:rPr>
                <w:rFonts w:cstheme="minorHAnsi"/>
              </w:rPr>
              <w:t>l</w:t>
            </w:r>
            <w:r w:rsidRPr="00EE15B4">
              <w:rPr>
                <w:rFonts w:cstheme="minorHAnsi"/>
              </w:rPr>
              <w:t xml:space="preserve">ment is a pre-requisite for registration. In many cases, the latter is used to describe both processes. </w:t>
            </w:r>
          </w:p>
        </w:tc>
        <w:tc>
          <w:tcPr>
            <w:tcW w:w="1701" w:type="dxa"/>
          </w:tcPr>
          <w:p w14:paraId="7C1F74CA"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5F0ED255" w14:textId="77777777" w:rsidTr="006157D8">
        <w:tc>
          <w:tcPr>
            <w:tcW w:w="2127" w:type="dxa"/>
          </w:tcPr>
          <w:p w14:paraId="1C7E5320" w14:textId="77777777" w:rsidR="002E6AD0" w:rsidRPr="00EE15B4" w:rsidRDefault="002E6AD0" w:rsidP="006157D8">
            <w:pPr>
              <w:spacing w:before="60" w:after="60"/>
              <w:rPr>
                <w:rFonts w:cstheme="minorHAnsi"/>
                <w:b/>
              </w:rPr>
            </w:pPr>
            <w:r w:rsidRPr="00EE15B4">
              <w:rPr>
                <w:rFonts w:cstheme="minorHAnsi"/>
                <w:b/>
              </w:rPr>
              <w:t>entity</w:t>
            </w:r>
          </w:p>
        </w:tc>
        <w:tc>
          <w:tcPr>
            <w:tcW w:w="5528" w:type="dxa"/>
          </w:tcPr>
          <w:p w14:paraId="3547B22A" w14:textId="77777777" w:rsidR="002E6AD0" w:rsidRPr="00EE15B4" w:rsidRDefault="002E6AD0" w:rsidP="006157D8">
            <w:pPr>
              <w:spacing w:before="60" w:after="60"/>
              <w:rPr>
                <w:rFonts w:cstheme="minorHAnsi"/>
              </w:rPr>
            </w:pPr>
            <w:r w:rsidRPr="00EE15B4">
              <w:rPr>
                <w:rFonts w:cstheme="minorHAnsi"/>
              </w:rPr>
              <w:t xml:space="preserve">Something that has separate and distinct existence and that can be identified in context. </w:t>
            </w:r>
          </w:p>
          <w:p w14:paraId="1A8AD04C" w14:textId="77777777" w:rsidR="002E6AD0" w:rsidRPr="00EE15B4" w:rsidRDefault="002E6AD0" w:rsidP="006157D8">
            <w:pPr>
              <w:spacing w:before="60" w:after="60"/>
              <w:rPr>
                <w:rFonts w:cstheme="minorHAnsi"/>
              </w:rPr>
            </w:pPr>
            <w:r w:rsidRPr="00EE15B4">
              <w:rPr>
                <w:rFonts w:cstheme="minorHAnsi"/>
              </w:rPr>
              <w:t xml:space="preserve">NOTE 1: An entity can have a physical or logical embodiment. </w:t>
            </w:r>
          </w:p>
          <w:p w14:paraId="5A65C1AF" w14:textId="77777777" w:rsidR="002E6AD0" w:rsidRPr="00EE15B4" w:rsidRDefault="002E6AD0" w:rsidP="006157D8">
            <w:pPr>
              <w:spacing w:before="60" w:after="60"/>
              <w:rPr>
                <w:rFonts w:cstheme="minorHAnsi"/>
              </w:rPr>
            </w:pPr>
            <w:r w:rsidRPr="00EE15B4">
              <w:rPr>
                <w:rFonts w:cstheme="minorHAnsi"/>
              </w:rPr>
              <w:t xml:space="preserve">NOTE 2: An entity can be a physical person, an animal, a juridical person, an organization, an active or passive thing, a device, a software application, a service, etc., or a group of these entities. In the context of telecommunications, examples of entities include access points, subscribers, users, network elements, networks, software applications, services and devices, and interfaces. </w:t>
            </w:r>
          </w:p>
        </w:tc>
        <w:tc>
          <w:tcPr>
            <w:tcW w:w="1701" w:type="dxa"/>
          </w:tcPr>
          <w:p w14:paraId="0CC43AC2"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BB6B03B" w14:textId="77777777" w:rsidTr="006157D8">
        <w:tc>
          <w:tcPr>
            <w:tcW w:w="2127" w:type="dxa"/>
          </w:tcPr>
          <w:p w14:paraId="56A7E703" w14:textId="77777777" w:rsidR="002E6AD0" w:rsidRPr="00EE15B4" w:rsidRDefault="002E6AD0" w:rsidP="006157D8">
            <w:pPr>
              <w:spacing w:before="60" w:after="60"/>
              <w:rPr>
                <w:rFonts w:cstheme="minorHAnsi"/>
                <w:b/>
              </w:rPr>
            </w:pPr>
            <w:r w:rsidRPr="00EE15B4">
              <w:rPr>
                <w:rFonts w:cstheme="minorHAnsi"/>
                <w:b/>
              </w:rPr>
              <w:t>federation assurance level</w:t>
            </w:r>
          </w:p>
        </w:tc>
        <w:tc>
          <w:tcPr>
            <w:tcW w:w="5528" w:type="dxa"/>
          </w:tcPr>
          <w:p w14:paraId="025639A8" w14:textId="77777777" w:rsidR="002E6AD0" w:rsidRPr="00EE15B4" w:rsidRDefault="002E6AD0" w:rsidP="006157D8">
            <w:pPr>
              <w:spacing w:before="60" w:after="60"/>
              <w:rPr>
                <w:rFonts w:cstheme="minorHAnsi"/>
              </w:rPr>
            </w:pPr>
            <w:r w:rsidRPr="00EE15B4">
              <w:rPr>
                <w:rFonts w:cstheme="minorHAnsi"/>
                <w:color w:val="000000"/>
              </w:rPr>
              <w:t>A category describing the assertion protocol used by the federation to communicate authentication and attribute information (if applicable) to an RP.</w:t>
            </w:r>
            <w:r w:rsidRPr="00EE15B4">
              <w:rPr>
                <w:rFonts w:cstheme="minorHAnsi"/>
              </w:rPr>
              <w:t xml:space="preserve"> </w:t>
            </w:r>
          </w:p>
        </w:tc>
        <w:tc>
          <w:tcPr>
            <w:tcW w:w="1701" w:type="dxa"/>
          </w:tcPr>
          <w:p w14:paraId="40EE9429" w14:textId="77777777" w:rsidR="002E6AD0" w:rsidRPr="00EE15B4" w:rsidRDefault="002E6AD0" w:rsidP="006157D8">
            <w:pPr>
              <w:spacing w:before="60" w:after="60"/>
              <w:rPr>
                <w:rFonts w:cstheme="minorHAnsi"/>
              </w:rPr>
            </w:pPr>
            <w:r w:rsidRPr="00EE15B4">
              <w:rPr>
                <w:rFonts w:cstheme="minorHAnsi"/>
              </w:rPr>
              <w:t>NIST SP800-63 Appendix A</w:t>
            </w:r>
          </w:p>
        </w:tc>
      </w:tr>
      <w:tr w:rsidR="002E6AD0" w:rsidRPr="005474BC" w14:paraId="6C900571" w14:textId="77777777" w:rsidTr="006157D8">
        <w:tc>
          <w:tcPr>
            <w:tcW w:w="2127" w:type="dxa"/>
          </w:tcPr>
          <w:p w14:paraId="19DE8BCA" w14:textId="02550B87" w:rsidR="002E6AD0" w:rsidRPr="00EE15B4" w:rsidRDefault="002E6AD0" w:rsidP="006157D8">
            <w:pPr>
              <w:spacing w:before="60" w:after="60"/>
              <w:rPr>
                <w:rFonts w:cstheme="minorHAnsi"/>
                <w:b/>
              </w:rPr>
            </w:pPr>
            <w:r w:rsidRPr="00EE15B4">
              <w:rPr>
                <w:rFonts w:cstheme="minorHAnsi"/>
                <w:b/>
              </w:rPr>
              <w:lastRenderedPageBreak/>
              <w:t xml:space="preserve">identifier </w:t>
            </w:r>
            <w:r w:rsidR="00B14C8E">
              <w:rPr>
                <w:rFonts w:cstheme="minorHAnsi"/>
                <w:b/>
              </w:rPr>
              <w:t>(</w:t>
            </w:r>
            <w:r w:rsidRPr="00EE15B4">
              <w:rPr>
                <w:rFonts w:cstheme="minorHAnsi"/>
                <w:b/>
              </w:rPr>
              <w:t>ID</w:t>
            </w:r>
            <w:r w:rsidR="00B14C8E">
              <w:rPr>
                <w:rFonts w:cstheme="minorHAnsi"/>
                <w:b/>
              </w:rPr>
              <w:t>)</w:t>
            </w:r>
          </w:p>
        </w:tc>
        <w:tc>
          <w:tcPr>
            <w:tcW w:w="5528" w:type="dxa"/>
          </w:tcPr>
          <w:p w14:paraId="09A583A0" w14:textId="77777777" w:rsidR="002E6AD0" w:rsidRPr="00EE15B4" w:rsidRDefault="002E6AD0" w:rsidP="006157D8">
            <w:pPr>
              <w:spacing w:before="60" w:after="60"/>
              <w:rPr>
                <w:rFonts w:cstheme="minorHAnsi"/>
              </w:rPr>
            </w:pPr>
            <w:r w:rsidRPr="00EE15B4">
              <w:rPr>
                <w:rFonts w:cstheme="minorHAnsi"/>
              </w:rPr>
              <w:t>One or more attributes that uniquely characterize an entity in a specific context.</w:t>
            </w:r>
          </w:p>
        </w:tc>
        <w:tc>
          <w:tcPr>
            <w:tcW w:w="1701" w:type="dxa"/>
          </w:tcPr>
          <w:p w14:paraId="2DB7504A" w14:textId="77777777" w:rsidR="002E6AD0" w:rsidRPr="00EE15B4" w:rsidRDefault="002E6AD0" w:rsidP="006157D8">
            <w:pPr>
              <w:spacing w:before="60" w:after="60"/>
              <w:rPr>
                <w:rFonts w:cstheme="minorHAnsi"/>
              </w:rPr>
            </w:pPr>
            <w:r w:rsidRPr="00EE15B4">
              <w:rPr>
                <w:rFonts w:cstheme="minorHAnsi"/>
              </w:rPr>
              <w:t>ITU-T X.1254</w:t>
            </w:r>
          </w:p>
        </w:tc>
      </w:tr>
      <w:tr w:rsidR="002E6AD0" w:rsidRPr="005474BC" w14:paraId="0DAD9EBF" w14:textId="77777777" w:rsidTr="006157D8">
        <w:tc>
          <w:tcPr>
            <w:tcW w:w="2127" w:type="dxa"/>
          </w:tcPr>
          <w:p w14:paraId="6C2DA2BB" w14:textId="77777777" w:rsidR="002E6AD0" w:rsidRPr="00EE15B4" w:rsidRDefault="002E6AD0" w:rsidP="006157D8">
            <w:pPr>
              <w:spacing w:before="60" w:after="60"/>
              <w:rPr>
                <w:rFonts w:cstheme="minorHAnsi"/>
                <w:b/>
              </w:rPr>
            </w:pPr>
            <w:r w:rsidRPr="00EE15B4">
              <w:rPr>
                <w:rFonts w:cstheme="minorHAnsi"/>
                <w:b/>
              </w:rPr>
              <w:t xml:space="preserve">identity assurance </w:t>
            </w:r>
          </w:p>
        </w:tc>
        <w:tc>
          <w:tcPr>
            <w:tcW w:w="5528" w:type="dxa"/>
          </w:tcPr>
          <w:p w14:paraId="2DC8C251" w14:textId="77777777" w:rsidR="002E6AD0" w:rsidRPr="00EE15B4" w:rsidRDefault="002E6AD0" w:rsidP="006157D8">
            <w:pPr>
              <w:spacing w:before="60" w:after="60"/>
              <w:rPr>
                <w:rFonts w:cstheme="minorHAnsi"/>
              </w:rPr>
            </w:pPr>
            <w:r w:rsidRPr="00EE15B4">
              <w:rPr>
                <w:rFonts w:cstheme="minorHAnsi"/>
              </w:rPr>
              <w:t>The confidence provided in the process of identity validation and verification used to establish the identity of the entity to which the credential was issued, and the degree of confidence that the entity that uses the credential is that entity or the entity to which the credential was issued or assigned.</w:t>
            </w:r>
          </w:p>
        </w:tc>
        <w:tc>
          <w:tcPr>
            <w:tcW w:w="1701" w:type="dxa"/>
          </w:tcPr>
          <w:p w14:paraId="09D363F0"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218A1F97" w14:textId="77777777" w:rsidTr="006157D8">
        <w:tc>
          <w:tcPr>
            <w:tcW w:w="2127" w:type="dxa"/>
          </w:tcPr>
          <w:p w14:paraId="00EB0B8D" w14:textId="77777777" w:rsidR="002E6AD0" w:rsidRPr="00EE15B4" w:rsidRDefault="002E6AD0" w:rsidP="006157D8">
            <w:pPr>
              <w:spacing w:before="60" w:after="60"/>
              <w:rPr>
                <w:rFonts w:cstheme="minorHAnsi"/>
                <w:b/>
              </w:rPr>
            </w:pPr>
            <w:r w:rsidRPr="00EE15B4">
              <w:rPr>
                <w:rFonts w:cstheme="minorHAnsi"/>
                <w:b/>
              </w:rPr>
              <w:t>identity verification</w:t>
            </w:r>
          </w:p>
        </w:tc>
        <w:tc>
          <w:tcPr>
            <w:tcW w:w="5528" w:type="dxa"/>
          </w:tcPr>
          <w:p w14:paraId="5426DA11" w14:textId="77777777" w:rsidR="002E6AD0" w:rsidRPr="00EE15B4" w:rsidRDefault="002E6AD0" w:rsidP="006157D8">
            <w:pPr>
              <w:spacing w:before="60" w:after="60"/>
              <w:rPr>
                <w:rFonts w:cstheme="minorHAnsi"/>
              </w:rPr>
            </w:pPr>
            <w:r w:rsidRPr="00EE15B4">
              <w:rPr>
                <w:rFonts w:cstheme="minorHAnsi"/>
              </w:rPr>
              <w:t xml:space="preserve">The process of confirming that a claimed identity is correct by comparing the offered claims of identity with previously proven information. </w:t>
            </w:r>
          </w:p>
        </w:tc>
        <w:tc>
          <w:tcPr>
            <w:tcW w:w="1701" w:type="dxa"/>
          </w:tcPr>
          <w:p w14:paraId="7188A0B4"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78E7069B" w14:textId="77777777" w:rsidTr="006157D8">
        <w:tc>
          <w:tcPr>
            <w:tcW w:w="2127" w:type="dxa"/>
          </w:tcPr>
          <w:p w14:paraId="4AEAA39E" w14:textId="77777777" w:rsidR="002E6AD0" w:rsidRPr="00EE15B4" w:rsidRDefault="002E6AD0" w:rsidP="006157D8">
            <w:pPr>
              <w:spacing w:before="60" w:after="60"/>
              <w:rPr>
                <w:rFonts w:cstheme="minorHAnsi"/>
                <w:b/>
              </w:rPr>
            </w:pPr>
            <w:proofErr w:type="spellStart"/>
            <w:r w:rsidRPr="00EE15B4">
              <w:rPr>
                <w:rFonts w:cstheme="minorHAnsi"/>
                <w:b/>
              </w:rPr>
              <w:t>passwordless</w:t>
            </w:r>
            <w:proofErr w:type="spellEnd"/>
            <w:r w:rsidRPr="00EE15B4">
              <w:rPr>
                <w:rFonts w:cstheme="minorHAnsi"/>
                <w:b/>
              </w:rPr>
              <w:t xml:space="preserve"> authentication</w:t>
            </w:r>
          </w:p>
        </w:tc>
        <w:tc>
          <w:tcPr>
            <w:tcW w:w="5528" w:type="dxa"/>
          </w:tcPr>
          <w:p w14:paraId="2693D458" w14:textId="77777777" w:rsidR="002E6AD0" w:rsidRPr="00EE15B4" w:rsidRDefault="002E6AD0" w:rsidP="006157D8">
            <w:pPr>
              <w:spacing w:before="60" w:after="60"/>
              <w:rPr>
                <w:rFonts w:cstheme="minorHAnsi"/>
              </w:rPr>
            </w:pPr>
            <w:r w:rsidRPr="00EE15B4">
              <w:rPr>
                <w:rFonts w:cstheme="minorHAnsi"/>
              </w:rPr>
              <w:t xml:space="preserve">A method of user authentication that does not require the use of a secret password. </w:t>
            </w:r>
          </w:p>
          <w:p w14:paraId="1045F5AF" w14:textId="77777777" w:rsidR="002E6AD0" w:rsidRPr="00EE15B4" w:rsidRDefault="002E6AD0" w:rsidP="006157D8">
            <w:pPr>
              <w:spacing w:before="60" w:after="60"/>
              <w:rPr>
                <w:rFonts w:cstheme="minorHAnsi"/>
              </w:rPr>
            </w:pPr>
            <w:r w:rsidRPr="00EE15B4">
              <w:rPr>
                <w:rFonts w:cstheme="minorHAnsi"/>
              </w:rPr>
              <w:t>Note 1: Implementations are typically driven by public key cryptography leveraging a user's possession of a device and a user’s biometric authenticator on the device.</w:t>
            </w:r>
          </w:p>
        </w:tc>
        <w:tc>
          <w:tcPr>
            <w:tcW w:w="1701" w:type="dxa"/>
          </w:tcPr>
          <w:p w14:paraId="66EEF983" w14:textId="24D37A8D" w:rsidR="002E6AD0" w:rsidRPr="00EE15B4" w:rsidRDefault="00A45D8C" w:rsidP="006157D8">
            <w:pPr>
              <w:spacing w:before="60" w:after="60"/>
              <w:rPr>
                <w:rFonts w:cstheme="minorHAnsi"/>
              </w:rPr>
            </w:pPr>
            <w:r w:rsidRPr="00EE15B4">
              <w:rPr>
                <w:rFonts w:cstheme="minorHAnsi"/>
              </w:rPr>
              <w:t>--</w:t>
            </w:r>
          </w:p>
        </w:tc>
      </w:tr>
      <w:tr w:rsidR="002E6AD0" w:rsidRPr="005474BC" w14:paraId="79534F8D" w14:textId="77777777" w:rsidTr="006157D8">
        <w:tc>
          <w:tcPr>
            <w:tcW w:w="2127" w:type="dxa"/>
          </w:tcPr>
          <w:p w14:paraId="51F5575A" w14:textId="0AB4C464" w:rsidR="002E6AD0" w:rsidRPr="00EE15B4" w:rsidRDefault="006949FB" w:rsidP="006157D8">
            <w:pPr>
              <w:spacing w:before="60" w:after="60"/>
              <w:rPr>
                <w:rFonts w:cstheme="minorHAnsi"/>
                <w:b/>
              </w:rPr>
            </w:pPr>
            <w:r w:rsidRPr="00EE15B4">
              <w:rPr>
                <w:rFonts w:cstheme="minorHAnsi"/>
                <w:b/>
              </w:rPr>
              <w:t>QR Code</w:t>
            </w:r>
            <w:r w:rsidR="00B14C8E">
              <w:rPr>
                <w:rFonts w:cstheme="minorHAnsi"/>
                <w:b/>
              </w:rPr>
              <w:t xml:space="preserve"> or</w:t>
            </w:r>
          </w:p>
          <w:p w14:paraId="4C24F907" w14:textId="77777777" w:rsidR="002E6AD0" w:rsidRPr="00EE15B4" w:rsidRDefault="002E6AD0" w:rsidP="006157D8">
            <w:pPr>
              <w:spacing w:before="60" w:after="60"/>
              <w:rPr>
                <w:rFonts w:cstheme="minorHAnsi"/>
                <w:b/>
              </w:rPr>
            </w:pPr>
            <w:r w:rsidRPr="00EE15B4">
              <w:rPr>
                <w:rFonts w:cstheme="minorHAnsi"/>
                <w:b/>
              </w:rPr>
              <w:t>Quick response code</w:t>
            </w:r>
          </w:p>
        </w:tc>
        <w:tc>
          <w:tcPr>
            <w:tcW w:w="5528" w:type="dxa"/>
          </w:tcPr>
          <w:p w14:paraId="41725982" w14:textId="77777777"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Two-dimensional machine-readable optical symbol</w:t>
            </w:r>
          </w:p>
        </w:tc>
        <w:tc>
          <w:tcPr>
            <w:tcW w:w="1701" w:type="dxa"/>
          </w:tcPr>
          <w:p w14:paraId="5AE0B381" w14:textId="77777777" w:rsidR="002E6AD0" w:rsidRPr="00EE15B4" w:rsidRDefault="002E6AD0" w:rsidP="006157D8">
            <w:pPr>
              <w:spacing w:before="60" w:after="60"/>
              <w:rPr>
                <w:rFonts w:cstheme="minorHAnsi"/>
              </w:rPr>
            </w:pPr>
            <w:r w:rsidRPr="00EE15B4">
              <w:rPr>
                <w:rFonts w:cstheme="minorHAnsi"/>
              </w:rPr>
              <w:t>ISO TS22691: 2021</w:t>
            </w:r>
          </w:p>
        </w:tc>
      </w:tr>
      <w:tr w:rsidR="002E6AD0" w:rsidRPr="005474BC" w14:paraId="14495793" w14:textId="77777777" w:rsidTr="006157D8">
        <w:tc>
          <w:tcPr>
            <w:tcW w:w="2127" w:type="dxa"/>
          </w:tcPr>
          <w:p w14:paraId="0C1FBF73" w14:textId="26F612E0" w:rsidR="002E6AD0" w:rsidRPr="00EE15B4" w:rsidRDefault="002E6AD0" w:rsidP="006157D8">
            <w:pPr>
              <w:spacing w:before="60" w:after="60"/>
              <w:rPr>
                <w:rFonts w:cstheme="minorHAnsi"/>
                <w:b/>
              </w:rPr>
            </w:pPr>
            <w:r w:rsidRPr="00EE15B4">
              <w:rPr>
                <w:rFonts w:cstheme="minorHAnsi"/>
                <w:b/>
              </w:rPr>
              <w:t xml:space="preserve">static </w:t>
            </w:r>
            <w:r w:rsidR="006949FB" w:rsidRPr="00EE15B4">
              <w:rPr>
                <w:rFonts w:cstheme="minorHAnsi"/>
                <w:b/>
              </w:rPr>
              <w:t>QR Code</w:t>
            </w:r>
          </w:p>
        </w:tc>
        <w:tc>
          <w:tcPr>
            <w:tcW w:w="5528" w:type="dxa"/>
          </w:tcPr>
          <w:p w14:paraId="39004F8E" w14:textId="0F327214"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 xml:space="preserve">A </w:t>
            </w:r>
            <w:r w:rsidR="006949FB" w:rsidRPr="00EE15B4">
              <w:rPr>
                <w:rFonts w:cstheme="minorHAnsi"/>
                <w:color w:val="202124"/>
                <w:highlight w:val="white"/>
              </w:rPr>
              <w:t>QR Code</w:t>
            </w:r>
            <w:r w:rsidRPr="00EE15B4">
              <w:rPr>
                <w:rFonts w:cstheme="minorHAnsi"/>
                <w:color w:val="202124"/>
                <w:highlight w:val="white"/>
              </w:rPr>
              <w:t xml:space="preserve"> that represents fixed information. </w:t>
            </w:r>
          </w:p>
          <w:p w14:paraId="5BF8DDF1" w14:textId="6EB67CF3"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 xml:space="preserve">Note 1: The information that a static </w:t>
            </w:r>
            <w:r w:rsidR="006949FB" w:rsidRPr="00EE15B4">
              <w:rPr>
                <w:rFonts w:cstheme="minorHAnsi"/>
                <w:color w:val="202124"/>
                <w:highlight w:val="white"/>
              </w:rPr>
              <w:t>QR Code</w:t>
            </w:r>
            <w:r w:rsidRPr="00EE15B4">
              <w:rPr>
                <w:rFonts w:cstheme="minorHAnsi"/>
                <w:color w:val="202124"/>
                <w:highlight w:val="white"/>
              </w:rPr>
              <w:t xml:space="preserve"> delivers upon being scanned is encoded directly in the </w:t>
            </w:r>
            <w:r w:rsidR="006949FB" w:rsidRPr="00EE15B4">
              <w:rPr>
                <w:rFonts w:cstheme="minorHAnsi"/>
                <w:color w:val="202124"/>
                <w:highlight w:val="white"/>
              </w:rPr>
              <w:t>QR Code</w:t>
            </w:r>
            <w:r w:rsidRPr="00EE15B4">
              <w:rPr>
                <w:rFonts w:cstheme="minorHAnsi"/>
                <w:color w:val="202124"/>
                <w:highlight w:val="white"/>
              </w:rPr>
              <w:t xml:space="preserve"> itself</w:t>
            </w:r>
            <w:r w:rsidRPr="00EE15B4">
              <w:rPr>
                <w:rFonts w:cstheme="minorHAnsi"/>
                <w:color w:val="202124"/>
              </w:rPr>
              <w:t>.</w:t>
            </w:r>
          </w:p>
        </w:tc>
        <w:tc>
          <w:tcPr>
            <w:tcW w:w="1701" w:type="dxa"/>
          </w:tcPr>
          <w:p w14:paraId="75673AD8" w14:textId="6D93BC2F" w:rsidR="002E6AD0" w:rsidRPr="00EE15B4" w:rsidRDefault="00A45D8C" w:rsidP="006157D8">
            <w:pPr>
              <w:spacing w:before="60" w:after="60"/>
              <w:rPr>
                <w:rFonts w:cstheme="minorHAnsi"/>
              </w:rPr>
            </w:pPr>
            <w:r w:rsidRPr="00EE15B4">
              <w:rPr>
                <w:rFonts w:cstheme="minorHAnsi"/>
              </w:rPr>
              <w:t>--</w:t>
            </w:r>
          </w:p>
        </w:tc>
      </w:tr>
      <w:tr w:rsidR="002E6AD0" w:rsidRPr="005474BC" w14:paraId="172E0696" w14:textId="77777777" w:rsidTr="006157D8">
        <w:tc>
          <w:tcPr>
            <w:tcW w:w="2127" w:type="dxa"/>
          </w:tcPr>
          <w:p w14:paraId="5CB1537B" w14:textId="7CA4FE39" w:rsidR="002E6AD0" w:rsidRPr="00EE15B4" w:rsidRDefault="002E6AD0" w:rsidP="006157D8">
            <w:pPr>
              <w:spacing w:before="60" w:after="60"/>
              <w:rPr>
                <w:rFonts w:cstheme="minorHAnsi"/>
                <w:b/>
              </w:rPr>
            </w:pPr>
            <w:r w:rsidRPr="00EE15B4">
              <w:rPr>
                <w:rFonts w:cstheme="minorHAnsi"/>
                <w:b/>
              </w:rPr>
              <w:t xml:space="preserve">dynamic </w:t>
            </w:r>
            <w:r w:rsidR="006949FB" w:rsidRPr="00EE15B4">
              <w:rPr>
                <w:rFonts w:cstheme="minorHAnsi"/>
                <w:b/>
              </w:rPr>
              <w:t>QR Code</w:t>
            </w:r>
          </w:p>
        </w:tc>
        <w:tc>
          <w:tcPr>
            <w:tcW w:w="5528" w:type="dxa"/>
          </w:tcPr>
          <w:p w14:paraId="19DC6E8D" w14:textId="52E0F45B" w:rsidR="002E6AD0" w:rsidRPr="00EE15B4" w:rsidRDefault="002E6AD0" w:rsidP="006157D8">
            <w:pPr>
              <w:spacing w:before="60" w:after="60"/>
              <w:rPr>
                <w:rFonts w:cstheme="minorHAnsi"/>
              </w:rPr>
            </w:pPr>
            <w:r w:rsidRPr="00EE15B4">
              <w:rPr>
                <w:rFonts w:cstheme="minorHAnsi"/>
              </w:rPr>
              <w:t xml:space="preserve">A </w:t>
            </w:r>
            <w:r w:rsidR="006949FB" w:rsidRPr="00EE15B4">
              <w:rPr>
                <w:rFonts w:cstheme="minorHAnsi"/>
              </w:rPr>
              <w:t>QR Code</w:t>
            </w:r>
            <w:r w:rsidRPr="00EE15B4">
              <w:rPr>
                <w:rFonts w:cstheme="minorHAnsi"/>
              </w:rPr>
              <w:t xml:space="preserve"> that represents a short URL which can redirect the user to a destination website.</w:t>
            </w:r>
          </w:p>
          <w:p w14:paraId="3889DB09" w14:textId="530F3628" w:rsidR="002E6AD0" w:rsidRPr="00EE15B4" w:rsidRDefault="002E6AD0" w:rsidP="006157D8">
            <w:pPr>
              <w:spacing w:before="60" w:after="60"/>
              <w:rPr>
                <w:rFonts w:cstheme="minorHAnsi"/>
              </w:rPr>
            </w:pPr>
            <w:r w:rsidRPr="00EE15B4">
              <w:rPr>
                <w:rFonts w:cstheme="minorHAnsi"/>
              </w:rPr>
              <w:t xml:space="preserve">Note 1: The destination URL can be changed after the </w:t>
            </w:r>
            <w:r w:rsidR="006949FB" w:rsidRPr="00EE15B4">
              <w:rPr>
                <w:rFonts w:cstheme="minorHAnsi"/>
              </w:rPr>
              <w:t>QR Code</w:t>
            </w:r>
            <w:r w:rsidRPr="00EE15B4">
              <w:rPr>
                <w:rFonts w:cstheme="minorHAnsi"/>
              </w:rPr>
              <w:t xml:space="preserve"> has been generated, while the short URL embedded in the </w:t>
            </w:r>
            <w:r w:rsidR="006949FB" w:rsidRPr="00EE15B4">
              <w:rPr>
                <w:rFonts w:cstheme="minorHAnsi"/>
              </w:rPr>
              <w:t>QR Code</w:t>
            </w:r>
            <w:r w:rsidRPr="00EE15B4">
              <w:rPr>
                <w:rFonts w:cstheme="minorHAnsi"/>
              </w:rPr>
              <w:t xml:space="preserve"> remains the same.</w:t>
            </w:r>
          </w:p>
        </w:tc>
        <w:tc>
          <w:tcPr>
            <w:tcW w:w="1701" w:type="dxa"/>
          </w:tcPr>
          <w:p w14:paraId="1BA4AA82" w14:textId="466517A7" w:rsidR="002E6AD0" w:rsidRPr="00EE15B4" w:rsidRDefault="00A45D8C" w:rsidP="006157D8">
            <w:pPr>
              <w:spacing w:before="60" w:after="60"/>
              <w:rPr>
                <w:rFonts w:cstheme="minorHAnsi"/>
              </w:rPr>
            </w:pPr>
            <w:r w:rsidRPr="00EE15B4">
              <w:rPr>
                <w:rFonts w:cstheme="minorHAnsi"/>
              </w:rPr>
              <w:t>--</w:t>
            </w:r>
          </w:p>
        </w:tc>
      </w:tr>
      <w:tr w:rsidR="002E6AD0" w:rsidRPr="005474BC" w14:paraId="72A44C53" w14:textId="77777777" w:rsidTr="006157D8">
        <w:tc>
          <w:tcPr>
            <w:tcW w:w="2127" w:type="dxa"/>
          </w:tcPr>
          <w:p w14:paraId="5BBF554C" w14:textId="77777777" w:rsidR="002E6AD0" w:rsidRPr="00EE15B4" w:rsidRDefault="002E6AD0" w:rsidP="006157D8">
            <w:pPr>
              <w:spacing w:before="60" w:after="60"/>
              <w:rPr>
                <w:rFonts w:cstheme="minorHAnsi"/>
              </w:rPr>
            </w:pPr>
            <w:r w:rsidRPr="00EE15B4">
              <w:rPr>
                <w:rFonts w:cstheme="minorHAnsi"/>
                <w:b/>
              </w:rPr>
              <w:t>registration</w:t>
            </w:r>
            <w:r w:rsidRPr="00EE15B4">
              <w:rPr>
                <w:rFonts w:cstheme="minorHAnsi"/>
              </w:rPr>
              <w:t xml:space="preserve"> </w:t>
            </w:r>
          </w:p>
        </w:tc>
        <w:tc>
          <w:tcPr>
            <w:tcW w:w="5528" w:type="dxa"/>
          </w:tcPr>
          <w:p w14:paraId="56383646" w14:textId="77777777" w:rsidR="002E6AD0" w:rsidRPr="00EE15B4" w:rsidRDefault="002E6AD0" w:rsidP="006157D8">
            <w:pPr>
              <w:spacing w:before="60" w:after="60"/>
              <w:rPr>
                <w:rFonts w:cstheme="minorHAnsi"/>
              </w:rPr>
            </w:pPr>
            <w:r w:rsidRPr="00EE15B4">
              <w:rPr>
                <w:rFonts w:cstheme="minorHAnsi"/>
              </w:rPr>
              <w:t xml:space="preserve">The process in which an entity requests and is assigned privileges to use a service or resource. </w:t>
            </w:r>
          </w:p>
          <w:p w14:paraId="45870A53" w14:textId="058CB575" w:rsidR="002E6AD0" w:rsidRPr="00EE15B4" w:rsidRDefault="002E6AD0" w:rsidP="006157D8">
            <w:pPr>
              <w:spacing w:before="60" w:after="60"/>
              <w:rPr>
                <w:rFonts w:cstheme="minorHAnsi"/>
              </w:rPr>
            </w:pPr>
            <w:r w:rsidRPr="00EE15B4">
              <w:rPr>
                <w:rFonts w:cstheme="minorHAnsi"/>
              </w:rPr>
              <w:t>NOTE 1: Enrol</w:t>
            </w:r>
            <w:r w:rsidR="00CF4E75" w:rsidRPr="00EE15B4">
              <w:rPr>
                <w:rFonts w:cstheme="minorHAnsi"/>
              </w:rPr>
              <w:t>l</w:t>
            </w:r>
            <w:r w:rsidRPr="00EE15B4">
              <w:rPr>
                <w:rFonts w:cstheme="minorHAnsi"/>
              </w:rPr>
              <w:t>ment is a pre-requisite for registration. Enrol</w:t>
            </w:r>
            <w:r w:rsidR="00CF4E75" w:rsidRPr="00EE15B4">
              <w:rPr>
                <w:rFonts w:cstheme="minorHAnsi"/>
              </w:rPr>
              <w:t>l</w:t>
            </w:r>
            <w:r w:rsidRPr="00EE15B4">
              <w:rPr>
                <w:rFonts w:cstheme="minorHAnsi"/>
              </w:rPr>
              <w:t xml:space="preserve">ment and registration functions may be combined or separate. </w:t>
            </w:r>
          </w:p>
        </w:tc>
        <w:tc>
          <w:tcPr>
            <w:tcW w:w="1701" w:type="dxa"/>
          </w:tcPr>
          <w:p w14:paraId="68A3E565" w14:textId="77777777" w:rsidR="002E6AD0" w:rsidRPr="00EE15B4" w:rsidRDefault="002E6AD0" w:rsidP="006157D8">
            <w:pPr>
              <w:spacing w:before="60" w:after="60"/>
              <w:rPr>
                <w:rFonts w:cstheme="minorHAnsi"/>
              </w:rPr>
            </w:pPr>
            <w:r w:rsidRPr="00EE15B4">
              <w:rPr>
                <w:rFonts w:cstheme="minorHAnsi"/>
              </w:rPr>
              <w:t xml:space="preserve">ITU-T </w:t>
            </w:r>
            <w:r w:rsidRPr="005474BC">
              <w:t>X.1252</w:t>
            </w:r>
          </w:p>
        </w:tc>
      </w:tr>
      <w:tr w:rsidR="002E6AD0" w:rsidRPr="005474BC" w14:paraId="4AB3B6A9" w14:textId="77777777" w:rsidTr="00EE15B4">
        <w:trPr>
          <w:trHeight w:val="687"/>
        </w:trPr>
        <w:tc>
          <w:tcPr>
            <w:tcW w:w="2127" w:type="dxa"/>
            <w:tcBorders>
              <w:top w:val="single" w:sz="4" w:space="0" w:color="000000"/>
              <w:left w:val="single" w:sz="4" w:space="0" w:color="000000"/>
              <w:bottom w:val="single" w:sz="4" w:space="0" w:color="000000"/>
              <w:right w:val="single" w:sz="4" w:space="0" w:color="000000"/>
            </w:tcBorders>
          </w:tcPr>
          <w:p w14:paraId="39DDB5CB" w14:textId="09E73912" w:rsidR="002E6AD0" w:rsidRPr="00B14C8E" w:rsidRDefault="002E6AD0" w:rsidP="006157D8">
            <w:pPr>
              <w:spacing w:before="60" w:after="60"/>
              <w:rPr>
                <w:rFonts w:cstheme="minorHAnsi"/>
                <w:b/>
              </w:rPr>
            </w:pPr>
            <w:r w:rsidRPr="00EE15B4">
              <w:rPr>
                <w:rFonts w:cstheme="minorHAnsi"/>
                <w:b/>
              </w:rPr>
              <w:t>relying party</w:t>
            </w:r>
            <w:r w:rsidR="00B14C8E">
              <w:rPr>
                <w:rFonts w:cstheme="minorHAnsi"/>
                <w:b/>
              </w:rPr>
              <w:t xml:space="preserve"> (</w:t>
            </w:r>
            <w:r w:rsidRPr="00EE15B4">
              <w:rPr>
                <w:rFonts w:cstheme="minorHAnsi"/>
                <w:b/>
              </w:rPr>
              <w:t>RP</w:t>
            </w:r>
            <w:r w:rsidR="00B14C8E">
              <w:rPr>
                <w:rFonts w:cstheme="minorHAnsi"/>
                <w:b/>
              </w:rPr>
              <w:t>)</w:t>
            </w:r>
          </w:p>
        </w:tc>
        <w:tc>
          <w:tcPr>
            <w:tcW w:w="5528" w:type="dxa"/>
            <w:tcBorders>
              <w:top w:val="single" w:sz="4" w:space="0" w:color="000000"/>
              <w:left w:val="single" w:sz="4" w:space="0" w:color="000000"/>
              <w:bottom w:val="single" w:sz="4" w:space="0" w:color="000000"/>
              <w:right w:val="single" w:sz="4" w:space="0" w:color="000000"/>
            </w:tcBorders>
          </w:tcPr>
          <w:p w14:paraId="09940278" w14:textId="77777777" w:rsidR="002E6AD0" w:rsidRPr="00EE15B4" w:rsidRDefault="002E6AD0" w:rsidP="006157D8">
            <w:pPr>
              <w:spacing w:before="60" w:after="60"/>
              <w:rPr>
                <w:rFonts w:cstheme="minorHAnsi"/>
              </w:rPr>
            </w:pPr>
            <w:r w:rsidRPr="00EE15B4">
              <w:rPr>
                <w:rFonts w:cstheme="minorHAnsi"/>
              </w:rPr>
              <w:t>An entity that relies on an identity representation or claim by a requesting or asserting entity within some request context.</w:t>
            </w:r>
          </w:p>
        </w:tc>
        <w:tc>
          <w:tcPr>
            <w:tcW w:w="1701" w:type="dxa"/>
            <w:tcBorders>
              <w:top w:val="single" w:sz="4" w:space="0" w:color="000000"/>
              <w:left w:val="single" w:sz="4" w:space="0" w:color="000000"/>
              <w:bottom w:val="single" w:sz="4" w:space="0" w:color="000000"/>
              <w:right w:val="single" w:sz="4" w:space="0" w:color="000000"/>
            </w:tcBorders>
          </w:tcPr>
          <w:p w14:paraId="0E2F6148"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01BEDB18" w14:textId="77777777" w:rsidTr="006157D8">
        <w:tc>
          <w:tcPr>
            <w:tcW w:w="2127" w:type="dxa"/>
          </w:tcPr>
          <w:p w14:paraId="6B735160" w14:textId="77777777" w:rsidR="002E6AD0" w:rsidRPr="00EE15B4" w:rsidRDefault="002E6AD0" w:rsidP="006157D8">
            <w:pPr>
              <w:spacing w:before="60" w:after="60"/>
              <w:rPr>
                <w:rFonts w:cstheme="minorHAnsi"/>
              </w:rPr>
            </w:pPr>
            <w:r w:rsidRPr="00EE15B4">
              <w:rPr>
                <w:rFonts w:cstheme="minorHAnsi"/>
                <w:b/>
              </w:rPr>
              <w:t>security domain</w:t>
            </w:r>
          </w:p>
          <w:p w14:paraId="4205C3DD" w14:textId="77777777" w:rsidR="002E6AD0" w:rsidRPr="00EE15B4" w:rsidRDefault="002E6AD0" w:rsidP="006157D8">
            <w:pPr>
              <w:spacing w:before="60" w:after="60"/>
              <w:rPr>
                <w:rFonts w:cstheme="minorHAnsi"/>
              </w:rPr>
            </w:pPr>
          </w:p>
        </w:tc>
        <w:tc>
          <w:tcPr>
            <w:tcW w:w="5528" w:type="dxa"/>
          </w:tcPr>
          <w:p w14:paraId="7237D604" w14:textId="77777777" w:rsidR="002E6AD0" w:rsidRPr="00EE15B4" w:rsidRDefault="002E6AD0" w:rsidP="006157D8">
            <w:pPr>
              <w:spacing w:before="60" w:after="60"/>
              <w:rPr>
                <w:rFonts w:cstheme="minorHAnsi"/>
              </w:rPr>
            </w:pPr>
            <w:r w:rsidRPr="00EE15B4">
              <w:rPr>
                <w:rFonts w:cstheme="minorHAnsi"/>
              </w:rPr>
              <w:t>A set of elements, a security policy, a security authority, and a set of security-relevant activities in which the elements are managed in accordance with the security policy.</w:t>
            </w:r>
          </w:p>
        </w:tc>
        <w:tc>
          <w:tcPr>
            <w:tcW w:w="1701" w:type="dxa"/>
          </w:tcPr>
          <w:p w14:paraId="631A4466"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359779E" w14:textId="77777777" w:rsidTr="006157D8">
        <w:tc>
          <w:tcPr>
            <w:tcW w:w="2127" w:type="dxa"/>
          </w:tcPr>
          <w:p w14:paraId="11E7D9A0" w14:textId="77777777" w:rsidR="002E6AD0" w:rsidRPr="00EE15B4" w:rsidRDefault="002E6AD0" w:rsidP="006157D8">
            <w:pPr>
              <w:spacing w:before="60" w:after="60"/>
              <w:rPr>
                <w:rFonts w:cstheme="minorHAnsi"/>
                <w:b/>
              </w:rPr>
            </w:pPr>
            <w:r w:rsidRPr="00EE15B4">
              <w:rPr>
                <w:rFonts w:cstheme="minorHAnsi"/>
                <w:b/>
              </w:rPr>
              <w:t>auth-session-ID</w:t>
            </w:r>
          </w:p>
        </w:tc>
        <w:tc>
          <w:tcPr>
            <w:tcW w:w="5528" w:type="dxa"/>
          </w:tcPr>
          <w:p w14:paraId="0694818F" w14:textId="77777777" w:rsidR="002E6AD0" w:rsidRPr="00EE15B4" w:rsidRDefault="002E6AD0" w:rsidP="006157D8">
            <w:pPr>
              <w:spacing w:before="60" w:after="60"/>
            </w:pPr>
            <w:r w:rsidRPr="00EE15B4">
              <w:t xml:space="preserve">An identifier used by the SQRAP authentication protocol. </w:t>
            </w:r>
          </w:p>
        </w:tc>
        <w:tc>
          <w:tcPr>
            <w:tcW w:w="1701" w:type="dxa"/>
          </w:tcPr>
          <w:p w14:paraId="0A3AF86F" w14:textId="77777777" w:rsidR="002E6AD0" w:rsidRPr="00EE15B4" w:rsidRDefault="002E6AD0" w:rsidP="006157D8">
            <w:pPr>
              <w:spacing w:before="60" w:after="60"/>
              <w:rPr>
                <w:rFonts w:cstheme="minorHAnsi"/>
              </w:rPr>
            </w:pPr>
            <w:r w:rsidRPr="00EE15B4">
              <w:rPr>
                <w:rFonts w:cstheme="minorHAnsi"/>
              </w:rPr>
              <w:t>New</w:t>
            </w:r>
          </w:p>
        </w:tc>
      </w:tr>
      <w:tr w:rsidR="002E6AD0" w:rsidRPr="005474BC" w14:paraId="2DADEF26" w14:textId="77777777" w:rsidTr="006157D8">
        <w:tc>
          <w:tcPr>
            <w:tcW w:w="2127" w:type="dxa"/>
          </w:tcPr>
          <w:p w14:paraId="6A4EB233" w14:textId="77777777" w:rsidR="002E6AD0" w:rsidRPr="00EE15B4" w:rsidRDefault="002E6AD0" w:rsidP="006157D8">
            <w:pPr>
              <w:spacing w:before="60" w:after="60"/>
              <w:rPr>
                <w:rFonts w:cstheme="minorHAnsi"/>
                <w:b/>
              </w:rPr>
            </w:pPr>
            <w:r w:rsidRPr="00EE15B4">
              <w:rPr>
                <w:rFonts w:cstheme="minorHAnsi"/>
                <w:b/>
              </w:rPr>
              <w:t>session-ID</w:t>
            </w:r>
          </w:p>
        </w:tc>
        <w:tc>
          <w:tcPr>
            <w:tcW w:w="5528" w:type="dxa"/>
          </w:tcPr>
          <w:p w14:paraId="2E736489" w14:textId="3485D2EF" w:rsidR="002E6AD0" w:rsidRPr="005474BC" w:rsidRDefault="002E6AD0" w:rsidP="006157D8">
            <w:pPr>
              <w:spacing w:before="60" w:after="60"/>
              <w:rPr>
                <w:color w:val="171717"/>
                <w:shd w:val="clear" w:color="auto" w:fill="FFFFFF"/>
              </w:rPr>
            </w:pPr>
            <w:r w:rsidRPr="00EE15B4">
              <w:rPr>
                <w:rFonts w:cstheme="minorHAnsi"/>
              </w:rPr>
              <w:t xml:space="preserve">An identifier used in an authenticated user’s transaction. </w:t>
            </w:r>
            <w:r w:rsidRPr="005474BC">
              <w:rPr>
                <w:color w:val="171717"/>
                <w:shd w:val="clear" w:color="auto" w:fill="FFFFFF"/>
              </w:rPr>
              <w:t xml:space="preserve"> </w:t>
            </w:r>
          </w:p>
        </w:tc>
        <w:tc>
          <w:tcPr>
            <w:tcW w:w="1701" w:type="dxa"/>
          </w:tcPr>
          <w:p w14:paraId="1BE4A580" w14:textId="0CF9F62A" w:rsidR="002E6AD0" w:rsidRPr="00EE15B4" w:rsidRDefault="00E10FC2" w:rsidP="006157D8">
            <w:pPr>
              <w:spacing w:before="60" w:after="60"/>
              <w:rPr>
                <w:rFonts w:cstheme="minorHAnsi"/>
              </w:rPr>
            </w:pPr>
            <w:r w:rsidRPr="00EE15B4">
              <w:rPr>
                <w:rFonts w:cstheme="minorHAnsi"/>
              </w:rPr>
              <w:t>New</w:t>
            </w:r>
          </w:p>
        </w:tc>
      </w:tr>
      <w:tr w:rsidR="002E6AD0" w:rsidRPr="005474BC" w14:paraId="0456235A" w14:textId="77777777" w:rsidTr="006157D8">
        <w:tc>
          <w:tcPr>
            <w:tcW w:w="2127" w:type="dxa"/>
          </w:tcPr>
          <w:p w14:paraId="04BC61DF" w14:textId="77777777" w:rsidR="002E6AD0" w:rsidRPr="00EE15B4" w:rsidRDefault="002E6AD0" w:rsidP="006157D8">
            <w:pPr>
              <w:spacing w:before="60" w:after="60"/>
              <w:rPr>
                <w:rFonts w:cstheme="minorHAnsi"/>
              </w:rPr>
            </w:pPr>
            <w:r w:rsidRPr="00EE15B4">
              <w:rPr>
                <w:rFonts w:cstheme="minorHAnsi"/>
                <w:b/>
              </w:rPr>
              <w:t>trust</w:t>
            </w:r>
          </w:p>
          <w:p w14:paraId="4A034C0D" w14:textId="77777777" w:rsidR="002E6AD0" w:rsidRPr="00EE15B4" w:rsidRDefault="002E6AD0" w:rsidP="006157D8">
            <w:pPr>
              <w:spacing w:before="60" w:after="60"/>
              <w:rPr>
                <w:rFonts w:cstheme="minorHAnsi"/>
              </w:rPr>
            </w:pPr>
          </w:p>
        </w:tc>
        <w:tc>
          <w:tcPr>
            <w:tcW w:w="5528" w:type="dxa"/>
          </w:tcPr>
          <w:p w14:paraId="7B8976B8" w14:textId="77777777" w:rsidR="002E6AD0" w:rsidRPr="00EE15B4" w:rsidRDefault="002E6AD0" w:rsidP="006157D8">
            <w:pPr>
              <w:spacing w:before="60" w:after="60"/>
              <w:rPr>
                <w:rFonts w:cstheme="minorHAnsi"/>
              </w:rPr>
            </w:pPr>
            <w:r w:rsidRPr="00EE15B4">
              <w:rPr>
                <w:rFonts w:cstheme="minorHAnsi"/>
              </w:rPr>
              <w:t>The confidence of one party or entity that another party or entity will behave in a well- defined way that does not violate agreed-upon rules, policies, or legal clauses of the identity management system.</w:t>
            </w:r>
          </w:p>
        </w:tc>
        <w:tc>
          <w:tcPr>
            <w:tcW w:w="1701" w:type="dxa"/>
          </w:tcPr>
          <w:p w14:paraId="639C758A"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67C774B6" w14:textId="77777777" w:rsidTr="006157D8">
        <w:tc>
          <w:tcPr>
            <w:tcW w:w="2127" w:type="dxa"/>
            <w:shd w:val="clear" w:color="auto" w:fill="auto"/>
          </w:tcPr>
          <w:p w14:paraId="019BB8AB" w14:textId="77777777" w:rsidR="002E6AD0" w:rsidRPr="00EE15B4" w:rsidRDefault="002E6AD0" w:rsidP="006157D8">
            <w:pPr>
              <w:spacing w:before="60" w:after="60"/>
              <w:rPr>
                <w:rFonts w:cstheme="minorHAnsi"/>
              </w:rPr>
            </w:pPr>
            <w:r w:rsidRPr="00EE15B4">
              <w:rPr>
                <w:rFonts w:cstheme="minorHAnsi"/>
                <w:b/>
              </w:rPr>
              <w:t>trust level</w:t>
            </w:r>
            <w:r w:rsidRPr="00EE15B4">
              <w:rPr>
                <w:rFonts w:cstheme="minorHAnsi"/>
              </w:rPr>
              <w:t xml:space="preserve"> </w:t>
            </w:r>
          </w:p>
        </w:tc>
        <w:tc>
          <w:tcPr>
            <w:tcW w:w="5528" w:type="dxa"/>
            <w:shd w:val="clear" w:color="auto" w:fill="auto"/>
          </w:tcPr>
          <w:p w14:paraId="4E082334" w14:textId="77777777" w:rsidR="002E6AD0" w:rsidRPr="00EE15B4" w:rsidRDefault="002E6AD0" w:rsidP="006157D8">
            <w:pPr>
              <w:spacing w:before="60" w:after="60"/>
              <w:rPr>
                <w:rFonts w:cstheme="minorHAnsi"/>
              </w:rPr>
            </w:pPr>
            <w:r w:rsidRPr="00EE15B4">
              <w:rPr>
                <w:rFonts w:cstheme="minorHAnsi"/>
              </w:rPr>
              <w:t xml:space="preserve">A consistent, quantifiable measure of reliance on the character, ability, strength or truth of someone or something. </w:t>
            </w:r>
          </w:p>
        </w:tc>
        <w:tc>
          <w:tcPr>
            <w:tcW w:w="1701" w:type="dxa"/>
            <w:shd w:val="clear" w:color="auto" w:fill="auto"/>
          </w:tcPr>
          <w:p w14:paraId="293B6CBE"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D954059" w14:textId="77777777" w:rsidTr="006157D8">
        <w:tc>
          <w:tcPr>
            <w:tcW w:w="2127" w:type="dxa"/>
          </w:tcPr>
          <w:p w14:paraId="69D55317" w14:textId="77777777" w:rsidR="002E6AD0" w:rsidRPr="00EE15B4" w:rsidRDefault="002E6AD0" w:rsidP="006157D8">
            <w:pPr>
              <w:spacing w:before="60" w:after="60"/>
              <w:rPr>
                <w:rFonts w:cstheme="minorHAnsi"/>
                <w:b/>
              </w:rPr>
            </w:pPr>
            <w:r w:rsidRPr="00EE15B4">
              <w:rPr>
                <w:rFonts w:cstheme="minorHAnsi"/>
                <w:b/>
              </w:rPr>
              <w:lastRenderedPageBreak/>
              <w:t>user</w:t>
            </w:r>
          </w:p>
        </w:tc>
        <w:tc>
          <w:tcPr>
            <w:tcW w:w="5528" w:type="dxa"/>
          </w:tcPr>
          <w:p w14:paraId="37E1858E" w14:textId="77777777" w:rsidR="002E6AD0" w:rsidRPr="00EE15B4" w:rsidRDefault="002E6AD0" w:rsidP="006157D8">
            <w:pPr>
              <w:spacing w:before="60" w:after="60"/>
              <w:rPr>
                <w:rFonts w:cstheme="minorHAnsi"/>
              </w:rPr>
            </w:pPr>
            <w:r w:rsidRPr="00EE15B4">
              <w:rPr>
                <w:rFonts w:cstheme="minorHAnsi"/>
              </w:rPr>
              <w:t xml:space="preserve">Any entity that makes use of a resource, e.g., system, equipment, terminal, process, application, or corporate network. </w:t>
            </w:r>
          </w:p>
        </w:tc>
        <w:tc>
          <w:tcPr>
            <w:tcW w:w="1701" w:type="dxa"/>
          </w:tcPr>
          <w:p w14:paraId="61CD5726"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469E4DFF" w14:textId="77777777" w:rsidTr="006157D8">
        <w:tc>
          <w:tcPr>
            <w:tcW w:w="2127" w:type="dxa"/>
          </w:tcPr>
          <w:p w14:paraId="758015D3" w14:textId="06ABD5D0" w:rsidR="002E6AD0" w:rsidRPr="00DA6A6E" w:rsidRDefault="002E6AD0" w:rsidP="006157D8">
            <w:pPr>
              <w:spacing w:before="60" w:after="60"/>
              <w:rPr>
                <w:rFonts w:cstheme="minorHAnsi"/>
              </w:rPr>
            </w:pPr>
            <w:r w:rsidRPr="00DA6A6E">
              <w:rPr>
                <w:rFonts w:cstheme="minorHAnsi"/>
                <w:b/>
              </w:rPr>
              <w:t>verification</w:t>
            </w:r>
          </w:p>
          <w:p w14:paraId="4DD237D6" w14:textId="77777777" w:rsidR="002E6AD0" w:rsidRPr="00DA6A6E" w:rsidRDefault="002E6AD0" w:rsidP="006157D8">
            <w:pPr>
              <w:spacing w:before="60" w:after="60"/>
              <w:rPr>
                <w:rFonts w:cstheme="minorHAnsi"/>
              </w:rPr>
            </w:pPr>
          </w:p>
        </w:tc>
        <w:tc>
          <w:tcPr>
            <w:tcW w:w="5528" w:type="dxa"/>
          </w:tcPr>
          <w:p w14:paraId="14B4F412" w14:textId="77777777" w:rsidR="002E6AD0" w:rsidRPr="00DA6A6E" w:rsidRDefault="002E6AD0" w:rsidP="006157D8">
            <w:pPr>
              <w:spacing w:before="60" w:after="60"/>
              <w:rPr>
                <w:rFonts w:cstheme="minorHAnsi"/>
              </w:rPr>
            </w:pPr>
            <w:r w:rsidRPr="00DA6A6E">
              <w:rPr>
                <w:rFonts w:cstheme="minorHAnsi"/>
              </w:rPr>
              <w:t xml:space="preserve">Process of establishing that identity information associated with a particular entity is correct. </w:t>
            </w:r>
          </w:p>
          <w:p w14:paraId="7D041C85" w14:textId="77777777" w:rsidR="002E6AD0" w:rsidRPr="00DA6A6E" w:rsidRDefault="002E6AD0" w:rsidP="006157D8">
            <w:pPr>
              <w:pBdr>
                <w:top w:val="nil"/>
                <w:left w:val="nil"/>
                <w:bottom w:val="nil"/>
                <w:right w:val="nil"/>
                <w:between w:val="nil"/>
              </w:pBdr>
              <w:spacing w:before="60" w:after="60"/>
              <w:rPr>
                <w:rFonts w:cstheme="minorHAnsi"/>
                <w:color w:val="000000"/>
              </w:rPr>
            </w:pPr>
            <w:r w:rsidRPr="00DA6A6E">
              <w:rPr>
                <w:rFonts w:cstheme="minorHAnsi"/>
                <w:color w:val="000000"/>
              </w:rPr>
              <w:t xml:space="preserve">NOTE 1: The process of identification applies verification to claimed or observed attributes. </w:t>
            </w:r>
          </w:p>
          <w:p w14:paraId="21C70D2F" w14:textId="77777777" w:rsidR="002E6AD0" w:rsidRPr="00DA6A6E" w:rsidRDefault="002E6AD0" w:rsidP="006157D8">
            <w:pPr>
              <w:pBdr>
                <w:top w:val="nil"/>
                <w:left w:val="nil"/>
                <w:bottom w:val="nil"/>
                <w:right w:val="nil"/>
                <w:between w:val="nil"/>
              </w:pBdr>
              <w:spacing w:before="60" w:after="60"/>
              <w:rPr>
                <w:rFonts w:cstheme="minorHAnsi"/>
                <w:color w:val="000000"/>
              </w:rPr>
            </w:pPr>
            <w:r w:rsidRPr="00DA6A6E">
              <w:rPr>
                <w:rFonts w:cstheme="minorHAnsi"/>
                <w:color w:val="000000"/>
              </w:rPr>
              <w:t xml:space="preserve">NOTE 2: Verification of (identity) information may encompass examination with respect to validity, correct source, original, (unaltered), correctness, binding to the entity, etc. </w:t>
            </w:r>
          </w:p>
          <w:p w14:paraId="6C518915" w14:textId="77777777" w:rsidR="002E6AD0" w:rsidRPr="00DA6A6E" w:rsidRDefault="002E6AD0" w:rsidP="006157D8">
            <w:pPr>
              <w:spacing w:before="60" w:after="60"/>
              <w:rPr>
                <w:rFonts w:cstheme="minorHAnsi"/>
              </w:rPr>
            </w:pPr>
            <w:r w:rsidRPr="00DA6A6E">
              <w:rPr>
                <w:rFonts w:cstheme="minorHAnsi"/>
              </w:rPr>
              <w:t>NOTE 3: Information is correct at the time of verification.</w:t>
            </w:r>
          </w:p>
        </w:tc>
        <w:tc>
          <w:tcPr>
            <w:tcW w:w="1701" w:type="dxa"/>
          </w:tcPr>
          <w:p w14:paraId="0F04CFA3" w14:textId="77777777" w:rsidR="002E6AD0" w:rsidRPr="00DA6A6E" w:rsidRDefault="002E6AD0" w:rsidP="006157D8">
            <w:pPr>
              <w:spacing w:before="60" w:after="60"/>
              <w:rPr>
                <w:rFonts w:cstheme="minorHAnsi"/>
              </w:rPr>
            </w:pPr>
            <w:r w:rsidRPr="00DA6A6E">
              <w:rPr>
                <w:rFonts w:cstheme="minorHAnsi"/>
              </w:rPr>
              <w:t>ITU-T X.1252</w:t>
            </w:r>
          </w:p>
        </w:tc>
      </w:tr>
    </w:tbl>
    <w:p w14:paraId="7EEEA84C" w14:textId="77777777" w:rsidR="002E6AD0" w:rsidRPr="00E46BF4" w:rsidRDefault="002E6AD0" w:rsidP="00E46BF4"/>
    <w:p w14:paraId="0917CCD0" w14:textId="62CA4673" w:rsidR="008262A2" w:rsidRDefault="008262A2" w:rsidP="008262A2">
      <w:pPr>
        <w:pStyle w:val="Heading3"/>
      </w:pPr>
      <w:bookmarkStart w:id="6" w:name="_Toc103082183"/>
      <w:r>
        <w:t>Acronyms and abbreviations</w:t>
      </w:r>
      <w:bookmarkEnd w:id="6"/>
    </w:p>
    <w:p w14:paraId="04FD9454" w14:textId="17F50FFC" w:rsidR="00E46BF4" w:rsidRDefault="00E46BF4" w:rsidP="00E46BF4"/>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4394"/>
      </w:tblGrid>
      <w:tr w:rsidR="00EF4C39" w14:paraId="6FD46ED0" w14:textId="77777777" w:rsidTr="00DA6A6E">
        <w:trPr>
          <w:trHeight w:val="298"/>
        </w:trPr>
        <w:tc>
          <w:tcPr>
            <w:tcW w:w="1555" w:type="dxa"/>
            <w:shd w:val="clear" w:color="auto" w:fill="D9E2F3"/>
          </w:tcPr>
          <w:p w14:paraId="28527723" w14:textId="77777777" w:rsidR="00EF4C39" w:rsidRDefault="00EF4C39" w:rsidP="006157D8">
            <w:pPr>
              <w:keepNext/>
              <w:keepLines/>
              <w:spacing w:before="60" w:after="60"/>
              <w:jc w:val="center"/>
              <w:rPr>
                <w:b/>
              </w:rPr>
            </w:pPr>
            <w:r>
              <w:rPr>
                <w:b/>
              </w:rPr>
              <w:t>Item</w:t>
            </w:r>
          </w:p>
        </w:tc>
        <w:tc>
          <w:tcPr>
            <w:tcW w:w="4394" w:type="dxa"/>
            <w:shd w:val="clear" w:color="auto" w:fill="D9E2F3"/>
          </w:tcPr>
          <w:p w14:paraId="7EB13894" w14:textId="77777777" w:rsidR="00EF4C39" w:rsidRDefault="00EF4C39" w:rsidP="006157D8">
            <w:pPr>
              <w:keepNext/>
              <w:keepLines/>
              <w:spacing w:before="60" w:after="60"/>
              <w:jc w:val="center"/>
              <w:rPr>
                <w:b/>
              </w:rPr>
            </w:pPr>
            <w:r>
              <w:rPr>
                <w:b/>
              </w:rPr>
              <w:t>Description</w:t>
            </w:r>
          </w:p>
        </w:tc>
      </w:tr>
      <w:tr w:rsidR="000644DF" w14:paraId="72488AF3" w14:textId="77777777" w:rsidTr="00DA6A6E">
        <w:trPr>
          <w:trHeight w:val="315"/>
        </w:trPr>
        <w:tc>
          <w:tcPr>
            <w:tcW w:w="1555" w:type="dxa"/>
          </w:tcPr>
          <w:p w14:paraId="70C0A42C" w14:textId="0D3863F4" w:rsidR="000644DF" w:rsidRDefault="000644DF" w:rsidP="008261C7">
            <w:pPr>
              <w:spacing w:before="60" w:after="60"/>
            </w:pPr>
            <w:r>
              <w:t>AD</w:t>
            </w:r>
          </w:p>
        </w:tc>
        <w:tc>
          <w:tcPr>
            <w:tcW w:w="4394" w:type="dxa"/>
          </w:tcPr>
          <w:p w14:paraId="296712CA" w14:textId="1AB83A21" w:rsidR="000644DF" w:rsidRDefault="006F49C0" w:rsidP="008261C7">
            <w:pPr>
              <w:spacing w:before="60" w:after="60"/>
            </w:pPr>
            <w:r>
              <w:t>Access Device</w:t>
            </w:r>
          </w:p>
        </w:tc>
      </w:tr>
      <w:tr w:rsidR="00E17662" w14:paraId="4D7E0454" w14:textId="77777777" w:rsidTr="00DA6A6E">
        <w:trPr>
          <w:trHeight w:val="315"/>
        </w:trPr>
        <w:tc>
          <w:tcPr>
            <w:tcW w:w="1555" w:type="dxa"/>
          </w:tcPr>
          <w:p w14:paraId="29AAEC00" w14:textId="15A9B692" w:rsidR="00E17662" w:rsidRDefault="00E17662" w:rsidP="008261C7">
            <w:pPr>
              <w:spacing w:before="60" w:after="60"/>
            </w:pPr>
            <w:r>
              <w:t>AP</w:t>
            </w:r>
          </w:p>
        </w:tc>
        <w:tc>
          <w:tcPr>
            <w:tcW w:w="4394" w:type="dxa"/>
          </w:tcPr>
          <w:p w14:paraId="1D2C7480" w14:textId="282F51CA" w:rsidR="00E17662" w:rsidRDefault="006254D6" w:rsidP="008261C7">
            <w:pPr>
              <w:spacing w:before="60" w:after="60"/>
            </w:pPr>
            <w:r>
              <w:t>Authentication Party</w:t>
            </w:r>
          </w:p>
        </w:tc>
      </w:tr>
      <w:tr w:rsidR="00EF4C39" w14:paraId="7AD87E70" w14:textId="77777777" w:rsidTr="00DA6A6E">
        <w:trPr>
          <w:trHeight w:val="315"/>
        </w:trPr>
        <w:tc>
          <w:tcPr>
            <w:tcW w:w="1555" w:type="dxa"/>
          </w:tcPr>
          <w:p w14:paraId="43AC14E1" w14:textId="77777777" w:rsidR="00EF4C39" w:rsidRDefault="00EF4C39" w:rsidP="006157D8">
            <w:pPr>
              <w:spacing w:before="60" w:after="60"/>
            </w:pPr>
            <w:r>
              <w:t>ATM</w:t>
            </w:r>
          </w:p>
        </w:tc>
        <w:tc>
          <w:tcPr>
            <w:tcW w:w="4394" w:type="dxa"/>
          </w:tcPr>
          <w:p w14:paraId="3BA9C432" w14:textId="16FD0423" w:rsidR="00EF4C39" w:rsidRDefault="00EF4C39" w:rsidP="006157D8">
            <w:pPr>
              <w:spacing w:before="60" w:after="60"/>
            </w:pPr>
            <w:r>
              <w:t xml:space="preserve">Automated </w:t>
            </w:r>
            <w:r w:rsidR="00BA5C73">
              <w:t>T</w:t>
            </w:r>
            <w:r>
              <w:t xml:space="preserve">eller </w:t>
            </w:r>
            <w:r w:rsidR="00BA5C73">
              <w:t>M</w:t>
            </w:r>
            <w:r>
              <w:t>achine</w:t>
            </w:r>
          </w:p>
        </w:tc>
      </w:tr>
      <w:tr w:rsidR="00EF4C39" w14:paraId="05A9EACB" w14:textId="77777777" w:rsidTr="00DA6A6E">
        <w:trPr>
          <w:trHeight w:val="315"/>
        </w:trPr>
        <w:tc>
          <w:tcPr>
            <w:tcW w:w="1555" w:type="dxa"/>
          </w:tcPr>
          <w:p w14:paraId="5E778B71" w14:textId="77777777" w:rsidR="00EF4C39" w:rsidRDefault="00EF4C39" w:rsidP="006157D8">
            <w:pPr>
              <w:spacing w:before="60" w:after="60"/>
            </w:pPr>
            <w:r>
              <w:t>CA</w:t>
            </w:r>
          </w:p>
        </w:tc>
        <w:tc>
          <w:tcPr>
            <w:tcW w:w="4394" w:type="dxa"/>
          </w:tcPr>
          <w:p w14:paraId="2B2D5887" w14:textId="77777777" w:rsidR="00EF4C39" w:rsidRDefault="00EF4C39" w:rsidP="006157D8">
            <w:pPr>
              <w:spacing w:before="60" w:after="60"/>
            </w:pPr>
            <w:r>
              <w:t>Certification Authority</w:t>
            </w:r>
          </w:p>
        </w:tc>
      </w:tr>
      <w:tr w:rsidR="00EF4C39" w14:paraId="26337FC2" w14:textId="77777777" w:rsidTr="00DA6A6E">
        <w:trPr>
          <w:trHeight w:val="315"/>
        </w:trPr>
        <w:tc>
          <w:tcPr>
            <w:tcW w:w="1555" w:type="dxa"/>
          </w:tcPr>
          <w:p w14:paraId="62A1269D" w14:textId="77777777" w:rsidR="00EF4C39" w:rsidRDefault="00EF4C39" w:rsidP="006157D8">
            <w:pPr>
              <w:spacing w:before="60" w:after="60"/>
            </w:pPr>
            <w:r>
              <w:t>DNS</w:t>
            </w:r>
          </w:p>
        </w:tc>
        <w:tc>
          <w:tcPr>
            <w:tcW w:w="4394" w:type="dxa"/>
          </w:tcPr>
          <w:p w14:paraId="5B535011" w14:textId="77777777" w:rsidR="00EF4C39" w:rsidRDefault="00EF4C39" w:rsidP="006157D8">
            <w:pPr>
              <w:spacing w:before="60" w:after="60"/>
            </w:pPr>
            <w:r>
              <w:t>Domain Name Server</w:t>
            </w:r>
          </w:p>
        </w:tc>
      </w:tr>
      <w:tr w:rsidR="00EF4C39" w14:paraId="6B6E6409" w14:textId="77777777" w:rsidTr="00DA6A6E">
        <w:trPr>
          <w:trHeight w:val="315"/>
        </w:trPr>
        <w:tc>
          <w:tcPr>
            <w:tcW w:w="1555" w:type="dxa"/>
          </w:tcPr>
          <w:p w14:paraId="20B8F851" w14:textId="77777777" w:rsidR="00EF4C39" w:rsidRDefault="00EF4C39" w:rsidP="006157D8">
            <w:pPr>
              <w:spacing w:before="60" w:after="60"/>
            </w:pPr>
            <w:r>
              <w:t>FIDO</w:t>
            </w:r>
          </w:p>
        </w:tc>
        <w:tc>
          <w:tcPr>
            <w:tcW w:w="4394" w:type="dxa"/>
          </w:tcPr>
          <w:p w14:paraId="731AEFCC" w14:textId="77777777" w:rsidR="00EF4C39" w:rsidRDefault="00EF4C39" w:rsidP="006157D8">
            <w:pPr>
              <w:spacing w:before="60" w:after="60"/>
            </w:pPr>
            <w:r>
              <w:t>Fast Identity Online</w:t>
            </w:r>
          </w:p>
        </w:tc>
      </w:tr>
      <w:tr w:rsidR="00EF4C39" w14:paraId="13EA165F" w14:textId="77777777" w:rsidTr="00DA6A6E">
        <w:trPr>
          <w:trHeight w:val="315"/>
        </w:trPr>
        <w:tc>
          <w:tcPr>
            <w:tcW w:w="1555" w:type="dxa"/>
          </w:tcPr>
          <w:p w14:paraId="0500A216" w14:textId="77777777" w:rsidR="00EF4C39" w:rsidRDefault="00EF4C39" w:rsidP="006157D8">
            <w:pPr>
              <w:spacing w:before="60" w:after="60"/>
            </w:pPr>
            <w:r>
              <w:t>HTTP(S)</w:t>
            </w:r>
          </w:p>
        </w:tc>
        <w:tc>
          <w:tcPr>
            <w:tcW w:w="4394" w:type="dxa"/>
          </w:tcPr>
          <w:p w14:paraId="0456E05E" w14:textId="6E138DE5" w:rsidR="00EF4C39" w:rsidRDefault="00EF4C39" w:rsidP="006157D8">
            <w:pPr>
              <w:spacing w:before="60" w:after="60"/>
            </w:pPr>
            <w:r>
              <w:t xml:space="preserve">Hypertext </w:t>
            </w:r>
            <w:r w:rsidR="00BA5C73">
              <w:t>T</w:t>
            </w:r>
            <w:r>
              <w:t xml:space="preserve">ransfer </w:t>
            </w:r>
            <w:r w:rsidR="00BA5C73">
              <w:t>P</w:t>
            </w:r>
            <w:r>
              <w:t>rotocol (Secure socket)</w:t>
            </w:r>
          </w:p>
        </w:tc>
      </w:tr>
      <w:tr w:rsidR="00ED7571" w14:paraId="50987035" w14:textId="77777777" w:rsidTr="00DA6A6E">
        <w:trPr>
          <w:trHeight w:val="315"/>
        </w:trPr>
        <w:tc>
          <w:tcPr>
            <w:tcW w:w="1555" w:type="dxa"/>
          </w:tcPr>
          <w:p w14:paraId="27839FB9" w14:textId="1C63601F" w:rsidR="00ED7571" w:rsidRDefault="00ED7571" w:rsidP="006157D8">
            <w:pPr>
              <w:spacing w:before="60" w:after="60"/>
            </w:pPr>
            <w:r>
              <w:t>ICAM</w:t>
            </w:r>
          </w:p>
        </w:tc>
        <w:tc>
          <w:tcPr>
            <w:tcW w:w="4394" w:type="dxa"/>
          </w:tcPr>
          <w:p w14:paraId="7F934A5B" w14:textId="7EF55CD0" w:rsidR="00ED7571" w:rsidRPr="00A342DD" w:rsidRDefault="00A342DD" w:rsidP="006157D8">
            <w:pPr>
              <w:spacing w:before="60" w:after="60"/>
              <w:rPr>
                <w:iCs/>
              </w:rPr>
            </w:pPr>
            <w:r w:rsidRPr="00A342DD">
              <w:rPr>
                <w:iCs/>
              </w:rPr>
              <w:t>Identity Credential and Access Management</w:t>
            </w:r>
          </w:p>
        </w:tc>
      </w:tr>
      <w:tr w:rsidR="00EF4C39" w14:paraId="2988879E" w14:textId="77777777" w:rsidTr="00DA6A6E">
        <w:trPr>
          <w:trHeight w:val="315"/>
        </w:trPr>
        <w:tc>
          <w:tcPr>
            <w:tcW w:w="1555" w:type="dxa"/>
          </w:tcPr>
          <w:p w14:paraId="1668F209" w14:textId="77777777" w:rsidR="00EF4C39" w:rsidRDefault="00EF4C39" w:rsidP="006157D8">
            <w:pPr>
              <w:spacing w:before="60" w:after="60"/>
            </w:pPr>
            <w:r>
              <w:t>ID</w:t>
            </w:r>
          </w:p>
        </w:tc>
        <w:tc>
          <w:tcPr>
            <w:tcW w:w="4394" w:type="dxa"/>
          </w:tcPr>
          <w:p w14:paraId="531A0D99" w14:textId="77777777" w:rsidR="00EF4C39" w:rsidRDefault="00EF4C39" w:rsidP="006157D8">
            <w:pPr>
              <w:spacing w:before="60" w:after="60"/>
            </w:pPr>
            <w:r>
              <w:t>Identity</w:t>
            </w:r>
          </w:p>
        </w:tc>
      </w:tr>
      <w:tr w:rsidR="00EF4C39" w14:paraId="2031B17C" w14:textId="77777777" w:rsidTr="00DA6A6E">
        <w:trPr>
          <w:trHeight w:val="315"/>
        </w:trPr>
        <w:tc>
          <w:tcPr>
            <w:tcW w:w="1555" w:type="dxa"/>
          </w:tcPr>
          <w:p w14:paraId="01D8745A" w14:textId="77777777" w:rsidR="00EF4C39" w:rsidRDefault="00EF4C39" w:rsidP="006157D8">
            <w:pPr>
              <w:spacing w:before="60" w:after="60"/>
            </w:pPr>
            <w:r>
              <w:t>IP</w:t>
            </w:r>
          </w:p>
        </w:tc>
        <w:tc>
          <w:tcPr>
            <w:tcW w:w="4394" w:type="dxa"/>
          </w:tcPr>
          <w:p w14:paraId="67F43F6A" w14:textId="5DE28DAF" w:rsidR="00EF4C39" w:rsidRDefault="00EF4C39" w:rsidP="006157D8">
            <w:pPr>
              <w:spacing w:before="60" w:after="60"/>
            </w:pPr>
            <w:r>
              <w:t xml:space="preserve">Internet </w:t>
            </w:r>
            <w:r w:rsidR="00BA5C73">
              <w:t>P</w:t>
            </w:r>
            <w:r>
              <w:t>rotocol</w:t>
            </w:r>
          </w:p>
        </w:tc>
      </w:tr>
      <w:tr w:rsidR="00EF4C39" w14:paraId="1A92ADD8" w14:textId="77777777" w:rsidTr="00DA6A6E">
        <w:trPr>
          <w:trHeight w:val="315"/>
        </w:trPr>
        <w:tc>
          <w:tcPr>
            <w:tcW w:w="1555" w:type="dxa"/>
          </w:tcPr>
          <w:p w14:paraId="2D72A2B6" w14:textId="77777777" w:rsidR="00EF4C39" w:rsidRDefault="00EF4C39" w:rsidP="006157D8">
            <w:pPr>
              <w:spacing w:before="60" w:after="60"/>
            </w:pPr>
            <w:proofErr w:type="spellStart"/>
            <w:r>
              <w:t>Ipsec</w:t>
            </w:r>
            <w:proofErr w:type="spellEnd"/>
          </w:p>
        </w:tc>
        <w:tc>
          <w:tcPr>
            <w:tcW w:w="4394" w:type="dxa"/>
          </w:tcPr>
          <w:p w14:paraId="21D8F098" w14:textId="0C1FCDCE" w:rsidR="00EF4C39" w:rsidRDefault="00EF4C39" w:rsidP="006157D8">
            <w:pPr>
              <w:spacing w:before="60" w:after="60"/>
            </w:pPr>
            <w:r>
              <w:t xml:space="preserve">Internet </w:t>
            </w:r>
            <w:r w:rsidR="00BA5C73">
              <w:t>P</w:t>
            </w:r>
            <w:r>
              <w:t xml:space="preserve">rotocol </w:t>
            </w:r>
            <w:r w:rsidR="00BA5C73">
              <w:t>S</w:t>
            </w:r>
            <w:r>
              <w:t>ecurity</w:t>
            </w:r>
          </w:p>
        </w:tc>
      </w:tr>
      <w:tr w:rsidR="00EF4C39" w14:paraId="03A0C999" w14:textId="77777777" w:rsidTr="00DA6A6E">
        <w:trPr>
          <w:trHeight w:val="315"/>
        </w:trPr>
        <w:tc>
          <w:tcPr>
            <w:tcW w:w="1555" w:type="dxa"/>
          </w:tcPr>
          <w:p w14:paraId="0823FAE8" w14:textId="77777777" w:rsidR="00EF4C39" w:rsidRDefault="00EF4C39" w:rsidP="006157D8">
            <w:pPr>
              <w:spacing w:before="60" w:after="60"/>
            </w:pPr>
            <w:r>
              <w:t>MFA</w:t>
            </w:r>
          </w:p>
        </w:tc>
        <w:tc>
          <w:tcPr>
            <w:tcW w:w="4394" w:type="dxa"/>
          </w:tcPr>
          <w:p w14:paraId="675D5C0A" w14:textId="6170E9AA" w:rsidR="00EF4C39" w:rsidRDefault="00EF4C39" w:rsidP="006157D8">
            <w:pPr>
              <w:spacing w:before="60" w:after="60"/>
            </w:pPr>
            <w:r>
              <w:t>Multi-</w:t>
            </w:r>
            <w:r w:rsidR="00BA5C73">
              <w:t>F</w:t>
            </w:r>
            <w:r>
              <w:t xml:space="preserve">actor </w:t>
            </w:r>
            <w:r w:rsidR="00BA5C73">
              <w:t>A</w:t>
            </w:r>
            <w:r>
              <w:t>uthentication</w:t>
            </w:r>
          </w:p>
        </w:tc>
      </w:tr>
      <w:tr w:rsidR="000644DF" w14:paraId="456C854D" w14:textId="77777777" w:rsidTr="00DA6A6E">
        <w:trPr>
          <w:trHeight w:val="315"/>
        </w:trPr>
        <w:tc>
          <w:tcPr>
            <w:tcW w:w="1555" w:type="dxa"/>
          </w:tcPr>
          <w:p w14:paraId="67A34A92" w14:textId="003C1B39" w:rsidR="000644DF" w:rsidRDefault="000644DF" w:rsidP="006157D8">
            <w:pPr>
              <w:spacing w:before="60" w:after="60"/>
            </w:pPr>
            <w:r>
              <w:t>MP</w:t>
            </w:r>
          </w:p>
        </w:tc>
        <w:tc>
          <w:tcPr>
            <w:tcW w:w="4394" w:type="dxa"/>
          </w:tcPr>
          <w:p w14:paraId="7E70B8BF" w14:textId="61450C15" w:rsidR="000644DF" w:rsidRDefault="00A342DD" w:rsidP="006157D8">
            <w:pPr>
              <w:spacing w:before="60" w:after="60"/>
            </w:pPr>
            <w:r>
              <w:t>Mobile Phone</w:t>
            </w:r>
          </w:p>
        </w:tc>
      </w:tr>
      <w:tr w:rsidR="00067FDF" w14:paraId="4C71F5F6" w14:textId="77777777" w:rsidTr="00DA6A6E">
        <w:trPr>
          <w:trHeight w:val="315"/>
        </w:trPr>
        <w:tc>
          <w:tcPr>
            <w:tcW w:w="1555" w:type="dxa"/>
          </w:tcPr>
          <w:p w14:paraId="78D8CA66" w14:textId="4921BBAA" w:rsidR="00067FDF" w:rsidRDefault="00067FDF" w:rsidP="006157D8">
            <w:pPr>
              <w:spacing w:before="60" w:after="60"/>
            </w:pPr>
            <w:r>
              <w:t>OTP</w:t>
            </w:r>
          </w:p>
        </w:tc>
        <w:tc>
          <w:tcPr>
            <w:tcW w:w="4394" w:type="dxa"/>
          </w:tcPr>
          <w:p w14:paraId="2FD9AA95" w14:textId="1169FDDA" w:rsidR="00067FDF" w:rsidRDefault="00A342DD" w:rsidP="006157D8">
            <w:pPr>
              <w:spacing w:before="60" w:after="60"/>
            </w:pPr>
            <w:r>
              <w:t>One-</w:t>
            </w:r>
            <w:r w:rsidR="00BA5C73">
              <w:t>T</w:t>
            </w:r>
            <w:r>
              <w:t>ime Password</w:t>
            </w:r>
          </w:p>
        </w:tc>
      </w:tr>
      <w:tr w:rsidR="00EF4C39" w14:paraId="26B7DA1E" w14:textId="77777777" w:rsidTr="00DA6A6E">
        <w:trPr>
          <w:trHeight w:val="315"/>
        </w:trPr>
        <w:tc>
          <w:tcPr>
            <w:tcW w:w="1555" w:type="dxa"/>
          </w:tcPr>
          <w:p w14:paraId="4A629D84" w14:textId="77777777" w:rsidR="00EF4C39" w:rsidRDefault="00EF4C39" w:rsidP="006157D8">
            <w:pPr>
              <w:spacing w:before="60" w:after="60"/>
            </w:pPr>
            <w:r>
              <w:t>PC</w:t>
            </w:r>
          </w:p>
        </w:tc>
        <w:tc>
          <w:tcPr>
            <w:tcW w:w="4394" w:type="dxa"/>
          </w:tcPr>
          <w:p w14:paraId="4441ADDD" w14:textId="412F32E9" w:rsidR="00EF4C39" w:rsidRDefault="00EF4C39" w:rsidP="006157D8">
            <w:pPr>
              <w:spacing w:before="60" w:after="60"/>
            </w:pPr>
            <w:r>
              <w:t xml:space="preserve">Personal </w:t>
            </w:r>
            <w:r w:rsidR="000D58DB">
              <w:t>C</w:t>
            </w:r>
            <w:r>
              <w:t>omputer</w:t>
            </w:r>
          </w:p>
        </w:tc>
      </w:tr>
      <w:tr w:rsidR="0065177C" w14:paraId="2580B1C9" w14:textId="77777777" w:rsidTr="001A7417">
        <w:trPr>
          <w:trHeight w:val="315"/>
        </w:trPr>
        <w:tc>
          <w:tcPr>
            <w:tcW w:w="1555" w:type="dxa"/>
          </w:tcPr>
          <w:p w14:paraId="462A57B4" w14:textId="3881B0E0" w:rsidR="0065177C" w:rsidRDefault="0065177C" w:rsidP="006157D8">
            <w:pPr>
              <w:spacing w:before="60" w:after="60"/>
            </w:pPr>
            <w:r>
              <w:t>PII</w:t>
            </w:r>
          </w:p>
        </w:tc>
        <w:tc>
          <w:tcPr>
            <w:tcW w:w="4394" w:type="dxa"/>
          </w:tcPr>
          <w:p w14:paraId="617375F2" w14:textId="23D381D9" w:rsidR="0065177C" w:rsidRDefault="00B53291" w:rsidP="006157D8">
            <w:pPr>
              <w:spacing w:before="60" w:after="60"/>
            </w:pPr>
            <w:r>
              <w:t>Personally Identifi</w:t>
            </w:r>
            <w:r w:rsidR="00E454B1">
              <w:t>able Information</w:t>
            </w:r>
          </w:p>
        </w:tc>
      </w:tr>
      <w:tr w:rsidR="00D73224" w14:paraId="78B3FD12" w14:textId="77777777" w:rsidTr="00DA6A6E">
        <w:trPr>
          <w:trHeight w:val="315"/>
        </w:trPr>
        <w:tc>
          <w:tcPr>
            <w:tcW w:w="1555" w:type="dxa"/>
          </w:tcPr>
          <w:p w14:paraId="11DC1420" w14:textId="49D2CAC2" w:rsidR="00D73224" w:rsidRDefault="00D73224" w:rsidP="006157D8">
            <w:pPr>
              <w:spacing w:before="60" w:after="60"/>
            </w:pPr>
            <w:r>
              <w:t>PIN</w:t>
            </w:r>
          </w:p>
        </w:tc>
        <w:tc>
          <w:tcPr>
            <w:tcW w:w="4394" w:type="dxa"/>
          </w:tcPr>
          <w:p w14:paraId="42FCD63F" w14:textId="591F97D4" w:rsidR="00D73224" w:rsidRDefault="00BA5C73" w:rsidP="006157D8">
            <w:pPr>
              <w:spacing w:before="60" w:after="60"/>
            </w:pPr>
            <w:r>
              <w:t>Personal Identification Number</w:t>
            </w:r>
          </w:p>
        </w:tc>
      </w:tr>
      <w:tr w:rsidR="00EF4C39" w14:paraId="1C4AE9A2" w14:textId="77777777" w:rsidTr="00DA6A6E">
        <w:trPr>
          <w:trHeight w:val="315"/>
        </w:trPr>
        <w:tc>
          <w:tcPr>
            <w:tcW w:w="1555" w:type="dxa"/>
          </w:tcPr>
          <w:p w14:paraId="76377AC6" w14:textId="5A9BCCAA" w:rsidR="00EF4C39" w:rsidRDefault="00EF4C39" w:rsidP="006157D8">
            <w:pPr>
              <w:spacing w:before="60" w:after="60"/>
            </w:pPr>
            <w:r>
              <w:t>QR (</w:t>
            </w:r>
            <w:r w:rsidR="00BE63BB">
              <w:t>C</w:t>
            </w:r>
            <w:r>
              <w:t>ode)</w:t>
            </w:r>
          </w:p>
        </w:tc>
        <w:tc>
          <w:tcPr>
            <w:tcW w:w="4394" w:type="dxa"/>
          </w:tcPr>
          <w:p w14:paraId="496E01E1" w14:textId="5D195178" w:rsidR="00EF4C39" w:rsidRDefault="00EF4C39" w:rsidP="006157D8">
            <w:pPr>
              <w:spacing w:before="60" w:after="60"/>
            </w:pPr>
            <w:r>
              <w:t xml:space="preserve">Quick </w:t>
            </w:r>
            <w:r w:rsidR="000D58DB">
              <w:t>R</w:t>
            </w:r>
            <w:r>
              <w:t xml:space="preserve">esponse </w:t>
            </w:r>
            <w:r w:rsidR="000D58DB">
              <w:t>(C</w:t>
            </w:r>
            <w:r>
              <w:t>ode</w:t>
            </w:r>
            <w:r w:rsidR="000D58DB">
              <w:t>)</w:t>
            </w:r>
          </w:p>
        </w:tc>
      </w:tr>
      <w:tr w:rsidR="00E17662" w14:paraId="35005D01" w14:textId="77777777" w:rsidTr="00DA6A6E">
        <w:trPr>
          <w:trHeight w:val="315"/>
        </w:trPr>
        <w:tc>
          <w:tcPr>
            <w:tcW w:w="1555" w:type="dxa"/>
          </w:tcPr>
          <w:p w14:paraId="6626F51B" w14:textId="7FC6F342" w:rsidR="00E17662" w:rsidRDefault="00BE63BB" w:rsidP="006157D8">
            <w:pPr>
              <w:spacing w:before="60" w:after="60"/>
            </w:pPr>
            <w:r>
              <w:t>QP</w:t>
            </w:r>
          </w:p>
        </w:tc>
        <w:tc>
          <w:tcPr>
            <w:tcW w:w="4394" w:type="dxa"/>
          </w:tcPr>
          <w:p w14:paraId="7F95E85E" w14:textId="3979A186" w:rsidR="00E17662" w:rsidRDefault="00A342DD" w:rsidP="006157D8">
            <w:pPr>
              <w:spacing w:before="60" w:after="60"/>
            </w:pPr>
            <w:r>
              <w:t>QR Code Party</w:t>
            </w:r>
          </w:p>
        </w:tc>
      </w:tr>
      <w:tr w:rsidR="00E17662" w14:paraId="3366CBFA" w14:textId="77777777" w:rsidTr="00DA6A6E">
        <w:trPr>
          <w:trHeight w:val="315"/>
        </w:trPr>
        <w:tc>
          <w:tcPr>
            <w:tcW w:w="1555" w:type="dxa"/>
          </w:tcPr>
          <w:p w14:paraId="66D3BF66" w14:textId="25A2DD72" w:rsidR="00E17662" w:rsidRDefault="00E17662" w:rsidP="006157D8">
            <w:pPr>
              <w:spacing w:before="60" w:after="60"/>
            </w:pPr>
            <w:r>
              <w:t>RP</w:t>
            </w:r>
          </w:p>
        </w:tc>
        <w:tc>
          <w:tcPr>
            <w:tcW w:w="4394" w:type="dxa"/>
          </w:tcPr>
          <w:p w14:paraId="64628A76" w14:textId="0656DCB3" w:rsidR="00E17662" w:rsidRDefault="00A342DD" w:rsidP="006157D8">
            <w:pPr>
              <w:spacing w:before="60" w:after="60"/>
            </w:pPr>
            <w:r>
              <w:t>Relying Party</w:t>
            </w:r>
          </w:p>
        </w:tc>
      </w:tr>
      <w:tr w:rsidR="00EF4C39" w14:paraId="2856D71C" w14:textId="77777777" w:rsidTr="00DA6A6E">
        <w:trPr>
          <w:trHeight w:val="315"/>
        </w:trPr>
        <w:tc>
          <w:tcPr>
            <w:tcW w:w="1555" w:type="dxa"/>
          </w:tcPr>
          <w:p w14:paraId="00F1BDFA" w14:textId="77777777" w:rsidR="00EF4C39" w:rsidRDefault="00EF4C39" w:rsidP="006157D8">
            <w:pPr>
              <w:spacing w:before="60" w:after="60"/>
            </w:pPr>
            <w:r>
              <w:t>SMS</w:t>
            </w:r>
          </w:p>
        </w:tc>
        <w:tc>
          <w:tcPr>
            <w:tcW w:w="4394" w:type="dxa"/>
          </w:tcPr>
          <w:p w14:paraId="5511D64B" w14:textId="6576E129" w:rsidR="00EF4C39" w:rsidRDefault="00EF4C39" w:rsidP="006157D8">
            <w:pPr>
              <w:spacing w:before="60" w:after="60"/>
            </w:pPr>
            <w:r>
              <w:t xml:space="preserve">Short </w:t>
            </w:r>
            <w:r w:rsidR="000D58DB">
              <w:t>M</w:t>
            </w:r>
            <w:r>
              <w:t xml:space="preserve">essage </w:t>
            </w:r>
            <w:r w:rsidR="000D58DB">
              <w:t>S</w:t>
            </w:r>
            <w:r>
              <w:t>ervice</w:t>
            </w:r>
          </w:p>
        </w:tc>
      </w:tr>
      <w:tr w:rsidR="00067FDF" w14:paraId="366BCAC2" w14:textId="77777777" w:rsidTr="00DA6A6E">
        <w:trPr>
          <w:trHeight w:val="315"/>
        </w:trPr>
        <w:tc>
          <w:tcPr>
            <w:tcW w:w="1555" w:type="dxa"/>
          </w:tcPr>
          <w:p w14:paraId="784103D1" w14:textId="6758FEDA" w:rsidR="00067FDF" w:rsidRDefault="00067FDF" w:rsidP="006157D8">
            <w:pPr>
              <w:spacing w:before="60" w:after="60"/>
            </w:pPr>
            <w:r>
              <w:t>SQRAP</w:t>
            </w:r>
          </w:p>
        </w:tc>
        <w:tc>
          <w:tcPr>
            <w:tcW w:w="4394" w:type="dxa"/>
          </w:tcPr>
          <w:p w14:paraId="713C6E99" w14:textId="7913F3FC" w:rsidR="00067FDF" w:rsidRDefault="0076595E" w:rsidP="006157D8">
            <w:pPr>
              <w:spacing w:before="60" w:after="60"/>
            </w:pPr>
            <w:r>
              <w:t>Secure QR Code Authentication Protocol</w:t>
            </w:r>
          </w:p>
        </w:tc>
      </w:tr>
      <w:tr w:rsidR="00EF4C39" w14:paraId="609C53C6" w14:textId="77777777" w:rsidTr="00DA6A6E">
        <w:trPr>
          <w:trHeight w:val="315"/>
        </w:trPr>
        <w:tc>
          <w:tcPr>
            <w:tcW w:w="1555" w:type="dxa"/>
          </w:tcPr>
          <w:p w14:paraId="268726A3" w14:textId="77777777" w:rsidR="00EF4C39" w:rsidRDefault="00EF4C39" w:rsidP="006157D8">
            <w:pPr>
              <w:spacing w:before="60" w:after="60"/>
            </w:pPr>
            <w:r>
              <w:t>TCP</w:t>
            </w:r>
          </w:p>
        </w:tc>
        <w:tc>
          <w:tcPr>
            <w:tcW w:w="4394" w:type="dxa"/>
          </w:tcPr>
          <w:p w14:paraId="29E21069" w14:textId="7C130ECD" w:rsidR="00EF4C39" w:rsidRDefault="00EF4C39" w:rsidP="006157D8">
            <w:pPr>
              <w:spacing w:before="60" w:after="60"/>
            </w:pPr>
            <w:r>
              <w:t xml:space="preserve">Transmission </w:t>
            </w:r>
            <w:r w:rsidR="000D58DB">
              <w:t>C</w:t>
            </w:r>
            <w:r>
              <w:t xml:space="preserve">ontrol </w:t>
            </w:r>
            <w:r w:rsidR="000D58DB">
              <w:t>P</w:t>
            </w:r>
            <w:r>
              <w:t>rotocol</w:t>
            </w:r>
          </w:p>
        </w:tc>
      </w:tr>
      <w:tr w:rsidR="00D73224" w14:paraId="2C6CE03C" w14:textId="77777777" w:rsidTr="00DA6A6E">
        <w:trPr>
          <w:trHeight w:val="315"/>
        </w:trPr>
        <w:tc>
          <w:tcPr>
            <w:tcW w:w="1555" w:type="dxa"/>
          </w:tcPr>
          <w:p w14:paraId="7A85A2A0" w14:textId="164F76FA" w:rsidR="00D73224" w:rsidRDefault="00D73224" w:rsidP="006157D8">
            <w:pPr>
              <w:spacing w:before="60" w:after="60"/>
            </w:pPr>
            <w:r>
              <w:lastRenderedPageBreak/>
              <w:t>USB</w:t>
            </w:r>
          </w:p>
        </w:tc>
        <w:tc>
          <w:tcPr>
            <w:tcW w:w="4394" w:type="dxa"/>
          </w:tcPr>
          <w:p w14:paraId="73BCC8B6" w14:textId="3B1AEED0" w:rsidR="00D73224" w:rsidRDefault="000D58DB" w:rsidP="006157D8">
            <w:pPr>
              <w:spacing w:before="60" w:after="60"/>
            </w:pPr>
            <w:r>
              <w:t>Universal Serial Bus</w:t>
            </w:r>
          </w:p>
        </w:tc>
      </w:tr>
      <w:tr w:rsidR="00EF4C39" w14:paraId="262BF840" w14:textId="77777777" w:rsidTr="00DA6A6E">
        <w:trPr>
          <w:trHeight w:val="315"/>
        </w:trPr>
        <w:tc>
          <w:tcPr>
            <w:tcW w:w="1555" w:type="dxa"/>
          </w:tcPr>
          <w:p w14:paraId="6846C5A5" w14:textId="77777777" w:rsidR="00EF4C39" w:rsidRDefault="00EF4C39" w:rsidP="006157D8">
            <w:pPr>
              <w:spacing w:before="60" w:after="60"/>
            </w:pPr>
            <w:r>
              <w:t>URI</w:t>
            </w:r>
          </w:p>
        </w:tc>
        <w:tc>
          <w:tcPr>
            <w:tcW w:w="4394" w:type="dxa"/>
          </w:tcPr>
          <w:p w14:paraId="7E19284C" w14:textId="3D05F0A7" w:rsidR="00EF4C39" w:rsidRDefault="00EF4C39" w:rsidP="006157D8">
            <w:pPr>
              <w:spacing w:before="60" w:after="60"/>
            </w:pPr>
            <w:r>
              <w:t xml:space="preserve">Uniform </w:t>
            </w:r>
            <w:r w:rsidR="000D58DB">
              <w:t>R</w:t>
            </w:r>
            <w:r>
              <w:t xml:space="preserve">esource </w:t>
            </w:r>
            <w:r w:rsidR="000D58DB">
              <w:t>I</w:t>
            </w:r>
            <w:r>
              <w:t>dentifier</w:t>
            </w:r>
          </w:p>
        </w:tc>
      </w:tr>
      <w:tr w:rsidR="00EF4C39" w14:paraId="1375C237" w14:textId="77777777" w:rsidTr="00DA6A6E">
        <w:trPr>
          <w:trHeight w:val="315"/>
        </w:trPr>
        <w:tc>
          <w:tcPr>
            <w:tcW w:w="1555" w:type="dxa"/>
          </w:tcPr>
          <w:p w14:paraId="7FDF86D6" w14:textId="77777777" w:rsidR="00EF4C39" w:rsidRDefault="00EF4C39" w:rsidP="006157D8">
            <w:pPr>
              <w:spacing w:before="60" w:after="60"/>
            </w:pPr>
            <w:r>
              <w:t>UTC</w:t>
            </w:r>
          </w:p>
        </w:tc>
        <w:tc>
          <w:tcPr>
            <w:tcW w:w="4394" w:type="dxa"/>
          </w:tcPr>
          <w:p w14:paraId="3D44CCE8" w14:textId="3E9DE2EF" w:rsidR="00EF4C39" w:rsidRDefault="00EF4C39" w:rsidP="006157D8">
            <w:pPr>
              <w:spacing w:before="60" w:after="60"/>
            </w:pPr>
            <w:r>
              <w:t xml:space="preserve">Coordinated </w:t>
            </w:r>
            <w:r w:rsidR="000D58DB">
              <w:t>U</w:t>
            </w:r>
            <w:r>
              <w:t xml:space="preserve">niversal </w:t>
            </w:r>
            <w:r w:rsidR="000D58DB">
              <w:t>T</w:t>
            </w:r>
            <w:r>
              <w:t>ime</w:t>
            </w:r>
          </w:p>
        </w:tc>
      </w:tr>
      <w:tr w:rsidR="00EF4C39" w14:paraId="70A0EC1A" w14:textId="77777777" w:rsidTr="00DA6A6E">
        <w:trPr>
          <w:trHeight w:val="315"/>
        </w:trPr>
        <w:tc>
          <w:tcPr>
            <w:tcW w:w="1555" w:type="dxa"/>
          </w:tcPr>
          <w:p w14:paraId="27A87AF8" w14:textId="6A8BA811" w:rsidR="00EF4C39" w:rsidRDefault="00ED7571" w:rsidP="006157D8">
            <w:pPr>
              <w:spacing w:before="60" w:after="60"/>
            </w:pPr>
            <w:r>
              <w:t>ZTA</w:t>
            </w:r>
          </w:p>
        </w:tc>
        <w:tc>
          <w:tcPr>
            <w:tcW w:w="4394" w:type="dxa"/>
          </w:tcPr>
          <w:p w14:paraId="05823E69" w14:textId="4906C501" w:rsidR="00EF4C39" w:rsidRDefault="0076595E" w:rsidP="006157D8">
            <w:pPr>
              <w:spacing w:before="60" w:after="60"/>
            </w:pPr>
            <w:r>
              <w:t>Zero Trust Architecture</w:t>
            </w:r>
          </w:p>
        </w:tc>
      </w:tr>
    </w:tbl>
    <w:p w14:paraId="0B5436D4" w14:textId="77777777" w:rsidR="00EF4C39" w:rsidRPr="00E46BF4" w:rsidRDefault="00EF4C39" w:rsidP="00E46BF4"/>
    <w:p w14:paraId="332C9894" w14:textId="198D8654" w:rsidR="006D31DB" w:rsidRDefault="00945CB2" w:rsidP="00FD22AC">
      <w:pPr>
        <w:pStyle w:val="Heading1"/>
      </w:pPr>
      <w:bookmarkStart w:id="7" w:name="_Toc103082184"/>
      <w:r>
        <w:lastRenderedPageBreak/>
        <w:t>Background</w:t>
      </w:r>
      <w:bookmarkEnd w:id="7"/>
    </w:p>
    <w:p w14:paraId="0695DFEC" w14:textId="28F5BC03" w:rsidR="00CA7CE8" w:rsidRPr="00D82037" w:rsidRDefault="006D6EB6" w:rsidP="00D82037">
      <w:pPr>
        <w:rPr>
          <w:sz w:val="22"/>
          <w:szCs w:val="22"/>
        </w:rPr>
      </w:pPr>
      <w:r w:rsidRPr="00DA6A6E">
        <w:t>[Informative</w:t>
      </w:r>
      <w:r w:rsidR="00956DC3" w:rsidRPr="00DA6A6E">
        <w:t>]</w:t>
      </w:r>
    </w:p>
    <w:p w14:paraId="2D42620D" w14:textId="39BFEAA7" w:rsidR="0012387E" w:rsidRDefault="00141C32" w:rsidP="0012387E">
      <w:pPr>
        <w:pStyle w:val="Heading2"/>
      </w:pPr>
      <w:bookmarkStart w:id="8" w:name="_Toc103082185"/>
      <w:r>
        <w:t>General</w:t>
      </w:r>
      <w:bookmarkEnd w:id="8"/>
    </w:p>
    <w:p w14:paraId="56936D15" w14:textId="7439608E" w:rsidR="006048C6" w:rsidRDefault="006048C6" w:rsidP="006048C6">
      <w:pPr>
        <w:spacing w:after="120"/>
      </w:pPr>
      <w:r>
        <w:t>A digital identity is a unique digital representation of an entity that is engaged in an online transaction. A digital identity, which consists of a set of attributes related to the entity, is considered to be valid when the attributes are verified to a specified level of assurance.</w:t>
      </w:r>
    </w:p>
    <w:p w14:paraId="70CC9086" w14:textId="77777777" w:rsidR="006048C6" w:rsidRDefault="006048C6" w:rsidP="006048C6">
      <w:pPr>
        <w:spacing w:after="120"/>
      </w:pPr>
      <w:r>
        <w:t>A digital identity lifecycle typically includes:</w:t>
      </w:r>
    </w:p>
    <w:p w14:paraId="72D152F9" w14:textId="77777777" w:rsidR="006048C6" w:rsidRDefault="006048C6" w:rsidP="000763B3">
      <w:pPr>
        <w:numPr>
          <w:ilvl w:val="0"/>
          <w:numId w:val="9"/>
        </w:numPr>
        <w:pBdr>
          <w:top w:val="nil"/>
          <w:left w:val="nil"/>
          <w:bottom w:val="nil"/>
          <w:right w:val="nil"/>
          <w:between w:val="nil"/>
        </w:pBdr>
        <w:spacing w:before="0" w:after="0"/>
      </w:pPr>
      <w:r>
        <w:rPr>
          <w:b/>
          <w:color w:val="000000"/>
        </w:rPr>
        <w:t>Identity enrollment</w:t>
      </w:r>
      <w:r>
        <w:rPr>
          <w:color w:val="000000"/>
        </w:rPr>
        <w:t xml:space="preserve">: the </w:t>
      </w:r>
      <w:r>
        <w:t>process of inauguration of an entity into a context;</w:t>
      </w:r>
      <w:r>
        <w:rPr>
          <w:color w:val="000000"/>
        </w:rPr>
        <w:t xml:space="preserve"> the entity is provided with an identity and is registered to an application</w:t>
      </w:r>
    </w:p>
    <w:p w14:paraId="636902AE" w14:textId="77777777" w:rsidR="006048C6" w:rsidRDefault="006048C6" w:rsidP="000763B3">
      <w:pPr>
        <w:numPr>
          <w:ilvl w:val="0"/>
          <w:numId w:val="9"/>
        </w:numPr>
        <w:pBdr>
          <w:top w:val="nil"/>
          <w:left w:val="nil"/>
          <w:bottom w:val="nil"/>
          <w:right w:val="nil"/>
          <w:between w:val="nil"/>
        </w:pBdr>
        <w:spacing w:before="0" w:after="0"/>
      </w:pPr>
      <w:r>
        <w:rPr>
          <w:b/>
          <w:color w:val="000000"/>
        </w:rPr>
        <w:t>Authentication</w:t>
      </w:r>
      <w:r>
        <w:rPr>
          <w:color w:val="000000"/>
        </w:rPr>
        <w:t xml:space="preserve">: </w:t>
      </w:r>
      <w:r>
        <w:t>process of verification that, if successful, results in a confirmation of the claimed identity for an entity</w:t>
      </w:r>
    </w:p>
    <w:p w14:paraId="4E98C086" w14:textId="77777777" w:rsidR="006048C6" w:rsidRDefault="006048C6" w:rsidP="000763B3">
      <w:pPr>
        <w:numPr>
          <w:ilvl w:val="0"/>
          <w:numId w:val="9"/>
        </w:numPr>
        <w:pBdr>
          <w:top w:val="nil"/>
          <w:left w:val="nil"/>
          <w:bottom w:val="nil"/>
          <w:right w:val="nil"/>
          <w:between w:val="nil"/>
        </w:pBdr>
        <w:spacing w:before="0" w:after="0"/>
      </w:pPr>
      <w:r>
        <w:rPr>
          <w:b/>
          <w:color w:val="000000"/>
        </w:rPr>
        <w:t>Authorization</w:t>
      </w:r>
      <w:r>
        <w:rPr>
          <w:color w:val="000000"/>
        </w:rPr>
        <w:t xml:space="preserve">: an authenticated entity is granted rights that define what it is permitted to do  </w:t>
      </w:r>
    </w:p>
    <w:p w14:paraId="551EC36C" w14:textId="77777777" w:rsidR="006048C6" w:rsidRDefault="006048C6" w:rsidP="000763B3">
      <w:pPr>
        <w:numPr>
          <w:ilvl w:val="0"/>
          <w:numId w:val="9"/>
        </w:numPr>
        <w:pBdr>
          <w:top w:val="nil"/>
          <w:left w:val="nil"/>
          <w:bottom w:val="nil"/>
          <w:right w:val="nil"/>
          <w:between w:val="nil"/>
        </w:pBdr>
        <w:spacing w:before="0" w:after="0"/>
      </w:pPr>
      <w:r>
        <w:rPr>
          <w:b/>
          <w:color w:val="000000"/>
        </w:rPr>
        <w:t>Access control</w:t>
      </w:r>
      <w:r>
        <w:rPr>
          <w:color w:val="000000"/>
        </w:rPr>
        <w:t>: the entity is granted access based on the authentication and authorization results</w:t>
      </w:r>
    </w:p>
    <w:p w14:paraId="183BF1E9" w14:textId="77777777" w:rsidR="006048C6" w:rsidRDefault="006048C6" w:rsidP="000763B3">
      <w:pPr>
        <w:numPr>
          <w:ilvl w:val="0"/>
          <w:numId w:val="9"/>
        </w:numPr>
        <w:pBdr>
          <w:top w:val="nil"/>
          <w:left w:val="nil"/>
          <w:bottom w:val="nil"/>
          <w:right w:val="nil"/>
          <w:between w:val="nil"/>
        </w:pBdr>
        <w:spacing w:before="0" w:after="120"/>
      </w:pPr>
      <w:r>
        <w:rPr>
          <w:b/>
          <w:color w:val="000000"/>
        </w:rPr>
        <w:t>Identity deletion</w:t>
      </w:r>
      <w:r>
        <w:rPr>
          <w:color w:val="000000"/>
        </w:rPr>
        <w:t xml:space="preserve"> (de-enrollment): the identity is removed and no longer represents an entity.</w:t>
      </w:r>
    </w:p>
    <w:p w14:paraId="4EBC2BCB" w14:textId="77777777" w:rsidR="006048C6" w:rsidRDefault="006048C6" w:rsidP="006048C6">
      <w:pPr>
        <w:spacing w:after="120"/>
        <w:rPr>
          <w:highlight w:val="white"/>
        </w:rPr>
      </w:pPr>
      <w:r>
        <w:rPr>
          <w:highlight w:val="white"/>
        </w:rPr>
        <w:t>Within the lifecycle, entity authentication is a critical process because it establishes the level of trust between the communicating entities.</w:t>
      </w:r>
    </w:p>
    <w:p w14:paraId="23E8F4C6" w14:textId="77777777" w:rsidR="006048C6" w:rsidRDefault="006048C6" w:rsidP="006048C6">
      <w:pPr>
        <w:spacing w:after="120"/>
        <w:rPr>
          <w:highlight w:val="white"/>
        </w:rPr>
      </w:pPr>
      <w:r>
        <w:rPr>
          <w:highlight w:val="white"/>
        </w:rPr>
        <w:t>Methods for generating a digital identity and registering it within an application context are out of scope for this standard. This standard assumes that the digital identity has been successfully enrolled prior to the start of the authentication process.</w:t>
      </w:r>
    </w:p>
    <w:p w14:paraId="66B849A3" w14:textId="79938384" w:rsidR="0012387E" w:rsidRDefault="006048C6" w:rsidP="006048C6">
      <w:pPr>
        <w:spacing w:after="120"/>
      </w:pPr>
      <w:r>
        <w:t xml:space="preserve">The focus of this standard is on the use of </w:t>
      </w:r>
      <w:r w:rsidR="006949FB">
        <w:t>QR Code</w:t>
      </w:r>
      <w:r>
        <w:t>s to facilitate authentication without passwords.</w:t>
      </w:r>
    </w:p>
    <w:p w14:paraId="7218986B" w14:textId="7587B31E" w:rsidR="00D67346" w:rsidRDefault="00C07141" w:rsidP="00C07141">
      <w:pPr>
        <w:pStyle w:val="Heading2"/>
      </w:pPr>
      <w:bookmarkStart w:id="9" w:name="_Toc103082186"/>
      <w:r>
        <w:rPr>
          <w:rFonts w:eastAsia="Calibri"/>
        </w:rPr>
        <w:t>Authentication</w:t>
      </w:r>
      <w:bookmarkEnd w:id="9"/>
    </w:p>
    <w:p w14:paraId="6AB3CF7F" w14:textId="15791BBD" w:rsidR="00D67346" w:rsidRDefault="00E60B51" w:rsidP="00E60B51">
      <w:pPr>
        <w:pStyle w:val="Heading3"/>
      </w:pPr>
      <w:bookmarkStart w:id="10" w:name="_Toc103082187"/>
      <w:r>
        <w:t>Authentication purpose</w:t>
      </w:r>
      <w:bookmarkEnd w:id="10"/>
    </w:p>
    <w:p w14:paraId="0A70BF0D" w14:textId="77777777" w:rsidR="006117E1" w:rsidRDefault="006117E1" w:rsidP="006117E1">
      <w:pPr>
        <w:spacing w:after="120"/>
        <w:rPr>
          <w:highlight w:val="white"/>
        </w:rPr>
      </w:pPr>
      <w:r>
        <w:t>At its most basic, authentication is the act of validating that a digital identity represents a specific entity within the context of an application or a system.</w:t>
      </w:r>
      <w:r>
        <w:rPr>
          <w:highlight w:val="white"/>
        </w:rPr>
        <w:t xml:space="preserve"> Authentication confirms that the referenced entity actually exists, that it is indeed the entity that is requesting access, and that any identity-related information is valid and verifiably correct.</w:t>
      </w:r>
    </w:p>
    <w:p w14:paraId="225DFC03" w14:textId="77777777" w:rsidR="006117E1" w:rsidRDefault="006117E1" w:rsidP="006117E1">
      <w:pPr>
        <w:spacing w:after="120"/>
        <w:rPr>
          <w:highlight w:val="white"/>
        </w:rPr>
      </w:pPr>
      <w:r>
        <w:rPr>
          <w:highlight w:val="white"/>
        </w:rPr>
        <w:t xml:space="preserve">Entities that can be </w:t>
      </w:r>
      <w:r>
        <w:t xml:space="preserve">anything that has a separate and distinct existence and can be identified in context. Entities can include a physical person (i.e., a user), a legal person, an organization, an active or passive thing, a device, a software application, a service, etc., or a group of these entities. </w:t>
      </w:r>
    </w:p>
    <w:p w14:paraId="0A99D1F7" w14:textId="03C1B499" w:rsidR="006117E1" w:rsidRDefault="006117E1" w:rsidP="006117E1">
      <w:pPr>
        <w:spacing w:after="120"/>
      </w:pPr>
      <w:r>
        <w:rPr>
          <w:highlight w:val="white"/>
        </w:rPr>
        <w:t xml:space="preserve">Authentication is not equivalent to or dependent on authorization, which is </w:t>
      </w:r>
      <w:r>
        <w:t>the granting of rights and, based on these rights, the granting of access to an application or system. Authorization assumes a positive authentication result has been received.</w:t>
      </w:r>
    </w:p>
    <w:p w14:paraId="11C89452" w14:textId="6FC36D09" w:rsidR="00EF7F4E" w:rsidRDefault="00AF7A20" w:rsidP="00AF7A20">
      <w:pPr>
        <w:pStyle w:val="Heading3"/>
      </w:pPr>
      <w:bookmarkStart w:id="11" w:name="_Toc103082188"/>
      <w:r>
        <w:t>Authentication assurance</w:t>
      </w:r>
      <w:bookmarkEnd w:id="11"/>
    </w:p>
    <w:p w14:paraId="754EA634" w14:textId="77777777" w:rsidR="00E6301D" w:rsidRDefault="00E6301D" w:rsidP="00E6301D">
      <w:pPr>
        <w:spacing w:after="120"/>
      </w:pPr>
      <w:r>
        <w:t xml:space="preserve">Entity validation decisions can be a judgement based on how closely the digital identity information matches the pre-defined entity attributes. </w:t>
      </w:r>
      <w:r>
        <w:rPr>
          <w:color w:val="000000"/>
        </w:rPr>
        <w:t xml:space="preserve">Verification of identity information may include examination with respect to validity, correct source, origin, correctness, binding to the entity, etc. </w:t>
      </w:r>
    </w:p>
    <w:p w14:paraId="654B15B8" w14:textId="77777777" w:rsidR="00E6301D" w:rsidRDefault="00E6301D" w:rsidP="00E6301D">
      <w:pPr>
        <w:spacing w:before="60" w:after="60"/>
      </w:pPr>
      <w:r>
        <w:t>Authentication assurance is intended to provide confidence that the communication partner is the entity that it claims to be or is expected to be. Assurance is based on the degree of confidence in the binding between the communicating entity and the identity that is presented.</w:t>
      </w:r>
    </w:p>
    <w:p w14:paraId="0C8D255D" w14:textId="77777777" w:rsidR="00E6301D" w:rsidRDefault="00E6301D" w:rsidP="00E6301D">
      <w:pPr>
        <w:spacing w:after="120"/>
      </w:pPr>
      <w:r>
        <w:t xml:space="preserve">Three types of assurance contribute to establishing trust in a digital identity: </w:t>
      </w:r>
    </w:p>
    <w:p w14:paraId="1DDF1B62" w14:textId="77777777" w:rsidR="00E6301D" w:rsidRDefault="00E6301D" w:rsidP="000763B3">
      <w:pPr>
        <w:numPr>
          <w:ilvl w:val="0"/>
          <w:numId w:val="10"/>
        </w:numPr>
        <w:pBdr>
          <w:top w:val="nil"/>
          <w:left w:val="nil"/>
          <w:bottom w:val="nil"/>
          <w:right w:val="nil"/>
          <w:between w:val="nil"/>
        </w:pBdr>
        <w:spacing w:before="0" w:after="0"/>
      </w:pPr>
      <w:r>
        <w:rPr>
          <w:b/>
          <w:color w:val="000000"/>
        </w:rPr>
        <w:t>Identity assurance</w:t>
      </w:r>
      <w:r>
        <w:rPr>
          <w:color w:val="000000"/>
        </w:rPr>
        <w:t xml:space="preserve"> consists of processes to verify an entity’s association with their real-world identity</w:t>
      </w:r>
    </w:p>
    <w:p w14:paraId="132A33BB" w14:textId="77777777" w:rsidR="00E6301D" w:rsidRDefault="00E6301D" w:rsidP="000763B3">
      <w:pPr>
        <w:numPr>
          <w:ilvl w:val="0"/>
          <w:numId w:val="10"/>
        </w:numPr>
        <w:pBdr>
          <w:top w:val="nil"/>
          <w:left w:val="nil"/>
          <w:bottom w:val="nil"/>
          <w:right w:val="nil"/>
          <w:between w:val="nil"/>
        </w:pBdr>
        <w:spacing w:before="0" w:after="0"/>
      </w:pPr>
      <w:r>
        <w:rPr>
          <w:b/>
          <w:color w:val="000000"/>
        </w:rPr>
        <w:lastRenderedPageBreak/>
        <w:t>Authentication assurance</w:t>
      </w:r>
      <w:r>
        <w:rPr>
          <w:color w:val="000000"/>
        </w:rPr>
        <w:t xml:space="preserve"> establishes that an entity attempting to access a digital service is in control of the technologies used to authenticate</w:t>
      </w:r>
    </w:p>
    <w:p w14:paraId="550F3817" w14:textId="77777777" w:rsidR="00E6301D" w:rsidRDefault="00E6301D" w:rsidP="000763B3">
      <w:pPr>
        <w:numPr>
          <w:ilvl w:val="0"/>
          <w:numId w:val="10"/>
        </w:numPr>
        <w:pBdr>
          <w:top w:val="nil"/>
          <w:left w:val="nil"/>
          <w:bottom w:val="nil"/>
          <w:right w:val="nil"/>
          <w:between w:val="nil"/>
        </w:pBdr>
        <w:spacing w:before="0" w:after="120"/>
      </w:pPr>
      <w:r>
        <w:rPr>
          <w:b/>
          <w:color w:val="000000"/>
        </w:rPr>
        <w:t>Federation assurance</w:t>
      </w:r>
      <w:r>
        <w:rPr>
          <w:color w:val="000000"/>
        </w:rPr>
        <w:t xml:space="preserve"> consists of process(es) to communicate, protect, and validate identity assertions being provided across different security domains. Identity federation is the sharing of online identity and authentication information between two or more parties.</w:t>
      </w:r>
    </w:p>
    <w:p w14:paraId="43E7BC2C" w14:textId="77777777" w:rsidR="00E6301D" w:rsidRDefault="00E6301D" w:rsidP="00E6301D">
      <w:pPr>
        <w:spacing w:after="120"/>
        <w:rPr>
          <w:color w:val="000000"/>
        </w:rPr>
      </w:pPr>
      <w:r>
        <w:rPr>
          <w:color w:val="000000"/>
        </w:rPr>
        <w:t>Authentication assurance provides confidence that the digital identity with which one is interacting is consistent with the claimed identity. It uses processes to verify that a claimed identity is the same as the one that participated in the enrollment process and that it has previously been authenticated by the system.</w:t>
      </w:r>
    </w:p>
    <w:p w14:paraId="32B6E5DA" w14:textId="74C02B62" w:rsidR="005B5100" w:rsidRDefault="00E6301D" w:rsidP="006048C6">
      <w:pPr>
        <w:spacing w:after="120"/>
      </w:pPr>
      <w:r>
        <w:t>Assurance is based on the degree of confidence in the binding between the communicating entity and the identity that is presented.</w:t>
      </w:r>
    </w:p>
    <w:p w14:paraId="70F1BE13" w14:textId="0515DDC3" w:rsidR="005B5100" w:rsidRDefault="005B5100" w:rsidP="005B5100">
      <w:pPr>
        <w:pStyle w:val="Heading3"/>
      </w:pPr>
      <w:bookmarkStart w:id="12" w:name="_Toc103082189"/>
      <w:r>
        <w:t>Authentication factors</w:t>
      </w:r>
      <w:bookmarkEnd w:id="12"/>
    </w:p>
    <w:p w14:paraId="2439ADA4" w14:textId="77777777" w:rsidR="00467A31" w:rsidRDefault="00467A31" w:rsidP="00467A31">
      <w:pPr>
        <w:spacing w:after="120"/>
      </w:pPr>
      <w:r>
        <w:t>Access to a system has traditionally been controlled with a single factor solution using only a username and password. The password had to be a “shared secret” known only to the user and the target application (in theory, at least). The password also needed to be both difficult for an attacker to guess or to infer and easy for the user to remember.</w:t>
      </w:r>
    </w:p>
    <w:p w14:paraId="53C73C9A" w14:textId="77777777" w:rsidR="00467A31" w:rsidRDefault="00467A31" w:rsidP="00467A31">
      <w:pPr>
        <w:spacing w:after="120"/>
      </w:pPr>
      <w:r>
        <w:t xml:space="preserve">Simple username/password combinations no longer provide a sufficiently secure authentication solution for today’s online environments. Users tend to re-use passwords across accounts and hackers have raided many identity stores, resulting in user passwords being easily discovered. Enterprises attempt to address this problem by developing stronger password policies which only adds to user frustration without significantly enhancing authentication assurance. </w:t>
      </w:r>
    </w:p>
    <w:p w14:paraId="1D6CB97D" w14:textId="77777777" w:rsidR="00467A31" w:rsidRDefault="00467A31" w:rsidP="00467A31">
      <w:pPr>
        <w:spacing w:after="120"/>
      </w:pPr>
      <w:r>
        <w:t>Stronger authentication solutions often use a second factor (the password is the first factor), preferably from a different category, to enhance the authentication process security. The following are the typical categories:</w:t>
      </w:r>
    </w:p>
    <w:p w14:paraId="6F14A635"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have</w:t>
      </w:r>
      <w:r>
        <w:rPr>
          <w:color w:val="000000"/>
        </w:rPr>
        <w:t>, such as a USB stick, a card, a token, or a mobile phone</w:t>
      </w:r>
    </w:p>
    <w:p w14:paraId="06392922"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know</w:t>
      </w:r>
      <w:r>
        <w:rPr>
          <w:color w:val="000000"/>
        </w:rPr>
        <w:t>, for example a password, a PIN, or an answer to a question</w:t>
      </w:r>
    </w:p>
    <w:p w14:paraId="59EBA3CA"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are</w:t>
      </w:r>
      <w:r>
        <w:rPr>
          <w:color w:val="000000"/>
        </w:rPr>
        <w:t>, including a fingerprint, a face, an iris, or a voice</w:t>
      </w:r>
    </w:p>
    <w:p w14:paraId="3FF75D31"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do</w:t>
      </w:r>
      <w:r>
        <w:rPr>
          <w:color w:val="000000"/>
        </w:rPr>
        <w:t>, for example, being at a location, using a specific device or network access point, or even a user’s habits (such as keying style or gestures).</w:t>
      </w:r>
    </w:p>
    <w:p w14:paraId="0FBEEE5B" w14:textId="77777777" w:rsidR="00467A31" w:rsidRDefault="00467A31" w:rsidP="00467A31">
      <w:pPr>
        <w:spacing w:after="120"/>
      </w:pPr>
      <w:r>
        <w:t xml:space="preserve">The second factor is usually sent to an enrolled user device as a means to validate the user identity. For example, a security code can be sent to a user email or phone number to be transcribed to the login screen. These methods can be hacked through various phishing scams. </w:t>
      </w:r>
    </w:p>
    <w:p w14:paraId="4CB8DD6B" w14:textId="6C00C10A" w:rsidR="00D67346" w:rsidRDefault="00467A31" w:rsidP="006048C6">
      <w:pPr>
        <w:spacing w:after="120"/>
      </w:pPr>
      <w:r>
        <w:t xml:space="preserve">A </w:t>
      </w:r>
      <w:r w:rsidR="006949FB">
        <w:t>QR Code</w:t>
      </w:r>
      <w:r>
        <w:t xml:space="preserve">, although not an authentication factor by itself, does provide a secure method for transferring authentication data between a user device (such as a PC) and a mobile phone. </w:t>
      </w:r>
    </w:p>
    <w:p w14:paraId="6AF6D6B1" w14:textId="4B151FA8" w:rsidR="00467A31" w:rsidRDefault="00A52B6B" w:rsidP="00A52B6B">
      <w:pPr>
        <w:pStyle w:val="Heading3"/>
      </w:pPr>
      <w:bookmarkStart w:id="13" w:name="_Toc103082190"/>
      <w:r>
        <w:t>Authentication without passwords</w:t>
      </w:r>
      <w:bookmarkEnd w:id="13"/>
    </w:p>
    <w:p w14:paraId="65F46B49" w14:textId="77777777" w:rsidR="001A2525" w:rsidRDefault="001A2525" w:rsidP="001A2525">
      <w:pPr>
        <w:spacing w:after="120"/>
      </w:pPr>
      <w:proofErr w:type="spellStart"/>
      <w:r>
        <w:t>Passwordless</w:t>
      </w:r>
      <w:proofErr w:type="spellEnd"/>
      <w:r>
        <w:t xml:space="preserve"> authentication is, as its name implies, a method for verifying an entity without requiring one of the factors to be a password (or any other shared secret). </w:t>
      </w:r>
    </w:p>
    <w:p w14:paraId="6CC4CB60" w14:textId="77777777" w:rsidR="001A2525" w:rsidRDefault="001A2525" w:rsidP="001A2525">
      <w:pPr>
        <w:spacing w:after="120"/>
      </w:pPr>
      <w:r>
        <w:t xml:space="preserve">Current </w:t>
      </w:r>
      <w:proofErr w:type="spellStart"/>
      <w:r>
        <w:t>passwordless</w:t>
      </w:r>
      <w:proofErr w:type="spellEnd"/>
      <w:r>
        <w:t xml:space="preserve"> solutions require the entity to enter an application account identifier such as a user ID, a username, or a public identifier. The process then proceeds to complete the entity authentication process using a registered device such as a mobile phone.</w:t>
      </w:r>
    </w:p>
    <w:p w14:paraId="54BB0561" w14:textId="77777777" w:rsidR="001A2525" w:rsidRDefault="001A2525" w:rsidP="001A2525">
      <w:pPr>
        <w:spacing w:after="120"/>
      </w:pPr>
      <w:proofErr w:type="spellStart"/>
      <w:r>
        <w:t>Passwordless</w:t>
      </w:r>
      <w:proofErr w:type="spellEnd"/>
      <w:r>
        <w:t xml:space="preserve"> authentication typically relies on public-key cryptography. A public key is provided to the authentication service during enrollment while the private key is kept securely on the user’s device (a PC, mobile phone or external security token). The private key can only be accessed by providing a biometric signature or another authentication factor which isn't knowledge-based.</w:t>
      </w:r>
    </w:p>
    <w:p w14:paraId="25CA3C79" w14:textId="77777777" w:rsidR="001A2525" w:rsidRDefault="001A2525" w:rsidP="001A2525">
      <w:pPr>
        <w:spacing w:after="120"/>
      </w:pPr>
      <w:proofErr w:type="spellStart"/>
      <w:r>
        <w:t>Passwordless</w:t>
      </w:r>
      <w:proofErr w:type="spellEnd"/>
      <w:r>
        <w:t xml:space="preserve"> authentication should not be confused with multi-factor authentication (MFA), even though both use a wide variety of authentication factors. MFA uses an added layer of security on top of </w:t>
      </w:r>
      <w:r>
        <w:lastRenderedPageBreak/>
        <w:t xml:space="preserve">password-based authentication, while </w:t>
      </w:r>
      <w:proofErr w:type="spellStart"/>
      <w:r>
        <w:t>passwordless</w:t>
      </w:r>
      <w:proofErr w:type="spellEnd"/>
      <w:r>
        <w:t xml:space="preserve"> authentication doesn't require a memorized secret at all. </w:t>
      </w:r>
    </w:p>
    <w:p w14:paraId="5A7EA674" w14:textId="77777777" w:rsidR="001A2525" w:rsidRDefault="001A2525" w:rsidP="001A2525">
      <w:pPr>
        <w:spacing w:after="120"/>
      </w:pPr>
      <w:proofErr w:type="spellStart"/>
      <w:r>
        <w:t>Passwordless</w:t>
      </w:r>
      <w:proofErr w:type="spellEnd"/>
      <w:r>
        <w:t xml:space="preserve"> authentication most often uses just one highly secure factor to authenticate identity, making it faster and simpler for users. It can, however, be combined with the idea of MFA if the authentication flow is both </w:t>
      </w:r>
      <w:proofErr w:type="spellStart"/>
      <w:r>
        <w:t>passwordless</w:t>
      </w:r>
      <w:proofErr w:type="spellEnd"/>
      <w:r>
        <w:t xml:space="preserve"> and uses multiple factors.</w:t>
      </w:r>
    </w:p>
    <w:p w14:paraId="37E3FDEB" w14:textId="3E12550F" w:rsidR="00467A31" w:rsidRDefault="008B2EBD" w:rsidP="008B2EBD">
      <w:pPr>
        <w:pStyle w:val="Heading3"/>
      </w:pPr>
      <w:bookmarkStart w:id="14" w:name="_Toc103082191"/>
      <w:r>
        <w:t>Authentication as a zero-trust function</w:t>
      </w:r>
      <w:bookmarkEnd w:id="14"/>
    </w:p>
    <w:p w14:paraId="61670BCA" w14:textId="77777777" w:rsidR="009B1A0D" w:rsidRDefault="009B1A0D" w:rsidP="009B1A0D">
      <w:pPr>
        <w:spacing w:after="120"/>
      </w:pPr>
      <w:r>
        <w:t xml:space="preserve">Trust is the confidence of one entity that another entity will behave in a well-defined way that does not violate agreed-upon rules, policies, or legal agreements. Authentication is used to increase trust in the digital identity of an entity. </w:t>
      </w:r>
    </w:p>
    <w:p w14:paraId="493C3E5E" w14:textId="77777777" w:rsidR="009B1A0D" w:rsidRDefault="009B1A0D" w:rsidP="009B1A0D">
      <w:pPr>
        <w:spacing w:after="120"/>
      </w:pPr>
      <w:r>
        <w:t>A basic principle of the zero-trust approach is to “trust but verify” each transaction regardless of its source or destination. This can be applied to a user’s device, the user themselves, the user’s environment, the transaction, the application, and the resources being used by the application.</w:t>
      </w:r>
    </w:p>
    <w:p w14:paraId="27316AE6" w14:textId="77777777" w:rsidR="009B1A0D" w:rsidRDefault="009B1A0D" w:rsidP="009B1A0D">
      <w:pPr>
        <w:spacing w:after="120"/>
      </w:pPr>
      <w:r>
        <w:t xml:space="preserve">For a given transaction, mutual authentication of the communicating entities may be required. </w:t>
      </w:r>
    </w:p>
    <w:p w14:paraId="2DDECFB9" w14:textId="556CDE5F" w:rsidR="009B1A0D" w:rsidRDefault="009B1A0D" w:rsidP="009B1A0D">
      <w:pPr>
        <w:spacing w:after="120"/>
      </w:pPr>
      <w:r>
        <w:t xml:space="preserve">The NIST </w:t>
      </w:r>
      <w:r w:rsidR="005946D5">
        <w:t>Z</w:t>
      </w:r>
      <w:r>
        <w:t>ero</w:t>
      </w:r>
      <w:r w:rsidR="005946D5">
        <w:t xml:space="preserve"> T</w:t>
      </w:r>
      <w:r>
        <w:t xml:space="preserve">rust </w:t>
      </w:r>
      <w:r w:rsidR="005946D5">
        <w:t>A</w:t>
      </w:r>
      <w:r>
        <w:t xml:space="preserve">rchitecture (SP 800-207) states: </w:t>
      </w:r>
    </w:p>
    <w:p w14:paraId="57D3C1B3" w14:textId="77777777" w:rsidR="009B1A0D" w:rsidRDefault="009B1A0D" w:rsidP="009B1A0D">
      <w:pPr>
        <w:spacing w:after="120"/>
        <w:ind w:left="284"/>
        <w:rPr>
          <w:i/>
        </w:rPr>
      </w:pPr>
      <w:r>
        <w:rPr>
          <w:i/>
        </w:rPr>
        <w:t>“All resource authentication and authorization are dynamic and strictly enforced before access is allowed. This is a constant cycle of obtaining access, scanning and assessing threats, adapting, and continually reevaluating trust in ongoing communication. An enterprise implementing a ZTA would be expected to have Identity, Credential, and Access Management (ICAM) and asset management systems in place. This includes the use of multifactor authentication (MFA) for access to some or all enterprise resources. Continual monitoring with possible reauthentication and reauthorization occurs throughout user transactions, as defined and enforced by policy (e.g., time-based, new resource requested, resource modification, anomalous subject activity detected) that strives to achieve a balance of security, availability, usability, and cost-efficiency.”</w:t>
      </w:r>
    </w:p>
    <w:p w14:paraId="58AEE03B" w14:textId="6D65D1D5" w:rsidR="00D67346" w:rsidRDefault="006949FB" w:rsidP="005946D5">
      <w:pPr>
        <w:pStyle w:val="Heading2"/>
      </w:pPr>
      <w:bookmarkStart w:id="15" w:name="_Toc103082192"/>
      <w:r>
        <w:rPr>
          <w:rFonts w:eastAsia="Calibri"/>
        </w:rPr>
        <w:t>QR Code</w:t>
      </w:r>
      <w:r w:rsidR="005946D5">
        <w:rPr>
          <w:rFonts w:eastAsia="Calibri"/>
        </w:rPr>
        <w:t xml:space="preserve"> Overview</w:t>
      </w:r>
      <w:bookmarkEnd w:id="15"/>
    </w:p>
    <w:p w14:paraId="3460CE12" w14:textId="238C29C7" w:rsidR="00947335" w:rsidRPr="008E686C" w:rsidRDefault="006949FB" w:rsidP="00947335">
      <w:pPr>
        <w:pStyle w:val="Heading3"/>
      </w:pPr>
      <w:bookmarkStart w:id="16" w:name="_Toc103082193"/>
      <w:r>
        <w:t>QR Code</w:t>
      </w:r>
      <w:r w:rsidR="00947335">
        <w:t xml:space="preserve"> technology</w:t>
      </w:r>
      <w:bookmarkEnd w:id="16"/>
    </w:p>
    <w:p w14:paraId="00CE65C1" w14:textId="09EDFE8C" w:rsidR="00947335" w:rsidRDefault="004318CC" w:rsidP="00947335">
      <w:pPr>
        <w:pBdr>
          <w:top w:val="nil"/>
          <w:left w:val="nil"/>
          <w:bottom w:val="nil"/>
          <w:right w:val="nil"/>
          <w:between w:val="nil"/>
        </w:pBdr>
        <w:spacing w:after="120"/>
      </w:pPr>
      <w:r>
        <w:t xml:space="preserve">Appendix </w:t>
      </w:r>
      <w:r w:rsidR="00C20246">
        <w:t>D</w:t>
      </w:r>
      <w:r w:rsidR="00947335">
        <w:t xml:space="preserve"> provides a more detailed review of </w:t>
      </w:r>
      <w:r w:rsidR="006949FB">
        <w:t>QR Code</w:t>
      </w:r>
      <w:r w:rsidR="00947335">
        <w:t xml:space="preserve"> technology. </w:t>
      </w:r>
    </w:p>
    <w:p w14:paraId="09224F18" w14:textId="410BCAD7" w:rsidR="00947335" w:rsidRPr="005340B7" w:rsidRDefault="00947335" w:rsidP="00947335">
      <w:pPr>
        <w:pBdr>
          <w:top w:val="nil"/>
          <w:left w:val="nil"/>
          <w:bottom w:val="nil"/>
          <w:right w:val="nil"/>
          <w:between w:val="nil"/>
        </w:pBdr>
        <w:spacing w:after="120"/>
      </w:pPr>
      <w:r>
        <w:rPr>
          <w:highlight w:val="white"/>
        </w:rPr>
        <w:t>The term “</w:t>
      </w:r>
      <w:r w:rsidR="006949FB">
        <w:rPr>
          <w:highlight w:val="white"/>
        </w:rPr>
        <w:t>QR Code</w:t>
      </w:r>
      <w:r>
        <w:rPr>
          <w:highlight w:val="white"/>
        </w:rPr>
        <w:t xml:space="preserve">” stands for Quick Response Code. It is analogous to a retail barcode but is two-dimensional. </w:t>
      </w:r>
      <w:r w:rsidR="006949FB">
        <w:t>QR Code</w:t>
      </w:r>
      <w:r>
        <w:t>s were initially developed</w:t>
      </w:r>
      <w:r>
        <w:rPr>
          <w:highlight w:val="white"/>
        </w:rPr>
        <w:t xml:space="preserve"> in 1994 to track vehicles during manufacturing; they were designed to allow high-speed component scanning. </w:t>
      </w:r>
    </w:p>
    <w:p w14:paraId="0441051E" w14:textId="3450D8EA" w:rsidR="00947335" w:rsidRDefault="00947335" w:rsidP="00947335">
      <w:pPr>
        <w:pBdr>
          <w:top w:val="nil"/>
          <w:left w:val="nil"/>
          <w:bottom w:val="nil"/>
          <w:right w:val="nil"/>
          <w:between w:val="nil"/>
        </w:pBdr>
        <w:spacing w:after="120"/>
        <w:rPr>
          <w:highlight w:val="white"/>
        </w:rPr>
      </w:pPr>
      <w:r>
        <w:rPr>
          <w:highlight w:val="white"/>
        </w:rPr>
        <w:t xml:space="preserve">ISO/IEC 18004:2015 defines </w:t>
      </w:r>
      <w:r w:rsidR="006949FB">
        <w:rPr>
          <w:highlight w:val="white"/>
        </w:rPr>
        <w:t>QR Code</w:t>
      </w:r>
      <w:r>
        <w:rPr>
          <w:highlight w:val="white"/>
        </w:rPr>
        <w:t xml:space="preserve"> requirements and specifies the </w:t>
      </w:r>
      <w:r w:rsidR="006949FB">
        <w:rPr>
          <w:highlight w:val="white"/>
        </w:rPr>
        <w:t>QR Code</w:t>
      </w:r>
      <w:r>
        <w:rPr>
          <w:highlight w:val="white"/>
        </w:rPr>
        <w:t xml:space="preserve"> symbology characteristics, data character encoding methods, symbol formats, dimensional characteristics, error correction rules, reference decoding algorithm, production quality requirements, and user-selectable application parameters.</w:t>
      </w:r>
      <w:r w:rsidRPr="00C26982">
        <w:rPr>
          <w:highlight w:val="white"/>
        </w:rPr>
        <w:t xml:space="preserve"> </w:t>
      </w:r>
      <w:r>
        <w:rPr>
          <w:highlight w:val="white"/>
        </w:rPr>
        <w:t xml:space="preserve">Several forms of </w:t>
      </w:r>
      <w:r w:rsidR="006949FB">
        <w:rPr>
          <w:highlight w:val="white"/>
        </w:rPr>
        <w:t>QR Code</w:t>
      </w:r>
      <w:r>
        <w:rPr>
          <w:highlight w:val="white"/>
        </w:rPr>
        <w:t xml:space="preserve"> have now been standardized</w:t>
      </w:r>
      <w:r>
        <w:t>.</w:t>
      </w:r>
    </w:p>
    <w:p w14:paraId="4D6E141F" w14:textId="0417A6F0" w:rsidR="00947335" w:rsidRDefault="00947335" w:rsidP="00947335">
      <w:pPr>
        <w:spacing w:after="120"/>
        <w:rPr>
          <w:highlight w:val="white"/>
        </w:rPr>
      </w:pPr>
      <w:r>
        <w:rPr>
          <w:highlight w:val="white"/>
        </w:rPr>
        <w:t xml:space="preserve">A simple example of a </w:t>
      </w:r>
      <w:r w:rsidR="006949FB">
        <w:rPr>
          <w:highlight w:val="white"/>
        </w:rPr>
        <w:t>QR Code</w:t>
      </w:r>
      <w:r>
        <w:rPr>
          <w:highlight w:val="white"/>
        </w:rPr>
        <w:t xml:space="preserve"> that points to an OASIS web page is illustrated in Figure 1.</w:t>
      </w:r>
    </w:p>
    <w:p w14:paraId="1306BEA5" w14:textId="77777777" w:rsidR="00947335" w:rsidRDefault="00947335" w:rsidP="00947335">
      <w:pPr>
        <w:spacing w:after="120"/>
        <w:rPr>
          <w:highlight w:val="white"/>
          <w:vertAlign w:val="superscript"/>
        </w:rPr>
      </w:pPr>
    </w:p>
    <w:p w14:paraId="04CC85C7" w14:textId="77777777" w:rsidR="00947335" w:rsidRDefault="00947335" w:rsidP="00947335">
      <w:pPr>
        <w:pBdr>
          <w:top w:val="nil"/>
          <w:left w:val="nil"/>
          <w:bottom w:val="nil"/>
          <w:right w:val="nil"/>
          <w:between w:val="nil"/>
        </w:pBdr>
        <w:spacing w:after="120"/>
        <w:jc w:val="center"/>
        <w:rPr>
          <w:color w:val="000000"/>
          <w:highlight w:val="white"/>
        </w:rPr>
      </w:pPr>
      <w:r>
        <w:rPr>
          <w:noProof/>
        </w:rPr>
        <w:drawing>
          <wp:inline distT="0" distB="0" distL="0" distR="0" wp14:anchorId="47042389" wp14:editId="04D42859">
            <wp:extent cx="1811414" cy="1498536"/>
            <wp:effectExtent l="0" t="0" r="0" b="6985"/>
            <wp:docPr id="20"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32"/>
                    <a:srcRect/>
                    <a:stretch>
                      <a:fillRect/>
                    </a:stretch>
                  </pic:blipFill>
                  <pic:spPr>
                    <a:xfrm>
                      <a:off x="0" y="0"/>
                      <a:ext cx="1830377" cy="1514224"/>
                    </a:xfrm>
                    <a:prstGeom prst="rect">
                      <a:avLst/>
                    </a:prstGeom>
                    <a:ln/>
                  </pic:spPr>
                </pic:pic>
              </a:graphicData>
            </a:graphic>
          </wp:inline>
        </w:drawing>
      </w:r>
    </w:p>
    <w:p w14:paraId="3534E1DC" w14:textId="3B68E0D8" w:rsidR="00947335" w:rsidRDefault="00947335" w:rsidP="00947335">
      <w:pPr>
        <w:pBdr>
          <w:top w:val="nil"/>
          <w:left w:val="nil"/>
          <w:bottom w:val="nil"/>
          <w:right w:val="nil"/>
          <w:between w:val="nil"/>
        </w:pBdr>
        <w:spacing w:after="120"/>
        <w:jc w:val="center"/>
        <w:rPr>
          <w:highlight w:val="white"/>
        </w:rPr>
      </w:pPr>
      <w:r>
        <w:rPr>
          <w:b/>
          <w:highlight w:val="white"/>
        </w:rPr>
        <w:t>Figure 1</w:t>
      </w:r>
      <w:r>
        <w:rPr>
          <w:highlight w:val="white"/>
        </w:rPr>
        <w:t xml:space="preserve">: Sample </w:t>
      </w:r>
      <w:r w:rsidR="006949FB">
        <w:rPr>
          <w:highlight w:val="white"/>
        </w:rPr>
        <w:t>QR Code</w:t>
      </w:r>
    </w:p>
    <w:p w14:paraId="48C98219" w14:textId="73773C83" w:rsidR="00947335" w:rsidRDefault="006949FB" w:rsidP="00947335">
      <w:pPr>
        <w:pBdr>
          <w:top w:val="nil"/>
          <w:left w:val="nil"/>
          <w:bottom w:val="nil"/>
          <w:right w:val="nil"/>
          <w:between w:val="nil"/>
        </w:pBdr>
        <w:spacing w:after="120"/>
        <w:rPr>
          <w:highlight w:val="white"/>
        </w:rPr>
      </w:pPr>
      <w:r>
        <w:rPr>
          <w:highlight w:val="white"/>
        </w:rPr>
        <w:lastRenderedPageBreak/>
        <w:t>QR Code</w:t>
      </w:r>
      <w:r w:rsidR="00947335">
        <w:rPr>
          <w:highlight w:val="white"/>
        </w:rPr>
        <w:t xml:space="preserve">s are displayed in a matrix form. They consist of an array of nominally square modules arranged in an overall square pattern. A unique finder pattern, located at three corners of the symbol, helps make it easy to locate the </w:t>
      </w:r>
      <w:r>
        <w:rPr>
          <w:highlight w:val="white"/>
        </w:rPr>
        <w:t>QR Code</w:t>
      </w:r>
      <w:r w:rsidR="00947335">
        <w:rPr>
          <w:highlight w:val="white"/>
        </w:rPr>
        <w:t xml:space="preserve"> position, size, and inclination. </w:t>
      </w:r>
    </w:p>
    <w:p w14:paraId="7590D65D" w14:textId="064E5F80" w:rsidR="00947335" w:rsidRPr="0097405F" w:rsidRDefault="006949FB" w:rsidP="00947335">
      <w:pPr>
        <w:pBdr>
          <w:top w:val="nil"/>
          <w:left w:val="nil"/>
          <w:bottom w:val="nil"/>
          <w:right w:val="nil"/>
          <w:between w:val="nil"/>
        </w:pBdr>
        <w:spacing w:after="120"/>
        <w:rPr>
          <w:highlight w:val="white"/>
        </w:rPr>
      </w:pPr>
      <w:r>
        <w:rPr>
          <w:highlight w:val="white"/>
        </w:rPr>
        <w:t>QR Code</w:t>
      </w:r>
      <w:r w:rsidR="00947335">
        <w:rPr>
          <w:highlight w:val="white"/>
        </w:rPr>
        <w:t xml:space="preserve">s form a syntax for visual representation of a specified number of bits. As an analogy, the visual </w:t>
      </w:r>
      <w:r w:rsidR="00947335">
        <w:rPr>
          <w:color w:val="000000"/>
          <w:highlight w:val="white"/>
        </w:rPr>
        <w:t>symbol “A” represents the eight binary bits “</w:t>
      </w:r>
      <w:r w:rsidR="00947335">
        <w:rPr>
          <w:color w:val="222222"/>
        </w:rPr>
        <w:t xml:space="preserve">01000001”. </w:t>
      </w:r>
      <w:r w:rsidR="00947335">
        <w:t xml:space="preserve"> </w:t>
      </w:r>
      <w:r>
        <w:rPr>
          <w:color w:val="222222"/>
        </w:rPr>
        <w:t>QR Code</w:t>
      </w:r>
      <w:r w:rsidR="00947335">
        <w:rPr>
          <w:color w:val="222222"/>
        </w:rPr>
        <w:t xml:space="preserve">s visually transfer a specific amount of data from a </w:t>
      </w:r>
      <w:r>
        <w:rPr>
          <w:color w:val="222222"/>
        </w:rPr>
        <w:t>QR Code</w:t>
      </w:r>
      <w:r w:rsidR="00947335">
        <w:rPr>
          <w:color w:val="222222"/>
        </w:rPr>
        <w:t xml:space="preserve"> presenter to one or more </w:t>
      </w:r>
      <w:r>
        <w:rPr>
          <w:color w:val="222222"/>
        </w:rPr>
        <w:t>QR Code</w:t>
      </w:r>
      <w:r w:rsidR="00947335">
        <w:rPr>
          <w:color w:val="222222"/>
        </w:rPr>
        <w:t xml:space="preserve"> readers without using data communications. T</w:t>
      </w:r>
      <w:r w:rsidR="00947335">
        <w:t xml:space="preserve">he pictorial format of a </w:t>
      </w:r>
      <w:r>
        <w:t>QR Code</w:t>
      </w:r>
      <w:r w:rsidR="00947335">
        <w:t xml:space="preserve"> is not easily read, memorized or decoded by humans.</w:t>
      </w:r>
    </w:p>
    <w:p w14:paraId="507CB375" w14:textId="70014EFD" w:rsidR="00947335" w:rsidRDefault="006949FB" w:rsidP="00947335">
      <w:pPr>
        <w:spacing w:after="120"/>
        <w:rPr>
          <w:color w:val="000000"/>
        </w:rPr>
      </w:pPr>
      <w:r>
        <w:t>QR Code</w:t>
      </w:r>
      <w:r w:rsidR="00947335">
        <w:t xml:space="preserve">s are useful when an entity needs to authenticate on a device that has a screen, but typing is not convenient, is impractical, or is too difficult. Examples of such devices include </w:t>
      </w:r>
      <w:r w:rsidR="00947335">
        <w:rPr>
          <w:color w:val="000000"/>
        </w:rPr>
        <w:t>smart televisions, banking machines and public kiosks.</w:t>
      </w:r>
      <w:r w:rsidR="00947335">
        <w:t xml:space="preserve"> </w:t>
      </w:r>
      <w:r>
        <w:rPr>
          <w:color w:val="000000"/>
        </w:rPr>
        <w:t>QR Code</w:t>
      </w:r>
      <w:r w:rsidR="00947335">
        <w:rPr>
          <w:color w:val="000000"/>
        </w:rPr>
        <w:t xml:space="preserve"> authentication is also suited in situations that require touchless (or very low touch) interactions.</w:t>
      </w:r>
      <w:r w:rsidR="00947335" w:rsidRPr="00C26982">
        <w:rPr>
          <w:color w:val="000000"/>
        </w:rPr>
        <w:t xml:space="preserve"> </w:t>
      </w:r>
    </w:p>
    <w:p w14:paraId="5AFD6B24" w14:textId="69874BD3" w:rsidR="00947335" w:rsidRPr="00104D0D" w:rsidRDefault="00947335" w:rsidP="00947335">
      <w:pPr>
        <w:spacing w:after="120"/>
        <w:rPr>
          <w:color w:val="000000"/>
        </w:rPr>
      </w:pPr>
      <w:r>
        <w:rPr>
          <w:color w:val="000000"/>
        </w:rPr>
        <w:t xml:space="preserve">Additional benefits of </w:t>
      </w:r>
      <w:r w:rsidR="006949FB">
        <w:rPr>
          <w:color w:val="000000"/>
        </w:rPr>
        <w:t>QR Code</w:t>
      </w:r>
      <w:r>
        <w:rPr>
          <w:color w:val="000000"/>
        </w:rPr>
        <w:t xml:space="preserve"> authentication include an improved overall user experience and reduced administration costs. Stakeholders who benefit from </w:t>
      </w:r>
      <w:r w:rsidR="006949FB">
        <w:rPr>
          <w:color w:val="000000"/>
        </w:rPr>
        <w:t>QR Code</w:t>
      </w:r>
      <w:r>
        <w:rPr>
          <w:color w:val="000000"/>
        </w:rPr>
        <w:t xml:space="preserve"> authentication include end users (by eliminating passwords), service desks (by reducing password resets), security managers (through more refined access control) and system developers (through strong and consistent methods of verifying identities). </w:t>
      </w:r>
    </w:p>
    <w:p w14:paraId="7C78677B" w14:textId="49568FED" w:rsidR="00E8105A" w:rsidRDefault="006949FB" w:rsidP="00E8105A">
      <w:pPr>
        <w:pStyle w:val="Heading3"/>
      </w:pPr>
      <w:bookmarkStart w:id="17" w:name="_Toc103082194"/>
      <w:r>
        <w:t>QR Code</w:t>
      </w:r>
      <w:r w:rsidR="00E8105A">
        <w:t xml:space="preserve"> use cases</w:t>
      </w:r>
      <w:bookmarkEnd w:id="17"/>
      <w:r w:rsidR="00E8105A">
        <w:t xml:space="preserve"> </w:t>
      </w:r>
    </w:p>
    <w:p w14:paraId="3226D371" w14:textId="0A4AF6A9" w:rsidR="00E8105A" w:rsidRDefault="00F07756" w:rsidP="00E8105A">
      <w:pPr>
        <w:spacing w:after="120"/>
      </w:pPr>
      <w:r>
        <w:t xml:space="preserve">Appendix </w:t>
      </w:r>
      <w:r w:rsidR="00C20246">
        <w:t>E</w:t>
      </w:r>
      <w:r w:rsidR="00E8105A">
        <w:t xml:space="preserve"> provides a more detailed description of the use cases. </w:t>
      </w:r>
    </w:p>
    <w:p w14:paraId="168A7656" w14:textId="297D614E" w:rsidR="00E8105A" w:rsidRDefault="00680A3B" w:rsidP="00680A3B">
      <w:pPr>
        <w:pStyle w:val="Heading4"/>
      </w:pPr>
      <w:r>
        <w:t xml:space="preserve"> </w:t>
      </w:r>
      <w:bookmarkStart w:id="18" w:name="_Toc103082195"/>
      <w:r w:rsidR="00E8105A">
        <w:t>Use Case 1 – User login to a web application</w:t>
      </w:r>
      <w:bookmarkEnd w:id="18"/>
    </w:p>
    <w:p w14:paraId="58EA8460" w14:textId="77777777" w:rsidR="00E8105A" w:rsidRDefault="00E8105A" w:rsidP="00E8105A">
      <w:pPr>
        <w:spacing w:after="120"/>
      </w:pPr>
      <w:r w:rsidRPr="006355CA">
        <w:t xml:space="preserve">The message sequences </w:t>
      </w:r>
      <w:r>
        <w:t xml:space="preserve">for </w:t>
      </w:r>
      <w:r w:rsidRPr="006355CA">
        <w:t>Use Case 1</w:t>
      </w:r>
      <w:r>
        <w:t xml:space="preserve"> are provided </w:t>
      </w:r>
      <w:r w:rsidRPr="006355CA">
        <w:t>in Clause 5.</w:t>
      </w:r>
    </w:p>
    <w:p w14:paraId="37E54D7D" w14:textId="550330EA" w:rsidR="00E8105A" w:rsidRDefault="00E8105A" w:rsidP="00E8105A">
      <w:pPr>
        <w:spacing w:after="120"/>
      </w:pPr>
      <w:r>
        <w:t xml:space="preserve">A web-based server application offers the option to login to a pre-existing user account from a browser (i.e., a desktop, laptop, or kiosk browser) using a </w:t>
      </w:r>
      <w:r w:rsidR="006949FB">
        <w:t>QR Code</w:t>
      </w:r>
      <w:r>
        <w:t xml:space="preserve"> and a mobile phone. </w:t>
      </w:r>
    </w:p>
    <w:p w14:paraId="72DA7C7D" w14:textId="77777777" w:rsidR="00E8105A" w:rsidRDefault="00E8105A" w:rsidP="00E8105A">
      <w:pPr>
        <w:spacing w:after="120"/>
      </w:pPr>
      <w:r>
        <w:t>The user has previously registered with the server application, has downloaded its mobile application, and has linked the mobile phone application to the server application.</w:t>
      </w:r>
    </w:p>
    <w:p w14:paraId="42E6BD92" w14:textId="02140A94" w:rsidR="00E8105A" w:rsidRDefault="00E8105A" w:rsidP="00E8105A">
      <w:pPr>
        <w:spacing w:after="120"/>
      </w:pPr>
      <w:r>
        <w:t xml:space="preserve">The login process begins when the user navigates to the server application using the browser. The user then selects the </w:t>
      </w:r>
      <w:r w:rsidR="006949FB">
        <w:t>QR Code</w:t>
      </w:r>
      <w:r>
        <w:t xml:space="preserve"> login option.</w:t>
      </w:r>
    </w:p>
    <w:p w14:paraId="2903751D" w14:textId="02EB5727" w:rsidR="00E8105A" w:rsidRDefault="00E8105A" w:rsidP="00E8105A">
      <w:pPr>
        <w:spacing w:after="120"/>
      </w:pPr>
      <w:r>
        <w:t xml:space="preserve">The browser displays a </w:t>
      </w:r>
      <w:r w:rsidR="006949FB">
        <w:t>QR Code</w:t>
      </w:r>
      <w:r>
        <w:t xml:space="preserve"> that is specific to the login attempt. The user scans the displayed </w:t>
      </w:r>
      <w:r w:rsidR="006949FB">
        <w:t>QR Code</w:t>
      </w:r>
      <w:r>
        <w:t xml:space="preserve"> with the mobile phone. The </w:t>
      </w:r>
      <w:r w:rsidR="006949FB">
        <w:t>QR Code</w:t>
      </w:r>
      <w:r>
        <w:t xml:space="preserve"> is decoded, and the mobile phone application verifies that the </w:t>
      </w:r>
      <w:r w:rsidR="006949FB">
        <w:t>QR Code</w:t>
      </w:r>
      <w:r>
        <w:t xml:space="preserve"> was actually sent by the correct server application. If the session times out, the browser reverts back to the home page.</w:t>
      </w:r>
    </w:p>
    <w:p w14:paraId="04B0A2AB" w14:textId="77777777" w:rsidR="00E8105A" w:rsidRDefault="00E8105A" w:rsidP="00E8105A">
      <w:pPr>
        <w:spacing w:after="120"/>
      </w:pPr>
      <w:r>
        <w:t xml:space="preserve">If the login process is successful, the server application is now accessible, subject to any authorization constraints that may apply. </w:t>
      </w:r>
    </w:p>
    <w:p w14:paraId="075D3864" w14:textId="77777777" w:rsidR="00E8105A" w:rsidRDefault="00E8105A" w:rsidP="00E8105A">
      <w:pPr>
        <w:spacing w:after="120"/>
      </w:pPr>
      <w:r>
        <w:t>No passwords need to be remembered or entered manually by the User.</w:t>
      </w:r>
    </w:p>
    <w:p w14:paraId="1E4905A2" w14:textId="267D62FC" w:rsidR="00E8105A" w:rsidRDefault="00680A3B" w:rsidP="00680A3B">
      <w:pPr>
        <w:pStyle w:val="Heading4"/>
      </w:pPr>
      <w:r>
        <w:t xml:space="preserve"> </w:t>
      </w:r>
      <w:bookmarkStart w:id="19" w:name="_Toc103082196"/>
      <w:r w:rsidR="00E8105A">
        <w:t xml:space="preserve">Use Case 2 - User login to a web application using a pre-established </w:t>
      </w:r>
      <w:r w:rsidR="006949FB">
        <w:t>QR Code</w:t>
      </w:r>
      <w:bookmarkEnd w:id="19"/>
      <w:r w:rsidR="00E8105A">
        <w:t xml:space="preserve"> </w:t>
      </w:r>
    </w:p>
    <w:p w14:paraId="7269DF41" w14:textId="6662309A" w:rsidR="00E8105A" w:rsidRDefault="00E8105A" w:rsidP="00E8105A">
      <w:pPr>
        <w:spacing w:after="120"/>
      </w:pPr>
      <w:r>
        <w:t xml:space="preserve">A web-based server application offers the option to login to a pre-existing user account from a browser (i.e., a desktop, laptop, or kiosk browser) using a </w:t>
      </w:r>
      <w:r w:rsidR="006949FB">
        <w:t>QR Code</w:t>
      </w:r>
      <w:r>
        <w:t xml:space="preserve"> instead of a password.</w:t>
      </w:r>
    </w:p>
    <w:p w14:paraId="62A6C4C9" w14:textId="0051D2A4" w:rsidR="00E8105A" w:rsidRDefault="00E8105A" w:rsidP="00E8105A">
      <w:pPr>
        <w:spacing w:after="120"/>
      </w:pPr>
      <w:r>
        <w:t xml:space="preserve">The user has previously registered with the server application but does not have access to a mobile phone application. The user has previously received a secure </w:t>
      </w:r>
      <w:r w:rsidR="006949FB">
        <w:t>QR Code</w:t>
      </w:r>
      <w:r>
        <w:t xml:space="preserve"> which is saved on the browser device.</w:t>
      </w:r>
    </w:p>
    <w:p w14:paraId="32D83CBF" w14:textId="77777777" w:rsidR="00E8105A" w:rsidRDefault="00E8105A" w:rsidP="00E8105A">
      <w:pPr>
        <w:spacing w:after="120"/>
      </w:pPr>
      <w:r>
        <w:t xml:space="preserve">The user also has a verified email or a phone number that can receive an SMS message with a one-time password (OTP). </w:t>
      </w:r>
    </w:p>
    <w:p w14:paraId="2C9F2A2E" w14:textId="53D0B5C3" w:rsidR="00E8105A" w:rsidRDefault="00E8105A" w:rsidP="00E8105A">
      <w:pPr>
        <w:spacing w:after="120"/>
      </w:pPr>
      <w:r>
        <w:t xml:space="preserve">The login process begins when the user navigates to the server application using the browser. The user then selects the </w:t>
      </w:r>
      <w:r w:rsidR="006949FB">
        <w:t>QR Code</w:t>
      </w:r>
      <w:r>
        <w:t xml:space="preserve"> login option. </w:t>
      </w:r>
    </w:p>
    <w:p w14:paraId="7121E26D" w14:textId="293E3901" w:rsidR="00E8105A" w:rsidRDefault="00E8105A" w:rsidP="00E8105A">
      <w:pPr>
        <w:spacing w:after="120"/>
      </w:pPr>
      <w:r>
        <w:lastRenderedPageBreak/>
        <w:t xml:space="preserve">The user’s pre-established </w:t>
      </w:r>
      <w:r w:rsidR="006949FB">
        <w:t>QR Code</w:t>
      </w:r>
      <w:r>
        <w:t xml:space="preserve"> is pasted into the browser. The server application forwards an OTP to the email or SMS, which is then entered into the browser. If the session times out, the browser reverts back to the home page.</w:t>
      </w:r>
    </w:p>
    <w:p w14:paraId="3BF866E2" w14:textId="77777777" w:rsidR="00E8105A" w:rsidRDefault="00E8105A" w:rsidP="00E8105A">
      <w:pPr>
        <w:spacing w:after="120"/>
      </w:pPr>
      <w:r>
        <w:t xml:space="preserve">If the login process is successful, the server application is now accessible, subject to any authorization constraints that may apply. </w:t>
      </w:r>
    </w:p>
    <w:p w14:paraId="438FCC89" w14:textId="77777777" w:rsidR="00E8105A" w:rsidRDefault="00E8105A" w:rsidP="00E8105A">
      <w:pPr>
        <w:spacing w:after="120"/>
      </w:pPr>
      <w:r>
        <w:t>No secret passwords need to be remembered or entered manually by the user.</w:t>
      </w:r>
    </w:p>
    <w:p w14:paraId="7EA674D7" w14:textId="31BE0B9B" w:rsidR="00E8105A" w:rsidRDefault="00E8105A" w:rsidP="00E8105A">
      <w:pPr>
        <w:spacing w:after="120"/>
      </w:pPr>
      <w:r>
        <w:t xml:space="preserve">NOTE: If the user wants to login to the server application from a different device, the user is required to transfer the </w:t>
      </w:r>
      <w:r w:rsidR="006949FB">
        <w:t>QR Code</w:t>
      </w:r>
      <w:r>
        <w:t xml:space="preserve"> to the new device.</w:t>
      </w:r>
    </w:p>
    <w:p w14:paraId="52DD4A79" w14:textId="5F0EDD6E" w:rsidR="00E8105A" w:rsidRDefault="00680A3B" w:rsidP="00680A3B">
      <w:pPr>
        <w:pStyle w:val="Heading4"/>
      </w:pPr>
      <w:r>
        <w:t xml:space="preserve"> </w:t>
      </w:r>
      <w:bookmarkStart w:id="20" w:name="_Toc103082197"/>
      <w:r w:rsidR="00E8105A">
        <w:t xml:space="preserve">Use Case 3 – </w:t>
      </w:r>
      <w:r w:rsidR="006949FB">
        <w:t>QR Code</w:t>
      </w:r>
      <w:r w:rsidR="00E8105A">
        <w:t xml:space="preserve"> on mobile application without a browser</w:t>
      </w:r>
      <w:bookmarkEnd w:id="20"/>
    </w:p>
    <w:p w14:paraId="0E7EF33B" w14:textId="77777777" w:rsidR="00E8105A" w:rsidRDefault="00E8105A" w:rsidP="00E8105A">
      <w:pPr>
        <w:spacing w:after="120"/>
      </w:pPr>
      <w:r>
        <w:t>A user wishes to access a server application via a device that does not include a web browser. One example would be accessing a bank account via an automated teller machine (ATM), assuming it is not browser-based. Opening a restricted door could be another example.</w:t>
      </w:r>
    </w:p>
    <w:p w14:paraId="3745C7CB" w14:textId="77777777" w:rsidR="00E8105A" w:rsidRDefault="00E8105A" w:rsidP="00E8105A">
      <w:pPr>
        <w:spacing w:after="120"/>
      </w:pPr>
      <w:r>
        <w:t>The user has a mobile application available that can either:</w:t>
      </w:r>
    </w:p>
    <w:p w14:paraId="0B0E9AC7" w14:textId="5011DB74" w:rsidR="00E8105A" w:rsidRDefault="00E8105A" w:rsidP="000763B3">
      <w:pPr>
        <w:numPr>
          <w:ilvl w:val="0"/>
          <w:numId w:val="10"/>
        </w:numPr>
        <w:pBdr>
          <w:top w:val="nil"/>
          <w:left w:val="nil"/>
          <w:bottom w:val="nil"/>
          <w:right w:val="nil"/>
          <w:between w:val="nil"/>
        </w:pBdr>
        <w:spacing w:before="0" w:after="120"/>
        <w:ind w:left="714" w:hanging="357"/>
        <w:rPr>
          <w:color w:val="000000"/>
        </w:rPr>
      </w:pPr>
      <w:r>
        <w:rPr>
          <w:color w:val="000000"/>
        </w:rPr>
        <w:t xml:space="preserve">generate a </w:t>
      </w:r>
      <w:r w:rsidR="006949FB">
        <w:rPr>
          <w:color w:val="000000"/>
        </w:rPr>
        <w:t>QR Code</w:t>
      </w:r>
      <w:r>
        <w:rPr>
          <w:color w:val="000000"/>
        </w:rPr>
        <w:t xml:space="preserve"> directly for display on the mobile device, or</w:t>
      </w:r>
    </w:p>
    <w:p w14:paraId="4A548A93" w14:textId="627E9E0B" w:rsidR="00E8105A" w:rsidRDefault="00E8105A" w:rsidP="000763B3">
      <w:pPr>
        <w:numPr>
          <w:ilvl w:val="0"/>
          <w:numId w:val="10"/>
        </w:numPr>
        <w:pBdr>
          <w:top w:val="nil"/>
          <w:left w:val="nil"/>
          <w:bottom w:val="nil"/>
          <w:right w:val="nil"/>
          <w:between w:val="nil"/>
        </w:pBdr>
        <w:spacing w:before="0" w:after="120"/>
        <w:rPr>
          <w:color w:val="000000"/>
        </w:rPr>
      </w:pPr>
      <w:r>
        <w:rPr>
          <w:color w:val="000000"/>
        </w:rPr>
        <w:t xml:space="preserve">retrieve a </w:t>
      </w:r>
      <w:r w:rsidR="006949FB">
        <w:rPr>
          <w:color w:val="000000"/>
        </w:rPr>
        <w:t>QR Code</w:t>
      </w:r>
      <w:r>
        <w:rPr>
          <w:color w:val="000000"/>
        </w:rPr>
        <w:t xml:space="preserve"> from the back-end application and store it on the mobile device.</w:t>
      </w:r>
    </w:p>
    <w:p w14:paraId="285511C7" w14:textId="3F3162EA" w:rsidR="00E8105A" w:rsidRDefault="00E8105A" w:rsidP="00E8105A">
      <w:pPr>
        <w:spacing w:after="120"/>
      </w:pPr>
      <w:r>
        <w:t xml:space="preserve">The user presents the </w:t>
      </w:r>
      <w:r w:rsidR="006949FB">
        <w:t>QR Code</w:t>
      </w:r>
      <w:r>
        <w:t xml:space="preserve"> on their mobile device to the reader device which reads it and then communicates with the server application to verify the </w:t>
      </w:r>
      <w:r w:rsidR="006949FB">
        <w:t>QR Code</w:t>
      </w:r>
      <w:r>
        <w:t xml:space="preserve">. For some applications it may not be necessary to re-check validity for each use of the </w:t>
      </w:r>
      <w:r w:rsidR="006949FB">
        <w:t>QR Code</w:t>
      </w:r>
      <w:r>
        <w:t xml:space="preserve">, leading to a simplified process. </w:t>
      </w:r>
    </w:p>
    <w:p w14:paraId="6297DA1B" w14:textId="77777777" w:rsidR="00E8105A" w:rsidRDefault="00E8105A" w:rsidP="00E8105A">
      <w:pPr>
        <w:spacing w:after="120"/>
      </w:pPr>
      <w:r>
        <w:t>Access to the server application via the reader device is then granted or denied.</w:t>
      </w:r>
    </w:p>
    <w:p w14:paraId="76971D57" w14:textId="496E6AA2" w:rsidR="00E8105A" w:rsidRDefault="00680A3B" w:rsidP="00680A3B">
      <w:pPr>
        <w:pStyle w:val="Heading4"/>
      </w:pPr>
      <w:r>
        <w:t xml:space="preserve"> </w:t>
      </w:r>
      <w:bookmarkStart w:id="21" w:name="_Toc103082198"/>
      <w:r w:rsidR="00E8105A">
        <w:t xml:space="preserve">Use Case 4 – Third-party </w:t>
      </w:r>
      <w:r w:rsidR="006949FB">
        <w:t>QR Code</w:t>
      </w:r>
      <w:r w:rsidR="00E8105A">
        <w:t xml:space="preserve"> with reader on device</w:t>
      </w:r>
      <w:bookmarkEnd w:id="21"/>
    </w:p>
    <w:p w14:paraId="1E4D8326" w14:textId="5EBA0AFE" w:rsidR="00E8105A" w:rsidRDefault="00E8105A" w:rsidP="00E8105A">
      <w:pPr>
        <w:spacing w:after="120"/>
      </w:pPr>
      <w:r>
        <w:t xml:space="preserve">A recognized authority issues a </w:t>
      </w:r>
      <w:r w:rsidR="006949FB">
        <w:t>QR Code</w:t>
      </w:r>
      <w:r>
        <w:t xml:space="preserve"> to a user to verify a status (e.g., for a vaccination). The status may represent a point in time (e.g., when the </w:t>
      </w:r>
      <w:r w:rsidR="006949FB">
        <w:t>QR Code</w:t>
      </w:r>
      <w:r>
        <w:t xml:space="preserve"> was issued) and is not necessarily current. </w:t>
      </w:r>
    </w:p>
    <w:p w14:paraId="1EAD1C0D" w14:textId="3B865D49" w:rsidR="00E8105A" w:rsidRDefault="00E8105A" w:rsidP="00E8105A">
      <w:pPr>
        <w:spacing w:after="120"/>
      </w:pPr>
      <w:r>
        <w:t xml:space="preserve">Note: A dynamic </w:t>
      </w:r>
      <w:r w:rsidR="006949FB">
        <w:t>QR Code</w:t>
      </w:r>
      <w:r>
        <w:t xml:space="preserve"> could allow </w:t>
      </w:r>
      <w:proofErr w:type="spellStart"/>
      <w:r>
        <w:t>realtime</w:t>
      </w:r>
      <w:proofErr w:type="spellEnd"/>
      <w:r>
        <w:t xml:space="preserve"> updates to the status if the user device has access to a network connection.</w:t>
      </w:r>
    </w:p>
    <w:p w14:paraId="7219F0FE" w14:textId="09FD0066" w:rsidR="00E8105A" w:rsidRDefault="00E8105A" w:rsidP="00E8105A">
      <w:pPr>
        <w:spacing w:after="120"/>
      </w:pPr>
      <w:r>
        <w:t xml:space="preserve">A third party (an approver) may need to verify the certificate. The approver has a </w:t>
      </w:r>
      <w:r w:rsidR="006949FB">
        <w:t>QR Code</w:t>
      </w:r>
      <w:r>
        <w:t xml:space="preserve"> reader. The </w:t>
      </w:r>
      <w:r w:rsidR="006949FB">
        <w:t>QR Code</w:t>
      </w:r>
      <w:r>
        <w:t xml:space="preserve"> is either displayed on the user’s mobile device or is presented by some other means (e.g., on a card or on paper). </w:t>
      </w:r>
    </w:p>
    <w:p w14:paraId="683F2B0B" w14:textId="570513A3" w:rsidR="00E8105A" w:rsidRDefault="00E8105A" w:rsidP="00E8105A">
      <w:pPr>
        <w:spacing w:after="120"/>
      </w:pPr>
      <w:r>
        <w:t xml:space="preserve">The approver reads the </w:t>
      </w:r>
      <w:r w:rsidR="006949FB">
        <w:t>QR Code</w:t>
      </w:r>
      <w:r>
        <w:t xml:space="preserve"> and obtains confirmation that the </w:t>
      </w:r>
      <w:r w:rsidR="006949FB">
        <w:t>QR Code</w:t>
      </w:r>
      <w:r>
        <w:t>:</w:t>
      </w:r>
    </w:p>
    <w:p w14:paraId="5A633F0E" w14:textId="77777777" w:rsidR="00E8105A" w:rsidRDefault="00E8105A" w:rsidP="000763B3">
      <w:pPr>
        <w:numPr>
          <w:ilvl w:val="0"/>
          <w:numId w:val="10"/>
        </w:numPr>
        <w:pBdr>
          <w:top w:val="nil"/>
          <w:left w:val="nil"/>
          <w:bottom w:val="nil"/>
          <w:right w:val="nil"/>
          <w:between w:val="nil"/>
        </w:pBdr>
        <w:spacing w:before="0" w:after="120"/>
        <w:ind w:left="714" w:hanging="357"/>
      </w:pPr>
      <w:r>
        <w:rPr>
          <w:color w:val="000000"/>
        </w:rPr>
        <w:t>was issued to the claimed user</w:t>
      </w:r>
    </w:p>
    <w:p w14:paraId="2C76D1CE" w14:textId="77777777" w:rsidR="00E8105A" w:rsidRDefault="00E8105A" w:rsidP="000763B3">
      <w:pPr>
        <w:numPr>
          <w:ilvl w:val="0"/>
          <w:numId w:val="10"/>
        </w:numPr>
        <w:pBdr>
          <w:top w:val="nil"/>
          <w:left w:val="nil"/>
          <w:bottom w:val="nil"/>
          <w:right w:val="nil"/>
          <w:between w:val="nil"/>
        </w:pBdr>
        <w:spacing w:before="0" w:after="120"/>
        <w:ind w:left="714" w:hanging="357"/>
      </w:pPr>
      <w:r>
        <w:rPr>
          <w:color w:val="000000"/>
        </w:rPr>
        <w:t>was supplied by the correct authority</w:t>
      </w:r>
    </w:p>
    <w:p w14:paraId="655B9DE1" w14:textId="77777777" w:rsidR="00E8105A" w:rsidRDefault="00E8105A" w:rsidP="000763B3">
      <w:pPr>
        <w:numPr>
          <w:ilvl w:val="0"/>
          <w:numId w:val="10"/>
        </w:numPr>
        <w:pBdr>
          <w:top w:val="nil"/>
          <w:left w:val="nil"/>
          <w:bottom w:val="nil"/>
          <w:right w:val="nil"/>
          <w:between w:val="nil"/>
        </w:pBdr>
        <w:spacing w:before="0" w:after="120"/>
      </w:pPr>
      <w:r>
        <w:rPr>
          <w:color w:val="000000"/>
        </w:rPr>
        <w:t xml:space="preserve">states the user’s up-to-date status. </w:t>
      </w:r>
    </w:p>
    <w:p w14:paraId="06C4BCF9" w14:textId="42E9956F" w:rsidR="00E8105A" w:rsidRDefault="00E8105A" w:rsidP="00E8105A">
      <w:pPr>
        <w:spacing w:after="120"/>
      </w:pPr>
      <w:r>
        <w:t xml:space="preserve">The </w:t>
      </w:r>
      <w:r w:rsidR="006949FB">
        <w:t>QR Code</w:t>
      </w:r>
      <w:r>
        <w:t xml:space="preserve"> does not need online interactions to supply the status. However, if the status can change, expire, or be revoked (e.g., due to re-infection of a vaccinated person), then real-time re-verification by the approver would be highly desirable or may even be mandatory.</w:t>
      </w:r>
    </w:p>
    <w:p w14:paraId="44925614" w14:textId="7C9DE5AB" w:rsidR="00E8105A" w:rsidRDefault="00E8105A" w:rsidP="00E8105A">
      <w:pPr>
        <w:spacing w:after="120"/>
      </w:pPr>
      <w:r>
        <w:t xml:space="preserve">Using the </w:t>
      </w:r>
      <w:r w:rsidR="006949FB">
        <w:t>QR Code</w:t>
      </w:r>
      <w:r>
        <w:t xml:space="preserve"> data, the approver is able to answer two questions:</w:t>
      </w:r>
    </w:p>
    <w:p w14:paraId="3CFD0AE4" w14:textId="67553CBD" w:rsidR="00E8105A" w:rsidRDefault="00E8105A" w:rsidP="000763B3">
      <w:pPr>
        <w:numPr>
          <w:ilvl w:val="0"/>
          <w:numId w:val="10"/>
        </w:numPr>
        <w:pBdr>
          <w:top w:val="nil"/>
          <w:left w:val="nil"/>
          <w:bottom w:val="nil"/>
          <w:right w:val="nil"/>
          <w:between w:val="nil"/>
        </w:pBdr>
        <w:spacing w:before="0" w:after="120"/>
      </w:pPr>
      <w:r>
        <w:rPr>
          <w:color w:val="000000"/>
        </w:rPr>
        <w:t xml:space="preserve">whether the entity presenting the </w:t>
      </w:r>
      <w:r w:rsidR="006949FB">
        <w:rPr>
          <w:color w:val="000000"/>
        </w:rPr>
        <w:t>QR Code</w:t>
      </w:r>
      <w:r>
        <w:rPr>
          <w:color w:val="000000"/>
        </w:rPr>
        <w:t xml:space="preserve"> is the claimed user (i.e., the actual owner of the mobile device and the </w:t>
      </w:r>
      <w:r w:rsidR="006949FB">
        <w:rPr>
          <w:color w:val="000000"/>
        </w:rPr>
        <w:t>QR Code</w:t>
      </w:r>
      <w:r>
        <w:rPr>
          <w:color w:val="000000"/>
        </w:rPr>
        <w:t>)</w:t>
      </w:r>
    </w:p>
    <w:p w14:paraId="021EDDBD" w14:textId="77777777" w:rsidR="008309CC" w:rsidRDefault="008309CC" w:rsidP="00402451"/>
    <w:p w14:paraId="15A29DDE" w14:textId="5496F3AB" w:rsidR="00163BEB" w:rsidRPr="0012387E" w:rsidRDefault="008723E2" w:rsidP="008723E2">
      <w:pPr>
        <w:pStyle w:val="Heading1"/>
      </w:pPr>
      <w:bookmarkStart w:id="22" w:name="_Toc103082199"/>
      <w:r>
        <w:rPr>
          <w:rFonts w:eastAsia="Calibri"/>
        </w:rPr>
        <w:lastRenderedPageBreak/>
        <w:t>Authentication Reference Model</w:t>
      </w:r>
      <w:bookmarkEnd w:id="22"/>
    </w:p>
    <w:p w14:paraId="358BB208" w14:textId="5887A0E8" w:rsidR="006D6EB6" w:rsidRPr="004609E9" w:rsidRDefault="003823A3" w:rsidP="00B31B3D">
      <w:r w:rsidRPr="00AB464A">
        <w:t>[Normative]</w:t>
      </w:r>
    </w:p>
    <w:p w14:paraId="1A8F0B04" w14:textId="300471BA" w:rsidR="00163BEB" w:rsidRDefault="000C211E" w:rsidP="006B2140">
      <w:pPr>
        <w:pStyle w:val="Heading2"/>
      </w:pPr>
      <w:bookmarkStart w:id="23" w:name="_Toc103082200"/>
      <w:r>
        <w:t>General</w:t>
      </w:r>
      <w:bookmarkEnd w:id="23"/>
    </w:p>
    <w:p w14:paraId="2AFA6BD9" w14:textId="7C1B0CA7" w:rsidR="00CF77D1" w:rsidRDefault="00CF77D1" w:rsidP="00CF77D1">
      <w:pPr>
        <w:spacing w:after="120"/>
      </w:pPr>
      <w:r>
        <w:t xml:space="preserve">This </w:t>
      </w:r>
      <w:r w:rsidR="00271596">
        <w:t xml:space="preserve">authentication </w:t>
      </w:r>
      <w:r>
        <w:t xml:space="preserve">reference model uses a </w:t>
      </w:r>
      <w:r w:rsidR="006949FB">
        <w:t>QR Code</w:t>
      </w:r>
      <w:r>
        <w:t xml:space="preserve"> to transfer authentication data from </w:t>
      </w:r>
      <w:r w:rsidR="000D774A">
        <w:t>a</w:t>
      </w:r>
      <w:r>
        <w:t xml:space="preserve"> </w:t>
      </w:r>
      <w:r w:rsidR="00B1650F">
        <w:t xml:space="preserve">Client’s </w:t>
      </w:r>
      <w:r w:rsidR="00121F52">
        <w:t>W</w:t>
      </w:r>
      <w:r w:rsidR="00C61EE9">
        <w:t xml:space="preserve">eb </w:t>
      </w:r>
      <w:r w:rsidR="007B1EBA">
        <w:t xml:space="preserve">Access Device (e.g., a web </w:t>
      </w:r>
      <w:r>
        <w:t>browser display</w:t>
      </w:r>
      <w:r w:rsidR="007B1EBA">
        <w:t>)</w:t>
      </w:r>
      <w:r>
        <w:t xml:space="preserve"> to </w:t>
      </w:r>
      <w:r w:rsidR="00B1650F">
        <w:t>the Client’s</w:t>
      </w:r>
      <w:r>
        <w:t xml:space="preserve"> </w:t>
      </w:r>
      <w:r w:rsidR="006F3577">
        <w:t xml:space="preserve">Authenticator (e.g., a </w:t>
      </w:r>
      <w:r>
        <w:t>mobile device</w:t>
      </w:r>
      <w:r w:rsidR="006F3577">
        <w:t>)</w:t>
      </w:r>
      <w:r>
        <w:t xml:space="preserve"> with strong assurance that it is not readily copied. The </w:t>
      </w:r>
      <w:r w:rsidR="006949FB">
        <w:t>QR Code</w:t>
      </w:r>
      <w:r>
        <w:t xml:space="preserve"> is specific to a login interaction and is not considered to be an authentication factor by itself.</w:t>
      </w:r>
    </w:p>
    <w:p w14:paraId="640820BF" w14:textId="0D5EBA5B" w:rsidR="00CF77D1" w:rsidRDefault="00E80732" w:rsidP="00CF77D1">
      <w:pPr>
        <w:spacing w:after="120"/>
      </w:pPr>
      <w:r>
        <w:t>A</w:t>
      </w:r>
      <w:r w:rsidR="00CF77D1">
        <w:t xml:space="preserve"> </w:t>
      </w:r>
      <w:r w:rsidR="001C4A60">
        <w:t>R</w:t>
      </w:r>
      <w:r w:rsidR="00CF77D1">
        <w:t xml:space="preserve">elying </w:t>
      </w:r>
      <w:r w:rsidR="001C4A60">
        <w:t>P</w:t>
      </w:r>
      <w:r w:rsidR="00CF77D1">
        <w:t xml:space="preserve">arty </w:t>
      </w:r>
      <w:r w:rsidR="00F050DE">
        <w:t xml:space="preserve">mobile </w:t>
      </w:r>
      <w:r w:rsidR="00CF77D1">
        <w:t xml:space="preserve">application </w:t>
      </w:r>
      <w:r>
        <w:t xml:space="preserve">SHALL be pre-installed </w:t>
      </w:r>
      <w:r w:rsidR="00CF77D1">
        <w:t xml:space="preserve">on the </w:t>
      </w:r>
      <w:r w:rsidR="00F050DE">
        <w:t>Client</w:t>
      </w:r>
      <w:r w:rsidR="00CF77D1">
        <w:t xml:space="preserve">’s mobile </w:t>
      </w:r>
      <w:r w:rsidR="00776202">
        <w:t>device. This reference model</w:t>
      </w:r>
      <w:r w:rsidR="00CF77D1">
        <w:t xml:space="preserve"> does not include </w:t>
      </w:r>
      <w:r w:rsidR="001C4A60">
        <w:t xml:space="preserve">Client </w:t>
      </w:r>
      <w:r w:rsidR="002E58C2">
        <w:t xml:space="preserve">registration or </w:t>
      </w:r>
      <w:r w:rsidR="00CF77D1">
        <w:t>enrollment functions.</w:t>
      </w:r>
    </w:p>
    <w:p w14:paraId="11C90956" w14:textId="6F3E1B55" w:rsidR="004A76AC" w:rsidRDefault="004A76AC" w:rsidP="00CF77D1">
      <w:pPr>
        <w:spacing w:after="120"/>
      </w:pPr>
      <w:r>
        <w:t xml:space="preserve">The </w:t>
      </w:r>
      <w:r w:rsidR="001F032E">
        <w:t xml:space="preserve">mobile device </w:t>
      </w:r>
      <w:r>
        <w:t xml:space="preserve">SHALL be </w:t>
      </w:r>
      <w:r w:rsidR="00E309F5">
        <w:t xml:space="preserve">sufficiently close </w:t>
      </w:r>
      <w:r w:rsidR="000E7F75">
        <w:t xml:space="preserve">to the </w:t>
      </w:r>
      <w:r w:rsidR="001F032E">
        <w:t>web browser to allow</w:t>
      </w:r>
      <w:r w:rsidR="00E309F5">
        <w:t xml:space="preserve"> the QR Code </w:t>
      </w:r>
      <w:r w:rsidR="00893249">
        <w:t>to</w:t>
      </w:r>
      <w:r w:rsidR="000E7F75">
        <w:t xml:space="preserve"> be </w:t>
      </w:r>
      <w:r w:rsidR="00893249">
        <w:t xml:space="preserve">reliably </w:t>
      </w:r>
      <w:r w:rsidR="000E7F75">
        <w:t xml:space="preserve">read. </w:t>
      </w:r>
    </w:p>
    <w:p w14:paraId="26DD3314" w14:textId="203F348D" w:rsidR="00CF77D1" w:rsidRDefault="008B2634" w:rsidP="00CF77D1">
      <w:pPr>
        <w:spacing w:after="120"/>
      </w:pPr>
      <w:r>
        <w:t>B</w:t>
      </w:r>
      <w:r w:rsidR="00CF77D1">
        <w:t xml:space="preserve">oth the </w:t>
      </w:r>
      <w:r w:rsidR="00893249">
        <w:t xml:space="preserve">web </w:t>
      </w:r>
      <w:r w:rsidR="00CF77D1">
        <w:t xml:space="preserve">browser and the mobile device </w:t>
      </w:r>
      <w:r>
        <w:t xml:space="preserve">SHALL be </w:t>
      </w:r>
      <w:r w:rsidR="00CF77D1">
        <w:t xml:space="preserve">able to connect to the </w:t>
      </w:r>
      <w:r w:rsidR="00995B97">
        <w:t>R</w:t>
      </w:r>
      <w:r w:rsidR="00CF77D1">
        <w:t xml:space="preserve">elying </w:t>
      </w:r>
      <w:r w:rsidR="00995B97">
        <w:t>P</w:t>
      </w:r>
      <w:r w:rsidR="00CF77D1">
        <w:t xml:space="preserve">arty with </w:t>
      </w:r>
      <w:r w:rsidR="0073361C">
        <w:t>acceptable</w:t>
      </w:r>
      <w:r w:rsidR="00995B97">
        <w:t xml:space="preserve"> service </w:t>
      </w:r>
      <w:r w:rsidR="00CF77D1">
        <w:t>qualit</w:t>
      </w:r>
      <w:r w:rsidR="00995B97">
        <w:t>y</w:t>
      </w:r>
      <w:r w:rsidR="0010440E">
        <w:t xml:space="preserve">. </w:t>
      </w:r>
      <w:r w:rsidR="00AD5F82">
        <w:t>The</w:t>
      </w:r>
      <w:r w:rsidR="00CF1C31">
        <w:t xml:space="preserve"> web browser and the mobile device</w:t>
      </w:r>
      <w:r w:rsidR="00AD5F82">
        <w:t xml:space="preserve"> SHALL </w:t>
      </w:r>
      <w:r w:rsidR="002B3C1A">
        <w:t>use</w:t>
      </w:r>
      <w:r w:rsidR="00AD5F82">
        <w:t xml:space="preserve"> </w:t>
      </w:r>
      <w:r w:rsidR="00AB2939">
        <w:t>independent</w:t>
      </w:r>
      <w:r w:rsidR="00CF1C31" w:rsidRPr="00CF1C31">
        <w:t xml:space="preserve"> </w:t>
      </w:r>
      <w:r w:rsidR="00CF1C31">
        <w:t xml:space="preserve">communications paths </w:t>
      </w:r>
      <w:r w:rsidR="002B3C1A">
        <w:t>to reach the Relying Party</w:t>
      </w:r>
      <w:r w:rsidR="00CF77D1">
        <w:t>.</w:t>
      </w:r>
    </w:p>
    <w:p w14:paraId="0EFD4B21" w14:textId="4CC66F09" w:rsidR="00CF77D1" w:rsidRDefault="008E5AE3" w:rsidP="00CF77D1">
      <w:pPr>
        <w:spacing w:after="120"/>
      </w:pPr>
      <w:r>
        <w:t>Implementations of t</w:t>
      </w:r>
      <w:r w:rsidR="00CF77D1">
        <w:t xml:space="preserve">his </w:t>
      </w:r>
      <w:r w:rsidR="00E11011">
        <w:t xml:space="preserve">authentication </w:t>
      </w:r>
      <w:r w:rsidR="00CF77D1">
        <w:t xml:space="preserve">reference model </w:t>
      </w:r>
      <w:r w:rsidR="00D33B1C">
        <w:t>SHALL NOT</w:t>
      </w:r>
      <w:r w:rsidR="00CF77D1">
        <w:t xml:space="preserve"> include authorization or access control processes.</w:t>
      </w:r>
    </w:p>
    <w:p w14:paraId="2637E1B2" w14:textId="739E994A" w:rsidR="00CF77D1" w:rsidRDefault="00CF77D1" w:rsidP="00CF77D1">
      <w:pPr>
        <w:spacing w:after="120"/>
      </w:pPr>
      <w:r>
        <w:t xml:space="preserve">Other </w:t>
      </w:r>
      <w:r w:rsidR="003D7F50">
        <w:t xml:space="preserve">functions </w:t>
      </w:r>
      <w:r>
        <w:t>associated with authentication assurance are out of scope for this standard.</w:t>
      </w:r>
    </w:p>
    <w:p w14:paraId="614D729A" w14:textId="728593A4" w:rsidR="003E0DF9" w:rsidRPr="003E0DF9" w:rsidRDefault="003E0DF9" w:rsidP="003E0DF9">
      <w:pPr>
        <w:pStyle w:val="Heading2"/>
        <w:rPr>
          <w:rFonts w:eastAsia="Calibri"/>
        </w:rPr>
      </w:pPr>
      <w:bookmarkStart w:id="24" w:name="_Toc103082201"/>
      <w:r w:rsidRPr="003E0DF9">
        <w:rPr>
          <w:rFonts w:eastAsia="Calibri"/>
        </w:rPr>
        <w:t>Parties and roles</w:t>
      </w:r>
      <w:bookmarkEnd w:id="24"/>
    </w:p>
    <w:p w14:paraId="73326CB0" w14:textId="34212600" w:rsidR="003E0DF9" w:rsidRDefault="00A8379B" w:rsidP="003E0DF9">
      <w:pPr>
        <w:spacing w:after="120"/>
      </w:pPr>
      <w:r>
        <w:t xml:space="preserve">Implementations of the QR Code authentication reference model </w:t>
      </w:r>
      <w:r w:rsidR="0053143C">
        <w:t>SHALL</w:t>
      </w:r>
      <w:r>
        <w:t xml:space="preserve"> include</w:t>
      </w:r>
      <w:r w:rsidRPr="00A8379B">
        <w:t xml:space="preserve"> </w:t>
      </w:r>
      <w:r>
        <w:t>four parties</w:t>
      </w:r>
      <w:r w:rsidR="009A10B0" w:rsidRPr="009A10B0">
        <w:t xml:space="preserve"> </w:t>
      </w:r>
      <w:r w:rsidR="009A10B0">
        <w:t>(logical or physical)</w:t>
      </w:r>
      <w:r w:rsidR="003E0DF9">
        <w:t>:</w:t>
      </w:r>
    </w:p>
    <w:p w14:paraId="7080879B" w14:textId="76BBA3CA"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Client Party</w:t>
      </w:r>
      <w:r>
        <w:rPr>
          <w:color w:val="000000"/>
        </w:rPr>
        <w:t xml:space="preserve"> is the user that requires access to </w:t>
      </w:r>
      <w:r w:rsidR="00190E19">
        <w:rPr>
          <w:color w:val="000000"/>
        </w:rPr>
        <w:t>an</w:t>
      </w:r>
      <w:r>
        <w:rPr>
          <w:color w:val="000000"/>
        </w:rPr>
        <w:t xml:space="preserve"> application or resource. The Client Party includes</w:t>
      </w:r>
      <w:r w:rsidR="009A10B0">
        <w:rPr>
          <w:color w:val="000000"/>
        </w:rPr>
        <w:t xml:space="preserve"> </w:t>
      </w:r>
      <w:r w:rsidR="002B263B">
        <w:rPr>
          <w:color w:val="000000"/>
        </w:rPr>
        <w:t>two roles</w:t>
      </w:r>
      <w:r>
        <w:rPr>
          <w:color w:val="000000"/>
        </w:rPr>
        <w:t>:</w:t>
      </w:r>
    </w:p>
    <w:p w14:paraId="0DDF4643" w14:textId="3882684D" w:rsidR="003E0DF9" w:rsidRDefault="003E0DF9" w:rsidP="000763B3">
      <w:pPr>
        <w:numPr>
          <w:ilvl w:val="1"/>
          <w:numId w:val="10"/>
        </w:numPr>
        <w:pBdr>
          <w:top w:val="nil"/>
          <w:left w:val="nil"/>
          <w:bottom w:val="nil"/>
          <w:right w:val="nil"/>
          <w:between w:val="nil"/>
        </w:pBdr>
        <w:spacing w:before="0" w:after="120"/>
      </w:pPr>
      <w:r>
        <w:rPr>
          <w:color w:val="000000"/>
        </w:rPr>
        <w:t>the user interface</w:t>
      </w:r>
      <w:r w:rsidR="002B263B">
        <w:rPr>
          <w:color w:val="000000"/>
        </w:rPr>
        <w:t xml:space="preserve"> device,</w:t>
      </w:r>
      <w:r>
        <w:rPr>
          <w:color w:val="000000"/>
        </w:rPr>
        <w:t xml:space="preserve"> typically a browser</w:t>
      </w:r>
      <w:r w:rsidR="002B263B">
        <w:rPr>
          <w:color w:val="000000"/>
        </w:rPr>
        <w:t>-enabled device</w:t>
      </w:r>
    </w:p>
    <w:p w14:paraId="4997430B" w14:textId="4CDA73C5" w:rsidR="003E0DF9" w:rsidRDefault="003E0DF9" w:rsidP="000763B3">
      <w:pPr>
        <w:numPr>
          <w:ilvl w:val="1"/>
          <w:numId w:val="10"/>
        </w:numPr>
        <w:pBdr>
          <w:top w:val="nil"/>
          <w:left w:val="nil"/>
          <w:bottom w:val="nil"/>
          <w:right w:val="nil"/>
          <w:between w:val="nil"/>
        </w:pBdr>
        <w:spacing w:before="0" w:after="120"/>
      </w:pPr>
      <w:r>
        <w:rPr>
          <w:color w:val="000000"/>
        </w:rPr>
        <w:t xml:space="preserve">a mobile </w:t>
      </w:r>
      <w:r w:rsidR="002B263B">
        <w:rPr>
          <w:color w:val="000000"/>
        </w:rPr>
        <w:t xml:space="preserve">device </w:t>
      </w:r>
      <w:r>
        <w:rPr>
          <w:color w:val="000000"/>
        </w:rPr>
        <w:t xml:space="preserve">application that can read a </w:t>
      </w:r>
      <w:r w:rsidR="006949FB">
        <w:rPr>
          <w:color w:val="000000"/>
        </w:rPr>
        <w:t>QR Code</w:t>
      </w:r>
      <w:r>
        <w:rPr>
          <w:color w:val="000000"/>
        </w:rPr>
        <w:t xml:space="preserve"> and serve as </w:t>
      </w:r>
      <w:r w:rsidR="00EA7FE0">
        <w:rPr>
          <w:color w:val="000000"/>
        </w:rPr>
        <w:t>the</w:t>
      </w:r>
      <w:r>
        <w:rPr>
          <w:color w:val="000000"/>
        </w:rPr>
        <w:t xml:space="preserve"> authenticator.</w:t>
      </w:r>
    </w:p>
    <w:p w14:paraId="4AF3DA82" w14:textId="0027A682"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Relying Party</w:t>
      </w:r>
      <w:r>
        <w:rPr>
          <w:color w:val="000000"/>
        </w:rPr>
        <w:t xml:space="preserve"> </w:t>
      </w:r>
      <w:r w:rsidR="00944551">
        <w:rPr>
          <w:color w:val="000000"/>
        </w:rPr>
        <w:t xml:space="preserve">is </w:t>
      </w:r>
      <w:r>
        <w:rPr>
          <w:color w:val="000000"/>
        </w:rPr>
        <w:t xml:space="preserve">the application that is the target of the login request; typically, it is a web-based server application. The </w:t>
      </w:r>
      <w:r w:rsidR="00A679D7">
        <w:rPr>
          <w:color w:val="000000"/>
        </w:rPr>
        <w:t>R</w:t>
      </w:r>
      <w:r>
        <w:rPr>
          <w:color w:val="000000"/>
        </w:rPr>
        <w:t xml:space="preserve">elying </w:t>
      </w:r>
      <w:r w:rsidR="00A679D7">
        <w:rPr>
          <w:color w:val="000000"/>
        </w:rPr>
        <w:t>P</w:t>
      </w:r>
      <w:r>
        <w:rPr>
          <w:color w:val="000000"/>
        </w:rPr>
        <w:t>arty assumes the role of service provider and has:</w:t>
      </w:r>
    </w:p>
    <w:p w14:paraId="08127B15" w14:textId="0C2B7357" w:rsidR="003E0DF9" w:rsidRDefault="00A679D7" w:rsidP="000763B3">
      <w:pPr>
        <w:numPr>
          <w:ilvl w:val="1"/>
          <w:numId w:val="10"/>
        </w:numPr>
        <w:pBdr>
          <w:top w:val="nil"/>
          <w:left w:val="nil"/>
          <w:bottom w:val="nil"/>
          <w:right w:val="nil"/>
          <w:between w:val="nil"/>
        </w:pBdr>
        <w:spacing w:before="0" w:after="120"/>
      </w:pPr>
      <w:r>
        <w:rPr>
          <w:color w:val="000000"/>
        </w:rPr>
        <w:t>a</w:t>
      </w:r>
      <w:r w:rsidR="003E0DF9">
        <w:rPr>
          <w:color w:val="000000"/>
        </w:rPr>
        <w:t xml:space="preserve"> web-based server application that can display </w:t>
      </w:r>
      <w:r w:rsidR="006949FB">
        <w:rPr>
          <w:color w:val="000000"/>
        </w:rPr>
        <w:t>QR Code</w:t>
      </w:r>
      <w:r w:rsidR="003E0DF9">
        <w:rPr>
          <w:color w:val="000000"/>
        </w:rPr>
        <w:t>s</w:t>
      </w:r>
    </w:p>
    <w:p w14:paraId="48087D8A" w14:textId="4A03AA16" w:rsidR="003E0DF9" w:rsidRDefault="00A679D7" w:rsidP="000763B3">
      <w:pPr>
        <w:numPr>
          <w:ilvl w:val="1"/>
          <w:numId w:val="10"/>
        </w:numPr>
        <w:pBdr>
          <w:top w:val="nil"/>
          <w:left w:val="nil"/>
          <w:bottom w:val="nil"/>
          <w:right w:val="nil"/>
          <w:between w:val="nil"/>
        </w:pBdr>
        <w:spacing w:before="0" w:after="120"/>
      </w:pPr>
      <w:r>
        <w:rPr>
          <w:color w:val="000000"/>
        </w:rPr>
        <w:t>a</w:t>
      </w:r>
      <w:r w:rsidR="003E0DF9">
        <w:rPr>
          <w:color w:val="000000"/>
        </w:rPr>
        <w:t xml:space="preserve"> mobile </w:t>
      </w:r>
      <w:r w:rsidR="00CD4BA6">
        <w:rPr>
          <w:color w:val="000000"/>
        </w:rPr>
        <w:t xml:space="preserve">device </w:t>
      </w:r>
      <w:r w:rsidR="003E0DF9">
        <w:rPr>
          <w:color w:val="000000"/>
        </w:rPr>
        <w:t xml:space="preserve">application </w:t>
      </w:r>
      <w:r w:rsidR="0021206E">
        <w:rPr>
          <w:color w:val="000000"/>
        </w:rPr>
        <w:t xml:space="preserve">that </w:t>
      </w:r>
      <w:r w:rsidR="003E0DF9">
        <w:rPr>
          <w:color w:val="000000"/>
        </w:rPr>
        <w:t>link</w:t>
      </w:r>
      <w:r w:rsidR="0006011B">
        <w:rPr>
          <w:color w:val="000000"/>
        </w:rPr>
        <w:t>s</w:t>
      </w:r>
      <w:r w:rsidR="003E0DF9">
        <w:rPr>
          <w:color w:val="000000"/>
        </w:rPr>
        <w:t xml:space="preserve"> to or contain</w:t>
      </w:r>
      <w:r w:rsidR="0006011B">
        <w:rPr>
          <w:color w:val="000000"/>
        </w:rPr>
        <w:t>s</w:t>
      </w:r>
      <w:r w:rsidR="003E0DF9">
        <w:rPr>
          <w:color w:val="000000"/>
        </w:rPr>
        <w:t xml:space="preserve"> a </w:t>
      </w:r>
      <w:r w:rsidR="006949FB">
        <w:rPr>
          <w:color w:val="000000"/>
        </w:rPr>
        <w:t>QR Code</w:t>
      </w:r>
      <w:r w:rsidR="003E0DF9">
        <w:rPr>
          <w:color w:val="000000"/>
        </w:rPr>
        <w:t xml:space="preserve"> scanner</w:t>
      </w:r>
      <w:r w:rsidR="00CD4BA6">
        <w:rPr>
          <w:color w:val="000000"/>
        </w:rPr>
        <w:t>/reader</w:t>
      </w:r>
      <w:r w:rsidR="003E0DF9">
        <w:rPr>
          <w:color w:val="000000"/>
        </w:rPr>
        <w:t xml:space="preserve">. </w:t>
      </w:r>
    </w:p>
    <w:p w14:paraId="08C4F7B8" w14:textId="7EF010C5"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Authentication Party</w:t>
      </w:r>
      <w:r>
        <w:rPr>
          <w:color w:val="000000"/>
        </w:rPr>
        <w:t xml:space="preserve"> is a</w:t>
      </w:r>
      <w:r w:rsidR="00A538E2">
        <w:rPr>
          <w:color w:val="000000"/>
        </w:rPr>
        <w:t>n</w:t>
      </w:r>
      <w:r>
        <w:rPr>
          <w:color w:val="000000"/>
        </w:rPr>
        <w:t xml:space="preserve"> authority that the Relying Party trusts to verify the </w:t>
      </w:r>
      <w:r w:rsidR="00A26EF1">
        <w:rPr>
          <w:color w:val="000000"/>
        </w:rPr>
        <w:t>Client Party</w:t>
      </w:r>
      <w:r>
        <w:rPr>
          <w:color w:val="000000"/>
        </w:rPr>
        <w:t xml:space="preserve">. </w:t>
      </w:r>
    </w:p>
    <w:p w14:paraId="0760067E" w14:textId="403294E2"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006949FB">
        <w:rPr>
          <w:b/>
          <w:bCs/>
          <w:color w:val="000000"/>
        </w:rPr>
        <w:t>QR Code</w:t>
      </w:r>
      <w:r w:rsidRPr="00386E23">
        <w:rPr>
          <w:b/>
          <w:bCs/>
          <w:color w:val="000000"/>
        </w:rPr>
        <w:t xml:space="preserve"> Party</w:t>
      </w:r>
      <w:r>
        <w:rPr>
          <w:color w:val="000000"/>
        </w:rPr>
        <w:t xml:space="preserve"> generates </w:t>
      </w:r>
      <w:r w:rsidR="006949FB">
        <w:rPr>
          <w:color w:val="000000"/>
        </w:rPr>
        <w:t>QR Code</w:t>
      </w:r>
      <w:r>
        <w:rPr>
          <w:color w:val="000000"/>
        </w:rPr>
        <w:t xml:space="preserve">s corresponding </w:t>
      </w:r>
      <w:r w:rsidR="00A26EF1">
        <w:rPr>
          <w:color w:val="000000"/>
        </w:rPr>
        <w:t xml:space="preserve">to </w:t>
      </w:r>
      <w:r w:rsidR="008C2E29">
        <w:rPr>
          <w:color w:val="000000"/>
        </w:rPr>
        <w:t xml:space="preserve">the </w:t>
      </w:r>
      <w:r>
        <w:rPr>
          <w:color w:val="000000"/>
        </w:rPr>
        <w:t>authentication-related data</w:t>
      </w:r>
      <w:r w:rsidR="00202749">
        <w:rPr>
          <w:color w:val="000000"/>
        </w:rPr>
        <w:t xml:space="preserve"> (and optionally implementation-specific data)</w:t>
      </w:r>
      <w:r>
        <w:rPr>
          <w:color w:val="000000"/>
        </w:rPr>
        <w:t xml:space="preserve">. </w:t>
      </w:r>
    </w:p>
    <w:p w14:paraId="09E5CF8B" w14:textId="20D45A8F" w:rsidR="003E0DF9" w:rsidRDefault="003E0DF9" w:rsidP="003E0DF9">
      <w:pPr>
        <w:spacing w:after="120"/>
        <w:ind w:left="360"/>
      </w:pPr>
      <w:r>
        <w:t xml:space="preserve">NOTE – The </w:t>
      </w:r>
      <w:r w:rsidR="000F2A2C">
        <w:t>R</w:t>
      </w:r>
      <w:r>
        <w:t xml:space="preserve">elying </w:t>
      </w:r>
      <w:r w:rsidR="000F2A2C">
        <w:t>P</w:t>
      </w:r>
      <w:r>
        <w:t xml:space="preserve">arty </w:t>
      </w:r>
      <w:r w:rsidR="00E3360F">
        <w:t xml:space="preserve">MAY </w:t>
      </w:r>
      <w:r>
        <w:t xml:space="preserve">include the </w:t>
      </w:r>
      <w:r w:rsidR="006949FB">
        <w:t>QR Code</w:t>
      </w:r>
      <w:r>
        <w:t xml:space="preserve"> Party and Authentication Party.</w:t>
      </w:r>
    </w:p>
    <w:p w14:paraId="5057AAB6" w14:textId="77777777" w:rsidR="003E0DF9" w:rsidRDefault="003E0DF9" w:rsidP="003E0DF9"/>
    <w:p w14:paraId="4E3CF031" w14:textId="77777777" w:rsidR="003E0DF9" w:rsidRDefault="003E0DF9" w:rsidP="003E0DF9">
      <w:pPr>
        <w:jc w:val="center"/>
      </w:pPr>
      <w:r>
        <w:rPr>
          <w:noProof/>
        </w:rPr>
        <w:lastRenderedPageBreak/>
        <w:drawing>
          <wp:inline distT="0" distB="0" distL="0" distR="0" wp14:anchorId="6C633E03" wp14:editId="341819A2">
            <wp:extent cx="4124800" cy="2006981"/>
            <wp:effectExtent l="0" t="0" r="0" b="0"/>
            <wp:docPr id="22"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33"/>
                    <a:srcRect/>
                    <a:stretch>
                      <a:fillRect/>
                    </a:stretch>
                  </pic:blipFill>
                  <pic:spPr>
                    <a:xfrm>
                      <a:off x="0" y="0"/>
                      <a:ext cx="4177072" cy="2032415"/>
                    </a:xfrm>
                    <a:prstGeom prst="rect">
                      <a:avLst/>
                    </a:prstGeom>
                    <a:ln/>
                  </pic:spPr>
                </pic:pic>
              </a:graphicData>
            </a:graphic>
          </wp:inline>
        </w:drawing>
      </w:r>
    </w:p>
    <w:p w14:paraId="12D76D1B" w14:textId="0DA2DFA4" w:rsidR="003E0DF9" w:rsidRDefault="003E0DF9" w:rsidP="003E0DF9">
      <w:pPr>
        <w:pBdr>
          <w:top w:val="nil"/>
          <w:left w:val="nil"/>
          <w:bottom w:val="nil"/>
          <w:right w:val="nil"/>
          <w:between w:val="nil"/>
        </w:pBdr>
        <w:spacing w:after="120"/>
        <w:jc w:val="center"/>
        <w:rPr>
          <w:highlight w:val="white"/>
        </w:rPr>
      </w:pPr>
      <w:r>
        <w:rPr>
          <w:b/>
          <w:highlight w:val="white"/>
        </w:rPr>
        <w:t>Figure 2</w:t>
      </w:r>
      <w:r>
        <w:rPr>
          <w:highlight w:val="white"/>
        </w:rPr>
        <w:t xml:space="preserve">: </w:t>
      </w:r>
      <w:r w:rsidR="00A72323">
        <w:rPr>
          <w:highlight w:val="white"/>
        </w:rPr>
        <w:t>QR Code a</w:t>
      </w:r>
      <w:r>
        <w:rPr>
          <w:highlight w:val="white"/>
        </w:rPr>
        <w:t>uthentication reference model</w:t>
      </w:r>
    </w:p>
    <w:p w14:paraId="462689BA" w14:textId="77777777" w:rsidR="008C05A4" w:rsidRDefault="008C05A4" w:rsidP="003E0DF9">
      <w:pPr>
        <w:pBdr>
          <w:top w:val="nil"/>
          <w:left w:val="nil"/>
          <w:bottom w:val="nil"/>
          <w:right w:val="nil"/>
          <w:between w:val="nil"/>
        </w:pBdr>
        <w:spacing w:after="120"/>
        <w:rPr>
          <w:highlight w:val="white"/>
        </w:rPr>
      </w:pPr>
    </w:p>
    <w:p w14:paraId="6D816E76" w14:textId="0B1F2DA3" w:rsidR="003E0DF9" w:rsidRDefault="003E0DF9" w:rsidP="003E0DF9">
      <w:pPr>
        <w:pBdr>
          <w:top w:val="nil"/>
          <w:left w:val="nil"/>
          <w:bottom w:val="nil"/>
          <w:right w:val="nil"/>
          <w:between w:val="nil"/>
        </w:pBdr>
        <w:spacing w:after="120"/>
        <w:rPr>
          <w:highlight w:val="white"/>
        </w:rPr>
      </w:pPr>
      <w:r>
        <w:rPr>
          <w:highlight w:val="white"/>
        </w:rPr>
        <w:t xml:space="preserve">In Figure 2 the </w:t>
      </w:r>
      <w:r w:rsidR="000F2A2C">
        <w:rPr>
          <w:highlight w:val="white"/>
        </w:rPr>
        <w:t>R</w:t>
      </w:r>
      <w:r>
        <w:rPr>
          <w:highlight w:val="white"/>
        </w:rPr>
        <w:t xml:space="preserve">elying </w:t>
      </w:r>
      <w:r w:rsidR="000F2A2C">
        <w:rPr>
          <w:highlight w:val="white"/>
        </w:rPr>
        <w:t>P</w:t>
      </w:r>
      <w:r>
        <w:rPr>
          <w:highlight w:val="white"/>
        </w:rPr>
        <w:t xml:space="preserve">arty, the </w:t>
      </w:r>
      <w:r w:rsidR="006949FB">
        <w:rPr>
          <w:highlight w:val="white"/>
        </w:rPr>
        <w:t>QR Code</w:t>
      </w:r>
      <w:r>
        <w:rPr>
          <w:highlight w:val="white"/>
        </w:rPr>
        <w:t xml:space="preserve"> </w:t>
      </w:r>
      <w:r w:rsidR="000F2A2C">
        <w:rPr>
          <w:highlight w:val="white"/>
        </w:rPr>
        <w:t>P</w:t>
      </w:r>
      <w:r>
        <w:rPr>
          <w:highlight w:val="white"/>
        </w:rPr>
        <w:t xml:space="preserve">arty and the </w:t>
      </w:r>
      <w:r w:rsidR="000F2A2C">
        <w:rPr>
          <w:highlight w:val="white"/>
        </w:rPr>
        <w:t>A</w:t>
      </w:r>
      <w:r>
        <w:rPr>
          <w:highlight w:val="white"/>
        </w:rPr>
        <w:t xml:space="preserve">uthentication </w:t>
      </w:r>
      <w:r w:rsidR="000F2A2C">
        <w:rPr>
          <w:highlight w:val="white"/>
        </w:rPr>
        <w:t>P</w:t>
      </w:r>
      <w:r>
        <w:rPr>
          <w:highlight w:val="white"/>
        </w:rPr>
        <w:t xml:space="preserve">arty are shown as separate and distinct, but physical separation is not a requirement. For example, the </w:t>
      </w:r>
      <w:r w:rsidR="000E49F5">
        <w:rPr>
          <w:highlight w:val="white"/>
        </w:rPr>
        <w:t>A</w:t>
      </w:r>
      <w:r>
        <w:rPr>
          <w:highlight w:val="white"/>
        </w:rPr>
        <w:t xml:space="preserve">uthentication </w:t>
      </w:r>
      <w:r w:rsidR="000E49F5">
        <w:rPr>
          <w:highlight w:val="white"/>
        </w:rPr>
        <w:t>P</w:t>
      </w:r>
      <w:r>
        <w:rPr>
          <w:highlight w:val="white"/>
        </w:rPr>
        <w:t xml:space="preserve">arty could </w:t>
      </w:r>
      <w:r w:rsidR="000E49F5">
        <w:rPr>
          <w:highlight w:val="white"/>
        </w:rPr>
        <w:t xml:space="preserve">implement </w:t>
      </w:r>
      <w:r>
        <w:rPr>
          <w:highlight w:val="white"/>
        </w:rPr>
        <w:t xml:space="preserve">both the </w:t>
      </w:r>
      <w:r w:rsidR="000E49F5">
        <w:rPr>
          <w:highlight w:val="white"/>
        </w:rPr>
        <w:t>A</w:t>
      </w:r>
      <w:r>
        <w:rPr>
          <w:highlight w:val="white"/>
        </w:rPr>
        <w:t xml:space="preserve">uthentication </w:t>
      </w:r>
      <w:r w:rsidR="000E49F5">
        <w:rPr>
          <w:highlight w:val="white"/>
        </w:rPr>
        <w:t>S</w:t>
      </w:r>
      <w:r>
        <w:rPr>
          <w:highlight w:val="white"/>
        </w:rPr>
        <w:t xml:space="preserve">ervice and a </w:t>
      </w:r>
      <w:r w:rsidR="006949FB">
        <w:rPr>
          <w:highlight w:val="white"/>
        </w:rPr>
        <w:t>QR Code</w:t>
      </w:r>
      <w:r>
        <w:rPr>
          <w:highlight w:val="white"/>
        </w:rPr>
        <w:t xml:space="preserve"> </w:t>
      </w:r>
      <w:r w:rsidR="000E49F5">
        <w:rPr>
          <w:highlight w:val="white"/>
        </w:rPr>
        <w:t>G</w:t>
      </w:r>
      <w:r>
        <w:rPr>
          <w:highlight w:val="white"/>
        </w:rPr>
        <w:t>enerator.</w:t>
      </w:r>
    </w:p>
    <w:p w14:paraId="197793EA" w14:textId="71D7B7C9" w:rsidR="003E0DF9" w:rsidRPr="003E0DF9" w:rsidRDefault="003E0DF9" w:rsidP="003E0DF9">
      <w:pPr>
        <w:pStyle w:val="Heading2"/>
        <w:rPr>
          <w:rFonts w:eastAsia="Calibri"/>
        </w:rPr>
      </w:pPr>
      <w:bookmarkStart w:id="25" w:name="_heading=h.30j0zll" w:colFirst="0" w:colLast="0"/>
      <w:bookmarkStart w:id="26" w:name="_Toc103082202"/>
      <w:bookmarkEnd w:id="25"/>
      <w:r w:rsidRPr="003E0DF9">
        <w:rPr>
          <w:rFonts w:eastAsia="Calibri"/>
        </w:rPr>
        <w:t>Trust relationships</w:t>
      </w:r>
      <w:bookmarkEnd w:id="26"/>
    </w:p>
    <w:p w14:paraId="1B7232FB" w14:textId="1EE04D55" w:rsidR="003E0DF9" w:rsidRDefault="003E0DF9" w:rsidP="003E0DF9">
      <w:pPr>
        <w:spacing w:after="120"/>
      </w:pPr>
      <w:r>
        <w:t xml:space="preserve">The relationship between the </w:t>
      </w:r>
      <w:r w:rsidR="000162FD">
        <w:t>R</w:t>
      </w:r>
      <w:r>
        <w:t xml:space="preserve">elying </w:t>
      </w:r>
      <w:r w:rsidR="000162FD">
        <w:t>P</w:t>
      </w:r>
      <w:r>
        <w:t xml:space="preserve">arty and the </w:t>
      </w:r>
      <w:r w:rsidR="000162FD">
        <w:t>C</w:t>
      </w:r>
      <w:r>
        <w:t xml:space="preserve">lient </w:t>
      </w:r>
      <w:r w:rsidR="000162FD">
        <w:t>P</w:t>
      </w:r>
      <w:r>
        <w:t>arty, at the time of an authentication event, has a direct impact on the process for authentication and the scope of the potential threats to the authentication process.</w:t>
      </w:r>
    </w:p>
    <w:p w14:paraId="071A78CA" w14:textId="77777777" w:rsidR="003E0DF9" w:rsidRDefault="003E0DF9" w:rsidP="003E0DF9">
      <w:pPr>
        <w:spacing w:after="120"/>
      </w:pPr>
      <w:r>
        <w:t>Three scenarios are:</w:t>
      </w:r>
    </w:p>
    <w:p w14:paraId="1D989A4D" w14:textId="5154828B" w:rsidR="003E0DF9" w:rsidRDefault="003E0DF9" w:rsidP="000763B3">
      <w:pPr>
        <w:numPr>
          <w:ilvl w:val="0"/>
          <w:numId w:val="10"/>
        </w:numPr>
        <w:pBdr>
          <w:top w:val="nil"/>
          <w:left w:val="nil"/>
          <w:bottom w:val="nil"/>
          <w:right w:val="nil"/>
          <w:between w:val="nil"/>
        </w:pBdr>
        <w:spacing w:before="0" w:after="120"/>
        <w:rPr>
          <w:b/>
          <w:color w:val="000000"/>
        </w:rPr>
      </w:pPr>
      <w:bookmarkStart w:id="27" w:name="_heading=h.1fob9te" w:colFirst="0" w:colLast="0"/>
      <w:bookmarkEnd w:id="27"/>
      <w:r>
        <w:rPr>
          <w:b/>
          <w:color w:val="000000"/>
        </w:rPr>
        <w:t>Known and registered users</w:t>
      </w:r>
      <w:r>
        <w:rPr>
          <w:color w:val="000000"/>
        </w:rPr>
        <w:t xml:space="preserve">: the </w:t>
      </w:r>
      <w:r w:rsidR="00A07B52">
        <w:rPr>
          <w:color w:val="000000"/>
        </w:rPr>
        <w:t>C</w:t>
      </w:r>
      <w:r>
        <w:rPr>
          <w:color w:val="000000"/>
        </w:rPr>
        <w:t xml:space="preserve">lient </w:t>
      </w:r>
      <w:r w:rsidR="00A07B52">
        <w:rPr>
          <w:color w:val="000000"/>
        </w:rPr>
        <w:t>P</w:t>
      </w:r>
      <w:r>
        <w:rPr>
          <w:color w:val="000000"/>
        </w:rPr>
        <w:t xml:space="preserve">arty has previously established a trusted relationship with the </w:t>
      </w:r>
      <w:r w:rsidR="00A07B52">
        <w:rPr>
          <w:color w:val="000000"/>
        </w:rPr>
        <w:t>R</w:t>
      </w:r>
      <w:r>
        <w:rPr>
          <w:color w:val="000000"/>
        </w:rPr>
        <w:t xml:space="preserve">elying </w:t>
      </w:r>
      <w:r w:rsidR="00A07B52">
        <w:rPr>
          <w:color w:val="000000"/>
        </w:rPr>
        <w:t>P</w:t>
      </w:r>
      <w:r>
        <w:rPr>
          <w:color w:val="000000"/>
        </w:rPr>
        <w:t xml:space="preserve">arty and has identified itself before authentication begins. The </w:t>
      </w:r>
      <w:r w:rsidR="00122F1D">
        <w:rPr>
          <w:color w:val="000000"/>
        </w:rPr>
        <w:t>R</w:t>
      </w:r>
      <w:r>
        <w:rPr>
          <w:color w:val="000000"/>
        </w:rPr>
        <w:t xml:space="preserve">elying </w:t>
      </w:r>
      <w:r w:rsidR="00122F1D">
        <w:rPr>
          <w:color w:val="000000"/>
        </w:rPr>
        <w:t>P</w:t>
      </w:r>
      <w:r>
        <w:rPr>
          <w:color w:val="000000"/>
        </w:rPr>
        <w:t>arty can identify, without user interaction</w:t>
      </w:r>
      <w:r w:rsidR="00767BD2">
        <w:rPr>
          <w:color w:val="000000"/>
        </w:rPr>
        <w:t>s</w:t>
      </w:r>
      <w:r>
        <w:rPr>
          <w:color w:val="000000"/>
        </w:rPr>
        <w:t xml:space="preserve"> (e.g., with a browser cookie), the user who is to be authenticated.</w:t>
      </w:r>
    </w:p>
    <w:p w14:paraId="0264494E" w14:textId="0CD8DD3D" w:rsidR="003E0DF9" w:rsidRDefault="003E0DF9" w:rsidP="000763B3">
      <w:pPr>
        <w:numPr>
          <w:ilvl w:val="0"/>
          <w:numId w:val="10"/>
        </w:numPr>
        <w:pBdr>
          <w:top w:val="nil"/>
          <w:left w:val="nil"/>
          <w:bottom w:val="nil"/>
          <w:right w:val="nil"/>
          <w:between w:val="nil"/>
        </w:pBdr>
        <w:spacing w:before="0" w:after="120"/>
        <w:rPr>
          <w:b/>
          <w:color w:val="000000"/>
        </w:rPr>
      </w:pPr>
      <w:r>
        <w:rPr>
          <w:b/>
          <w:color w:val="000000"/>
        </w:rPr>
        <w:t>Unknown and registered users</w:t>
      </w:r>
      <w:r>
        <w:rPr>
          <w:color w:val="000000"/>
        </w:rPr>
        <w:t xml:space="preserve">: the </w:t>
      </w:r>
      <w:r w:rsidR="00122F1D">
        <w:rPr>
          <w:color w:val="000000"/>
        </w:rPr>
        <w:t>C</w:t>
      </w:r>
      <w:r>
        <w:rPr>
          <w:color w:val="000000"/>
        </w:rPr>
        <w:t xml:space="preserve">lient </w:t>
      </w:r>
      <w:r w:rsidR="00122F1D">
        <w:rPr>
          <w:color w:val="000000"/>
        </w:rPr>
        <w:t>P</w:t>
      </w:r>
      <w:r>
        <w:rPr>
          <w:color w:val="000000"/>
        </w:rPr>
        <w:t xml:space="preserve">arty has previously established a trusted relationship with the </w:t>
      </w:r>
      <w:r w:rsidR="00122F1D">
        <w:rPr>
          <w:color w:val="000000"/>
        </w:rPr>
        <w:t>R</w:t>
      </w:r>
      <w:r>
        <w:rPr>
          <w:color w:val="000000"/>
        </w:rPr>
        <w:t xml:space="preserve">elying </w:t>
      </w:r>
      <w:r w:rsidR="00122F1D">
        <w:rPr>
          <w:color w:val="000000"/>
        </w:rPr>
        <w:t>P</w:t>
      </w:r>
      <w:r>
        <w:rPr>
          <w:color w:val="000000"/>
        </w:rPr>
        <w:t xml:space="preserve">arty but </w:t>
      </w:r>
      <w:r w:rsidR="00767BD2">
        <w:rPr>
          <w:color w:val="000000"/>
        </w:rPr>
        <w:t xml:space="preserve">has not </w:t>
      </w:r>
      <w:r>
        <w:rPr>
          <w:color w:val="000000"/>
        </w:rPr>
        <w:t>be</w:t>
      </w:r>
      <w:r w:rsidR="00767BD2">
        <w:rPr>
          <w:color w:val="000000"/>
        </w:rPr>
        <w:t>en</w:t>
      </w:r>
      <w:r>
        <w:rPr>
          <w:color w:val="000000"/>
        </w:rPr>
        <w:t xml:space="preserve"> identified. This requires user interaction (e.g., entering a username) during the authentication process to help the </w:t>
      </w:r>
      <w:r w:rsidR="008E74A7">
        <w:rPr>
          <w:color w:val="000000"/>
        </w:rPr>
        <w:t>R</w:t>
      </w:r>
      <w:r>
        <w:rPr>
          <w:color w:val="000000"/>
        </w:rPr>
        <w:t xml:space="preserve">elying </w:t>
      </w:r>
      <w:r w:rsidR="008E74A7">
        <w:rPr>
          <w:color w:val="000000"/>
        </w:rPr>
        <w:t>P</w:t>
      </w:r>
      <w:r>
        <w:rPr>
          <w:color w:val="000000"/>
        </w:rPr>
        <w:t xml:space="preserve">arty determine who claims to be </w:t>
      </w:r>
      <w:r w:rsidR="008E74A7">
        <w:rPr>
          <w:color w:val="000000"/>
        </w:rPr>
        <w:t xml:space="preserve">requesting </w:t>
      </w:r>
      <w:r>
        <w:rPr>
          <w:color w:val="000000"/>
        </w:rPr>
        <w:t>authenticati</w:t>
      </w:r>
      <w:r w:rsidR="008E74A7">
        <w:rPr>
          <w:color w:val="000000"/>
        </w:rPr>
        <w:t>on</w:t>
      </w:r>
      <w:r>
        <w:rPr>
          <w:color w:val="000000"/>
        </w:rPr>
        <w:t>.</w:t>
      </w:r>
    </w:p>
    <w:p w14:paraId="5C5CD3D5" w14:textId="7C5091BC" w:rsidR="003E0DF9" w:rsidRPr="001E3119" w:rsidRDefault="003E0DF9" w:rsidP="000763B3">
      <w:pPr>
        <w:numPr>
          <w:ilvl w:val="0"/>
          <w:numId w:val="10"/>
        </w:numPr>
        <w:pBdr>
          <w:top w:val="nil"/>
          <w:left w:val="nil"/>
          <w:bottom w:val="nil"/>
          <w:right w:val="nil"/>
          <w:between w:val="nil"/>
        </w:pBdr>
        <w:spacing w:before="0" w:after="120"/>
        <w:rPr>
          <w:b/>
          <w:color w:val="000000"/>
        </w:rPr>
      </w:pPr>
      <w:r>
        <w:rPr>
          <w:b/>
          <w:color w:val="000000"/>
        </w:rPr>
        <w:t>Unknown and unregistered users</w:t>
      </w:r>
      <w:r>
        <w:rPr>
          <w:color w:val="000000"/>
        </w:rPr>
        <w:t xml:space="preserve">: the </w:t>
      </w:r>
      <w:r w:rsidR="008E74A7">
        <w:rPr>
          <w:color w:val="000000"/>
        </w:rPr>
        <w:t>C</w:t>
      </w:r>
      <w:r>
        <w:rPr>
          <w:color w:val="000000"/>
        </w:rPr>
        <w:t xml:space="preserve">lient </w:t>
      </w:r>
      <w:r w:rsidR="008E74A7">
        <w:rPr>
          <w:color w:val="000000"/>
        </w:rPr>
        <w:t xml:space="preserve">Party </w:t>
      </w:r>
      <w:r>
        <w:rPr>
          <w:color w:val="000000"/>
        </w:rPr>
        <w:t xml:space="preserve">has not yet established a trusted relationship with the </w:t>
      </w:r>
      <w:r w:rsidR="008E74A7">
        <w:rPr>
          <w:color w:val="000000"/>
        </w:rPr>
        <w:t>R</w:t>
      </w:r>
      <w:r>
        <w:rPr>
          <w:color w:val="000000"/>
        </w:rPr>
        <w:t xml:space="preserve">elying </w:t>
      </w:r>
      <w:r w:rsidR="008E74A7">
        <w:rPr>
          <w:color w:val="000000"/>
        </w:rPr>
        <w:t>P</w:t>
      </w:r>
      <w:r>
        <w:rPr>
          <w:color w:val="000000"/>
        </w:rPr>
        <w:t>arty</w:t>
      </w:r>
      <w:r w:rsidR="00E1185C">
        <w:rPr>
          <w:color w:val="000000"/>
        </w:rPr>
        <w:t>.</w:t>
      </w:r>
      <w:r>
        <w:rPr>
          <w:color w:val="000000"/>
        </w:rPr>
        <w:t xml:space="preserve"> </w:t>
      </w:r>
      <w:r w:rsidR="00E1185C">
        <w:rPr>
          <w:color w:val="000000"/>
        </w:rPr>
        <w:t xml:space="preserve">The Client Party </w:t>
      </w:r>
      <w:r>
        <w:rPr>
          <w:color w:val="000000"/>
        </w:rPr>
        <w:t xml:space="preserve">cannot complete the </w:t>
      </w:r>
      <w:r w:rsidR="00E1185C">
        <w:rPr>
          <w:color w:val="000000"/>
        </w:rPr>
        <w:t xml:space="preserve">QR Code </w:t>
      </w:r>
      <w:r>
        <w:rPr>
          <w:color w:val="000000"/>
        </w:rPr>
        <w:t>authentication process.</w:t>
      </w:r>
    </w:p>
    <w:p w14:paraId="70376972" w14:textId="01F01CB3" w:rsidR="003E0DF9" w:rsidRPr="003E0DF9" w:rsidRDefault="003E0DF9" w:rsidP="003E0DF9">
      <w:pPr>
        <w:pStyle w:val="Heading2"/>
        <w:rPr>
          <w:rFonts w:eastAsia="Calibri"/>
        </w:rPr>
      </w:pPr>
      <w:bookmarkStart w:id="28" w:name="_Toc103082203"/>
      <w:r w:rsidRPr="003E0DF9">
        <w:rPr>
          <w:rFonts w:eastAsia="Calibri"/>
        </w:rPr>
        <w:t>Dual channel model</w:t>
      </w:r>
      <w:bookmarkEnd w:id="28"/>
    </w:p>
    <w:p w14:paraId="18D52DCE" w14:textId="390F9BD6" w:rsidR="003E0DF9" w:rsidRDefault="003E0DF9" w:rsidP="003E0DF9">
      <w:pPr>
        <w:pBdr>
          <w:top w:val="nil"/>
          <w:left w:val="nil"/>
          <w:bottom w:val="nil"/>
          <w:right w:val="nil"/>
          <w:between w:val="nil"/>
        </w:pBdr>
        <w:spacing w:after="120"/>
        <w:rPr>
          <w:highlight w:val="white"/>
        </w:rPr>
      </w:pPr>
      <w:r>
        <w:rPr>
          <w:highlight w:val="white"/>
        </w:rPr>
        <w:t xml:space="preserve">In the </w:t>
      </w:r>
      <w:r w:rsidR="007D6C6A">
        <w:rPr>
          <w:highlight w:val="white"/>
        </w:rPr>
        <w:t xml:space="preserve">QR Code </w:t>
      </w:r>
      <w:r w:rsidR="00187301">
        <w:rPr>
          <w:highlight w:val="white"/>
        </w:rPr>
        <w:t xml:space="preserve">authentication </w:t>
      </w:r>
      <w:r>
        <w:rPr>
          <w:highlight w:val="white"/>
        </w:rPr>
        <w:t xml:space="preserve">reference model of Figure 2, two separate communication channels are used: </w:t>
      </w:r>
    </w:p>
    <w:p w14:paraId="454B072F" w14:textId="5E9DF6E6" w:rsidR="003E0DF9" w:rsidRDefault="003E0DF9" w:rsidP="003E0DF9">
      <w:pPr>
        <w:pBdr>
          <w:top w:val="nil"/>
          <w:left w:val="nil"/>
          <w:bottom w:val="nil"/>
          <w:right w:val="nil"/>
          <w:between w:val="nil"/>
        </w:pBdr>
        <w:spacing w:after="120"/>
        <w:ind w:left="567" w:hanging="283"/>
        <w:rPr>
          <w:highlight w:val="white"/>
        </w:rPr>
      </w:pPr>
      <w:r>
        <w:rPr>
          <w:highlight w:val="white"/>
        </w:rPr>
        <w:t>–</w:t>
      </w:r>
      <w:r>
        <w:rPr>
          <w:highlight w:val="white"/>
        </w:rPr>
        <w:tab/>
        <w:t>the primary channel is the connection between the access device and the application</w:t>
      </w:r>
      <w:r w:rsidR="000D4036">
        <w:rPr>
          <w:highlight w:val="white"/>
        </w:rPr>
        <w:t>/resource</w:t>
      </w:r>
    </w:p>
    <w:p w14:paraId="6A5F7D9F" w14:textId="259E8D5C" w:rsidR="003E0DF9" w:rsidRDefault="003E0DF9" w:rsidP="003E0DF9">
      <w:pPr>
        <w:pBdr>
          <w:top w:val="nil"/>
          <w:left w:val="nil"/>
          <w:bottom w:val="nil"/>
          <w:right w:val="nil"/>
          <w:between w:val="nil"/>
        </w:pBdr>
        <w:spacing w:after="120"/>
        <w:ind w:left="567" w:hanging="283"/>
        <w:rPr>
          <w:highlight w:val="white"/>
        </w:rPr>
      </w:pPr>
      <w:r>
        <w:rPr>
          <w:highlight w:val="white"/>
        </w:rPr>
        <w:t>–</w:t>
      </w:r>
      <w:r>
        <w:rPr>
          <w:highlight w:val="white"/>
        </w:rPr>
        <w:tab/>
        <w:t xml:space="preserve">the secondary channel is the connection between the </w:t>
      </w:r>
      <w:r w:rsidR="000D4036">
        <w:rPr>
          <w:highlight w:val="white"/>
        </w:rPr>
        <w:t>A</w:t>
      </w:r>
      <w:r>
        <w:rPr>
          <w:highlight w:val="white"/>
        </w:rPr>
        <w:t xml:space="preserve">uthenticator </w:t>
      </w:r>
      <w:r w:rsidR="000D4036">
        <w:rPr>
          <w:highlight w:val="white"/>
        </w:rPr>
        <w:t>and the</w:t>
      </w:r>
      <w:r>
        <w:rPr>
          <w:highlight w:val="white"/>
        </w:rPr>
        <w:t xml:space="preserve"> </w:t>
      </w:r>
      <w:r w:rsidR="000D4036">
        <w:rPr>
          <w:highlight w:val="white"/>
        </w:rPr>
        <w:t>A</w:t>
      </w:r>
      <w:r>
        <w:rPr>
          <w:highlight w:val="white"/>
        </w:rPr>
        <w:t xml:space="preserve">uthentication </w:t>
      </w:r>
      <w:r w:rsidR="000D4036">
        <w:rPr>
          <w:highlight w:val="white"/>
        </w:rPr>
        <w:t>S</w:t>
      </w:r>
      <w:r>
        <w:rPr>
          <w:highlight w:val="white"/>
        </w:rPr>
        <w:t>ervice.</w:t>
      </w:r>
    </w:p>
    <w:p w14:paraId="02A68EF7" w14:textId="77777777" w:rsidR="00435D86" w:rsidRDefault="00045A7D" w:rsidP="00045A7D">
      <w:pPr>
        <w:spacing w:after="120"/>
      </w:pPr>
      <w:r>
        <w:t>Implementations of the QR Code authentication reference model SHALL include</w:t>
      </w:r>
      <w:r w:rsidRPr="00A8379B">
        <w:t xml:space="preserve"> </w:t>
      </w:r>
      <w:r w:rsidR="00435D86">
        <w:t xml:space="preserve">separate </w:t>
      </w:r>
      <w:r w:rsidR="006B1D8F">
        <w:t>connections between</w:t>
      </w:r>
      <w:r w:rsidR="00435D86">
        <w:t>:</w:t>
      </w:r>
    </w:p>
    <w:p w14:paraId="149AF43E" w14:textId="330FEFE2" w:rsidR="00045A7D" w:rsidRDefault="007E57BA" w:rsidP="007E57BA">
      <w:pPr>
        <w:spacing w:after="120"/>
        <w:ind w:left="567" w:hanging="283"/>
      </w:pPr>
      <w:r>
        <w:t>–</w:t>
      </w:r>
      <w:r>
        <w:tab/>
      </w:r>
      <w:r w:rsidR="003F6B11">
        <w:t xml:space="preserve">the </w:t>
      </w:r>
      <w:r w:rsidR="00550890">
        <w:t>Relaying Party</w:t>
      </w:r>
      <w:r w:rsidR="003F6B11">
        <w:t xml:space="preserve"> </w:t>
      </w:r>
      <w:r w:rsidR="00435D86">
        <w:t>and the Access Device</w:t>
      </w:r>
    </w:p>
    <w:p w14:paraId="12805CCF" w14:textId="7AD2DC45" w:rsidR="007E57BA" w:rsidRDefault="007E57BA" w:rsidP="006B2140">
      <w:pPr>
        <w:spacing w:after="120"/>
        <w:ind w:left="567" w:hanging="283"/>
      </w:pPr>
      <w:r>
        <w:t>–</w:t>
      </w:r>
      <w:r>
        <w:tab/>
        <w:t>the Relying Party and the Authenticator.</w:t>
      </w:r>
    </w:p>
    <w:p w14:paraId="747AFA40" w14:textId="77777777" w:rsidR="00F6325A" w:rsidRDefault="00F6325A" w:rsidP="00CF77D1">
      <w:pPr>
        <w:spacing w:after="120"/>
      </w:pPr>
    </w:p>
    <w:p w14:paraId="4ABE3EA0" w14:textId="68D4A2F6" w:rsidR="00F6325A" w:rsidRDefault="00480CD6" w:rsidP="00480CD6">
      <w:pPr>
        <w:pStyle w:val="Heading1"/>
        <w:rPr>
          <w:rFonts w:eastAsia="Calibri"/>
        </w:rPr>
      </w:pPr>
      <w:bookmarkStart w:id="29" w:name="_Toc103082204"/>
      <w:r w:rsidRPr="00480CD6">
        <w:rPr>
          <w:rFonts w:eastAsia="Calibri"/>
        </w:rPr>
        <w:lastRenderedPageBreak/>
        <w:t xml:space="preserve">Secure </w:t>
      </w:r>
      <w:r w:rsidR="006949FB">
        <w:rPr>
          <w:rFonts w:eastAsia="Calibri"/>
        </w:rPr>
        <w:t>QR Code</w:t>
      </w:r>
      <w:r w:rsidRPr="00480CD6">
        <w:rPr>
          <w:rFonts w:eastAsia="Calibri"/>
        </w:rPr>
        <w:t xml:space="preserve"> Authentication Protocol</w:t>
      </w:r>
      <w:bookmarkEnd w:id="29"/>
    </w:p>
    <w:p w14:paraId="36F4392B" w14:textId="19211B83" w:rsidR="009C1353" w:rsidRPr="00AB464A" w:rsidRDefault="009C1353" w:rsidP="006B2140">
      <w:r>
        <w:t>[Normative]</w:t>
      </w:r>
    </w:p>
    <w:p w14:paraId="57209D5A" w14:textId="448056E1" w:rsidR="00045650" w:rsidRPr="00045650" w:rsidRDefault="00045650" w:rsidP="006B2140">
      <w:pPr>
        <w:pStyle w:val="Heading2"/>
        <w:rPr>
          <w:rFonts w:eastAsia="Calibri"/>
        </w:rPr>
      </w:pPr>
      <w:bookmarkStart w:id="30" w:name="_Toc103082205"/>
      <w:r w:rsidRPr="00045650">
        <w:rPr>
          <w:rFonts w:eastAsia="Calibri"/>
        </w:rPr>
        <w:t>General</w:t>
      </w:r>
      <w:bookmarkEnd w:id="30"/>
    </w:p>
    <w:p w14:paraId="19415AE4" w14:textId="194B4FAB" w:rsidR="00045650" w:rsidRDefault="00045650" w:rsidP="00045650">
      <w:pPr>
        <w:spacing w:after="120"/>
      </w:pPr>
      <w:r>
        <w:t xml:space="preserve">The Secure </w:t>
      </w:r>
      <w:r w:rsidR="006949FB">
        <w:t>QR Code</w:t>
      </w:r>
      <w:r>
        <w:t xml:space="preserve"> Authentication Protocol (SQRAP) authenticates a Client Party (i.e., a user) for the purpose of logging on to a </w:t>
      </w:r>
      <w:r w:rsidR="00BD05DE">
        <w:t>R</w:t>
      </w:r>
      <w:r>
        <w:t xml:space="preserve">elying </w:t>
      </w:r>
      <w:r w:rsidR="00BD05DE">
        <w:t>P</w:t>
      </w:r>
      <w:r>
        <w:t xml:space="preserve">arty application </w:t>
      </w:r>
      <w:r w:rsidR="00BD05DE">
        <w:t xml:space="preserve">or resource </w:t>
      </w:r>
      <w:r>
        <w:t>without requiring a shared secret such as a pre-established, stored password. SQRAP is a “</w:t>
      </w:r>
      <w:proofErr w:type="spellStart"/>
      <w:r>
        <w:t>passwordless</w:t>
      </w:r>
      <w:proofErr w:type="spellEnd"/>
      <w:r>
        <w:t xml:space="preserve">” authentication </w:t>
      </w:r>
      <w:r w:rsidR="0061373E">
        <w:t>protocol</w:t>
      </w:r>
      <w:r>
        <w:t>.</w:t>
      </w:r>
    </w:p>
    <w:p w14:paraId="7B48A475" w14:textId="4CD593C0" w:rsidR="00045650" w:rsidRDefault="00045650" w:rsidP="00045650">
      <w:pPr>
        <w:spacing w:after="120"/>
      </w:pPr>
      <w:r>
        <w:t xml:space="preserve">SQRAP uses a </w:t>
      </w:r>
      <w:r w:rsidR="006949FB">
        <w:t>QR Code</w:t>
      </w:r>
      <w:r>
        <w:t xml:space="preserve"> as the bridge between the Access Device </w:t>
      </w:r>
      <w:r w:rsidR="002B4AE4">
        <w:t xml:space="preserve">(i.e., the web browser) </w:t>
      </w:r>
      <w:r>
        <w:t xml:space="preserve">and the </w:t>
      </w:r>
      <w:r w:rsidR="00AE400A">
        <w:t xml:space="preserve">Authenticator (i.e., the </w:t>
      </w:r>
      <w:r>
        <w:t xml:space="preserve">user’s trusted Mobile </w:t>
      </w:r>
      <w:r w:rsidR="00873458">
        <w:t>Device</w:t>
      </w:r>
      <w:r w:rsidR="00AE400A">
        <w:t>)</w:t>
      </w:r>
      <w:r>
        <w:t xml:space="preserve">. The Mobile </w:t>
      </w:r>
      <w:r w:rsidR="008A05F5">
        <w:t xml:space="preserve">Device </w:t>
      </w:r>
      <w:r>
        <w:t xml:space="preserve">is considered to be an authentication factor (i.e., “something you have”) while the </w:t>
      </w:r>
      <w:r w:rsidR="006949FB">
        <w:t>QR Code</w:t>
      </w:r>
      <w:r>
        <w:t xml:space="preserve"> by itself </w:t>
      </w:r>
      <w:r w:rsidR="00C01518">
        <w:t>SHALL NOT</w:t>
      </w:r>
      <w:r>
        <w:t xml:space="preserve"> </w:t>
      </w:r>
      <w:r w:rsidR="00C01518">
        <w:t xml:space="preserve">be </w:t>
      </w:r>
      <w:r w:rsidR="00A16E64">
        <w:t>considered as</w:t>
      </w:r>
      <w:r>
        <w:t xml:space="preserve"> an authentication factor.  </w:t>
      </w:r>
    </w:p>
    <w:p w14:paraId="2CDA0F38" w14:textId="0E7ECC60" w:rsidR="00045650" w:rsidRDefault="007B206D" w:rsidP="00045650">
      <w:pPr>
        <w:spacing w:after="120"/>
      </w:pPr>
      <w:r>
        <w:t xml:space="preserve">The </w:t>
      </w:r>
      <w:r w:rsidR="00045650">
        <w:t>SQRAP</w:t>
      </w:r>
      <w:r>
        <w:t xml:space="preserve"> protocol</w:t>
      </w:r>
      <w:r w:rsidR="00045650">
        <w:t xml:space="preserve"> </w:t>
      </w:r>
      <w:r w:rsidR="009558BE">
        <w:t xml:space="preserve">SHOULD NOT </w:t>
      </w:r>
      <w:r w:rsidR="00045650">
        <w:t xml:space="preserve">be </w:t>
      </w:r>
      <w:r>
        <w:t>assumed to</w:t>
      </w:r>
      <w:r w:rsidR="00045650">
        <w:t xml:space="preserve"> guarantee compatibility </w:t>
      </w:r>
      <w:r>
        <w:t xml:space="preserve">among </w:t>
      </w:r>
      <w:r w:rsidR="00045650">
        <w:t>different implementations.</w:t>
      </w:r>
    </w:p>
    <w:p w14:paraId="4486B4C8" w14:textId="344B1E3B" w:rsidR="00045650" w:rsidRDefault="00045650" w:rsidP="00045650">
      <w:pPr>
        <w:spacing w:after="120"/>
      </w:pPr>
      <w:r>
        <w:t xml:space="preserve">This standard does not specify the actions that are to be taken if a </w:t>
      </w:r>
      <w:r w:rsidR="00AE6042">
        <w:t xml:space="preserve">process </w:t>
      </w:r>
      <w:r>
        <w:t xml:space="preserve">failure or protocol violation occurs. Examples include when the user does not scan the </w:t>
      </w:r>
      <w:r w:rsidR="006949FB">
        <w:t>QR Code</w:t>
      </w:r>
      <w:r>
        <w:t xml:space="preserve"> within a specified time, or the Mobile Phone cannot connect to the relying party. </w:t>
      </w:r>
    </w:p>
    <w:p w14:paraId="7ED22389" w14:textId="3D6503BC" w:rsidR="00045650" w:rsidRPr="00045650" w:rsidRDefault="00045650" w:rsidP="00045650">
      <w:pPr>
        <w:pStyle w:val="Heading2"/>
        <w:rPr>
          <w:rFonts w:eastAsia="Calibri"/>
        </w:rPr>
      </w:pPr>
      <w:bookmarkStart w:id="31" w:name="_heading=h.8l4a8mm0xzom" w:colFirst="0" w:colLast="0"/>
      <w:bookmarkStart w:id="32" w:name="_Toc103082206"/>
      <w:bookmarkEnd w:id="31"/>
      <w:r w:rsidRPr="00045650">
        <w:rPr>
          <w:rFonts w:eastAsia="Calibri"/>
        </w:rPr>
        <w:t>Protocol states</w:t>
      </w:r>
      <w:bookmarkEnd w:id="32"/>
      <w:r w:rsidRPr="00045650">
        <w:rPr>
          <w:rFonts w:eastAsia="Calibri"/>
        </w:rPr>
        <w:t xml:space="preserve"> </w:t>
      </w:r>
    </w:p>
    <w:p w14:paraId="5EAA3887" w14:textId="3173405D" w:rsidR="00045650" w:rsidRDefault="00045650" w:rsidP="00045650">
      <w:pPr>
        <w:spacing w:after="120"/>
      </w:pPr>
      <w:r>
        <w:t xml:space="preserve">The SQRAP protocol </w:t>
      </w:r>
      <w:r w:rsidR="00D426B4">
        <w:t xml:space="preserve">SHOULD include </w:t>
      </w:r>
      <w:r>
        <w:t xml:space="preserve">five states: </w:t>
      </w:r>
    </w:p>
    <w:p w14:paraId="43477353" w14:textId="2D79002F" w:rsidR="00045650" w:rsidRDefault="00045650" w:rsidP="00045650">
      <w:pPr>
        <w:spacing w:after="120"/>
        <w:ind w:left="567" w:hanging="283"/>
      </w:pPr>
      <w:r>
        <w:rPr>
          <w:b/>
        </w:rPr>
        <w:t>–</w:t>
      </w:r>
      <w:r>
        <w:rPr>
          <w:b/>
        </w:rPr>
        <w:tab/>
        <w:t>Awaiting login request</w:t>
      </w:r>
      <w:r>
        <w:t xml:space="preserve">: The Relying Party is awaiting a </w:t>
      </w:r>
      <w:r w:rsidR="00D426B4">
        <w:t xml:space="preserve">login </w:t>
      </w:r>
      <w:r>
        <w:t xml:space="preserve">request from </w:t>
      </w:r>
      <w:r w:rsidR="00E224D6">
        <w:t xml:space="preserve">a </w:t>
      </w:r>
      <w:r>
        <w:t>Client Party (i.e., the user</w:t>
      </w:r>
      <w:r w:rsidR="00E224D6">
        <w:t xml:space="preserve"> via the Access Device</w:t>
      </w:r>
      <w:r>
        <w:t>).</w:t>
      </w:r>
    </w:p>
    <w:p w14:paraId="272020A7" w14:textId="1608E118" w:rsidR="00045650" w:rsidRDefault="00045650" w:rsidP="00045650">
      <w:pPr>
        <w:spacing w:after="120"/>
        <w:ind w:left="567" w:hanging="283"/>
      </w:pPr>
      <w:r>
        <w:rPr>
          <w:b/>
        </w:rPr>
        <w:t>—</w:t>
      </w:r>
      <w:r>
        <w:rPr>
          <w:b/>
        </w:rPr>
        <w:tab/>
        <w:t>Login pending</w:t>
      </w:r>
      <w:r>
        <w:t xml:space="preserve">: A login request has been received by the Relying Party and the authentication process has been </w:t>
      </w:r>
      <w:r w:rsidR="00D426B4">
        <w:t xml:space="preserve">initiated </w:t>
      </w:r>
      <w:r>
        <w:t xml:space="preserve">but has not completed. </w:t>
      </w:r>
    </w:p>
    <w:p w14:paraId="169176EB" w14:textId="33DA89FB" w:rsidR="00045650" w:rsidRDefault="00045650" w:rsidP="00045650">
      <w:pPr>
        <w:spacing w:after="120"/>
        <w:ind w:left="567" w:hanging="283"/>
      </w:pPr>
      <w:r>
        <w:rPr>
          <w:b/>
        </w:rPr>
        <w:t>—</w:t>
      </w:r>
      <w:r>
        <w:rPr>
          <w:b/>
        </w:rPr>
        <w:tab/>
      </w:r>
      <w:r w:rsidR="006949FB">
        <w:rPr>
          <w:b/>
        </w:rPr>
        <w:t>QR Code</w:t>
      </w:r>
      <w:r>
        <w:rPr>
          <w:b/>
        </w:rPr>
        <w:t xml:space="preserve"> displayed</w:t>
      </w:r>
      <w:r>
        <w:t xml:space="preserve">: A </w:t>
      </w:r>
      <w:r w:rsidR="006949FB">
        <w:t>QR Code</w:t>
      </w:r>
      <w:r>
        <w:t xml:space="preserve"> has been generated, is displayed on the Access Device</w:t>
      </w:r>
      <w:r w:rsidR="000A516F">
        <w:t xml:space="preserve"> via the primary link</w:t>
      </w:r>
      <w:r>
        <w:t xml:space="preserve"> and is ready to be scanned. The </w:t>
      </w:r>
      <w:r w:rsidR="006949FB">
        <w:t>QR Code</w:t>
      </w:r>
      <w:r>
        <w:t xml:space="preserve"> </w:t>
      </w:r>
      <w:r w:rsidR="00BE6613">
        <w:t xml:space="preserve">SHALL </w:t>
      </w:r>
      <w:r w:rsidR="00263489">
        <w:t>be</w:t>
      </w:r>
      <w:r w:rsidR="00BE6613">
        <w:t xml:space="preserve"> </w:t>
      </w:r>
      <w:r>
        <w:t xml:space="preserve">delivered to the Access Device via the primary communications channel. </w:t>
      </w:r>
    </w:p>
    <w:p w14:paraId="658BDD73" w14:textId="6C6CE9C9" w:rsidR="00045650" w:rsidRDefault="00045650" w:rsidP="00045650">
      <w:pPr>
        <w:spacing w:after="120"/>
        <w:ind w:left="567" w:hanging="283"/>
      </w:pPr>
      <w:r>
        <w:rPr>
          <w:b/>
        </w:rPr>
        <w:t>—</w:t>
      </w:r>
      <w:r>
        <w:rPr>
          <w:b/>
        </w:rPr>
        <w:tab/>
      </w:r>
      <w:r w:rsidR="006949FB">
        <w:rPr>
          <w:b/>
        </w:rPr>
        <w:t>QR Code</w:t>
      </w:r>
      <w:r>
        <w:rPr>
          <w:b/>
        </w:rPr>
        <w:t xml:space="preserve"> payload verified</w:t>
      </w:r>
      <w:r>
        <w:t xml:space="preserve">: The Authentication Party has notified the Relying Party of the authentication decision. The </w:t>
      </w:r>
      <w:r w:rsidR="001E1653">
        <w:t>Mobile Phone</w:t>
      </w:r>
      <w:r>
        <w:t xml:space="preserve"> </w:t>
      </w:r>
      <w:r w:rsidR="00D34420">
        <w:t xml:space="preserve">SHALL </w:t>
      </w:r>
      <w:r>
        <w:t>communicate with the Authentication Service vi</w:t>
      </w:r>
      <w:r w:rsidR="001E1653">
        <w:t>a</w:t>
      </w:r>
      <w:r>
        <w:t xml:space="preserve"> the secondary channel.</w:t>
      </w:r>
    </w:p>
    <w:p w14:paraId="41BB7AF1" w14:textId="77777777" w:rsidR="00045650" w:rsidRDefault="00045650" w:rsidP="00045650">
      <w:pPr>
        <w:spacing w:after="120"/>
        <w:ind w:left="567" w:hanging="283"/>
      </w:pPr>
      <w:r>
        <w:rPr>
          <w:b/>
        </w:rPr>
        <w:t>—</w:t>
      </w:r>
      <w:r>
        <w:rPr>
          <w:b/>
        </w:rPr>
        <w:tab/>
        <w:t>Login complete</w:t>
      </w:r>
      <w:r>
        <w:t>: The Relying Party applies any access control policies, permissions, limitations, timers, etc. and displays a configured landing page on the Access Device.</w:t>
      </w:r>
    </w:p>
    <w:p w14:paraId="5068342F" w14:textId="77777777" w:rsidR="00045650" w:rsidRDefault="00045650" w:rsidP="00045650">
      <w:pPr>
        <w:spacing w:after="120"/>
      </w:pPr>
      <w:r>
        <w:t>The SQRAP protocol assumes the Client Party has a previously established relationship (e.g., an account) with the Relying Party application and has a validated identity. The Mobile Phone application is linked to the Relying Party application.</w:t>
      </w:r>
    </w:p>
    <w:p w14:paraId="48A6D799" w14:textId="5252198D" w:rsidR="00045650" w:rsidRDefault="00045650" w:rsidP="00045650">
      <w:pPr>
        <w:spacing w:after="120"/>
        <w:rPr>
          <w:b/>
          <w:sz w:val="32"/>
          <w:szCs w:val="32"/>
        </w:rPr>
      </w:pPr>
      <w:r>
        <w:t xml:space="preserve">The SQRAP protocol </w:t>
      </w:r>
      <w:r w:rsidR="008E6DF1">
        <w:t xml:space="preserve">SHALL </w:t>
      </w:r>
      <w:r>
        <w:t xml:space="preserve">use the </w:t>
      </w:r>
      <w:r w:rsidR="006949FB">
        <w:t>QR Code</w:t>
      </w:r>
      <w:r>
        <w:t xml:space="preserve"> as </w:t>
      </w:r>
      <w:r w:rsidR="008E6DF1">
        <w:t>the only</w:t>
      </w:r>
      <w:r>
        <w:t xml:space="preserve"> means </w:t>
      </w:r>
      <w:r w:rsidR="00087267">
        <w:t>for</w:t>
      </w:r>
      <w:r>
        <w:t xml:space="preserve"> transferring coded data from the primary </w:t>
      </w:r>
      <w:r w:rsidR="00087267">
        <w:t xml:space="preserve">channel </w:t>
      </w:r>
      <w:r>
        <w:t xml:space="preserve">to the secondary channel. The </w:t>
      </w:r>
      <w:r w:rsidR="006949FB">
        <w:t>QR Code</w:t>
      </w:r>
      <w:r>
        <w:t xml:space="preserve"> is not considered to be a proof of identity. </w:t>
      </w:r>
    </w:p>
    <w:p w14:paraId="43A9F155" w14:textId="6FB0B732" w:rsidR="00045650" w:rsidRPr="00045650" w:rsidRDefault="00045650" w:rsidP="00045650">
      <w:pPr>
        <w:pStyle w:val="Heading2"/>
        <w:rPr>
          <w:rFonts w:eastAsia="Calibri"/>
        </w:rPr>
      </w:pPr>
      <w:bookmarkStart w:id="33" w:name="_Toc103082207"/>
      <w:r w:rsidRPr="00045650">
        <w:rPr>
          <w:rFonts w:eastAsia="Calibri"/>
        </w:rPr>
        <w:t>Message sequences</w:t>
      </w:r>
      <w:bookmarkEnd w:id="33"/>
    </w:p>
    <w:p w14:paraId="699C212B" w14:textId="32AB0905" w:rsidR="00045650" w:rsidRDefault="00045650" w:rsidP="00045650">
      <w:pPr>
        <w:spacing w:after="120"/>
      </w:pPr>
      <w:r>
        <w:t xml:space="preserve">Figure 3 </w:t>
      </w:r>
      <w:r w:rsidR="00087267">
        <w:t xml:space="preserve">specifies </w:t>
      </w:r>
      <w:r>
        <w:t xml:space="preserve">the flow of messages for the SQRAP protocol using the following </w:t>
      </w:r>
      <w:r w:rsidR="00087267">
        <w:t xml:space="preserve">terms </w:t>
      </w:r>
      <w:r>
        <w:t>to represent the parties described in Figure 2:</w:t>
      </w:r>
    </w:p>
    <w:p w14:paraId="20B96010" w14:textId="77777777" w:rsidR="00045650" w:rsidRDefault="00045650" w:rsidP="00045650">
      <w:pPr>
        <w:pBdr>
          <w:top w:val="nil"/>
          <w:left w:val="nil"/>
          <w:bottom w:val="nil"/>
          <w:right w:val="nil"/>
          <w:between w:val="nil"/>
        </w:pBdr>
        <w:spacing w:after="120"/>
        <w:ind w:left="567" w:hanging="283"/>
      </w:pPr>
      <w:r>
        <w:t>–</w:t>
      </w:r>
      <w:r>
        <w:tab/>
      </w:r>
      <w:r w:rsidRPr="00263E8C">
        <w:rPr>
          <w:b/>
          <w:bCs/>
          <w:color w:val="000000"/>
        </w:rPr>
        <w:t>Mobile Phone (MP)</w:t>
      </w:r>
      <w:r>
        <w:rPr>
          <w:color w:val="000000"/>
        </w:rPr>
        <w:t xml:space="preserve"> – a trusted a</w:t>
      </w:r>
      <w:r w:rsidRPr="00263E8C">
        <w:rPr>
          <w:color w:val="000000"/>
        </w:rPr>
        <w:t>uthenticator</w:t>
      </w:r>
      <w:r>
        <w:rPr>
          <w:color w:val="000000"/>
        </w:rPr>
        <w:t xml:space="preserve"> that serves as “something you have”</w:t>
      </w:r>
    </w:p>
    <w:p w14:paraId="02A7074E" w14:textId="55799AA0" w:rsidR="00045650" w:rsidRDefault="00045650" w:rsidP="00045650">
      <w:pPr>
        <w:pBdr>
          <w:top w:val="nil"/>
          <w:left w:val="nil"/>
          <w:bottom w:val="nil"/>
          <w:right w:val="nil"/>
          <w:between w:val="nil"/>
        </w:pBdr>
        <w:spacing w:after="120"/>
        <w:ind w:left="567" w:hanging="283"/>
      </w:pPr>
      <w:r>
        <w:t>–</w:t>
      </w:r>
      <w:r>
        <w:tab/>
      </w:r>
      <w:r w:rsidRPr="0078416D">
        <w:rPr>
          <w:b/>
          <w:bCs/>
          <w:color w:val="000000"/>
        </w:rPr>
        <w:t>Access device (AD)</w:t>
      </w:r>
      <w:r>
        <w:rPr>
          <w:color w:val="000000"/>
        </w:rPr>
        <w:t xml:space="preserve"> – a device that is being used to login</w:t>
      </w:r>
      <w:r w:rsidR="00383446">
        <w:rPr>
          <w:color w:val="000000"/>
        </w:rPr>
        <w:t xml:space="preserve"> to the Relying Party</w:t>
      </w:r>
      <w:r>
        <w:rPr>
          <w:color w:val="000000"/>
        </w:rPr>
        <w:t>; it is typically, but not necessarily, a web browser</w:t>
      </w:r>
    </w:p>
    <w:p w14:paraId="5CCFE55F" w14:textId="77777777" w:rsidR="00045650" w:rsidRDefault="00045650" w:rsidP="00045650">
      <w:pPr>
        <w:pBdr>
          <w:top w:val="nil"/>
          <w:left w:val="nil"/>
          <w:bottom w:val="nil"/>
          <w:right w:val="nil"/>
          <w:between w:val="nil"/>
        </w:pBdr>
        <w:spacing w:after="120"/>
        <w:ind w:left="567" w:hanging="283"/>
      </w:pPr>
      <w:r>
        <w:t>–</w:t>
      </w:r>
      <w:r>
        <w:tab/>
      </w:r>
      <w:r w:rsidRPr="0078416D">
        <w:rPr>
          <w:b/>
          <w:bCs/>
          <w:color w:val="000000"/>
        </w:rPr>
        <w:t>Relying party (RP)</w:t>
      </w:r>
      <w:r>
        <w:rPr>
          <w:color w:val="000000"/>
        </w:rPr>
        <w:t xml:space="preserve"> - the application or resource that is to be accessed</w:t>
      </w:r>
    </w:p>
    <w:p w14:paraId="2EEE96F8" w14:textId="01D631A2" w:rsidR="00045650" w:rsidRDefault="00045650" w:rsidP="00045650">
      <w:pPr>
        <w:pBdr>
          <w:top w:val="nil"/>
          <w:left w:val="nil"/>
          <w:bottom w:val="nil"/>
          <w:right w:val="nil"/>
          <w:between w:val="nil"/>
        </w:pBdr>
        <w:spacing w:after="120"/>
        <w:ind w:left="567" w:hanging="283"/>
      </w:pPr>
      <w:r>
        <w:lastRenderedPageBreak/>
        <w:t>–</w:t>
      </w:r>
      <w:r>
        <w:tab/>
      </w:r>
      <w:r w:rsidR="002A12F8">
        <w:rPr>
          <w:b/>
          <w:bCs/>
          <w:color w:val="000000"/>
        </w:rPr>
        <w:t>Authentication Service</w:t>
      </w:r>
      <w:r w:rsidRPr="0078416D">
        <w:rPr>
          <w:b/>
          <w:bCs/>
          <w:color w:val="000000"/>
        </w:rPr>
        <w:t xml:space="preserve"> (</w:t>
      </w:r>
      <w:r w:rsidR="00761C59">
        <w:rPr>
          <w:b/>
          <w:bCs/>
          <w:color w:val="000000"/>
        </w:rPr>
        <w:t>AS</w:t>
      </w:r>
      <w:r w:rsidRPr="0078416D">
        <w:rPr>
          <w:b/>
          <w:bCs/>
          <w:color w:val="000000"/>
        </w:rPr>
        <w:t>)</w:t>
      </w:r>
      <w:r>
        <w:rPr>
          <w:color w:val="000000"/>
        </w:rPr>
        <w:t xml:space="preserve"> – a function that </w:t>
      </w:r>
      <w:r w:rsidR="008A2FB5">
        <w:rPr>
          <w:color w:val="000000"/>
        </w:rPr>
        <w:t xml:space="preserve">verifies the </w:t>
      </w:r>
      <w:r w:rsidR="00761C59">
        <w:rPr>
          <w:color w:val="000000"/>
        </w:rPr>
        <w:t xml:space="preserve">user and </w:t>
      </w:r>
      <w:r>
        <w:rPr>
          <w:color w:val="000000"/>
        </w:rPr>
        <w:t xml:space="preserve">generates a </w:t>
      </w:r>
      <w:r w:rsidR="006949FB">
        <w:rPr>
          <w:color w:val="000000"/>
        </w:rPr>
        <w:t>QR Code</w:t>
      </w:r>
      <w:r w:rsidR="00761C59">
        <w:rPr>
          <w:color w:val="000000"/>
        </w:rPr>
        <w:t xml:space="preserve"> (i.e., includes the </w:t>
      </w:r>
      <w:r w:rsidR="006A07F4">
        <w:rPr>
          <w:color w:val="000000"/>
        </w:rPr>
        <w:t>QR Generator</w:t>
      </w:r>
    </w:p>
    <w:p w14:paraId="1222646A" w14:textId="77777777" w:rsidR="00045650" w:rsidRDefault="00045650" w:rsidP="00045650">
      <w:pPr>
        <w:spacing w:after="120"/>
      </w:pPr>
      <w:r>
        <w:rPr>
          <w:noProof/>
        </w:rPr>
        <w:drawing>
          <wp:inline distT="0" distB="0" distL="0" distR="0" wp14:anchorId="5EE60D60" wp14:editId="3A9C1496">
            <wp:extent cx="5931652" cy="4962055"/>
            <wp:effectExtent l="0" t="0" r="0" b="0"/>
            <wp:docPr id="2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34"/>
                    <a:srcRect/>
                    <a:stretch>
                      <a:fillRect/>
                    </a:stretch>
                  </pic:blipFill>
                  <pic:spPr>
                    <a:xfrm>
                      <a:off x="0" y="0"/>
                      <a:ext cx="5931652" cy="4962055"/>
                    </a:xfrm>
                    <a:prstGeom prst="rect">
                      <a:avLst/>
                    </a:prstGeom>
                    <a:ln/>
                  </pic:spPr>
                </pic:pic>
              </a:graphicData>
            </a:graphic>
          </wp:inline>
        </w:drawing>
      </w:r>
    </w:p>
    <w:p w14:paraId="7A180CB8" w14:textId="77777777" w:rsidR="00244785" w:rsidRDefault="00244785" w:rsidP="006B2140">
      <w:pPr>
        <w:spacing w:before="0" w:after="0"/>
        <w:jc w:val="center"/>
        <w:rPr>
          <w:b/>
          <w:bCs/>
        </w:rPr>
      </w:pPr>
    </w:p>
    <w:p w14:paraId="4C72F273" w14:textId="6F466185" w:rsidR="00045650" w:rsidRDefault="00045650" w:rsidP="00045650">
      <w:pPr>
        <w:spacing w:after="120"/>
        <w:jc w:val="center"/>
      </w:pPr>
      <w:r w:rsidRPr="00157A5C">
        <w:rPr>
          <w:b/>
          <w:bCs/>
        </w:rPr>
        <w:t>Figure 3:</w:t>
      </w:r>
      <w:r>
        <w:t xml:space="preserve"> SQRAP message sequence</w:t>
      </w:r>
    </w:p>
    <w:p w14:paraId="111EE851" w14:textId="77777777" w:rsidR="00244785" w:rsidRDefault="00244785" w:rsidP="00F94041">
      <w:pPr>
        <w:spacing w:before="0" w:after="120"/>
      </w:pPr>
    </w:p>
    <w:p w14:paraId="11EA1485" w14:textId="7D0936FF" w:rsidR="00045650" w:rsidRDefault="00045650" w:rsidP="00045650">
      <w:pPr>
        <w:spacing w:after="120"/>
      </w:pPr>
      <w:r>
        <w:t>The RP</w:t>
      </w:r>
      <w:r w:rsidR="00CF12DD">
        <w:t xml:space="preserve"> and AS</w:t>
      </w:r>
      <w:r>
        <w:t xml:space="preserve"> may be implemented as separate components</w:t>
      </w:r>
      <w:r w:rsidR="00815633">
        <w:t xml:space="preserve"> </w:t>
      </w:r>
      <w:r>
        <w:t xml:space="preserve">or can be integrated into a single system. In Figure 3 the </w:t>
      </w:r>
      <w:r w:rsidR="00815633">
        <w:t>AS includes</w:t>
      </w:r>
      <w:r w:rsidR="00F3472D">
        <w:t xml:space="preserve"> the QR Code Generator</w:t>
      </w:r>
      <w:r>
        <w:t xml:space="preserve">. </w:t>
      </w:r>
    </w:p>
    <w:p w14:paraId="4997D3A5" w14:textId="2CF80B12" w:rsidR="009F30AB" w:rsidRPr="009F30AB" w:rsidRDefault="009F30AB" w:rsidP="009F30AB">
      <w:pPr>
        <w:pStyle w:val="Heading2"/>
        <w:rPr>
          <w:rFonts w:eastAsia="Calibri"/>
        </w:rPr>
      </w:pPr>
      <w:bookmarkStart w:id="34" w:name="_Toc103082208"/>
      <w:r w:rsidRPr="009F30AB">
        <w:rPr>
          <w:rFonts w:eastAsia="Calibri"/>
        </w:rPr>
        <w:t>Message descriptions</w:t>
      </w:r>
      <w:bookmarkEnd w:id="34"/>
    </w:p>
    <w:p w14:paraId="609F48DE" w14:textId="06120159" w:rsidR="009F30AB" w:rsidRDefault="009F30AB" w:rsidP="009F30AB">
      <w:pPr>
        <w:pBdr>
          <w:top w:val="nil"/>
          <w:left w:val="nil"/>
          <w:bottom w:val="nil"/>
          <w:right w:val="nil"/>
          <w:between w:val="nil"/>
        </w:pBdr>
        <w:spacing w:after="120"/>
      </w:pPr>
      <w:r>
        <w:t xml:space="preserve">The following </w:t>
      </w:r>
      <w:r w:rsidR="00BA48C5">
        <w:t>describes</w:t>
      </w:r>
      <w:r>
        <w:t xml:space="preserve"> each of the </w:t>
      </w:r>
      <w:r w:rsidR="000E3705">
        <w:t xml:space="preserve">SQRAP </w:t>
      </w:r>
      <w:r>
        <w:t xml:space="preserve">messages </w:t>
      </w:r>
      <w:r w:rsidR="00BA48C5">
        <w:t xml:space="preserve">that are </w:t>
      </w:r>
      <w:r w:rsidR="000E3705">
        <w:t xml:space="preserve">identified </w:t>
      </w:r>
      <w:r>
        <w:t>in Figure 3.</w:t>
      </w:r>
      <w:r w:rsidR="004E612A">
        <w:t xml:space="preserve"> All messages and functions SHALL be </w:t>
      </w:r>
      <w:r w:rsidR="00B31C00">
        <w:t>included in implementations of SQRAP.</w:t>
      </w:r>
    </w:p>
    <w:p w14:paraId="42C6F5D3" w14:textId="77777777" w:rsidR="00972348" w:rsidRDefault="00972348" w:rsidP="009F30AB">
      <w:pPr>
        <w:pBdr>
          <w:top w:val="nil"/>
          <w:left w:val="nil"/>
          <w:bottom w:val="nil"/>
          <w:right w:val="nil"/>
          <w:between w:val="nil"/>
        </w:pBdr>
        <w:spacing w:after="120"/>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8"/>
        <w:gridCol w:w="7933"/>
      </w:tblGrid>
      <w:tr w:rsidR="009F30AB" w14:paraId="6E17ED59" w14:textId="77777777" w:rsidTr="006157D8">
        <w:tc>
          <w:tcPr>
            <w:tcW w:w="1418" w:type="dxa"/>
            <w:shd w:val="clear" w:color="auto" w:fill="F2F2F2"/>
          </w:tcPr>
          <w:p w14:paraId="002D1F5B" w14:textId="77777777" w:rsidR="009F30AB" w:rsidRDefault="009F30AB" w:rsidP="006157D8">
            <w:pPr>
              <w:spacing w:before="60" w:after="60"/>
              <w:rPr>
                <w:b/>
              </w:rPr>
            </w:pPr>
            <w:r>
              <w:rPr>
                <w:b/>
              </w:rPr>
              <w:t>[a]</w:t>
            </w:r>
          </w:p>
        </w:tc>
        <w:tc>
          <w:tcPr>
            <w:tcW w:w="7933" w:type="dxa"/>
            <w:shd w:val="clear" w:color="auto" w:fill="F2F2F2"/>
          </w:tcPr>
          <w:p w14:paraId="5E1887A0" w14:textId="77777777" w:rsidR="009F30AB" w:rsidRDefault="009F30AB" w:rsidP="006157D8">
            <w:pPr>
              <w:spacing w:before="60" w:after="60"/>
              <w:rPr>
                <w:b/>
              </w:rPr>
            </w:pPr>
            <w:r>
              <w:rPr>
                <w:b/>
              </w:rPr>
              <w:t xml:space="preserve">Initiate login  </w:t>
            </w:r>
          </w:p>
        </w:tc>
      </w:tr>
      <w:tr w:rsidR="009F30AB" w14:paraId="2A7BE01B" w14:textId="77777777" w:rsidTr="006157D8">
        <w:tc>
          <w:tcPr>
            <w:tcW w:w="1418" w:type="dxa"/>
            <w:shd w:val="clear" w:color="auto" w:fill="F2F2F2"/>
          </w:tcPr>
          <w:p w14:paraId="26F970F6" w14:textId="77777777" w:rsidR="009F30AB" w:rsidRDefault="009F30AB" w:rsidP="006157D8">
            <w:pPr>
              <w:spacing w:before="60" w:after="60"/>
            </w:pPr>
            <w:r>
              <w:t>Source:</w:t>
            </w:r>
          </w:p>
        </w:tc>
        <w:tc>
          <w:tcPr>
            <w:tcW w:w="7933" w:type="dxa"/>
          </w:tcPr>
          <w:p w14:paraId="4A6F4A22" w14:textId="77777777" w:rsidR="009F30AB" w:rsidRDefault="009F30AB" w:rsidP="006157D8">
            <w:pPr>
              <w:spacing w:before="60" w:after="60"/>
            </w:pPr>
            <w:r>
              <w:t>Client Party (user) action</w:t>
            </w:r>
          </w:p>
        </w:tc>
      </w:tr>
      <w:tr w:rsidR="009F30AB" w14:paraId="252778CD" w14:textId="77777777" w:rsidTr="006157D8">
        <w:tc>
          <w:tcPr>
            <w:tcW w:w="1418" w:type="dxa"/>
            <w:shd w:val="clear" w:color="auto" w:fill="F2F2F2"/>
          </w:tcPr>
          <w:p w14:paraId="6D5138E8" w14:textId="77777777" w:rsidR="009F30AB" w:rsidRDefault="009F30AB" w:rsidP="006157D8">
            <w:pPr>
              <w:spacing w:before="60" w:after="60"/>
            </w:pPr>
            <w:r>
              <w:t>Action:</w:t>
            </w:r>
          </w:p>
        </w:tc>
        <w:tc>
          <w:tcPr>
            <w:tcW w:w="7933" w:type="dxa"/>
          </w:tcPr>
          <w:p w14:paraId="600118F6" w14:textId="3CD297B0" w:rsidR="009F30AB" w:rsidRDefault="009F30AB" w:rsidP="006157D8">
            <w:pPr>
              <w:spacing w:before="60" w:after="60"/>
            </w:pPr>
            <w:r>
              <w:t xml:space="preserve">The user </w:t>
            </w:r>
            <w:r w:rsidR="00EB783D">
              <w:t xml:space="preserve">SHALL </w:t>
            </w:r>
            <w:r>
              <w:t>enter a URL in a browser or click on an open web page</w:t>
            </w:r>
          </w:p>
        </w:tc>
      </w:tr>
      <w:tr w:rsidR="009F30AB" w14:paraId="29AAE9AA" w14:textId="77777777" w:rsidTr="006157D8">
        <w:tc>
          <w:tcPr>
            <w:tcW w:w="1418" w:type="dxa"/>
            <w:shd w:val="clear" w:color="auto" w:fill="F2F2F2"/>
          </w:tcPr>
          <w:p w14:paraId="7652055E" w14:textId="77777777" w:rsidR="009F30AB" w:rsidRDefault="009F30AB" w:rsidP="006157D8">
            <w:pPr>
              <w:spacing w:before="60" w:after="60"/>
            </w:pPr>
            <w:r>
              <w:t>Options:</w:t>
            </w:r>
          </w:p>
        </w:tc>
        <w:tc>
          <w:tcPr>
            <w:tcW w:w="7933" w:type="dxa"/>
          </w:tcPr>
          <w:p w14:paraId="43A4F07E" w14:textId="7611FE12" w:rsidR="009F30AB" w:rsidRDefault="009F30AB" w:rsidP="006157D8">
            <w:pPr>
              <w:spacing w:before="60" w:after="60"/>
            </w:pPr>
            <w:r>
              <w:t xml:space="preserve">- a username or email address </w:t>
            </w:r>
            <w:r w:rsidR="002A145C">
              <w:t>MAY</w:t>
            </w:r>
            <w:r>
              <w:t xml:space="preserve"> be requested</w:t>
            </w:r>
            <w:r w:rsidR="002A145C">
              <w:t xml:space="preserve"> by the browser</w:t>
            </w:r>
          </w:p>
        </w:tc>
      </w:tr>
    </w:tbl>
    <w:p w14:paraId="1CD2FB12"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3774F548" w14:textId="77777777" w:rsidTr="006157D8">
        <w:tc>
          <w:tcPr>
            <w:tcW w:w="1413" w:type="dxa"/>
            <w:shd w:val="clear" w:color="auto" w:fill="F2F2F2"/>
          </w:tcPr>
          <w:p w14:paraId="64F6B2FC" w14:textId="77777777" w:rsidR="009F30AB" w:rsidRDefault="009F30AB" w:rsidP="006157D8">
            <w:pPr>
              <w:spacing w:before="60" w:after="60"/>
              <w:rPr>
                <w:b/>
              </w:rPr>
            </w:pPr>
            <w:r>
              <w:rPr>
                <w:b/>
              </w:rPr>
              <w:t>[1]</w:t>
            </w:r>
          </w:p>
        </w:tc>
        <w:tc>
          <w:tcPr>
            <w:tcW w:w="7937" w:type="dxa"/>
            <w:shd w:val="clear" w:color="auto" w:fill="F2F2F2"/>
          </w:tcPr>
          <w:p w14:paraId="673D5864" w14:textId="77777777" w:rsidR="009F30AB" w:rsidRDefault="009F30AB" w:rsidP="006157D8">
            <w:pPr>
              <w:spacing w:before="60" w:after="60"/>
              <w:rPr>
                <w:b/>
              </w:rPr>
            </w:pPr>
            <w:r>
              <w:rPr>
                <w:b/>
              </w:rPr>
              <w:t>Request login</w:t>
            </w:r>
          </w:p>
        </w:tc>
      </w:tr>
      <w:tr w:rsidR="009F30AB" w14:paraId="4C7B136B" w14:textId="77777777" w:rsidTr="006157D8">
        <w:tc>
          <w:tcPr>
            <w:tcW w:w="1413" w:type="dxa"/>
            <w:shd w:val="clear" w:color="auto" w:fill="F2F2F2"/>
          </w:tcPr>
          <w:p w14:paraId="1CF295CA" w14:textId="77777777" w:rsidR="009F30AB" w:rsidRDefault="009F30AB" w:rsidP="006157D8">
            <w:pPr>
              <w:spacing w:before="60" w:after="60"/>
            </w:pPr>
            <w:r>
              <w:t>Source:</w:t>
            </w:r>
          </w:p>
        </w:tc>
        <w:tc>
          <w:tcPr>
            <w:tcW w:w="7937" w:type="dxa"/>
          </w:tcPr>
          <w:p w14:paraId="57936448" w14:textId="1236069C" w:rsidR="009F30AB" w:rsidRDefault="009F30AB" w:rsidP="006157D8">
            <w:pPr>
              <w:spacing w:before="60" w:after="60"/>
            </w:pPr>
            <w:r>
              <w:t>AD to RP</w:t>
            </w:r>
          </w:p>
        </w:tc>
      </w:tr>
      <w:tr w:rsidR="009F30AB" w14:paraId="6BD447EE" w14:textId="77777777" w:rsidTr="006157D8">
        <w:tc>
          <w:tcPr>
            <w:tcW w:w="1413" w:type="dxa"/>
            <w:shd w:val="clear" w:color="auto" w:fill="F2F2F2"/>
          </w:tcPr>
          <w:p w14:paraId="28A4D3FA" w14:textId="77777777" w:rsidR="009F30AB" w:rsidRDefault="009F30AB" w:rsidP="006157D8">
            <w:pPr>
              <w:spacing w:before="60" w:after="60"/>
            </w:pPr>
            <w:r>
              <w:t>Action:</w:t>
            </w:r>
          </w:p>
        </w:tc>
        <w:tc>
          <w:tcPr>
            <w:tcW w:w="7937" w:type="dxa"/>
          </w:tcPr>
          <w:p w14:paraId="1852293A" w14:textId="77777777" w:rsidR="00646070" w:rsidRDefault="00646070" w:rsidP="006157D8">
            <w:pPr>
              <w:spacing w:before="60" w:after="60"/>
            </w:pPr>
            <w:r>
              <w:t xml:space="preserve">This message requests a login to the RP. </w:t>
            </w:r>
          </w:p>
          <w:p w14:paraId="789AF5CA" w14:textId="3E54FFD6" w:rsidR="009F30AB" w:rsidRDefault="00426E6F" w:rsidP="006157D8">
            <w:pPr>
              <w:spacing w:before="60" w:after="60"/>
            </w:pPr>
            <w:r>
              <w:t>This message SHALL be generated as a result of [a].</w:t>
            </w:r>
          </w:p>
        </w:tc>
      </w:tr>
      <w:tr w:rsidR="009F30AB" w14:paraId="27C0B9F1" w14:textId="77777777" w:rsidTr="006157D8">
        <w:tc>
          <w:tcPr>
            <w:tcW w:w="1413" w:type="dxa"/>
            <w:shd w:val="clear" w:color="auto" w:fill="F2F2F2"/>
          </w:tcPr>
          <w:p w14:paraId="49D877E9" w14:textId="77777777" w:rsidR="009F30AB" w:rsidRDefault="009F30AB" w:rsidP="006157D8">
            <w:pPr>
              <w:spacing w:before="60" w:after="60"/>
            </w:pPr>
            <w:r>
              <w:t>Options:</w:t>
            </w:r>
          </w:p>
        </w:tc>
        <w:tc>
          <w:tcPr>
            <w:tcW w:w="7937" w:type="dxa"/>
          </w:tcPr>
          <w:p w14:paraId="107D08A1" w14:textId="16CBC203" w:rsidR="009F30AB" w:rsidRDefault="009F30AB" w:rsidP="006157D8">
            <w:pPr>
              <w:spacing w:before="60" w:after="60"/>
            </w:pPr>
            <w:r>
              <w:t xml:space="preserve">- additional information such as a device-ID and/or a Username </w:t>
            </w:r>
            <w:r w:rsidR="005D2BFF">
              <w:t xml:space="preserve">MAY </w:t>
            </w:r>
            <w:r>
              <w:t>be included</w:t>
            </w:r>
            <w:r w:rsidR="006E47F6">
              <w:t xml:space="preserve"> in the request</w:t>
            </w:r>
          </w:p>
        </w:tc>
      </w:tr>
    </w:tbl>
    <w:p w14:paraId="27AA27E5"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0FB76D64" w14:textId="77777777" w:rsidTr="006157D8">
        <w:tc>
          <w:tcPr>
            <w:tcW w:w="1413" w:type="dxa"/>
            <w:shd w:val="clear" w:color="auto" w:fill="F2F2F2"/>
          </w:tcPr>
          <w:p w14:paraId="45C951C2" w14:textId="77777777" w:rsidR="009F30AB" w:rsidRDefault="009F30AB" w:rsidP="006157D8">
            <w:pPr>
              <w:spacing w:before="60" w:after="60"/>
              <w:rPr>
                <w:b/>
              </w:rPr>
            </w:pPr>
            <w:r>
              <w:rPr>
                <w:b/>
              </w:rPr>
              <w:t>[2]</w:t>
            </w:r>
          </w:p>
        </w:tc>
        <w:tc>
          <w:tcPr>
            <w:tcW w:w="7937" w:type="dxa"/>
            <w:shd w:val="clear" w:color="auto" w:fill="F2F2F2"/>
          </w:tcPr>
          <w:p w14:paraId="575269F3" w14:textId="77777777" w:rsidR="009F30AB" w:rsidRDefault="009F30AB" w:rsidP="006157D8">
            <w:pPr>
              <w:spacing w:before="60" w:after="60"/>
              <w:rPr>
                <w:b/>
              </w:rPr>
            </w:pPr>
            <w:r>
              <w:rPr>
                <w:b/>
              </w:rPr>
              <w:t>Create Auth-Session-ID</w:t>
            </w:r>
          </w:p>
        </w:tc>
      </w:tr>
      <w:tr w:rsidR="009F30AB" w14:paraId="369994BF" w14:textId="77777777" w:rsidTr="006157D8">
        <w:tc>
          <w:tcPr>
            <w:tcW w:w="1413" w:type="dxa"/>
            <w:shd w:val="clear" w:color="auto" w:fill="F2F2F2"/>
          </w:tcPr>
          <w:p w14:paraId="0AEC4E34" w14:textId="77777777" w:rsidR="009F30AB" w:rsidRDefault="009F30AB" w:rsidP="006157D8">
            <w:pPr>
              <w:spacing w:before="60" w:after="60"/>
            </w:pPr>
            <w:r>
              <w:t>Source:</w:t>
            </w:r>
          </w:p>
        </w:tc>
        <w:tc>
          <w:tcPr>
            <w:tcW w:w="7937" w:type="dxa"/>
          </w:tcPr>
          <w:p w14:paraId="2680CF33" w14:textId="77777777" w:rsidR="009F30AB" w:rsidRDefault="009F30AB" w:rsidP="006157D8">
            <w:pPr>
              <w:spacing w:before="60" w:after="60"/>
            </w:pPr>
            <w:r>
              <w:t>RP function</w:t>
            </w:r>
          </w:p>
        </w:tc>
      </w:tr>
      <w:tr w:rsidR="009F30AB" w14:paraId="50E98F7C" w14:textId="77777777" w:rsidTr="006157D8">
        <w:tc>
          <w:tcPr>
            <w:tcW w:w="1413" w:type="dxa"/>
            <w:shd w:val="clear" w:color="auto" w:fill="F2F2F2"/>
          </w:tcPr>
          <w:p w14:paraId="3CEC2639" w14:textId="77777777" w:rsidR="009F30AB" w:rsidRDefault="009F30AB" w:rsidP="006157D8">
            <w:pPr>
              <w:spacing w:before="60" w:after="60"/>
            </w:pPr>
            <w:r>
              <w:t>Action:</w:t>
            </w:r>
          </w:p>
        </w:tc>
        <w:tc>
          <w:tcPr>
            <w:tcW w:w="7937" w:type="dxa"/>
          </w:tcPr>
          <w:p w14:paraId="23621458" w14:textId="11A0BF4F" w:rsidR="00A2383D" w:rsidRDefault="009F30AB" w:rsidP="006157D8">
            <w:pPr>
              <w:spacing w:before="60" w:after="60"/>
            </w:pPr>
            <w:r>
              <w:t xml:space="preserve">The RP </w:t>
            </w:r>
            <w:r w:rsidR="00646070">
              <w:t xml:space="preserve">SHALL </w:t>
            </w:r>
            <w:r>
              <w:t xml:space="preserve">generate a unique auth-session-ID </w:t>
            </w:r>
          </w:p>
          <w:p w14:paraId="4A833372" w14:textId="028FA109" w:rsidR="009F30AB" w:rsidRDefault="00A2383D" w:rsidP="006157D8">
            <w:pPr>
              <w:spacing w:before="60" w:after="60"/>
            </w:pPr>
            <w:r>
              <w:t>The RP SHALL</w:t>
            </w:r>
            <w:r w:rsidR="009F30AB">
              <w:t xml:space="preserve"> establish a</w:t>
            </w:r>
            <w:r>
              <w:t>n authentication</w:t>
            </w:r>
            <w:r w:rsidR="009F30AB">
              <w:t xml:space="preserve"> session and bind the login request to the session.</w:t>
            </w:r>
          </w:p>
          <w:p w14:paraId="265974FB" w14:textId="30C814E6" w:rsidR="009F30AB" w:rsidRPr="002D1BA4" w:rsidRDefault="009F30AB" w:rsidP="006157D8">
            <w:pPr>
              <w:spacing w:before="60" w:after="60"/>
            </w:pPr>
            <w:r>
              <w:t xml:space="preserve">The auth-session-ID format and content is implementation specific but </w:t>
            </w:r>
            <w:r w:rsidR="00C32553">
              <w:t xml:space="preserve">SHALL </w:t>
            </w:r>
            <w:r>
              <w:t xml:space="preserve">be compatible with standard </w:t>
            </w:r>
            <w:r w:rsidR="006949FB">
              <w:t>QR Code</w:t>
            </w:r>
            <w:r>
              <w:t xml:space="preserve"> data syntax and capacity</w:t>
            </w:r>
            <w:r w:rsidR="00C32553">
              <w:t xml:space="preserve"> requ</w:t>
            </w:r>
            <w:r w:rsidR="00DA0245">
              <w:t>irements as specified in ISO/IEC 18004</w:t>
            </w:r>
            <w:r>
              <w:t xml:space="preserve">. </w:t>
            </w:r>
          </w:p>
        </w:tc>
      </w:tr>
      <w:tr w:rsidR="009F30AB" w14:paraId="2A08A20B" w14:textId="77777777" w:rsidTr="006157D8">
        <w:tc>
          <w:tcPr>
            <w:tcW w:w="1413" w:type="dxa"/>
            <w:shd w:val="clear" w:color="auto" w:fill="F2F2F2"/>
          </w:tcPr>
          <w:p w14:paraId="2B325AC5" w14:textId="77777777" w:rsidR="009F30AB" w:rsidRDefault="009F30AB" w:rsidP="006157D8">
            <w:pPr>
              <w:spacing w:before="60" w:after="60"/>
            </w:pPr>
            <w:r>
              <w:t>Options:</w:t>
            </w:r>
          </w:p>
        </w:tc>
        <w:tc>
          <w:tcPr>
            <w:tcW w:w="7937" w:type="dxa"/>
          </w:tcPr>
          <w:p w14:paraId="45D0FF6C" w14:textId="06D686DD" w:rsidR="009F30AB" w:rsidRDefault="009F30AB" w:rsidP="006157D8">
            <w:pPr>
              <w:spacing w:before="60" w:after="60"/>
            </w:pPr>
            <w:r>
              <w:t xml:space="preserve">- a session timeout </w:t>
            </w:r>
            <w:r w:rsidR="00C4169F">
              <w:t xml:space="preserve">SHOULD </w:t>
            </w:r>
            <w:r>
              <w:t>be provided with a recommended timeout of 30 seconds</w:t>
            </w:r>
          </w:p>
          <w:p w14:paraId="7DE3B37D" w14:textId="6F006E73" w:rsidR="009F30AB" w:rsidRDefault="009F30AB" w:rsidP="006157D8">
            <w:pPr>
              <w:spacing w:before="60" w:after="60"/>
            </w:pPr>
            <w:r>
              <w:t xml:space="preserve">- the auth-session-ID </w:t>
            </w:r>
            <w:r w:rsidR="00C4169F">
              <w:t xml:space="preserve">MAY </w:t>
            </w:r>
            <w:r>
              <w:t>be encrypted</w:t>
            </w:r>
          </w:p>
          <w:p w14:paraId="2369B9C6" w14:textId="757EAB1B" w:rsidR="009F30AB" w:rsidRDefault="009F30AB" w:rsidP="006157D8">
            <w:pPr>
              <w:spacing w:before="60" w:after="60"/>
              <w:rPr>
                <w:highlight w:val="yellow"/>
              </w:rPr>
            </w:pPr>
            <w:r>
              <w:t xml:space="preserve">- </w:t>
            </w:r>
            <w:r w:rsidR="00586F6C">
              <w:t xml:space="preserve">The </w:t>
            </w:r>
            <w:r w:rsidR="00EB55AC">
              <w:t>implementation SHOULD</w:t>
            </w:r>
            <w:r w:rsidR="00586F6C">
              <w:t xml:space="preserve"> </w:t>
            </w:r>
            <w:r>
              <w:t>stor</w:t>
            </w:r>
            <w:r w:rsidR="00EB55AC">
              <w:t>e</w:t>
            </w:r>
            <w:r>
              <w:t xml:space="preserve"> the auth-session-ID </w:t>
            </w:r>
            <w:r w:rsidR="00EB55AC">
              <w:t xml:space="preserve">securely </w:t>
            </w:r>
          </w:p>
        </w:tc>
      </w:tr>
    </w:tbl>
    <w:p w14:paraId="283D53EB"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C646CC4" w14:textId="77777777" w:rsidTr="006157D8">
        <w:tc>
          <w:tcPr>
            <w:tcW w:w="1413" w:type="dxa"/>
            <w:shd w:val="clear" w:color="auto" w:fill="F2F2F2"/>
          </w:tcPr>
          <w:p w14:paraId="53C922A1" w14:textId="77777777" w:rsidR="009F30AB" w:rsidRDefault="009F30AB" w:rsidP="006157D8">
            <w:pPr>
              <w:spacing w:before="60" w:after="60"/>
              <w:rPr>
                <w:b/>
              </w:rPr>
            </w:pPr>
            <w:r>
              <w:rPr>
                <w:b/>
              </w:rPr>
              <w:t>[3]</w:t>
            </w:r>
          </w:p>
        </w:tc>
        <w:tc>
          <w:tcPr>
            <w:tcW w:w="7937" w:type="dxa"/>
            <w:shd w:val="clear" w:color="auto" w:fill="F2F2F2"/>
          </w:tcPr>
          <w:p w14:paraId="66426688" w14:textId="2797104F" w:rsidR="009F30AB" w:rsidRDefault="009F30AB" w:rsidP="006157D8">
            <w:pPr>
              <w:spacing w:before="60" w:after="60"/>
              <w:rPr>
                <w:b/>
              </w:rPr>
            </w:pPr>
            <w:r>
              <w:rPr>
                <w:b/>
              </w:rPr>
              <w:t xml:space="preserve">Request </w:t>
            </w:r>
            <w:r w:rsidR="006949FB">
              <w:rPr>
                <w:b/>
              </w:rPr>
              <w:t>QR Code</w:t>
            </w:r>
          </w:p>
        </w:tc>
      </w:tr>
      <w:tr w:rsidR="009F30AB" w14:paraId="2B9561F2" w14:textId="77777777" w:rsidTr="006157D8">
        <w:tc>
          <w:tcPr>
            <w:tcW w:w="1413" w:type="dxa"/>
            <w:shd w:val="clear" w:color="auto" w:fill="F2F2F2"/>
          </w:tcPr>
          <w:p w14:paraId="53AD4A42" w14:textId="77777777" w:rsidR="009F30AB" w:rsidRDefault="009F30AB" w:rsidP="006157D8">
            <w:pPr>
              <w:spacing w:before="60" w:after="60"/>
            </w:pPr>
            <w:r>
              <w:t>Source:</w:t>
            </w:r>
          </w:p>
        </w:tc>
        <w:tc>
          <w:tcPr>
            <w:tcW w:w="7937" w:type="dxa"/>
          </w:tcPr>
          <w:p w14:paraId="3A06A284" w14:textId="77777777" w:rsidR="009F30AB" w:rsidRDefault="009F30AB" w:rsidP="006157D8">
            <w:pPr>
              <w:spacing w:before="60" w:after="60"/>
            </w:pPr>
            <w:r>
              <w:t>RP to AS/QP</w:t>
            </w:r>
          </w:p>
        </w:tc>
      </w:tr>
      <w:tr w:rsidR="009F30AB" w14:paraId="524ACE20" w14:textId="77777777" w:rsidTr="006157D8">
        <w:tc>
          <w:tcPr>
            <w:tcW w:w="1413" w:type="dxa"/>
            <w:shd w:val="clear" w:color="auto" w:fill="F2F2F2"/>
          </w:tcPr>
          <w:p w14:paraId="1CDB390A" w14:textId="77777777" w:rsidR="009F30AB" w:rsidRDefault="009F30AB" w:rsidP="006157D8">
            <w:pPr>
              <w:spacing w:before="60" w:after="60"/>
            </w:pPr>
            <w:r>
              <w:t>Action:</w:t>
            </w:r>
          </w:p>
        </w:tc>
        <w:tc>
          <w:tcPr>
            <w:tcW w:w="7937" w:type="dxa"/>
          </w:tcPr>
          <w:p w14:paraId="1348289D" w14:textId="59EA4157" w:rsidR="009F30AB" w:rsidRDefault="009F30AB" w:rsidP="006157D8">
            <w:pPr>
              <w:spacing w:before="60" w:after="60"/>
            </w:pPr>
            <w:r>
              <w:t xml:space="preserve">The RP </w:t>
            </w:r>
            <w:r w:rsidR="00F5758E">
              <w:t xml:space="preserve">SHALL </w:t>
            </w:r>
            <w:r>
              <w:t>deliver the auth-session-ID to the AS</w:t>
            </w:r>
            <w:r w:rsidR="004041BA">
              <w:t xml:space="preserve"> in the Request QR Code message</w:t>
            </w:r>
            <w:r w:rsidR="009930EC">
              <w:t>.</w:t>
            </w:r>
          </w:p>
        </w:tc>
      </w:tr>
      <w:tr w:rsidR="009F30AB" w14:paraId="40E236D7" w14:textId="77777777" w:rsidTr="006157D8">
        <w:tc>
          <w:tcPr>
            <w:tcW w:w="1413" w:type="dxa"/>
            <w:shd w:val="clear" w:color="auto" w:fill="F2F2F2"/>
          </w:tcPr>
          <w:p w14:paraId="1AD27938" w14:textId="77777777" w:rsidR="009F30AB" w:rsidRDefault="009F30AB" w:rsidP="006157D8">
            <w:pPr>
              <w:spacing w:before="60" w:after="60"/>
            </w:pPr>
            <w:r>
              <w:t>Options:</w:t>
            </w:r>
          </w:p>
        </w:tc>
        <w:tc>
          <w:tcPr>
            <w:tcW w:w="7937" w:type="dxa"/>
          </w:tcPr>
          <w:p w14:paraId="178119C9" w14:textId="0AD97A27" w:rsidR="009F30AB" w:rsidRDefault="009F30AB" w:rsidP="006157D8">
            <w:pPr>
              <w:spacing w:before="60" w:after="60"/>
            </w:pPr>
            <w:r>
              <w:t xml:space="preserve">- the RP </w:t>
            </w:r>
            <w:r w:rsidR="00495C12">
              <w:t xml:space="preserve">MAY </w:t>
            </w:r>
            <w:r>
              <w:t>include proprietary</w:t>
            </w:r>
            <w:r w:rsidR="00495C12">
              <w:t>, implementation-specific</w:t>
            </w:r>
            <w:r>
              <w:t xml:space="preserve"> information</w:t>
            </w:r>
          </w:p>
          <w:p w14:paraId="4EC6EF96" w14:textId="542FF1F3" w:rsidR="009F30AB" w:rsidRDefault="009F30AB" w:rsidP="006157D8">
            <w:pPr>
              <w:spacing w:before="60" w:after="60"/>
            </w:pPr>
            <w:r>
              <w:t xml:space="preserve">- the RP </w:t>
            </w:r>
            <w:r w:rsidR="00C05386">
              <w:t>SHOULD</w:t>
            </w:r>
            <w:r w:rsidR="00495C12">
              <w:t xml:space="preserve"> </w:t>
            </w:r>
            <w:r>
              <w:t xml:space="preserve">sign the request, especially if the AS is not </w:t>
            </w:r>
            <w:r w:rsidR="00C05386">
              <w:t xml:space="preserve">physically </w:t>
            </w:r>
            <w:r>
              <w:t>co-located with the RP.</w:t>
            </w:r>
          </w:p>
        </w:tc>
      </w:tr>
    </w:tbl>
    <w:p w14:paraId="415EBEC8"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7FF7C38C" w14:textId="77777777" w:rsidTr="006157D8">
        <w:tc>
          <w:tcPr>
            <w:tcW w:w="1413" w:type="dxa"/>
            <w:shd w:val="clear" w:color="auto" w:fill="F2F2F2"/>
          </w:tcPr>
          <w:p w14:paraId="6AC9CEFA" w14:textId="77777777" w:rsidR="009F30AB" w:rsidRDefault="009F30AB" w:rsidP="006157D8">
            <w:pPr>
              <w:spacing w:before="60" w:after="60"/>
              <w:rPr>
                <w:b/>
              </w:rPr>
            </w:pPr>
            <w:r>
              <w:rPr>
                <w:b/>
              </w:rPr>
              <w:t>[4]</w:t>
            </w:r>
          </w:p>
        </w:tc>
        <w:tc>
          <w:tcPr>
            <w:tcW w:w="7937" w:type="dxa"/>
            <w:shd w:val="clear" w:color="auto" w:fill="F2F2F2"/>
          </w:tcPr>
          <w:p w14:paraId="5B16423B" w14:textId="224AEDD1" w:rsidR="009F30AB" w:rsidRDefault="009F30AB" w:rsidP="006157D8">
            <w:pPr>
              <w:spacing w:before="60" w:after="60"/>
              <w:rPr>
                <w:b/>
              </w:rPr>
            </w:pPr>
            <w:r>
              <w:rPr>
                <w:b/>
              </w:rPr>
              <w:t xml:space="preserve">Create QR Payload and Generate </w:t>
            </w:r>
            <w:r w:rsidR="006949FB">
              <w:rPr>
                <w:b/>
              </w:rPr>
              <w:t>QR Code</w:t>
            </w:r>
          </w:p>
        </w:tc>
      </w:tr>
      <w:tr w:rsidR="009F30AB" w14:paraId="731F8567" w14:textId="77777777" w:rsidTr="006157D8">
        <w:tc>
          <w:tcPr>
            <w:tcW w:w="1413" w:type="dxa"/>
            <w:shd w:val="clear" w:color="auto" w:fill="F2F2F2"/>
          </w:tcPr>
          <w:p w14:paraId="5F15C433" w14:textId="77777777" w:rsidR="009F30AB" w:rsidRDefault="009F30AB" w:rsidP="006157D8">
            <w:pPr>
              <w:spacing w:before="60" w:after="60"/>
            </w:pPr>
            <w:r>
              <w:t>Source:</w:t>
            </w:r>
          </w:p>
        </w:tc>
        <w:tc>
          <w:tcPr>
            <w:tcW w:w="7937" w:type="dxa"/>
          </w:tcPr>
          <w:p w14:paraId="6114B98F" w14:textId="77777777" w:rsidR="009F30AB" w:rsidRDefault="009F30AB" w:rsidP="006157D8">
            <w:pPr>
              <w:spacing w:before="60" w:after="60"/>
            </w:pPr>
            <w:r>
              <w:t>AS function</w:t>
            </w:r>
          </w:p>
        </w:tc>
      </w:tr>
      <w:tr w:rsidR="009F30AB" w14:paraId="1D3260FA" w14:textId="77777777" w:rsidTr="006157D8">
        <w:tc>
          <w:tcPr>
            <w:tcW w:w="1413" w:type="dxa"/>
            <w:shd w:val="clear" w:color="auto" w:fill="F2F2F2"/>
          </w:tcPr>
          <w:p w14:paraId="1B4DB42F" w14:textId="77777777" w:rsidR="009F30AB" w:rsidRDefault="009F30AB" w:rsidP="006157D8">
            <w:pPr>
              <w:spacing w:before="60" w:after="60"/>
            </w:pPr>
            <w:r>
              <w:t>Action:</w:t>
            </w:r>
          </w:p>
        </w:tc>
        <w:tc>
          <w:tcPr>
            <w:tcW w:w="7937" w:type="dxa"/>
          </w:tcPr>
          <w:p w14:paraId="0F063AFB" w14:textId="26DD7026" w:rsidR="009F30AB" w:rsidRDefault="009F30AB" w:rsidP="006157D8">
            <w:pPr>
              <w:spacing w:before="60" w:after="60"/>
            </w:pPr>
            <w:r>
              <w:t xml:space="preserve">The AS </w:t>
            </w:r>
            <w:r w:rsidR="002065AB">
              <w:t xml:space="preserve">SHALL </w:t>
            </w:r>
            <w:r w:rsidR="00B843AC">
              <w:t>produce the QR Payload</w:t>
            </w:r>
            <w:r>
              <w:t>.</w:t>
            </w:r>
            <w:r w:rsidR="00442A7B">
              <w:t xml:space="preserve"> The QR Payload SHALL, at a minimum, include the auth-session-ID and </w:t>
            </w:r>
            <w:r w:rsidR="00CD473B">
              <w:t>MAY</w:t>
            </w:r>
            <w:r w:rsidR="00442A7B">
              <w:t xml:space="preserve"> </w:t>
            </w:r>
            <w:r w:rsidR="00CD473B">
              <w:t xml:space="preserve">also </w:t>
            </w:r>
            <w:r w:rsidR="00442A7B">
              <w:t>include implementation-specific information.</w:t>
            </w:r>
          </w:p>
          <w:p w14:paraId="35AF3288" w14:textId="5AC2E33B" w:rsidR="009F30AB" w:rsidRDefault="009F30AB" w:rsidP="006157D8">
            <w:pPr>
              <w:spacing w:before="60" w:after="60"/>
            </w:pPr>
            <w:r>
              <w:t xml:space="preserve">The QR Payload </w:t>
            </w:r>
            <w:r w:rsidR="007E02A7">
              <w:t>SHALL</w:t>
            </w:r>
            <w:r>
              <w:t xml:space="preserve"> be suitable for encoding into a </w:t>
            </w:r>
            <w:r w:rsidR="006949FB">
              <w:t>QR Code</w:t>
            </w:r>
            <w:r w:rsidR="00442A7B">
              <w:t xml:space="preserve"> that is</w:t>
            </w:r>
            <w:r>
              <w:t xml:space="preserve"> supported by the MP scanner.</w:t>
            </w:r>
          </w:p>
        </w:tc>
      </w:tr>
      <w:tr w:rsidR="009F30AB" w14:paraId="72319245" w14:textId="77777777" w:rsidTr="006157D8">
        <w:tc>
          <w:tcPr>
            <w:tcW w:w="1413" w:type="dxa"/>
            <w:shd w:val="clear" w:color="auto" w:fill="F2F2F2"/>
          </w:tcPr>
          <w:p w14:paraId="30BF1AEE" w14:textId="77777777" w:rsidR="009F30AB" w:rsidRDefault="009F30AB" w:rsidP="006157D8">
            <w:pPr>
              <w:spacing w:before="60" w:after="60"/>
            </w:pPr>
            <w:r>
              <w:t>Options:</w:t>
            </w:r>
          </w:p>
        </w:tc>
        <w:tc>
          <w:tcPr>
            <w:tcW w:w="7937" w:type="dxa"/>
          </w:tcPr>
          <w:p w14:paraId="2E78FA93" w14:textId="01943D08" w:rsidR="009F30AB" w:rsidRDefault="009F30AB" w:rsidP="006157D8">
            <w:pPr>
              <w:spacing w:before="60" w:after="60"/>
            </w:pPr>
            <w:r>
              <w:t>- a time to live indicator</w:t>
            </w:r>
            <w:r w:rsidR="00767D33">
              <w:t xml:space="preserve"> MAY be included</w:t>
            </w:r>
          </w:p>
        </w:tc>
      </w:tr>
    </w:tbl>
    <w:p w14:paraId="72C55C19"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8E31F9C" w14:textId="77777777" w:rsidTr="006157D8">
        <w:tc>
          <w:tcPr>
            <w:tcW w:w="1413" w:type="dxa"/>
            <w:shd w:val="clear" w:color="auto" w:fill="F2F2F2"/>
          </w:tcPr>
          <w:p w14:paraId="186B0ED0" w14:textId="77777777" w:rsidR="009F30AB" w:rsidRDefault="009F30AB" w:rsidP="006157D8">
            <w:pPr>
              <w:spacing w:before="60" w:after="60"/>
              <w:rPr>
                <w:b/>
              </w:rPr>
            </w:pPr>
            <w:r>
              <w:rPr>
                <w:b/>
              </w:rPr>
              <w:t>[5]</w:t>
            </w:r>
          </w:p>
        </w:tc>
        <w:tc>
          <w:tcPr>
            <w:tcW w:w="7937" w:type="dxa"/>
            <w:shd w:val="clear" w:color="auto" w:fill="F2F2F2"/>
          </w:tcPr>
          <w:p w14:paraId="5E241269" w14:textId="46A58268" w:rsidR="009F30AB" w:rsidRDefault="009F30AB" w:rsidP="006157D8">
            <w:pPr>
              <w:spacing w:before="60" w:after="60"/>
              <w:rPr>
                <w:b/>
              </w:rPr>
            </w:pPr>
            <w:r>
              <w:rPr>
                <w:b/>
              </w:rPr>
              <w:t xml:space="preserve">Return </w:t>
            </w:r>
            <w:r w:rsidR="006949FB">
              <w:rPr>
                <w:b/>
              </w:rPr>
              <w:t>QR Code</w:t>
            </w:r>
          </w:p>
        </w:tc>
      </w:tr>
      <w:tr w:rsidR="009F30AB" w14:paraId="2FD02A82" w14:textId="77777777" w:rsidTr="006157D8">
        <w:tc>
          <w:tcPr>
            <w:tcW w:w="1413" w:type="dxa"/>
            <w:shd w:val="clear" w:color="auto" w:fill="F2F2F2"/>
          </w:tcPr>
          <w:p w14:paraId="2C4078DE" w14:textId="77777777" w:rsidR="009F30AB" w:rsidRDefault="009F30AB" w:rsidP="006157D8">
            <w:pPr>
              <w:spacing w:before="60" w:after="60"/>
            </w:pPr>
            <w:r>
              <w:t>Source:</w:t>
            </w:r>
          </w:p>
        </w:tc>
        <w:tc>
          <w:tcPr>
            <w:tcW w:w="7937" w:type="dxa"/>
          </w:tcPr>
          <w:p w14:paraId="4069A448" w14:textId="77777777" w:rsidR="009F30AB" w:rsidRDefault="009F30AB" w:rsidP="006157D8">
            <w:pPr>
              <w:spacing w:before="60" w:after="60"/>
            </w:pPr>
            <w:r>
              <w:t>AS to RP</w:t>
            </w:r>
          </w:p>
        </w:tc>
      </w:tr>
      <w:tr w:rsidR="009F30AB" w14:paraId="3A822715" w14:textId="77777777" w:rsidTr="006157D8">
        <w:tc>
          <w:tcPr>
            <w:tcW w:w="1413" w:type="dxa"/>
            <w:shd w:val="clear" w:color="auto" w:fill="F2F2F2"/>
          </w:tcPr>
          <w:p w14:paraId="5FFB9A96" w14:textId="77777777" w:rsidR="009F30AB" w:rsidRDefault="009F30AB" w:rsidP="006157D8">
            <w:pPr>
              <w:spacing w:before="60" w:after="60"/>
            </w:pPr>
            <w:r>
              <w:t>Action:</w:t>
            </w:r>
          </w:p>
        </w:tc>
        <w:tc>
          <w:tcPr>
            <w:tcW w:w="7937" w:type="dxa"/>
          </w:tcPr>
          <w:p w14:paraId="526652C5" w14:textId="4676B7E9" w:rsidR="009F30AB" w:rsidRDefault="009F30AB" w:rsidP="006157D8">
            <w:pPr>
              <w:spacing w:before="60" w:after="60"/>
            </w:pPr>
            <w:r>
              <w:t xml:space="preserve">The AS </w:t>
            </w:r>
            <w:r w:rsidR="00767D33">
              <w:t xml:space="preserve">SHALL </w:t>
            </w:r>
            <w:r>
              <w:t xml:space="preserve">forward the generated </w:t>
            </w:r>
            <w:r w:rsidR="006949FB">
              <w:t>QR Code</w:t>
            </w:r>
            <w:r>
              <w:t xml:space="preserve"> to the RP.</w:t>
            </w:r>
          </w:p>
        </w:tc>
      </w:tr>
      <w:tr w:rsidR="009F30AB" w14:paraId="458B9458" w14:textId="77777777" w:rsidTr="006157D8">
        <w:tc>
          <w:tcPr>
            <w:tcW w:w="1413" w:type="dxa"/>
            <w:shd w:val="clear" w:color="auto" w:fill="F2F2F2"/>
          </w:tcPr>
          <w:p w14:paraId="2E223077" w14:textId="77777777" w:rsidR="009F30AB" w:rsidRDefault="009F30AB" w:rsidP="006157D8">
            <w:pPr>
              <w:spacing w:before="60" w:after="60"/>
            </w:pPr>
            <w:r>
              <w:t>Options:</w:t>
            </w:r>
          </w:p>
        </w:tc>
        <w:tc>
          <w:tcPr>
            <w:tcW w:w="7937" w:type="dxa"/>
          </w:tcPr>
          <w:p w14:paraId="70AA04EB" w14:textId="537A48B3" w:rsidR="009F30AB" w:rsidRDefault="009F30AB" w:rsidP="006157D8">
            <w:pPr>
              <w:spacing w:before="60" w:after="60"/>
            </w:pPr>
            <w:r>
              <w:t xml:space="preserve">- the AS </w:t>
            </w:r>
            <w:r w:rsidR="00C47EC8">
              <w:t xml:space="preserve">MAY </w:t>
            </w:r>
            <w:r>
              <w:t>sign the return message.</w:t>
            </w:r>
          </w:p>
        </w:tc>
      </w:tr>
    </w:tbl>
    <w:p w14:paraId="16C6E03E"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9CB0A87" w14:textId="77777777" w:rsidTr="006157D8">
        <w:tc>
          <w:tcPr>
            <w:tcW w:w="1413" w:type="dxa"/>
            <w:shd w:val="clear" w:color="auto" w:fill="F2F2F2"/>
          </w:tcPr>
          <w:p w14:paraId="6695700E" w14:textId="77777777" w:rsidR="009F30AB" w:rsidRDefault="009F30AB" w:rsidP="006157D8">
            <w:pPr>
              <w:spacing w:before="60" w:after="60"/>
              <w:rPr>
                <w:b/>
              </w:rPr>
            </w:pPr>
            <w:r>
              <w:rPr>
                <w:b/>
              </w:rPr>
              <w:t>[6]</w:t>
            </w:r>
          </w:p>
        </w:tc>
        <w:tc>
          <w:tcPr>
            <w:tcW w:w="7937" w:type="dxa"/>
            <w:shd w:val="clear" w:color="auto" w:fill="F2F2F2"/>
          </w:tcPr>
          <w:p w14:paraId="0DF8B882" w14:textId="58CFF920" w:rsidR="009F30AB" w:rsidRDefault="009F30AB" w:rsidP="006157D8">
            <w:pPr>
              <w:spacing w:before="60" w:after="60"/>
              <w:rPr>
                <w:b/>
              </w:rPr>
            </w:pPr>
            <w:r>
              <w:rPr>
                <w:b/>
              </w:rPr>
              <w:t xml:space="preserve">Display </w:t>
            </w:r>
            <w:r w:rsidR="006949FB">
              <w:rPr>
                <w:b/>
              </w:rPr>
              <w:t>QR Code</w:t>
            </w:r>
          </w:p>
        </w:tc>
      </w:tr>
      <w:tr w:rsidR="009F30AB" w14:paraId="12F0F776" w14:textId="77777777" w:rsidTr="006157D8">
        <w:tc>
          <w:tcPr>
            <w:tcW w:w="1413" w:type="dxa"/>
            <w:shd w:val="clear" w:color="auto" w:fill="F2F2F2"/>
          </w:tcPr>
          <w:p w14:paraId="1D5F9278" w14:textId="77777777" w:rsidR="009F30AB" w:rsidRDefault="009F30AB" w:rsidP="006157D8">
            <w:pPr>
              <w:spacing w:before="60" w:after="60"/>
            </w:pPr>
            <w:r>
              <w:t>Source:</w:t>
            </w:r>
          </w:p>
        </w:tc>
        <w:tc>
          <w:tcPr>
            <w:tcW w:w="7937" w:type="dxa"/>
          </w:tcPr>
          <w:p w14:paraId="7682CC9F" w14:textId="77777777" w:rsidR="009F30AB" w:rsidRDefault="009F30AB" w:rsidP="006157D8">
            <w:pPr>
              <w:spacing w:before="60" w:after="60"/>
            </w:pPr>
            <w:r>
              <w:t>AD function</w:t>
            </w:r>
          </w:p>
        </w:tc>
      </w:tr>
      <w:tr w:rsidR="009F30AB" w14:paraId="0505A198" w14:textId="77777777" w:rsidTr="006157D8">
        <w:tc>
          <w:tcPr>
            <w:tcW w:w="1413" w:type="dxa"/>
            <w:shd w:val="clear" w:color="auto" w:fill="F2F2F2"/>
          </w:tcPr>
          <w:p w14:paraId="41521B8B" w14:textId="77777777" w:rsidR="009F30AB" w:rsidRDefault="009F30AB" w:rsidP="006157D8">
            <w:pPr>
              <w:spacing w:before="60" w:after="60"/>
            </w:pPr>
            <w:r>
              <w:t>Action:</w:t>
            </w:r>
          </w:p>
        </w:tc>
        <w:tc>
          <w:tcPr>
            <w:tcW w:w="7937" w:type="dxa"/>
          </w:tcPr>
          <w:p w14:paraId="05F78DC0" w14:textId="79209B88" w:rsidR="009F30AB" w:rsidRDefault="009F30AB" w:rsidP="006157D8">
            <w:pPr>
              <w:spacing w:before="60" w:after="60"/>
            </w:pPr>
            <w:r>
              <w:t xml:space="preserve">The RP </w:t>
            </w:r>
            <w:r w:rsidR="00257D61">
              <w:t xml:space="preserve">SHALL </w:t>
            </w:r>
            <w:r>
              <w:t xml:space="preserve">display the </w:t>
            </w:r>
            <w:r w:rsidR="006949FB">
              <w:t>QR Code</w:t>
            </w:r>
            <w:r>
              <w:t xml:space="preserve"> on the AD.</w:t>
            </w:r>
          </w:p>
        </w:tc>
      </w:tr>
      <w:tr w:rsidR="009F30AB" w14:paraId="242779B9" w14:textId="77777777" w:rsidTr="006157D8">
        <w:tc>
          <w:tcPr>
            <w:tcW w:w="1413" w:type="dxa"/>
            <w:shd w:val="clear" w:color="auto" w:fill="F2F2F2"/>
          </w:tcPr>
          <w:p w14:paraId="44150974" w14:textId="77777777" w:rsidR="009F30AB" w:rsidRDefault="009F30AB" w:rsidP="006157D8">
            <w:pPr>
              <w:spacing w:before="60" w:after="60"/>
            </w:pPr>
            <w:r>
              <w:t>Options:</w:t>
            </w:r>
          </w:p>
        </w:tc>
        <w:tc>
          <w:tcPr>
            <w:tcW w:w="7937" w:type="dxa"/>
          </w:tcPr>
          <w:p w14:paraId="76187AAF" w14:textId="3BC48D14" w:rsidR="009F30AB" w:rsidRDefault="009F30AB" w:rsidP="006157D8">
            <w:pPr>
              <w:spacing w:before="60" w:after="60"/>
            </w:pPr>
            <w:r>
              <w:t xml:space="preserve">- the RP </w:t>
            </w:r>
            <w:r w:rsidR="00257D61">
              <w:t xml:space="preserve">MAY </w:t>
            </w:r>
            <w:r>
              <w:t xml:space="preserve">close the page if a </w:t>
            </w:r>
            <w:r w:rsidR="00793BF3">
              <w:t xml:space="preserve">designated </w:t>
            </w:r>
            <w:r>
              <w:t xml:space="preserve">time-out occurs.  </w:t>
            </w:r>
          </w:p>
        </w:tc>
      </w:tr>
    </w:tbl>
    <w:p w14:paraId="19756249"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5B685DA4" w14:textId="77777777" w:rsidTr="006157D8">
        <w:tc>
          <w:tcPr>
            <w:tcW w:w="1413" w:type="dxa"/>
            <w:shd w:val="clear" w:color="auto" w:fill="F2F2F2"/>
          </w:tcPr>
          <w:p w14:paraId="47484736" w14:textId="77777777" w:rsidR="009F30AB" w:rsidRDefault="009F30AB" w:rsidP="006157D8">
            <w:pPr>
              <w:spacing w:before="60" w:after="60"/>
              <w:rPr>
                <w:b/>
              </w:rPr>
            </w:pPr>
            <w:r>
              <w:rPr>
                <w:b/>
              </w:rPr>
              <w:t>[b]</w:t>
            </w:r>
          </w:p>
        </w:tc>
        <w:tc>
          <w:tcPr>
            <w:tcW w:w="7937" w:type="dxa"/>
            <w:shd w:val="clear" w:color="auto" w:fill="F2F2F2"/>
          </w:tcPr>
          <w:p w14:paraId="3AE0C167" w14:textId="77777777" w:rsidR="009F30AB" w:rsidRDefault="009F30AB" w:rsidP="006157D8">
            <w:pPr>
              <w:spacing w:before="60" w:after="60"/>
              <w:rPr>
                <w:b/>
              </w:rPr>
            </w:pPr>
            <w:r>
              <w:rPr>
                <w:b/>
              </w:rPr>
              <w:t>Open scanner</w:t>
            </w:r>
          </w:p>
        </w:tc>
      </w:tr>
      <w:tr w:rsidR="009F30AB" w14:paraId="60B39925" w14:textId="77777777" w:rsidTr="006157D8">
        <w:tc>
          <w:tcPr>
            <w:tcW w:w="1413" w:type="dxa"/>
            <w:shd w:val="clear" w:color="auto" w:fill="F2F2F2"/>
          </w:tcPr>
          <w:p w14:paraId="4DDD3285" w14:textId="77777777" w:rsidR="009F30AB" w:rsidRDefault="009F30AB" w:rsidP="006157D8">
            <w:pPr>
              <w:spacing w:before="60" w:after="60"/>
            </w:pPr>
            <w:r>
              <w:t>Source:</w:t>
            </w:r>
          </w:p>
        </w:tc>
        <w:tc>
          <w:tcPr>
            <w:tcW w:w="7937" w:type="dxa"/>
          </w:tcPr>
          <w:p w14:paraId="39E7FF45" w14:textId="77777777" w:rsidR="009F30AB" w:rsidRDefault="009F30AB" w:rsidP="006157D8">
            <w:pPr>
              <w:spacing w:before="60" w:after="60"/>
            </w:pPr>
            <w:r>
              <w:t xml:space="preserve">User action </w:t>
            </w:r>
          </w:p>
          <w:p w14:paraId="1438C393" w14:textId="53224E99" w:rsidR="009F30AB" w:rsidRDefault="009F30AB" w:rsidP="006157D8">
            <w:pPr>
              <w:spacing w:before="60" w:after="60"/>
            </w:pPr>
            <w:r>
              <w:t xml:space="preserve">Note: this action may occur at any time prior to the </w:t>
            </w:r>
            <w:r w:rsidR="006949FB">
              <w:t>QR Code</w:t>
            </w:r>
            <w:r>
              <w:t xml:space="preserve"> time-out.</w:t>
            </w:r>
          </w:p>
        </w:tc>
      </w:tr>
      <w:tr w:rsidR="009F30AB" w14:paraId="0C0440AB" w14:textId="77777777" w:rsidTr="006157D8">
        <w:tc>
          <w:tcPr>
            <w:tcW w:w="1413" w:type="dxa"/>
            <w:shd w:val="clear" w:color="auto" w:fill="F2F2F2"/>
          </w:tcPr>
          <w:p w14:paraId="650709DD" w14:textId="77777777" w:rsidR="009F30AB" w:rsidRDefault="009F30AB" w:rsidP="006157D8">
            <w:pPr>
              <w:spacing w:before="60" w:after="60"/>
            </w:pPr>
            <w:r>
              <w:t>Action:</w:t>
            </w:r>
          </w:p>
        </w:tc>
        <w:tc>
          <w:tcPr>
            <w:tcW w:w="7937" w:type="dxa"/>
          </w:tcPr>
          <w:p w14:paraId="5A1252ED" w14:textId="558304A3" w:rsidR="009F30AB" w:rsidRDefault="009F30AB" w:rsidP="006157D8">
            <w:pPr>
              <w:spacing w:before="60" w:after="60"/>
            </w:pPr>
            <w:r>
              <w:t xml:space="preserve">The User </w:t>
            </w:r>
            <w:r w:rsidR="00DC632A">
              <w:t xml:space="preserve">SHOULD </w:t>
            </w:r>
            <w:r>
              <w:t xml:space="preserve">open </w:t>
            </w:r>
            <w:r w:rsidR="00D9130E">
              <w:t>the</w:t>
            </w:r>
            <w:r>
              <w:t xml:space="preserve"> </w:t>
            </w:r>
            <w:r w:rsidR="006949FB">
              <w:t>QR Code</w:t>
            </w:r>
            <w:r>
              <w:t xml:space="preserve"> scanner on the MP.</w:t>
            </w:r>
          </w:p>
        </w:tc>
      </w:tr>
      <w:tr w:rsidR="009F30AB" w14:paraId="1D20198E" w14:textId="77777777" w:rsidTr="006157D8">
        <w:tc>
          <w:tcPr>
            <w:tcW w:w="1413" w:type="dxa"/>
            <w:shd w:val="clear" w:color="auto" w:fill="F2F2F2"/>
          </w:tcPr>
          <w:p w14:paraId="1A31892F" w14:textId="77777777" w:rsidR="009F30AB" w:rsidRDefault="009F30AB" w:rsidP="006157D8">
            <w:pPr>
              <w:spacing w:before="60" w:after="60"/>
            </w:pPr>
            <w:r>
              <w:t>Options:</w:t>
            </w:r>
          </w:p>
        </w:tc>
        <w:tc>
          <w:tcPr>
            <w:tcW w:w="7937" w:type="dxa"/>
          </w:tcPr>
          <w:p w14:paraId="31EB5F96" w14:textId="089DEAF8" w:rsidR="008F1BDF" w:rsidRDefault="009F30AB">
            <w:pPr>
              <w:spacing w:before="60" w:after="60"/>
              <w:rPr>
                <w:shd w:val="clear" w:color="auto" w:fill="FFF2CC"/>
              </w:rPr>
            </w:pPr>
            <w:r>
              <w:t xml:space="preserve">- the MP </w:t>
            </w:r>
            <w:r w:rsidR="00987A1B">
              <w:t xml:space="preserve">SHOULD </w:t>
            </w:r>
            <w:r>
              <w:t xml:space="preserve">use </w:t>
            </w:r>
            <w:r w:rsidR="00987A1B">
              <w:t>the</w:t>
            </w:r>
            <w:r>
              <w:t xml:space="preserve"> built-in scanner </w:t>
            </w:r>
            <w:r w:rsidR="007B0F44">
              <w:t xml:space="preserve">to read </w:t>
            </w:r>
            <w:r>
              <w:t xml:space="preserve">the </w:t>
            </w:r>
            <w:r w:rsidR="006949FB">
              <w:t>QR Code</w:t>
            </w:r>
            <w:r w:rsidR="000A1CB9">
              <w:t xml:space="preserve"> </w:t>
            </w:r>
            <w:r w:rsidR="00987A1B">
              <w:t>and</w:t>
            </w:r>
            <w:r>
              <w:t xml:space="preserve"> </w:t>
            </w:r>
            <w:r w:rsidR="00987A1B">
              <w:t xml:space="preserve">automatically </w:t>
            </w:r>
            <w:r>
              <w:t>open the MP application.</w:t>
            </w:r>
          </w:p>
          <w:p w14:paraId="3CA4E633" w14:textId="2D4BDED2" w:rsidR="009F30AB" w:rsidRDefault="009F30AB">
            <w:pPr>
              <w:spacing w:before="60" w:after="60"/>
            </w:pPr>
            <w:r>
              <w:t xml:space="preserve">- the user </w:t>
            </w:r>
            <w:r w:rsidR="002A7387">
              <w:t xml:space="preserve">MAY </w:t>
            </w:r>
            <w:r>
              <w:t xml:space="preserve">manually open the MP application that is linked to the RP application.  </w:t>
            </w:r>
          </w:p>
        </w:tc>
      </w:tr>
    </w:tbl>
    <w:p w14:paraId="73812D0E"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65CF2A40" w14:textId="77777777" w:rsidTr="006157D8">
        <w:tc>
          <w:tcPr>
            <w:tcW w:w="1413" w:type="dxa"/>
            <w:shd w:val="clear" w:color="auto" w:fill="F2F2F2"/>
          </w:tcPr>
          <w:p w14:paraId="3DAA7570" w14:textId="77777777" w:rsidR="009F30AB" w:rsidRDefault="009F30AB" w:rsidP="006157D8">
            <w:pPr>
              <w:spacing w:before="60" w:after="60"/>
              <w:rPr>
                <w:b/>
              </w:rPr>
            </w:pPr>
            <w:r>
              <w:rPr>
                <w:b/>
              </w:rPr>
              <w:t>[7]</w:t>
            </w:r>
          </w:p>
        </w:tc>
        <w:tc>
          <w:tcPr>
            <w:tcW w:w="7937" w:type="dxa"/>
            <w:shd w:val="clear" w:color="auto" w:fill="F2F2F2"/>
          </w:tcPr>
          <w:p w14:paraId="4F680D33" w14:textId="51812AE9" w:rsidR="009F30AB" w:rsidRDefault="009F30AB" w:rsidP="006157D8">
            <w:pPr>
              <w:spacing w:before="60" w:after="60"/>
              <w:rPr>
                <w:b/>
              </w:rPr>
            </w:pPr>
            <w:r>
              <w:rPr>
                <w:b/>
              </w:rPr>
              <w:t xml:space="preserve">Scan </w:t>
            </w:r>
            <w:r w:rsidR="006949FB">
              <w:rPr>
                <w:b/>
              </w:rPr>
              <w:t>QR Code</w:t>
            </w:r>
          </w:p>
        </w:tc>
      </w:tr>
      <w:tr w:rsidR="009F30AB" w14:paraId="7FC9ECF3" w14:textId="77777777" w:rsidTr="006157D8">
        <w:tc>
          <w:tcPr>
            <w:tcW w:w="1413" w:type="dxa"/>
            <w:shd w:val="clear" w:color="auto" w:fill="F2F2F2"/>
          </w:tcPr>
          <w:p w14:paraId="5794D974" w14:textId="77777777" w:rsidR="009F30AB" w:rsidRDefault="009F30AB" w:rsidP="006157D8">
            <w:pPr>
              <w:spacing w:before="60" w:after="60"/>
            </w:pPr>
            <w:r>
              <w:t>Source:</w:t>
            </w:r>
          </w:p>
        </w:tc>
        <w:tc>
          <w:tcPr>
            <w:tcW w:w="7937" w:type="dxa"/>
          </w:tcPr>
          <w:p w14:paraId="046708D1" w14:textId="77777777" w:rsidR="009F30AB" w:rsidRDefault="009F30AB" w:rsidP="006157D8">
            <w:pPr>
              <w:spacing w:before="60" w:after="60"/>
            </w:pPr>
            <w:r>
              <w:t>AD to MP</w:t>
            </w:r>
          </w:p>
        </w:tc>
      </w:tr>
      <w:tr w:rsidR="009F30AB" w14:paraId="02B27567" w14:textId="77777777" w:rsidTr="006157D8">
        <w:tc>
          <w:tcPr>
            <w:tcW w:w="1413" w:type="dxa"/>
            <w:shd w:val="clear" w:color="auto" w:fill="F2F2F2"/>
          </w:tcPr>
          <w:p w14:paraId="00941ADF" w14:textId="77777777" w:rsidR="009F30AB" w:rsidRDefault="009F30AB" w:rsidP="006157D8">
            <w:pPr>
              <w:spacing w:before="60" w:after="60"/>
            </w:pPr>
            <w:r>
              <w:t>Action:</w:t>
            </w:r>
          </w:p>
        </w:tc>
        <w:tc>
          <w:tcPr>
            <w:tcW w:w="7937" w:type="dxa"/>
          </w:tcPr>
          <w:p w14:paraId="4CD78267" w14:textId="4644EEF5" w:rsidR="009F30AB" w:rsidRDefault="009F30AB" w:rsidP="006157D8">
            <w:pPr>
              <w:spacing w:before="60" w:after="60"/>
            </w:pPr>
            <w:r>
              <w:t xml:space="preserve">The </w:t>
            </w:r>
            <w:r w:rsidR="006949FB">
              <w:t>QR Code</w:t>
            </w:r>
            <w:r>
              <w:t xml:space="preserve"> displayed on the AD is scanned.</w:t>
            </w:r>
          </w:p>
        </w:tc>
      </w:tr>
      <w:tr w:rsidR="009F30AB" w14:paraId="278AC6A7" w14:textId="77777777" w:rsidTr="006157D8">
        <w:tc>
          <w:tcPr>
            <w:tcW w:w="1413" w:type="dxa"/>
            <w:shd w:val="clear" w:color="auto" w:fill="F2F2F2"/>
          </w:tcPr>
          <w:p w14:paraId="134E900A" w14:textId="77777777" w:rsidR="009F30AB" w:rsidRDefault="009F30AB" w:rsidP="006157D8">
            <w:pPr>
              <w:spacing w:before="60" w:after="60"/>
            </w:pPr>
            <w:r>
              <w:t>Options:</w:t>
            </w:r>
          </w:p>
        </w:tc>
        <w:tc>
          <w:tcPr>
            <w:tcW w:w="7937" w:type="dxa"/>
          </w:tcPr>
          <w:p w14:paraId="47F89C23" w14:textId="166A5511" w:rsidR="009F30AB" w:rsidRDefault="009F30AB" w:rsidP="006157D8">
            <w:pPr>
              <w:spacing w:before="60" w:after="60"/>
            </w:pPr>
            <w:r>
              <w:t xml:space="preserve">- the contents </w:t>
            </w:r>
            <w:r w:rsidR="005B4DF7">
              <w:t xml:space="preserve">SHOULD </w:t>
            </w:r>
            <w:r>
              <w:t>be displayed on the MP screen prior to taking action</w:t>
            </w:r>
          </w:p>
        </w:tc>
      </w:tr>
    </w:tbl>
    <w:p w14:paraId="11F3C9A4"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00B76F6" w14:textId="77777777" w:rsidTr="006157D8">
        <w:tc>
          <w:tcPr>
            <w:tcW w:w="1413" w:type="dxa"/>
            <w:shd w:val="clear" w:color="auto" w:fill="F2F2F2"/>
          </w:tcPr>
          <w:p w14:paraId="508B4B4E" w14:textId="77777777" w:rsidR="009F30AB" w:rsidRDefault="009F30AB" w:rsidP="006157D8">
            <w:pPr>
              <w:spacing w:before="60" w:after="60"/>
              <w:rPr>
                <w:b/>
              </w:rPr>
            </w:pPr>
            <w:r>
              <w:rPr>
                <w:b/>
              </w:rPr>
              <w:t>[8]</w:t>
            </w:r>
          </w:p>
        </w:tc>
        <w:tc>
          <w:tcPr>
            <w:tcW w:w="7937" w:type="dxa"/>
            <w:shd w:val="clear" w:color="auto" w:fill="F2F2F2"/>
          </w:tcPr>
          <w:p w14:paraId="0AD4C80E" w14:textId="7735B73A" w:rsidR="009F30AB" w:rsidRDefault="009F30AB" w:rsidP="006157D8">
            <w:pPr>
              <w:spacing w:before="60" w:after="60"/>
              <w:rPr>
                <w:b/>
              </w:rPr>
            </w:pPr>
            <w:r>
              <w:rPr>
                <w:b/>
              </w:rPr>
              <w:t xml:space="preserve">Decode </w:t>
            </w:r>
            <w:r w:rsidR="006949FB">
              <w:rPr>
                <w:b/>
              </w:rPr>
              <w:t>QR Code</w:t>
            </w:r>
            <w:r>
              <w:rPr>
                <w:b/>
              </w:rPr>
              <w:t xml:space="preserve"> and sign MP Payload</w:t>
            </w:r>
          </w:p>
        </w:tc>
      </w:tr>
      <w:tr w:rsidR="009F30AB" w14:paraId="25B108FA" w14:textId="77777777" w:rsidTr="006157D8">
        <w:tc>
          <w:tcPr>
            <w:tcW w:w="1413" w:type="dxa"/>
            <w:shd w:val="clear" w:color="auto" w:fill="F2F2F2"/>
          </w:tcPr>
          <w:p w14:paraId="72DF85D8" w14:textId="77777777" w:rsidR="009F30AB" w:rsidRDefault="009F30AB" w:rsidP="006157D8">
            <w:pPr>
              <w:spacing w:before="60" w:after="60"/>
            </w:pPr>
            <w:r>
              <w:t>Source:</w:t>
            </w:r>
          </w:p>
        </w:tc>
        <w:tc>
          <w:tcPr>
            <w:tcW w:w="7937" w:type="dxa"/>
          </w:tcPr>
          <w:p w14:paraId="041E9E71" w14:textId="77777777" w:rsidR="009F30AB" w:rsidRDefault="009F30AB" w:rsidP="006157D8">
            <w:pPr>
              <w:spacing w:before="60" w:after="60"/>
            </w:pPr>
            <w:r>
              <w:t>MP function</w:t>
            </w:r>
          </w:p>
        </w:tc>
      </w:tr>
      <w:tr w:rsidR="009F30AB" w14:paraId="446FA220" w14:textId="77777777" w:rsidTr="006157D8">
        <w:tc>
          <w:tcPr>
            <w:tcW w:w="1413" w:type="dxa"/>
            <w:shd w:val="clear" w:color="auto" w:fill="F2F2F2"/>
          </w:tcPr>
          <w:p w14:paraId="13B233F1" w14:textId="77777777" w:rsidR="009F30AB" w:rsidRDefault="009F30AB" w:rsidP="006157D8">
            <w:pPr>
              <w:spacing w:before="60" w:after="60"/>
            </w:pPr>
            <w:r>
              <w:t>Action:</w:t>
            </w:r>
          </w:p>
        </w:tc>
        <w:tc>
          <w:tcPr>
            <w:tcW w:w="7937" w:type="dxa"/>
          </w:tcPr>
          <w:p w14:paraId="367F6537" w14:textId="7389568E" w:rsidR="009F30AB" w:rsidRDefault="009F30AB" w:rsidP="006157D8">
            <w:pPr>
              <w:spacing w:before="60" w:after="60"/>
            </w:pPr>
            <w:r>
              <w:t xml:space="preserve">The MP receives and decodes the </w:t>
            </w:r>
            <w:r w:rsidR="006949FB">
              <w:t>QR Code</w:t>
            </w:r>
            <w:r>
              <w:t xml:space="preserve"> and the content of the QR Payload is extracted by the MP application.</w:t>
            </w:r>
          </w:p>
          <w:p w14:paraId="505ABF74" w14:textId="4F69FFCE" w:rsidR="009F30AB" w:rsidRDefault="009F30AB" w:rsidP="006157D8">
            <w:pPr>
              <w:spacing w:before="60" w:after="60"/>
            </w:pPr>
            <w:r>
              <w:t xml:space="preserve">The MP </w:t>
            </w:r>
            <w:r w:rsidR="005C492A">
              <w:t xml:space="preserve">SHALL </w:t>
            </w:r>
            <w:r>
              <w:t xml:space="preserve">generate and </w:t>
            </w:r>
            <w:r w:rsidR="005C492A">
              <w:t xml:space="preserve">SHALL </w:t>
            </w:r>
            <w:r>
              <w:t xml:space="preserve">sign the MP Payload. </w:t>
            </w:r>
          </w:p>
        </w:tc>
      </w:tr>
      <w:tr w:rsidR="009F30AB" w14:paraId="37F59705" w14:textId="77777777" w:rsidTr="006157D8">
        <w:tc>
          <w:tcPr>
            <w:tcW w:w="1413" w:type="dxa"/>
            <w:shd w:val="clear" w:color="auto" w:fill="F2F2F2"/>
          </w:tcPr>
          <w:p w14:paraId="09AB8F6D" w14:textId="77777777" w:rsidR="009F30AB" w:rsidRDefault="009F30AB" w:rsidP="006157D8">
            <w:pPr>
              <w:spacing w:before="60" w:after="60"/>
            </w:pPr>
            <w:r>
              <w:t>Options:</w:t>
            </w:r>
          </w:p>
        </w:tc>
        <w:tc>
          <w:tcPr>
            <w:tcW w:w="7937" w:type="dxa"/>
          </w:tcPr>
          <w:p w14:paraId="15AA0E5C" w14:textId="55A67891" w:rsidR="009F30AB" w:rsidRDefault="009F30AB" w:rsidP="006157D8">
            <w:pPr>
              <w:spacing w:before="60" w:after="60"/>
            </w:pPr>
            <w:r>
              <w:t xml:space="preserve">- the MP </w:t>
            </w:r>
            <w:r w:rsidR="005C492A">
              <w:t xml:space="preserve">MAY </w:t>
            </w:r>
            <w:r>
              <w:t xml:space="preserve">add </w:t>
            </w:r>
            <w:r w:rsidR="00E85BD9">
              <w:t xml:space="preserve">implementation-specific </w:t>
            </w:r>
            <w:r>
              <w:t>information to the MP Payload.</w:t>
            </w:r>
          </w:p>
        </w:tc>
      </w:tr>
    </w:tbl>
    <w:p w14:paraId="63AF6C1D"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6A3A0BC4" w14:textId="77777777" w:rsidTr="006157D8">
        <w:tc>
          <w:tcPr>
            <w:tcW w:w="1413" w:type="dxa"/>
            <w:shd w:val="clear" w:color="auto" w:fill="F2F2F2"/>
          </w:tcPr>
          <w:p w14:paraId="5BD37172" w14:textId="77777777" w:rsidR="009F30AB" w:rsidRDefault="009F30AB" w:rsidP="006157D8">
            <w:pPr>
              <w:spacing w:before="60" w:after="60"/>
              <w:rPr>
                <w:b/>
              </w:rPr>
            </w:pPr>
            <w:r>
              <w:rPr>
                <w:b/>
              </w:rPr>
              <w:t>[9]</w:t>
            </w:r>
          </w:p>
        </w:tc>
        <w:tc>
          <w:tcPr>
            <w:tcW w:w="7937" w:type="dxa"/>
            <w:shd w:val="clear" w:color="auto" w:fill="F2F2F2"/>
          </w:tcPr>
          <w:p w14:paraId="59B4053E" w14:textId="77777777" w:rsidR="009F30AB" w:rsidRDefault="009F30AB" w:rsidP="006157D8">
            <w:pPr>
              <w:spacing w:before="60" w:after="60"/>
              <w:rPr>
                <w:b/>
              </w:rPr>
            </w:pPr>
            <w:r>
              <w:rPr>
                <w:b/>
              </w:rPr>
              <w:t>Submit signed MP Payload</w:t>
            </w:r>
          </w:p>
        </w:tc>
      </w:tr>
      <w:tr w:rsidR="009F30AB" w14:paraId="22C85B0C" w14:textId="77777777" w:rsidTr="006157D8">
        <w:tc>
          <w:tcPr>
            <w:tcW w:w="1413" w:type="dxa"/>
            <w:shd w:val="clear" w:color="auto" w:fill="F2F2F2"/>
          </w:tcPr>
          <w:p w14:paraId="4FE23BCA" w14:textId="77777777" w:rsidR="009F30AB" w:rsidRDefault="009F30AB" w:rsidP="006157D8">
            <w:pPr>
              <w:spacing w:before="60" w:after="60"/>
            </w:pPr>
            <w:r>
              <w:t>Source:</w:t>
            </w:r>
          </w:p>
        </w:tc>
        <w:tc>
          <w:tcPr>
            <w:tcW w:w="7937" w:type="dxa"/>
          </w:tcPr>
          <w:p w14:paraId="351C8934" w14:textId="77777777" w:rsidR="009F30AB" w:rsidRDefault="009F30AB" w:rsidP="006157D8">
            <w:pPr>
              <w:spacing w:before="60" w:after="60"/>
            </w:pPr>
            <w:r>
              <w:t>MP to AS</w:t>
            </w:r>
          </w:p>
        </w:tc>
      </w:tr>
      <w:tr w:rsidR="009F30AB" w14:paraId="7964FC95" w14:textId="77777777" w:rsidTr="006157D8">
        <w:tc>
          <w:tcPr>
            <w:tcW w:w="1413" w:type="dxa"/>
            <w:shd w:val="clear" w:color="auto" w:fill="F2F2F2"/>
          </w:tcPr>
          <w:p w14:paraId="7B5995F3" w14:textId="77777777" w:rsidR="009F30AB" w:rsidRDefault="009F30AB" w:rsidP="006157D8">
            <w:pPr>
              <w:spacing w:before="60" w:after="60"/>
            </w:pPr>
            <w:r>
              <w:t>Action:</w:t>
            </w:r>
          </w:p>
        </w:tc>
        <w:tc>
          <w:tcPr>
            <w:tcW w:w="7937" w:type="dxa"/>
          </w:tcPr>
          <w:p w14:paraId="36DA8D21" w14:textId="3AC75CB4" w:rsidR="009F30AB" w:rsidRDefault="009F30AB" w:rsidP="006157D8">
            <w:pPr>
              <w:spacing w:before="60" w:after="60"/>
            </w:pPr>
            <w:r>
              <w:t xml:space="preserve">The signed MP Payload </w:t>
            </w:r>
            <w:r w:rsidR="00E85BD9">
              <w:t>SHALL be</w:t>
            </w:r>
            <w:r>
              <w:t xml:space="preserve"> submitted to the AS.</w:t>
            </w:r>
          </w:p>
        </w:tc>
      </w:tr>
      <w:tr w:rsidR="009F30AB" w14:paraId="20DD7D70" w14:textId="77777777" w:rsidTr="006157D8">
        <w:tc>
          <w:tcPr>
            <w:tcW w:w="1413" w:type="dxa"/>
            <w:shd w:val="clear" w:color="auto" w:fill="F2F2F2"/>
          </w:tcPr>
          <w:p w14:paraId="323AD8EA" w14:textId="77777777" w:rsidR="009F30AB" w:rsidRDefault="009F30AB" w:rsidP="006157D8">
            <w:pPr>
              <w:spacing w:before="60" w:after="60"/>
            </w:pPr>
            <w:r>
              <w:t>Options:</w:t>
            </w:r>
          </w:p>
        </w:tc>
        <w:tc>
          <w:tcPr>
            <w:tcW w:w="7937" w:type="dxa"/>
          </w:tcPr>
          <w:p w14:paraId="16A05B5B" w14:textId="58CEA913" w:rsidR="009F30AB" w:rsidRDefault="009F30AB" w:rsidP="006157D8">
            <w:pPr>
              <w:spacing w:before="60" w:after="60"/>
            </w:pPr>
            <w:r>
              <w:t xml:space="preserve">- the MP Payload </w:t>
            </w:r>
            <w:r w:rsidR="009B65FD">
              <w:t xml:space="preserve">MAY be </w:t>
            </w:r>
            <w:r w:rsidR="00EF027B">
              <w:t xml:space="preserve">passed </w:t>
            </w:r>
            <w:r>
              <w:t>through the RP</w:t>
            </w:r>
          </w:p>
        </w:tc>
      </w:tr>
    </w:tbl>
    <w:p w14:paraId="6C22012F"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8FAB155" w14:textId="77777777" w:rsidTr="006157D8">
        <w:tc>
          <w:tcPr>
            <w:tcW w:w="1413" w:type="dxa"/>
            <w:shd w:val="clear" w:color="auto" w:fill="F2F2F2"/>
          </w:tcPr>
          <w:p w14:paraId="6F945D8F" w14:textId="77777777" w:rsidR="009F30AB" w:rsidRDefault="009F30AB" w:rsidP="006157D8">
            <w:pPr>
              <w:spacing w:before="60" w:after="60"/>
              <w:rPr>
                <w:b/>
              </w:rPr>
            </w:pPr>
            <w:r>
              <w:rPr>
                <w:b/>
              </w:rPr>
              <w:t>[10]</w:t>
            </w:r>
          </w:p>
        </w:tc>
        <w:tc>
          <w:tcPr>
            <w:tcW w:w="7937" w:type="dxa"/>
            <w:shd w:val="clear" w:color="auto" w:fill="F2F2F2"/>
          </w:tcPr>
          <w:p w14:paraId="29D62FF6" w14:textId="77777777" w:rsidR="009F30AB" w:rsidRDefault="009F30AB" w:rsidP="006157D8">
            <w:pPr>
              <w:spacing w:before="60" w:after="60"/>
              <w:rPr>
                <w:b/>
              </w:rPr>
            </w:pPr>
            <w:r>
              <w:rPr>
                <w:b/>
              </w:rPr>
              <w:t>Verify signature and derive User</w:t>
            </w:r>
          </w:p>
        </w:tc>
      </w:tr>
      <w:tr w:rsidR="009F30AB" w14:paraId="1FC39352" w14:textId="77777777" w:rsidTr="006157D8">
        <w:tc>
          <w:tcPr>
            <w:tcW w:w="1413" w:type="dxa"/>
            <w:shd w:val="clear" w:color="auto" w:fill="F2F2F2"/>
          </w:tcPr>
          <w:p w14:paraId="6471CFDC" w14:textId="77777777" w:rsidR="009F30AB" w:rsidRDefault="009F30AB" w:rsidP="006157D8">
            <w:pPr>
              <w:spacing w:before="60" w:after="60"/>
            </w:pPr>
            <w:r>
              <w:t>Source:</w:t>
            </w:r>
          </w:p>
        </w:tc>
        <w:tc>
          <w:tcPr>
            <w:tcW w:w="7937" w:type="dxa"/>
          </w:tcPr>
          <w:p w14:paraId="7D401DC9" w14:textId="77777777" w:rsidR="009F30AB" w:rsidRDefault="009F30AB" w:rsidP="006157D8">
            <w:pPr>
              <w:spacing w:before="60" w:after="60"/>
            </w:pPr>
            <w:r>
              <w:t>AS function</w:t>
            </w:r>
          </w:p>
        </w:tc>
      </w:tr>
      <w:tr w:rsidR="009F30AB" w14:paraId="6C9C5AB7" w14:textId="77777777" w:rsidTr="006157D8">
        <w:tc>
          <w:tcPr>
            <w:tcW w:w="1413" w:type="dxa"/>
            <w:shd w:val="clear" w:color="auto" w:fill="F2F2F2"/>
          </w:tcPr>
          <w:p w14:paraId="2CF76876" w14:textId="77777777" w:rsidR="009F30AB" w:rsidRDefault="009F30AB" w:rsidP="006157D8">
            <w:pPr>
              <w:spacing w:before="60" w:after="60"/>
            </w:pPr>
            <w:r>
              <w:t>Action:</w:t>
            </w:r>
          </w:p>
        </w:tc>
        <w:tc>
          <w:tcPr>
            <w:tcW w:w="7937" w:type="dxa"/>
          </w:tcPr>
          <w:p w14:paraId="2A6F4F22" w14:textId="42365070" w:rsidR="009F30AB" w:rsidRDefault="009F30AB" w:rsidP="006157D8">
            <w:pPr>
              <w:spacing w:before="60" w:after="60"/>
            </w:pPr>
            <w:r>
              <w:t xml:space="preserve">The AS </w:t>
            </w:r>
            <w:r w:rsidR="000B5ECE">
              <w:t xml:space="preserve">SHALL </w:t>
            </w:r>
            <w:r>
              <w:t>verif</w:t>
            </w:r>
            <w:r w:rsidR="000B5ECE">
              <w:t>y</w:t>
            </w:r>
            <w:r>
              <w:t xml:space="preserve"> the MP Payload signature, thereby proving the source was the MP.</w:t>
            </w:r>
          </w:p>
          <w:p w14:paraId="0A14DC49" w14:textId="77777777" w:rsidR="009F30AB" w:rsidRDefault="009F30AB" w:rsidP="006157D8">
            <w:pPr>
              <w:spacing w:before="60" w:after="60"/>
            </w:pPr>
            <w:r>
              <w:t xml:space="preserve">The AS derives the user from information contained in the MP Payload.  </w:t>
            </w:r>
          </w:p>
          <w:p w14:paraId="5D53A2E0" w14:textId="0C57D53A" w:rsidR="009F30AB" w:rsidRDefault="009F30AB" w:rsidP="006157D8">
            <w:pPr>
              <w:spacing w:before="60" w:after="60"/>
            </w:pPr>
            <w:r>
              <w:lastRenderedPageBreak/>
              <w:t xml:space="preserve">NOTE: </w:t>
            </w:r>
            <w:r>
              <w:rPr>
                <w:sz w:val="18"/>
                <w:szCs w:val="18"/>
              </w:rPr>
              <w:t>T</w:t>
            </w:r>
            <w:r>
              <w:t>he MP is assumed to have generated a keypair during registration and the AS has the public key stored. The signed MP Payload should include a signature + key-id which can be used to derive</w:t>
            </w:r>
            <w:r w:rsidR="00DD123C">
              <w:t xml:space="preserve"> </w:t>
            </w:r>
            <w:r>
              <w:t>the User (and the public-key to validate the signature)</w:t>
            </w:r>
            <w:r w:rsidR="00DD123C">
              <w:t xml:space="preserve"> </w:t>
            </w:r>
          </w:p>
        </w:tc>
      </w:tr>
      <w:tr w:rsidR="009F30AB" w14:paraId="5E3357BD" w14:textId="77777777" w:rsidTr="006157D8">
        <w:tc>
          <w:tcPr>
            <w:tcW w:w="1413" w:type="dxa"/>
            <w:shd w:val="clear" w:color="auto" w:fill="F2F2F2"/>
          </w:tcPr>
          <w:p w14:paraId="45511B89" w14:textId="77777777" w:rsidR="009F30AB" w:rsidRDefault="009F30AB" w:rsidP="006157D8">
            <w:pPr>
              <w:spacing w:before="60" w:after="60"/>
            </w:pPr>
            <w:r>
              <w:lastRenderedPageBreak/>
              <w:t>Options:</w:t>
            </w:r>
          </w:p>
        </w:tc>
        <w:tc>
          <w:tcPr>
            <w:tcW w:w="7937" w:type="dxa"/>
          </w:tcPr>
          <w:p w14:paraId="539A36C0" w14:textId="77777777" w:rsidR="009F30AB" w:rsidRDefault="009F30AB" w:rsidP="006157D8">
            <w:pPr>
              <w:spacing w:before="60" w:after="60"/>
              <w:rPr>
                <w:highlight w:val="yellow"/>
              </w:rPr>
            </w:pPr>
          </w:p>
        </w:tc>
      </w:tr>
    </w:tbl>
    <w:p w14:paraId="72B9CE64"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559CB37F" w14:textId="77777777" w:rsidTr="006157D8">
        <w:tc>
          <w:tcPr>
            <w:tcW w:w="1413" w:type="dxa"/>
            <w:shd w:val="clear" w:color="auto" w:fill="F2F2F2"/>
          </w:tcPr>
          <w:p w14:paraId="5D2FBF46" w14:textId="77777777" w:rsidR="009F30AB" w:rsidRDefault="009F30AB" w:rsidP="006157D8">
            <w:pPr>
              <w:spacing w:before="60" w:after="60"/>
              <w:rPr>
                <w:b/>
              </w:rPr>
            </w:pPr>
            <w:r>
              <w:rPr>
                <w:b/>
              </w:rPr>
              <w:t>[11]</w:t>
            </w:r>
          </w:p>
        </w:tc>
        <w:tc>
          <w:tcPr>
            <w:tcW w:w="7937" w:type="dxa"/>
            <w:shd w:val="clear" w:color="auto" w:fill="F2F2F2"/>
          </w:tcPr>
          <w:p w14:paraId="0BC9BE78" w14:textId="77777777" w:rsidR="009F30AB" w:rsidRDefault="009F30AB" w:rsidP="006157D8">
            <w:pPr>
              <w:spacing w:before="60" w:after="60"/>
              <w:rPr>
                <w:b/>
              </w:rPr>
            </w:pPr>
            <w:r>
              <w:rPr>
                <w:b/>
              </w:rPr>
              <w:t>Return authentication result</w:t>
            </w:r>
          </w:p>
        </w:tc>
      </w:tr>
      <w:tr w:rsidR="009F30AB" w14:paraId="404640B2" w14:textId="77777777" w:rsidTr="006157D8">
        <w:tc>
          <w:tcPr>
            <w:tcW w:w="1413" w:type="dxa"/>
            <w:shd w:val="clear" w:color="auto" w:fill="F2F2F2"/>
          </w:tcPr>
          <w:p w14:paraId="779EE7EC" w14:textId="77777777" w:rsidR="009F30AB" w:rsidRDefault="009F30AB" w:rsidP="006157D8">
            <w:pPr>
              <w:spacing w:before="60" w:after="60"/>
            </w:pPr>
            <w:r>
              <w:t>Source:</w:t>
            </w:r>
          </w:p>
        </w:tc>
        <w:tc>
          <w:tcPr>
            <w:tcW w:w="7937" w:type="dxa"/>
          </w:tcPr>
          <w:p w14:paraId="2634524E" w14:textId="77777777" w:rsidR="009F30AB" w:rsidRDefault="009F30AB" w:rsidP="006157D8">
            <w:pPr>
              <w:spacing w:before="60" w:after="60"/>
            </w:pPr>
            <w:r>
              <w:t>AS to RP</w:t>
            </w:r>
          </w:p>
        </w:tc>
      </w:tr>
      <w:tr w:rsidR="009F30AB" w14:paraId="7E62667E" w14:textId="77777777" w:rsidTr="006157D8">
        <w:tc>
          <w:tcPr>
            <w:tcW w:w="1413" w:type="dxa"/>
            <w:shd w:val="clear" w:color="auto" w:fill="F2F2F2"/>
          </w:tcPr>
          <w:p w14:paraId="622CB5A4" w14:textId="77777777" w:rsidR="009F30AB" w:rsidRDefault="009F30AB" w:rsidP="006157D8">
            <w:pPr>
              <w:spacing w:before="60" w:after="60"/>
            </w:pPr>
            <w:r>
              <w:t>Action:</w:t>
            </w:r>
          </w:p>
        </w:tc>
        <w:tc>
          <w:tcPr>
            <w:tcW w:w="7937" w:type="dxa"/>
          </w:tcPr>
          <w:p w14:paraId="684151A2" w14:textId="0EA7EB63" w:rsidR="009F30AB" w:rsidRDefault="009F30AB" w:rsidP="006157D8">
            <w:pPr>
              <w:spacing w:before="60" w:after="60"/>
            </w:pPr>
            <w:r>
              <w:t xml:space="preserve">The AS </w:t>
            </w:r>
            <w:r w:rsidR="001E416B">
              <w:t xml:space="preserve">SHALL </w:t>
            </w:r>
            <w:r>
              <w:t xml:space="preserve">return the authentication result (the assertion) to the RP. </w:t>
            </w:r>
          </w:p>
          <w:p w14:paraId="2CE593C3" w14:textId="5C7FC98E" w:rsidR="009F30AB" w:rsidRDefault="009F30AB" w:rsidP="006157D8">
            <w:pPr>
              <w:spacing w:before="60" w:after="60"/>
            </w:pPr>
            <w:r>
              <w:t xml:space="preserve">A successful authentication </w:t>
            </w:r>
            <w:r w:rsidR="0040774B">
              <w:t xml:space="preserve">SHOULD </w:t>
            </w:r>
            <w:r>
              <w:t>result in the assertion of an identifier (pseudonymous or non-pseudonymous) to the RP.</w:t>
            </w:r>
          </w:p>
        </w:tc>
      </w:tr>
      <w:tr w:rsidR="009F30AB" w14:paraId="06241D13" w14:textId="77777777" w:rsidTr="006157D8">
        <w:tc>
          <w:tcPr>
            <w:tcW w:w="1413" w:type="dxa"/>
            <w:shd w:val="clear" w:color="auto" w:fill="F2F2F2"/>
          </w:tcPr>
          <w:p w14:paraId="2002FAFE" w14:textId="77777777" w:rsidR="009F30AB" w:rsidRDefault="009F30AB" w:rsidP="006157D8">
            <w:pPr>
              <w:spacing w:before="60" w:after="60"/>
            </w:pPr>
            <w:r>
              <w:t>Options:</w:t>
            </w:r>
          </w:p>
        </w:tc>
        <w:tc>
          <w:tcPr>
            <w:tcW w:w="7937" w:type="dxa"/>
          </w:tcPr>
          <w:p w14:paraId="2D63A8A2" w14:textId="2D642A3F" w:rsidR="009F30AB" w:rsidRDefault="009F30AB" w:rsidP="006157D8">
            <w:pPr>
              <w:spacing w:before="60" w:after="60"/>
            </w:pPr>
            <w:r>
              <w:t xml:space="preserve">- the AS </w:t>
            </w:r>
            <w:r w:rsidR="0040774B">
              <w:t xml:space="preserve">MAY </w:t>
            </w:r>
            <w:r>
              <w:t>provide a reason for any negative result.</w:t>
            </w:r>
          </w:p>
          <w:p w14:paraId="634917D4" w14:textId="2E2F49E2" w:rsidR="009F30AB" w:rsidRDefault="009F30AB" w:rsidP="006157D8">
            <w:pPr>
              <w:spacing w:before="60" w:after="60"/>
            </w:pPr>
            <w:r>
              <w:t xml:space="preserve">- the AS </w:t>
            </w:r>
            <w:r w:rsidR="0040774B">
              <w:t xml:space="preserve">MAY </w:t>
            </w:r>
            <w:r>
              <w:t>provide additional identity</w:t>
            </w:r>
            <w:r w:rsidR="0040774B">
              <w:t>-related</w:t>
            </w:r>
            <w:r>
              <w:t xml:space="preserve"> information</w:t>
            </w:r>
            <w:r w:rsidR="0040774B">
              <w:t xml:space="preserve"> </w:t>
            </w:r>
            <w:r>
              <w:t>to the RP.</w:t>
            </w:r>
          </w:p>
        </w:tc>
      </w:tr>
    </w:tbl>
    <w:p w14:paraId="327C1B73"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7965CEEA" w14:textId="77777777" w:rsidTr="006157D8">
        <w:tc>
          <w:tcPr>
            <w:tcW w:w="1413" w:type="dxa"/>
            <w:shd w:val="clear" w:color="auto" w:fill="F2F2F2"/>
          </w:tcPr>
          <w:p w14:paraId="5E35D16F" w14:textId="77777777" w:rsidR="009F30AB" w:rsidRDefault="009F30AB" w:rsidP="006157D8">
            <w:pPr>
              <w:spacing w:before="60" w:after="60"/>
              <w:rPr>
                <w:b/>
              </w:rPr>
            </w:pPr>
            <w:r>
              <w:rPr>
                <w:b/>
              </w:rPr>
              <w:t>[12]</w:t>
            </w:r>
          </w:p>
        </w:tc>
        <w:tc>
          <w:tcPr>
            <w:tcW w:w="7937" w:type="dxa"/>
            <w:shd w:val="clear" w:color="auto" w:fill="F2F2F2"/>
          </w:tcPr>
          <w:p w14:paraId="51B0742D" w14:textId="77777777" w:rsidR="009F30AB" w:rsidRDefault="009F30AB" w:rsidP="006157D8">
            <w:pPr>
              <w:spacing w:before="60" w:after="60"/>
              <w:rPr>
                <w:b/>
              </w:rPr>
            </w:pPr>
            <w:r>
              <w:rPr>
                <w:b/>
              </w:rPr>
              <w:t>Apply policies (controls)</w:t>
            </w:r>
          </w:p>
        </w:tc>
      </w:tr>
      <w:tr w:rsidR="009F30AB" w14:paraId="4445BB3B" w14:textId="77777777" w:rsidTr="006157D8">
        <w:tc>
          <w:tcPr>
            <w:tcW w:w="1413" w:type="dxa"/>
            <w:shd w:val="clear" w:color="auto" w:fill="F2F2F2"/>
          </w:tcPr>
          <w:p w14:paraId="51BFEEC7" w14:textId="77777777" w:rsidR="009F30AB" w:rsidRDefault="009F30AB" w:rsidP="006157D8">
            <w:pPr>
              <w:spacing w:before="60" w:after="60"/>
            </w:pPr>
            <w:r>
              <w:t>Source:</w:t>
            </w:r>
          </w:p>
        </w:tc>
        <w:tc>
          <w:tcPr>
            <w:tcW w:w="7937" w:type="dxa"/>
          </w:tcPr>
          <w:p w14:paraId="4B38273A" w14:textId="77777777" w:rsidR="009F30AB" w:rsidRDefault="009F30AB" w:rsidP="006157D8">
            <w:pPr>
              <w:spacing w:before="60" w:after="60"/>
            </w:pPr>
            <w:r>
              <w:t>RP function</w:t>
            </w:r>
          </w:p>
        </w:tc>
      </w:tr>
      <w:tr w:rsidR="009F30AB" w14:paraId="25370812" w14:textId="77777777" w:rsidTr="006157D8">
        <w:tc>
          <w:tcPr>
            <w:tcW w:w="1413" w:type="dxa"/>
            <w:shd w:val="clear" w:color="auto" w:fill="F2F2F2"/>
          </w:tcPr>
          <w:p w14:paraId="422C9422" w14:textId="77777777" w:rsidR="009F30AB" w:rsidRDefault="009F30AB" w:rsidP="006157D8">
            <w:pPr>
              <w:spacing w:before="60" w:after="60"/>
            </w:pPr>
            <w:r>
              <w:t>Action:</w:t>
            </w:r>
          </w:p>
        </w:tc>
        <w:tc>
          <w:tcPr>
            <w:tcW w:w="7937" w:type="dxa"/>
          </w:tcPr>
          <w:p w14:paraId="433BC40D" w14:textId="159D7A31" w:rsidR="009F30AB" w:rsidRDefault="009F30AB" w:rsidP="006157D8">
            <w:pPr>
              <w:spacing w:before="60" w:after="60"/>
            </w:pPr>
            <w:r>
              <w:t xml:space="preserve">The RP </w:t>
            </w:r>
            <w:r w:rsidR="0040774B">
              <w:t xml:space="preserve">SHOULD </w:t>
            </w:r>
            <w:r>
              <w:t xml:space="preserve">create a new </w:t>
            </w:r>
            <w:r w:rsidR="0040774B">
              <w:t>s</w:t>
            </w:r>
            <w:r>
              <w:t xml:space="preserve">ession-ID for an authenticated </w:t>
            </w:r>
            <w:r w:rsidR="001454FD">
              <w:t>u</w:t>
            </w:r>
            <w:r>
              <w:t xml:space="preserve">ser based on the previously established login </w:t>
            </w:r>
            <w:r w:rsidR="001454FD">
              <w:t>a</w:t>
            </w:r>
            <w:r>
              <w:t>uth-</w:t>
            </w:r>
            <w:r w:rsidR="001454FD">
              <w:t>s</w:t>
            </w:r>
            <w:r>
              <w:t>ession-ID and the MP Payload.</w:t>
            </w:r>
          </w:p>
          <w:p w14:paraId="66DD0F8C" w14:textId="7840A8FE" w:rsidR="009F30AB" w:rsidRDefault="009F30AB" w:rsidP="006157D8">
            <w:pPr>
              <w:spacing w:before="60" w:after="60"/>
            </w:pPr>
            <w:r>
              <w:t xml:space="preserve">The RP </w:t>
            </w:r>
            <w:r w:rsidR="006F23E6">
              <w:t xml:space="preserve">SHOULD </w:t>
            </w:r>
            <w:r>
              <w:t xml:space="preserve">invalidate the original </w:t>
            </w:r>
            <w:r w:rsidR="001454FD">
              <w:t>a</w:t>
            </w:r>
            <w:r>
              <w:t>uth-</w:t>
            </w:r>
            <w:r w:rsidR="001454FD">
              <w:t>s</w:t>
            </w:r>
            <w:r>
              <w:t>ession-ID (as generated in [2]) to prevent session fixation and reuse attacks.</w:t>
            </w:r>
          </w:p>
          <w:p w14:paraId="49AA4C1E" w14:textId="61AC4E08" w:rsidR="009F30AB" w:rsidRDefault="009F30AB" w:rsidP="006157D8">
            <w:pPr>
              <w:spacing w:before="60" w:after="60"/>
            </w:pPr>
            <w:r>
              <w:t xml:space="preserve">The RP application </w:t>
            </w:r>
            <w:r w:rsidR="006F23E6">
              <w:t xml:space="preserve">SHALL </w:t>
            </w:r>
            <w:r>
              <w:t xml:space="preserve">configure the initial landing page for the </w:t>
            </w:r>
            <w:r w:rsidR="006F23E6">
              <w:t>u</w:t>
            </w:r>
            <w:r>
              <w:t xml:space="preserve">ser </w:t>
            </w:r>
            <w:r w:rsidR="001D16C4">
              <w:t>with</w:t>
            </w:r>
            <w:r>
              <w:t xml:space="preserve"> the policies and controls that </w:t>
            </w:r>
            <w:r w:rsidR="001D16C4">
              <w:t>have been</w:t>
            </w:r>
            <w:r>
              <w:t xml:space="preserve"> pre-</w:t>
            </w:r>
            <w:r w:rsidR="001D16C4">
              <w:t>determined</w:t>
            </w:r>
            <w:r>
              <w:t xml:space="preserve"> for that </w:t>
            </w:r>
            <w:r w:rsidR="001D16C4">
              <w:t>u</w:t>
            </w:r>
            <w:r>
              <w:t>ser.</w:t>
            </w:r>
          </w:p>
        </w:tc>
      </w:tr>
      <w:tr w:rsidR="009F30AB" w14:paraId="66237F9A" w14:textId="77777777" w:rsidTr="006157D8">
        <w:tc>
          <w:tcPr>
            <w:tcW w:w="1413" w:type="dxa"/>
            <w:shd w:val="clear" w:color="auto" w:fill="F2F2F2"/>
          </w:tcPr>
          <w:p w14:paraId="4B3D66F7" w14:textId="77777777" w:rsidR="009F30AB" w:rsidRDefault="009F30AB" w:rsidP="006157D8">
            <w:pPr>
              <w:spacing w:before="60" w:after="60"/>
            </w:pPr>
            <w:r>
              <w:t>Options:</w:t>
            </w:r>
          </w:p>
        </w:tc>
        <w:tc>
          <w:tcPr>
            <w:tcW w:w="7937" w:type="dxa"/>
          </w:tcPr>
          <w:p w14:paraId="0DA3F610" w14:textId="032A6E63" w:rsidR="009F30AB" w:rsidRDefault="009F30AB" w:rsidP="006157D8">
            <w:pPr>
              <w:spacing w:before="60" w:after="60"/>
            </w:pPr>
            <w:r>
              <w:t xml:space="preserve">- the RP </w:t>
            </w:r>
            <w:r w:rsidR="001D16C4">
              <w:t xml:space="preserve">MAY </w:t>
            </w:r>
            <w:r>
              <w:t xml:space="preserve">keep track of the </w:t>
            </w:r>
            <w:r w:rsidR="001D16C4">
              <w:t>a</w:t>
            </w:r>
            <w:r>
              <w:t>uth-</w:t>
            </w:r>
            <w:r w:rsidR="001D16C4">
              <w:t>s</w:t>
            </w:r>
            <w:r>
              <w:t>ession-IDs for auditing purposes</w:t>
            </w:r>
            <w:r w:rsidR="001D16C4">
              <w:t>.</w:t>
            </w:r>
          </w:p>
        </w:tc>
      </w:tr>
    </w:tbl>
    <w:p w14:paraId="7AE33532"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644DA26" w14:textId="77777777" w:rsidTr="006157D8">
        <w:tc>
          <w:tcPr>
            <w:tcW w:w="1413" w:type="dxa"/>
            <w:shd w:val="clear" w:color="auto" w:fill="F2F2F2"/>
          </w:tcPr>
          <w:p w14:paraId="797CC1D6" w14:textId="77777777" w:rsidR="009F30AB" w:rsidRDefault="009F30AB" w:rsidP="006157D8">
            <w:pPr>
              <w:spacing w:before="60" w:after="60"/>
              <w:rPr>
                <w:b/>
              </w:rPr>
            </w:pPr>
            <w:r>
              <w:rPr>
                <w:b/>
              </w:rPr>
              <w:t>[13}</w:t>
            </w:r>
          </w:p>
        </w:tc>
        <w:tc>
          <w:tcPr>
            <w:tcW w:w="7937" w:type="dxa"/>
            <w:shd w:val="clear" w:color="auto" w:fill="F2F2F2"/>
          </w:tcPr>
          <w:p w14:paraId="4225268D" w14:textId="77777777" w:rsidR="009F30AB" w:rsidRDefault="009F30AB" w:rsidP="006157D8">
            <w:pPr>
              <w:spacing w:before="60" w:after="60"/>
              <w:rPr>
                <w:b/>
              </w:rPr>
            </w:pPr>
            <w:r>
              <w:rPr>
                <w:b/>
              </w:rPr>
              <w:t>Display landing page</w:t>
            </w:r>
          </w:p>
        </w:tc>
      </w:tr>
      <w:tr w:rsidR="009F30AB" w14:paraId="3AC11725" w14:textId="77777777" w:rsidTr="006157D8">
        <w:tc>
          <w:tcPr>
            <w:tcW w:w="1413" w:type="dxa"/>
            <w:shd w:val="clear" w:color="auto" w:fill="F2F2F2"/>
          </w:tcPr>
          <w:p w14:paraId="3A719F00" w14:textId="77777777" w:rsidR="009F30AB" w:rsidRDefault="009F30AB" w:rsidP="006157D8">
            <w:pPr>
              <w:spacing w:before="60" w:after="60"/>
            </w:pPr>
            <w:r>
              <w:t>Source:</w:t>
            </w:r>
          </w:p>
        </w:tc>
        <w:tc>
          <w:tcPr>
            <w:tcW w:w="7937" w:type="dxa"/>
          </w:tcPr>
          <w:p w14:paraId="33ED8982" w14:textId="77777777" w:rsidR="009F30AB" w:rsidRDefault="009F30AB" w:rsidP="006157D8">
            <w:pPr>
              <w:spacing w:before="60" w:after="60"/>
            </w:pPr>
            <w:r>
              <w:t>RP to AD</w:t>
            </w:r>
          </w:p>
        </w:tc>
      </w:tr>
      <w:tr w:rsidR="009F30AB" w14:paraId="29969E31" w14:textId="77777777" w:rsidTr="006157D8">
        <w:tc>
          <w:tcPr>
            <w:tcW w:w="1413" w:type="dxa"/>
            <w:shd w:val="clear" w:color="auto" w:fill="F2F2F2"/>
          </w:tcPr>
          <w:p w14:paraId="1CA1B4E5" w14:textId="77777777" w:rsidR="009F30AB" w:rsidRDefault="009F30AB" w:rsidP="006157D8">
            <w:pPr>
              <w:spacing w:before="60" w:after="60"/>
            </w:pPr>
            <w:r>
              <w:t>Action:</w:t>
            </w:r>
          </w:p>
        </w:tc>
        <w:tc>
          <w:tcPr>
            <w:tcW w:w="7937" w:type="dxa"/>
          </w:tcPr>
          <w:p w14:paraId="02A56F7D" w14:textId="549C5366" w:rsidR="009F30AB" w:rsidRDefault="009F30AB" w:rsidP="006157D8">
            <w:pPr>
              <w:spacing w:before="60" w:after="60"/>
            </w:pPr>
            <w:r>
              <w:t xml:space="preserve">The RP </w:t>
            </w:r>
            <w:r w:rsidR="001D16C4">
              <w:t xml:space="preserve">SHALL </w:t>
            </w:r>
            <w:r>
              <w:t xml:space="preserve">display the </w:t>
            </w:r>
            <w:r w:rsidR="001D16C4">
              <w:t xml:space="preserve">configured </w:t>
            </w:r>
            <w:r>
              <w:t>landing page.</w:t>
            </w:r>
          </w:p>
          <w:p w14:paraId="1FB2CE07" w14:textId="77777777" w:rsidR="009F30AB" w:rsidRDefault="009F30AB" w:rsidP="006157D8">
            <w:pPr>
              <w:spacing w:before="60" w:after="60"/>
            </w:pPr>
            <w:r>
              <w:t>NOTE: When using a web browser, to minimize the possibility of successful phishing attacks, the AD should be re-directed to a pre-determined URL for the RP.</w:t>
            </w:r>
          </w:p>
        </w:tc>
      </w:tr>
      <w:tr w:rsidR="009F30AB" w14:paraId="5360343B" w14:textId="77777777" w:rsidTr="006157D8">
        <w:tc>
          <w:tcPr>
            <w:tcW w:w="1413" w:type="dxa"/>
            <w:shd w:val="clear" w:color="auto" w:fill="F2F2F2"/>
          </w:tcPr>
          <w:p w14:paraId="123F7866" w14:textId="77777777" w:rsidR="009F30AB" w:rsidRDefault="009F30AB" w:rsidP="006157D8">
            <w:pPr>
              <w:spacing w:before="60" w:after="60"/>
            </w:pPr>
            <w:r>
              <w:t>Options:</w:t>
            </w:r>
          </w:p>
        </w:tc>
        <w:tc>
          <w:tcPr>
            <w:tcW w:w="7937" w:type="dxa"/>
          </w:tcPr>
          <w:p w14:paraId="27FA962E" w14:textId="77777777" w:rsidR="009F30AB" w:rsidRDefault="009F30AB" w:rsidP="006157D8">
            <w:pPr>
              <w:spacing w:before="60" w:after="60"/>
            </w:pPr>
          </w:p>
        </w:tc>
      </w:tr>
    </w:tbl>
    <w:p w14:paraId="2CC0AD40" w14:textId="77777777" w:rsidR="009F30AB" w:rsidRDefault="009F30AB" w:rsidP="009F30AB">
      <w:pPr>
        <w:pBdr>
          <w:top w:val="nil"/>
          <w:left w:val="nil"/>
          <w:bottom w:val="nil"/>
          <w:right w:val="nil"/>
          <w:between w:val="nil"/>
        </w:pBdr>
        <w:spacing w:after="120"/>
      </w:pPr>
    </w:p>
    <w:p w14:paraId="057821D1" w14:textId="663426D0" w:rsidR="00EB1964" w:rsidRDefault="00EB1964" w:rsidP="00EB1964">
      <w:pPr>
        <w:pStyle w:val="Heading2"/>
      </w:pPr>
      <w:bookmarkStart w:id="35" w:name="_Toc103082209"/>
      <w:r>
        <w:t xml:space="preserve">Implementation </w:t>
      </w:r>
      <w:r w:rsidR="00576F21">
        <w:t>g</w:t>
      </w:r>
      <w:r>
        <w:t>uidance</w:t>
      </w:r>
      <w:bookmarkEnd w:id="35"/>
    </w:p>
    <w:p w14:paraId="6CB5F669" w14:textId="77777777" w:rsidR="00EB1964" w:rsidRDefault="00EB1964" w:rsidP="00EB1964">
      <w:pPr>
        <w:spacing w:after="120"/>
      </w:pPr>
      <w:r>
        <w:t>The following serves as guidance for implementers of the SQRAP protocol.</w:t>
      </w:r>
    </w:p>
    <w:p w14:paraId="1BBB0FC9" w14:textId="5050A12A" w:rsidR="00EB1964" w:rsidRDefault="00EB1964" w:rsidP="00EB1964">
      <w:pPr>
        <w:spacing w:after="120"/>
      </w:pPr>
      <w:r>
        <w:t xml:space="preserve">To mitigate attacks related to re-using generated </w:t>
      </w:r>
      <w:r w:rsidR="006949FB">
        <w:t>QR Code</w:t>
      </w:r>
      <w:r>
        <w:t>s:</w:t>
      </w:r>
    </w:p>
    <w:p w14:paraId="72594C63" w14:textId="60896672"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Each </w:t>
      </w:r>
      <w:r w:rsidR="006949FB">
        <w:rPr>
          <w:color w:val="000000"/>
        </w:rPr>
        <w:t>QR Code</w:t>
      </w:r>
      <w:r>
        <w:rPr>
          <w:color w:val="000000"/>
        </w:rPr>
        <w:t xml:space="preserve"> </w:t>
      </w:r>
      <w:r w:rsidR="00B375D7">
        <w:rPr>
          <w:color w:val="000000"/>
        </w:rPr>
        <w:t xml:space="preserve">SHOULD </w:t>
      </w:r>
      <w:r>
        <w:rPr>
          <w:color w:val="000000"/>
        </w:rPr>
        <w:t>contain a nonce value, which would be invalidated when the authentication process has been completed</w:t>
      </w:r>
    </w:p>
    <w:p w14:paraId="66D45EE9" w14:textId="122C15AF"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The </w:t>
      </w:r>
      <w:r w:rsidR="006949FB">
        <w:rPr>
          <w:color w:val="000000"/>
        </w:rPr>
        <w:t>QR Code</w:t>
      </w:r>
      <w:r>
        <w:rPr>
          <w:color w:val="000000"/>
        </w:rPr>
        <w:t xml:space="preserve"> displayed to the client </w:t>
      </w:r>
      <w:r w:rsidR="001B0627">
        <w:rPr>
          <w:color w:val="000000"/>
        </w:rPr>
        <w:t xml:space="preserve">SHOULD </w:t>
      </w:r>
      <w:r>
        <w:rPr>
          <w:color w:val="000000"/>
        </w:rPr>
        <w:t xml:space="preserve">be cryptographically signed by an entity that is trusted by the </w:t>
      </w:r>
      <w:r w:rsidR="001B0627">
        <w:rPr>
          <w:color w:val="000000"/>
        </w:rPr>
        <w:t xml:space="preserve">RP </w:t>
      </w:r>
      <w:r>
        <w:rPr>
          <w:color w:val="000000"/>
        </w:rPr>
        <w:t>application</w:t>
      </w:r>
    </w:p>
    <w:p w14:paraId="7C49EEAD" w14:textId="40488E20"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The </w:t>
      </w:r>
      <w:r w:rsidR="006949FB">
        <w:rPr>
          <w:color w:val="000000"/>
        </w:rPr>
        <w:t>QR Code</w:t>
      </w:r>
      <w:r>
        <w:rPr>
          <w:color w:val="000000"/>
        </w:rPr>
        <w:t xml:space="preserve"> </w:t>
      </w:r>
      <w:r w:rsidR="001B0627">
        <w:rPr>
          <w:color w:val="000000"/>
        </w:rPr>
        <w:t xml:space="preserve">SHOULD </w:t>
      </w:r>
      <w:r>
        <w:rPr>
          <w:color w:val="000000"/>
        </w:rPr>
        <w:t>contain an expiration time, which is within reasonable time limits for user to complete the login process</w:t>
      </w:r>
    </w:p>
    <w:p w14:paraId="3B56617A" w14:textId="0AA517FA" w:rsidR="00EB1964" w:rsidRDefault="00EB1964" w:rsidP="00EB1964">
      <w:pPr>
        <w:pBdr>
          <w:top w:val="nil"/>
          <w:left w:val="nil"/>
          <w:bottom w:val="nil"/>
          <w:right w:val="nil"/>
          <w:between w:val="nil"/>
        </w:pBdr>
        <w:spacing w:after="120"/>
        <w:ind w:left="567" w:hanging="283"/>
      </w:pPr>
      <w:r>
        <w:lastRenderedPageBreak/>
        <w:t>–</w:t>
      </w:r>
      <w:r>
        <w:tab/>
      </w:r>
      <w:r>
        <w:rPr>
          <w:color w:val="000000"/>
        </w:rPr>
        <w:t xml:space="preserve">Service </w:t>
      </w:r>
      <w:r w:rsidR="001B0627">
        <w:rPr>
          <w:color w:val="000000"/>
        </w:rPr>
        <w:t>SHOULD</w:t>
      </w:r>
      <w:r>
        <w:rPr>
          <w:color w:val="000000"/>
        </w:rPr>
        <w:t xml:space="preserve"> make </w:t>
      </w:r>
      <w:r w:rsidR="001B0627">
        <w:rPr>
          <w:color w:val="000000"/>
        </w:rPr>
        <w:t xml:space="preserve">its </w:t>
      </w:r>
      <w:r>
        <w:rPr>
          <w:color w:val="000000"/>
        </w:rPr>
        <w:t xml:space="preserve">best effort to conceal the User ID from the </w:t>
      </w:r>
      <w:r w:rsidR="006949FB">
        <w:rPr>
          <w:color w:val="000000"/>
        </w:rPr>
        <w:t>QR Code</w:t>
      </w:r>
      <w:r>
        <w:rPr>
          <w:color w:val="000000"/>
        </w:rPr>
        <w:t>, as that could become a vector to other attacks against the user (e.g., brute force, spam, etc.)</w:t>
      </w:r>
    </w:p>
    <w:p w14:paraId="7BE65E42" w14:textId="0A2937AC" w:rsidR="00EB1964" w:rsidRDefault="00EB1964" w:rsidP="00EB1964">
      <w:pPr>
        <w:spacing w:after="120"/>
      </w:pPr>
      <w:r>
        <w:t xml:space="preserve">If server-side session storage is available, the per-session </w:t>
      </w:r>
      <w:r w:rsidR="00C51FFF">
        <w:t>a</w:t>
      </w:r>
      <w:r>
        <w:t>uth-</w:t>
      </w:r>
      <w:r w:rsidR="00C51FFF">
        <w:t>s</w:t>
      </w:r>
      <w:r>
        <w:t xml:space="preserve">ession-ID </w:t>
      </w:r>
      <w:r w:rsidR="00C51FFF">
        <w:t xml:space="preserve">MAY </w:t>
      </w:r>
      <w:r>
        <w:t xml:space="preserve">be used to refer to data that is secured in server. Otherwise, the data </w:t>
      </w:r>
      <w:r w:rsidR="00C51FFF">
        <w:t xml:space="preserve">SHOULD </w:t>
      </w:r>
      <w:r>
        <w:t>be encrypted using a per-session or per-device key.</w:t>
      </w:r>
    </w:p>
    <w:p w14:paraId="55A0A3A9" w14:textId="2CBFDE90" w:rsidR="00163BEB" w:rsidRPr="00571330" w:rsidRDefault="00EB1964" w:rsidP="00571330">
      <w:pPr>
        <w:spacing w:after="120"/>
        <w:rPr>
          <w:color w:val="000000"/>
        </w:rPr>
      </w:pPr>
      <w:r>
        <w:rPr>
          <w:color w:val="000000"/>
        </w:rPr>
        <w:t xml:space="preserve">Optionally, authentication processes </w:t>
      </w:r>
      <w:r w:rsidR="00C51FFF">
        <w:rPr>
          <w:color w:val="000000"/>
        </w:rPr>
        <w:t xml:space="preserve">MAY </w:t>
      </w:r>
      <w:r>
        <w:rPr>
          <w:color w:val="000000"/>
        </w:rPr>
        <w:t>be enhanced using additional challenge-response mechanisms, such as asking the User for something they know.</w:t>
      </w:r>
    </w:p>
    <w:p w14:paraId="3700A0F8" w14:textId="006518D4" w:rsidR="00FB06F7" w:rsidRDefault="00FB06F7" w:rsidP="00A75F79">
      <w:pPr>
        <w:pStyle w:val="Heading1"/>
        <w:rPr>
          <w:rFonts w:eastAsia="Calibri"/>
        </w:rPr>
      </w:pPr>
      <w:bookmarkStart w:id="36" w:name="_Toc103082210"/>
      <w:r w:rsidRPr="00E81136">
        <w:rPr>
          <w:rFonts w:eastAsia="Calibri"/>
        </w:rPr>
        <w:lastRenderedPageBreak/>
        <w:t>SQRAP Threat Assessment</w:t>
      </w:r>
      <w:bookmarkEnd w:id="36"/>
      <w:r w:rsidRPr="00E81136">
        <w:rPr>
          <w:rFonts w:eastAsia="Calibri"/>
        </w:rPr>
        <w:t xml:space="preserve"> </w:t>
      </w:r>
    </w:p>
    <w:p w14:paraId="16812D83" w14:textId="5C0AF0B2" w:rsidR="009C1353" w:rsidRPr="00AB464A" w:rsidRDefault="00853E7F" w:rsidP="008C05A4">
      <w:pPr>
        <w:rPr>
          <w:rFonts w:eastAsia="Calibri"/>
        </w:rPr>
      </w:pPr>
      <w:r>
        <w:rPr>
          <w:rFonts w:eastAsia="Calibri"/>
        </w:rPr>
        <w:t>[Informative]</w:t>
      </w:r>
    </w:p>
    <w:p w14:paraId="2E2C2B21" w14:textId="0B4914D6" w:rsidR="00FB06F7" w:rsidRPr="00E81136" w:rsidRDefault="00357E84" w:rsidP="008C05A4">
      <w:pPr>
        <w:pStyle w:val="Heading2"/>
        <w:rPr>
          <w:rFonts w:eastAsia="Calibri"/>
        </w:rPr>
      </w:pPr>
      <w:bookmarkStart w:id="37" w:name="_Toc103082211"/>
      <w:r>
        <w:rPr>
          <w:rFonts w:eastAsia="Calibri"/>
        </w:rPr>
        <w:t>General</w:t>
      </w:r>
      <w:bookmarkEnd w:id="37"/>
    </w:p>
    <w:p w14:paraId="6F7F4D14" w14:textId="6280958E" w:rsidR="00FB06F7" w:rsidRDefault="006949FB" w:rsidP="00FB06F7">
      <w:pPr>
        <w:spacing w:after="120"/>
      </w:pPr>
      <w:r>
        <w:t>QR Code</w:t>
      </w:r>
      <w:r w:rsidR="00FB06F7">
        <w:t xml:space="preserve">s are appealing targets for hackers who are aiming at mobile users, especially for social media </w:t>
      </w:r>
      <w:r>
        <w:t>QR Code</w:t>
      </w:r>
      <w:r w:rsidR="00FB06F7">
        <w:t xml:space="preserve">s that can be replaced if they are static </w:t>
      </w:r>
      <w:r>
        <w:t>QR Code</w:t>
      </w:r>
      <w:r w:rsidR="00FB06F7">
        <w:t xml:space="preserve">s or altered if they are dynamic </w:t>
      </w:r>
      <w:r>
        <w:t>QR Code</w:t>
      </w:r>
      <w:r w:rsidR="00FB06F7">
        <w:t xml:space="preserve">s. </w:t>
      </w:r>
    </w:p>
    <w:p w14:paraId="01BCEC09" w14:textId="772B6398" w:rsidR="00FB06F7" w:rsidRDefault="00FB06F7" w:rsidP="00FB06F7">
      <w:pPr>
        <w:spacing w:after="120"/>
      </w:pPr>
      <w:r>
        <w:t xml:space="preserve">A </w:t>
      </w:r>
      <w:r w:rsidR="006949FB">
        <w:t>QR Code</w:t>
      </w:r>
      <w:r>
        <w:t xml:space="preserve"> is very difficult to compare to a known good reference code and, since it is impossible to remember or validate without an application, it has to be captured whether it is valid or not.</w:t>
      </w:r>
    </w:p>
    <w:p w14:paraId="47B7BACF" w14:textId="3C5B0C28" w:rsidR="00FB06F7" w:rsidRDefault="00FB06F7" w:rsidP="00FB06F7">
      <w:pPr>
        <w:spacing w:after="120"/>
      </w:pPr>
      <w:r>
        <w:t xml:space="preserve">In most cases, MP users are expected to react quickly to commands and provide quick responses (due to time-outs) which tend to hinder their ability to examine and assess the information presented by the </w:t>
      </w:r>
      <w:r w:rsidR="006949FB">
        <w:t>QR Code</w:t>
      </w:r>
      <w:r>
        <w:t xml:space="preserve">. </w:t>
      </w:r>
    </w:p>
    <w:p w14:paraId="59069210" w14:textId="494B357D" w:rsidR="00FB06F7" w:rsidRDefault="00FB06F7" w:rsidP="00FB06F7">
      <w:pPr>
        <w:spacing w:after="120"/>
      </w:pPr>
      <w:r>
        <w:t xml:space="preserve">This clause briefly reviews various types of attack but is not meant to be a comprehensive listing of all possible </w:t>
      </w:r>
      <w:r w:rsidR="006949FB">
        <w:t>QR Code</w:t>
      </w:r>
      <w:r>
        <w:t xml:space="preserve"> threats.</w:t>
      </w:r>
    </w:p>
    <w:p w14:paraId="6C1E4D2C" w14:textId="5F8F2278" w:rsidR="00FB06F7" w:rsidRPr="00FB06F7" w:rsidRDefault="00FB06F7" w:rsidP="00FB06F7">
      <w:pPr>
        <w:pStyle w:val="Heading2"/>
        <w:rPr>
          <w:rFonts w:eastAsia="Calibri"/>
        </w:rPr>
      </w:pPr>
      <w:bookmarkStart w:id="38" w:name="_Toc103082212"/>
      <w:r w:rsidRPr="00FB06F7">
        <w:rPr>
          <w:rFonts w:eastAsia="Calibri"/>
        </w:rPr>
        <w:t xml:space="preserve">Types of </w:t>
      </w:r>
      <w:r w:rsidR="002064D0">
        <w:rPr>
          <w:rFonts w:eastAsia="Calibri"/>
        </w:rPr>
        <w:t>a</w:t>
      </w:r>
      <w:r w:rsidRPr="00FB06F7">
        <w:rPr>
          <w:rFonts w:eastAsia="Calibri"/>
        </w:rPr>
        <w:t>ttack</w:t>
      </w:r>
      <w:bookmarkEnd w:id="38"/>
    </w:p>
    <w:p w14:paraId="61837743" w14:textId="4FAEAAF2" w:rsidR="00FB06F7" w:rsidRPr="00FB06F7" w:rsidRDefault="00FB06F7" w:rsidP="00FB06F7">
      <w:pPr>
        <w:pStyle w:val="Heading3"/>
      </w:pPr>
      <w:bookmarkStart w:id="39" w:name="_heading=h.1ksv4uv" w:colFirst="0" w:colLast="0"/>
      <w:bookmarkStart w:id="40" w:name="_Toc103082213"/>
      <w:bookmarkEnd w:id="39"/>
      <w:r w:rsidRPr="00FB06F7">
        <w:t xml:space="preserve">Man in the </w:t>
      </w:r>
      <w:r w:rsidR="007949ED">
        <w:t>m</w:t>
      </w:r>
      <w:r w:rsidRPr="00FB06F7">
        <w:t>iddle</w:t>
      </w:r>
      <w:bookmarkEnd w:id="40"/>
    </w:p>
    <w:p w14:paraId="0B831CEF" w14:textId="77777777" w:rsidR="00FB06F7" w:rsidRDefault="00FB06F7" w:rsidP="00FB06F7">
      <w:pPr>
        <w:spacing w:after="120"/>
      </w:pPr>
      <w:r>
        <w:t>Man-in-the-Middle attacks occur when a hacker or compromised system sits in between two uncompromised people or systems and deciphers the information they're passing to each other, including passwords. If Alice and Bob are passing notes in class, but Jeremy has to relay those notes, Jeremy has the opportunity to be the man in the middle.</w:t>
      </w:r>
    </w:p>
    <w:p w14:paraId="3FF9BD43" w14:textId="59DCDB7F" w:rsidR="00FB06F7" w:rsidRDefault="00FB06F7" w:rsidP="00FB06F7">
      <w:pPr>
        <w:spacing w:after="120"/>
      </w:pPr>
      <w:r>
        <w:t xml:space="preserve">An attacker may lure an unsuspecting victim to a phishing site by acting as a “man in the middle.” After authentication is completed, the attacker can assume the identity of the victim. This is possible because the device scanning the </w:t>
      </w:r>
      <w:r w:rsidR="006949FB">
        <w:t>QR Code</w:t>
      </w:r>
      <w:r>
        <w:t xml:space="preserve"> cannot validate the origin of the </w:t>
      </w:r>
      <w:r w:rsidR="006949FB">
        <w:t>QR Code</w:t>
      </w:r>
      <w:r>
        <w:t>.</w:t>
      </w:r>
    </w:p>
    <w:p w14:paraId="6ADE9545" w14:textId="735FEEAE" w:rsidR="00FB06F7" w:rsidRDefault="00FB06F7" w:rsidP="00FB06F7">
      <w:pPr>
        <w:spacing w:after="120"/>
      </w:pPr>
      <w:r>
        <w:t xml:space="preserve">In this type of attack, a hacker can place a fake </w:t>
      </w:r>
      <w:r w:rsidR="006949FB">
        <w:t>QR Code</w:t>
      </w:r>
      <w:r>
        <w:t xml:space="preserve"> sticker over a relying party legitimate </w:t>
      </w:r>
      <w:r w:rsidR="006949FB">
        <w:t>QR Code</w:t>
      </w:r>
      <w:r>
        <w:t xml:space="preserve">. In some cases, the hacker can trick user to scan the fake </w:t>
      </w:r>
      <w:r w:rsidR="006949FB">
        <w:t>QR Code</w:t>
      </w:r>
      <w:r>
        <w:t xml:space="preserve"> through false advertisement on social media or printed magazines. Once a </w:t>
      </w:r>
      <w:r w:rsidR="006949FB">
        <w:t>QR Code</w:t>
      </w:r>
      <w:r>
        <w:t xml:space="preserve"> is scanned, the attacker will capture the victim’s credentials and then the hacker can either redirect the user back to the correct website with some kind of error message.</w:t>
      </w:r>
    </w:p>
    <w:p w14:paraId="7811616A" w14:textId="77777777" w:rsidR="00FB06F7" w:rsidRDefault="00FB06F7" w:rsidP="00FB06F7">
      <w:pPr>
        <w:spacing w:after="120"/>
      </w:pPr>
      <w:r>
        <w:t>As a variation, the hacker can proceed to log one to the real website pretending to be the legitimate account owner. The hacker can forward the real website messages to the user and could perform additional illegal activities.</w:t>
      </w:r>
    </w:p>
    <w:p w14:paraId="4DD30855" w14:textId="77777777" w:rsidR="00FB06F7" w:rsidRDefault="00FB06F7" w:rsidP="00FB06F7">
      <w:pPr>
        <w:pBdr>
          <w:top w:val="nil"/>
          <w:left w:val="nil"/>
          <w:bottom w:val="nil"/>
          <w:right w:val="nil"/>
          <w:between w:val="nil"/>
        </w:pBdr>
        <w:shd w:val="clear" w:color="auto" w:fill="FFFFFF"/>
        <w:spacing w:after="225"/>
        <w:rPr>
          <w:color w:val="000000"/>
        </w:rPr>
      </w:pPr>
      <w:r>
        <w:rPr>
          <w:color w:val="000000"/>
        </w:rPr>
        <w:t>Even if a hacker or malicious program inserts itself into the interaction between users and applications and captures the information users enter, MFA would require users to supply credentials from a different device. This can prevent eavesdroppers from intercepting or manipulating communications between the user and application. Push-based authenticators such as mobile phone authenticators are well-suited to provide a secure MFA mechanism without inconveniencing users.</w:t>
      </w:r>
    </w:p>
    <w:p w14:paraId="33F38337" w14:textId="71F3CEE2" w:rsidR="00FB06F7" w:rsidRPr="00FB06F7" w:rsidRDefault="00FB06F7" w:rsidP="00FB06F7">
      <w:pPr>
        <w:pStyle w:val="Heading3"/>
      </w:pPr>
      <w:bookmarkStart w:id="41" w:name="_Toc103082214"/>
      <w:r w:rsidRPr="00FB06F7">
        <w:t>Credential stuffing</w:t>
      </w:r>
      <w:bookmarkEnd w:id="41"/>
    </w:p>
    <w:p w14:paraId="1FFDA2C2" w14:textId="77777777" w:rsidR="00FB06F7" w:rsidRDefault="00FB06F7" w:rsidP="00FB06F7">
      <w:pPr>
        <w:shd w:val="clear" w:color="auto" w:fill="FFFFFF"/>
        <w:spacing w:after="120"/>
      </w:pPr>
      <w:r>
        <w:t>Credential stuffing takes advantage of accounts that never had their passwords changed after an account break-in. Hackers will try various combinations of former usernames and passwords, hoping the victim never changed them. credential stuffing attacks, in which cybercriminals automatically and simultaneously try a list of stolen usernames and passwords on multiple sites.</w:t>
      </w:r>
    </w:p>
    <w:p w14:paraId="6059B4C8" w14:textId="77777777" w:rsidR="00FB06F7" w:rsidRDefault="00FB06F7" w:rsidP="00FB06F7">
      <w:pPr>
        <w:shd w:val="clear" w:color="auto" w:fill="FFFFFF"/>
        <w:spacing w:after="120"/>
      </w:pPr>
      <w:r>
        <w:t>Elimination of passwords eliminates this form of attack.</w:t>
      </w:r>
    </w:p>
    <w:p w14:paraId="6C79415C" w14:textId="2041AC4D" w:rsidR="00FB06F7" w:rsidRPr="00FB06F7" w:rsidRDefault="00FB06F7" w:rsidP="00FB06F7">
      <w:pPr>
        <w:pStyle w:val="Heading3"/>
      </w:pPr>
      <w:bookmarkStart w:id="42" w:name="_Toc103082215"/>
      <w:r w:rsidRPr="00FB06F7">
        <w:lastRenderedPageBreak/>
        <w:t>Keyloggers</w:t>
      </w:r>
      <w:bookmarkEnd w:id="42"/>
    </w:p>
    <w:p w14:paraId="02CD450F" w14:textId="77777777" w:rsidR="00FB06F7" w:rsidRDefault="00FB06F7" w:rsidP="00FB06F7">
      <w:pPr>
        <w:shd w:val="clear" w:color="auto" w:fill="FFFFFF"/>
        <w:spacing w:after="120"/>
      </w:pPr>
      <w:r>
        <w:t>Keyloggers are a type of malicious software designed to track every keystroke and report it back to a hacker. Typically, a user will download the software believing it to be legitimate, only for it to install a keylogger without notice.</w:t>
      </w:r>
    </w:p>
    <w:p w14:paraId="17DF13D0"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Cybercriminals install keyloggers on a victim’s device, often via a virus. The program captures every keystroke the victim makes and records their usernames, passwords, answers to security questions, banking and credit card details, sites visited, and more. Cybercriminals then use this sensitive information for malicious purposes.</w:t>
      </w:r>
    </w:p>
    <w:p w14:paraId="6407D15A" w14:textId="3C2C0717" w:rsidR="00FB06F7" w:rsidRDefault="00FB06F7" w:rsidP="00FB06F7">
      <w:pPr>
        <w:pBdr>
          <w:top w:val="nil"/>
          <w:left w:val="nil"/>
          <w:bottom w:val="nil"/>
          <w:right w:val="nil"/>
          <w:between w:val="nil"/>
        </w:pBdr>
        <w:shd w:val="clear" w:color="auto" w:fill="FFFFFF"/>
        <w:spacing w:after="120"/>
        <w:rPr>
          <w:color w:val="000000"/>
        </w:rPr>
      </w:pPr>
      <w:r>
        <w:rPr>
          <w:color w:val="000000"/>
        </w:rPr>
        <w:t xml:space="preserve">Use of </w:t>
      </w:r>
      <w:r w:rsidR="006949FB">
        <w:rPr>
          <w:color w:val="000000"/>
        </w:rPr>
        <w:t>QR Code</w:t>
      </w:r>
      <w:r>
        <w:rPr>
          <w:color w:val="000000"/>
        </w:rPr>
        <w:t>s to transfer data from the primary display to the mobile phone eliminates the need for keying and therefore negates the danger of keylogging.</w:t>
      </w:r>
    </w:p>
    <w:p w14:paraId="1AF762C8" w14:textId="54B982B0" w:rsidR="00FB06F7" w:rsidRPr="00FB06F7" w:rsidRDefault="006949FB" w:rsidP="00FB06F7">
      <w:pPr>
        <w:pStyle w:val="Heading3"/>
      </w:pPr>
      <w:bookmarkStart w:id="43" w:name="_Toc103082216"/>
      <w:r>
        <w:t>QR Code</w:t>
      </w:r>
      <w:r w:rsidR="00FB06F7" w:rsidRPr="00FB06F7">
        <w:t xml:space="preserve"> </w:t>
      </w:r>
      <w:r w:rsidR="007949ED">
        <w:t>r</w:t>
      </w:r>
      <w:r w:rsidR="00FB06F7" w:rsidRPr="00FB06F7">
        <w:t>ebroadcast</w:t>
      </w:r>
      <w:bookmarkEnd w:id="43"/>
    </w:p>
    <w:p w14:paraId="1F955A84" w14:textId="5F9C855F" w:rsidR="00FB06F7" w:rsidRDefault="00FB06F7" w:rsidP="00FB06F7">
      <w:pPr>
        <w:spacing w:after="120"/>
      </w:pPr>
      <w:r>
        <w:t xml:space="preserve">Due to the machine-readable nature of a </w:t>
      </w:r>
      <w:r w:rsidR="006949FB">
        <w:t>QR Code</w:t>
      </w:r>
      <w:r>
        <w:t xml:space="preserve">, it can be read and re-displayed by a machine. This allows an attacker to initiate an Authentication with a relying party, capture the </w:t>
      </w:r>
      <w:r w:rsidR="006949FB">
        <w:t>QR Code</w:t>
      </w:r>
      <w:r>
        <w:t xml:space="preserve">, and rebroadcast the QR to a group of unsuspecting victims. </w:t>
      </w:r>
    </w:p>
    <w:p w14:paraId="3FBE34D9" w14:textId="53E33E06" w:rsidR="00FB06F7" w:rsidRDefault="00FB06F7" w:rsidP="00FB06F7">
      <w:pPr>
        <w:spacing w:after="120"/>
      </w:pPr>
      <w:r>
        <w:t xml:space="preserve">Without mitigation, this could allow an attacker to social engineer a victim into scanning the Authentication </w:t>
      </w:r>
      <w:r w:rsidR="006949FB">
        <w:t>QR Code</w:t>
      </w:r>
      <w:r>
        <w:t xml:space="preserve"> and completing the Authentication on behalf of the attacker. This results in the attacker being authenticated to the relying party as the victim.</w:t>
      </w:r>
    </w:p>
    <w:p w14:paraId="7EFE39D3" w14:textId="77777777" w:rsidR="00FB06F7" w:rsidRDefault="00FB06F7" w:rsidP="00FB06F7">
      <w:pPr>
        <w:spacing w:after="120"/>
      </w:pPr>
      <w:r>
        <w:t>This attack can be used at scale and targets multiple victims at once.</w:t>
      </w:r>
    </w:p>
    <w:p w14:paraId="79FD616A" w14:textId="5CE9490F" w:rsidR="00FB06F7" w:rsidRDefault="00FB06F7" w:rsidP="00FB06F7">
      <w:pPr>
        <w:spacing w:after="120"/>
      </w:pPr>
      <w:r>
        <w:t xml:space="preserve">When the relying party has taken steps to mitigate the general </w:t>
      </w:r>
      <w:r w:rsidR="006949FB">
        <w:t>QR Code</w:t>
      </w:r>
      <w:r>
        <w:t xml:space="preserve"> rebroadcast threat, an attacker can still use a targeted attack against a single victim.</w:t>
      </w:r>
    </w:p>
    <w:p w14:paraId="088F12D3" w14:textId="77777777" w:rsidR="00FB06F7" w:rsidRDefault="00FB06F7" w:rsidP="00FB06F7">
      <w:pPr>
        <w:spacing w:after="120"/>
      </w:pPr>
      <w:r>
        <w:t>In this scenario, the attacker uses social engineering to guide the victim through a registration step while pretending to be relying party. Once known to the relying party, the attacker again uses social engineering to guide the victim through the Authentication process. This results in the attacker being Authenticated to the relying party as the victim.</w:t>
      </w:r>
    </w:p>
    <w:p w14:paraId="73D1F11B" w14:textId="77777777" w:rsidR="00FB06F7" w:rsidRDefault="00FB06F7" w:rsidP="00FB06F7">
      <w:pPr>
        <w:spacing w:after="120"/>
      </w:pPr>
      <w:r>
        <w:t>This attack requires targeting an individual victim each time.</w:t>
      </w:r>
    </w:p>
    <w:p w14:paraId="581B8B73" w14:textId="0AF9EE0C" w:rsidR="00FB06F7" w:rsidRPr="00FB06F7" w:rsidRDefault="00FB06F7" w:rsidP="00FB06F7">
      <w:pPr>
        <w:pStyle w:val="Heading3"/>
      </w:pPr>
      <w:bookmarkStart w:id="44" w:name="_heading=h.rlf6y4xr6azz" w:colFirst="0" w:colLast="0"/>
      <w:bookmarkStart w:id="45" w:name="_Toc103082217"/>
      <w:bookmarkEnd w:id="44"/>
      <w:r w:rsidRPr="00FB06F7">
        <w:t>Phishing, spear phishing, whaling, etc.</w:t>
      </w:r>
      <w:bookmarkEnd w:id="45"/>
    </w:p>
    <w:p w14:paraId="33C19152" w14:textId="6687DC4C" w:rsidR="00FB06F7" w:rsidRDefault="00FB06F7" w:rsidP="00FB06F7">
      <w:pPr>
        <w:spacing w:after="120"/>
      </w:pPr>
      <w:r>
        <w:t xml:space="preserve">Phishing is when a hacker posing as a trustworthy party sends you a fraudulent email, hoping you will reveal your personal information voluntarily. Sometimes they lead you to fake "reset your password" screens; other times, the links install malicious code on your device. In this attack, hackers can post, publish or even email </w:t>
      </w:r>
      <w:r w:rsidR="006949FB">
        <w:t>QR Code</w:t>
      </w:r>
      <w:r>
        <w:t xml:space="preserve">s that entice people to scan them by claiming some rewards and privileges such as free WIFI access and a discount coupon. In this attack, the </w:t>
      </w:r>
      <w:r w:rsidR="006949FB">
        <w:t>QR Code</w:t>
      </w:r>
      <w:r>
        <w:t xml:space="preserve"> is used in a malicious fashion to direct the user to a bad site that can infect the device with Malware or Virus. </w:t>
      </w:r>
    </w:p>
    <w:p w14:paraId="23F0C8C3" w14:textId="77777777" w:rsidR="00FB06F7" w:rsidRDefault="00FB06F7" w:rsidP="00FB06F7">
      <w:pPr>
        <w:spacing w:after="120"/>
      </w:pPr>
      <w:r>
        <w:t xml:space="preserve">The above attack can easily be converted to a Spear Phishing attack via the special targeting of a specific individual or a particular group such as tourists or at a social gathering.  </w:t>
      </w:r>
    </w:p>
    <w:p w14:paraId="6752AFBD" w14:textId="77777777" w:rsidR="00FB06F7" w:rsidRDefault="00FB06F7" w:rsidP="00FB06F7">
      <w:pPr>
        <w:shd w:val="clear" w:color="auto" w:fill="FFFFFF"/>
        <w:spacing w:after="120"/>
      </w:pPr>
      <w:r>
        <w:t>Here are a few examples of phishing:</w:t>
      </w:r>
    </w:p>
    <w:p w14:paraId="6A2CC9C3" w14:textId="1429EFB2"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Regular phishing</w:t>
      </w:r>
      <w:r>
        <w:rPr>
          <w:bCs/>
          <w:color w:val="000000"/>
        </w:rPr>
        <w:t>:</w:t>
      </w:r>
      <w:r w:rsidR="00DD123C">
        <w:rPr>
          <w:color w:val="000000"/>
        </w:rPr>
        <w:t xml:space="preserve"> </w:t>
      </w:r>
      <w:r>
        <w:rPr>
          <w:color w:val="000000"/>
        </w:rPr>
        <w:t>You get an email from what looks like goodwebsite.com asking you to reset your password, but you didn't read closely and it's actually goodwobsite.com. You "reset your password" and the hacker steals your credentials.</w:t>
      </w:r>
    </w:p>
    <w:p w14:paraId="53453174" w14:textId="6ED6FD07"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Spear phishing:</w:t>
      </w:r>
      <w:r w:rsidR="00DD123C">
        <w:rPr>
          <w:color w:val="000000"/>
        </w:rPr>
        <w:t xml:space="preserve"> </w:t>
      </w:r>
      <w:r>
        <w:rPr>
          <w:color w:val="000000"/>
        </w:rPr>
        <w:t>A hacker targets you specifically with an email that appears to be from a friend, colleague, or associate. It has a brief, generic blurb ("Check out the invoice I attached and let me know if it makes sense.") and hopes you click on the malicious attachment.</w:t>
      </w:r>
    </w:p>
    <w:p w14:paraId="20871366" w14:textId="068A9EC2"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Smishing and vishing</w:t>
      </w:r>
      <w:r>
        <w:rPr>
          <w:bCs/>
          <w:color w:val="000000"/>
        </w:rPr>
        <w:t>:</w:t>
      </w:r>
      <w:r w:rsidR="00DD123C">
        <w:rPr>
          <w:color w:val="000000"/>
        </w:rPr>
        <w:t xml:space="preserve"> </w:t>
      </w:r>
      <w:r>
        <w:rPr>
          <w:color w:val="000000"/>
        </w:rPr>
        <w:t>You receive a text message (SMS phishing, or smishing) or phone call (voice phishing, or vishing) from a hacker who informs you that your account has been frozen or that fraud has been detected. You enter your account information</w:t>
      </w:r>
      <w:r w:rsidR="001532CD">
        <w:rPr>
          <w:color w:val="000000"/>
        </w:rPr>
        <w:t>,</w:t>
      </w:r>
      <w:r>
        <w:rPr>
          <w:color w:val="000000"/>
        </w:rPr>
        <w:t xml:space="preserve"> and the hacker steals it.</w:t>
      </w:r>
    </w:p>
    <w:p w14:paraId="78FFE4E0" w14:textId="06C7B073"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lastRenderedPageBreak/>
        <w:t>Whaling</w:t>
      </w:r>
      <w:r>
        <w:rPr>
          <w:bCs/>
          <w:color w:val="000000"/>
        </w:rPr>
        <w:t>:</w:t>
      </w:r>
      <w:r w:rsidR="00DD123C">
        <w:rPr>
          <w:color w:val="000000"/>
        </w:rPr>
        <w:t xml:space="preserve"> </w:t>
      </w:r>
      <w:r>
        <w:rPr>
          <w:color w:val="000000"/>
        </w:rPr>
        <w:t>You or your organization receive an email purportedly from a senior figure in your company. You don't do your homework on the email's veracity and send sensitive information to a hacker.</w:t>
      </w:r>
    </w:p>
    <w:p w14:paraId="0BFC67C1"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An attacker may launch a phishing attack to steal a user’s credentials. But, if the user’s account is protected by MFA, the attacker won’t be able to access it. This is because a phishing email won’t provide the other authentication factors, such as one-time passwords (OTPs) sent to a different device (</w:t>
      </w:r>
      <w:proofErr w:type="gramStart"/>
      <w:r>
        <w:rPr>
          <w:color w:val="000000"/>
        </w:rPr>
        <w:t>e.g.</w:t>
      </w:r>
      <w:proofErr w:type="gramEnd"/>
      <w:r>
        <w:rPr>
          <w:color w:val="000000"/>
        </w:rPr>
        <w:t xml:space="preserve"> a mobile phone), fingerprints, or other biometric factors required to gain access to the system.</w:t>
      </w:r>
    </w:p>
    <w:p w14:paraId="6D250CAF"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 xml:space="preserve">In attacks where the attacker tries to trick a user into entering their credentials, certain types of MFA such as </w:t>
      </w:r>
      <w:proofErr w:type="spellStart"/>
      <w:r>
        <w:rPr>
          <w:color w:val="000000"/>
        </w:rPr>
        <w:t>WebAuthn</w:t>
      </w:r>
      <w:proofErr w:type="spellEnd"/>
      <w:r>
        <w:rPr>
          <w:color w:val="000000"/>
        </w:rPr>
        <w:t xml:space="preserve"> require the user to enter a key or fingerprint from the system they are logging in from. These details cannot be captured by the attacker, thus protecting the system and user.</w:t>
      </w:r>
    </w:p>
    <w:p w14:paraId="416490E8" w14:textId="0DD41263" w:rsidR="00FB06F7" w:rsidRPr="00FB06F7" w:rsidRDefault="00FB06F7" w:rsidP="00FB06F7">
      <w:pPr>
        <w:pStyle w:val="Heading3"/>
      </w:pPr>
      <w:bookmarkStart w:id="46" w:name="_Toc103082218"/>
      <w:r w:rsidRPr="00FB06F7">
        <w:t>Brute force attack</w:t>
      </w:r>
      <w:bookmarkEnd w:id="46"/>
    </w:p>
    <w:p w14:paraId="4A17ED85" w14:textId="736C41FD" w:rsidR="00FB06F7" w:rsidRDefault="00FB06F7" w:rsidP="00FB06F7">
      <w:pPr>
        <w:shd w:val="clear" w:color="auto" w:fill="FFFFFF"/>
        <w:spacing w:after="120"/>
      </w:pPr>
      <w:r>
        <w:t>If a password is equivalent to using a key to open a door, a brute force attack is using a battering ram. A hacker can try</w:t>
      </w:r>
      <w:r w:rsidR="00DD123C">
        <w:t xml:space="preserve"> </w:t>
      </w:r>
      <w:hyperlink r:id="rId35">
        <w:r>
          <w:t>2.18 trillion password/username</w:t>
        </w:r>
      </w:hyperlink>
      <w:r w:rsidR="00DD123C">
        <w:t xml:space="preserve"> </w:t>
      </w:r>
      <w:r>
        <w:t>combinations in 22 seconds, and if your password is simple, your account could be in the crosshairs.</w:t>
      </w:r>
    </w:p>
    <w:p w14:paraId="12FFEDF9"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An attacker may manage to find a working username and password with a brute force, reverse brute force attack, or dictionary attack. However, they don’t know or have the other authentication factors required by the MFA system, so they cannot access the system.</w:t>
      </w:r>
    </w:p>
    <w:p w14:paraId="7F591716" w14:textId="1556C026" w:rsidR="00FB06F7" w:rsidRDefault="00FB06F7" w:rsidP="00FB06F7">
      <w:pPr>
        <w:pBdr>
          <w:top w:val="nil"/>
          <w:left w:val="nil"/>
          <w:bottom w:val="nil"/>
          <w:right w:val="nil"/>
          <w:between w:val="nil"/>
        </w:pBdr>
        <w:shd w:val="clear" w:color="auto" w:fill="FFFFFF"/>
        <w:spacing w:after="120"/>
        <w:rPr>
          <w:color w:val="000000"/>
        </w:rPr>
      </w:pPr>
      <w:r>
        <w:rPr>
          <w:color w:val="000000"/>
        </w:rPr>
        <w:t>In a</w:t>
      </w:r>
      <w:r w:rsidR="00DD123C">
        <w:rPr>
          <w:color w:val="000000"/>
        </w:rPr>
        <w:t xml:space="preserve"> </w:t>
      </w:r>
      <w:r>
        <w:rPr>
          <w:i/>
          <w:color w:val="000000"/>
        </w:rPr>
        <w:t>Brute Force attack</w:t>
      </w:r>
      <w:r>
        <w:rPr>
          <w:color w:val="000000"/>
        </w:rPr>
        <w:t>, the cybercriminal uses a program to generate and use many possible username/password combinations, hoping that at least one will help them gain access to an enterprise system. Brute force attacks are very common and provide many benefits to cybercriminals:</w:t>
      </w:r>
    </w:p>
    <w:p w14:paraId="17D79896"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Place spam ads on websites to make money when the ad is clicked or viewed</w:t>
      </w:r>
    </w:p>
    <w:p w14:paraId="4505740E"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Infect a site’s visitors with activity-tracking spyware, steal their data, and sell it to marketers (or on the dark web)</w:t>
      </w:r>
    </w:p>
    <w:p w14:paraId="7D421473"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Hack into user accounts to steal personal data, financial data, or money</w:t>
      </w:r>
    </w:p>
    <w:p w14:paraId="6B177809"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Spread malware or hijack enterprise systems to disrupt operations</w:t>
      </w:r>
    </w:p>
    <w:p w14:paraId="7E64DFA3" w14:textId="39BDA007" w:rsidR="00FB06F7" w:rsidRPr="00BB5534" w:rsidRDefault="00FB06F7" w:rsidP="00FB06F7">
      <w:pPr>
        <w:pBdr>
          <w:top w:val="nil"/>
          <w:left w:val="nil"/>
          <w:bottom w:val="nil"/>
          <w:right w:val="nil"/>
          <w:between w:val="nil"/>
        </w:pBdr>
        <w:shd w:val="clear" w:color="auto" w:fill="FFFFFF"/>
        <w:spacing w:after="120"/>
        <w:rPr>
          <w:color w:val="000000"/>
        </w:rPr>
      </w:pPr>
      <w:r>
        <w:rPr>
          <w:color w:val="000000"/>
        </w:rPr>
        <w:t>In a</w:t>
      </w:r>
      <w:r w:rsidR="00DD123C">
        <w:rPr>
          <w:color w:val="000000"/>
        </w:rPr>
        <w:t xml:space="preserve"> </w:t>
      </w:r>
      <w:r>
        <w:rPr>
          <w:i/>
          <w:color w:val="000000"/>
        </w:rPr>
        <w:t>reverse brute-force attack</w:t>
      </w:r>
      <w:r>
        <w:rPr>
          <w:color w:val="000000"/>
        </w:rPr>
        <w:t>, the attacker tries common passwords, e.g.</w:t>
      </w:r>
      <w:r w:rsidR="001532CD">
        <w:rPr>
          <w:color w:val="000000"/>
        </w:rPr>
        <w:t>,</w:t>
      </w:r>
      <w:r>
        <w:rPr>
          <w:color w:val="000000"/>
        </w:rPr>
        <w:t xml:space="preserve"> “password” or “123456” to try to brute-force a username and gain access to many accounts.</w:t>
      </w:r>
    </w:p>
    <w:p w14:paraId="7EE45F7B" w14:textId="77777777" w:rsidR="00FB06F7" w:rsidRDefault="00FB06F7" w:rsidP="00FB06F7">
      <w:pPr>
        <w:shd w:val="clear" w:color="auto" w:fill="FFFFFF"/>
        <w:spacing w:after="120"/>
      </w:pPr>
      <w:r>
        <w:t>A type of brute force attack, dictionary attacks rely on our habit of picking "basic" words as our password, the most common of which hackers have collated into "cracking dictionaries." More sophisticated dictionary attacks incorporate words that are personally important to you, like a birthplace, child's name, or pet's name.</w:t>
      </w:r>
    </w:p>
    <w:p w14:paraId="1A2FE7D9" w14:textId="212805B4" w:rsidR="00FB06F7" w:rsidRPr="00FB06F7" w:rsidRDefault="00FB06F7" w:rsidP="00FB06F7">
      <w:pPr>
        <w:pStyle w:val="Heading3"/>
      </w:pPr>
      <w:bookmarkStart w:id="47" w:name="_Toc103082219"/>
      <w:r w:rsidRPr="00FB06F7">
        <w:t>Dictionary attack</w:t>
      </w:r>
      <w:bookmarkEnd w:id="47"/>
    </w:p>
    <w:p w14:paraId="3ADE348B" w14:textId="30973A15" w:rsidR="00FB06F7" w:rsidRDefault="00FB06F7" w:rsidP="00FB06F7">
      <w:pPr>
        <w:pBdr>
          <w:top w:val="nil"/>
          <w:left w:val="nil"/>
          <w:bottom w:val="nil"/>
          <w:right w:val="nil"/>
          <w:between w:val="nil"/>
        </w:pBdr>
        <w:shd w:val="clear" w:color="auto" w:fill="FFFFFF"/>
        <w:spacing w:after="120"/>
        <w:rPr>
          <w:color w:val="000000"/>
        </w:rPr>
      </w:pPr>
      <w:r>
        <w:rPr>
          <w:i/>
          <w:color w:val="000000"/>
        </w:rPr>
        <w:t>Dictionary attacks</w:t>
      </w:r>
      <w:r w:rsidR="00DD123C">
        <w:rPr>
          <w:color w:val="000000"/>
        </w:rPr>
        <w:t xml:space="preserve"> </w:t>
      </w:r>
      <w:r>
        <w:rPr>
          <w:color w:val="000000"/>
        </w:rPr>
        <w:t>are a common type of brute force attack, where the attacker works through a dictionary of possible passwords and tries them all to gain access.</w:t>
      </w:r>
    </w:p>
    <w:p w14:paraId="7992819F" w14:textId="505253B3" w:rsidR="00FB06F7" w:rsidRDefault="00FB06F7" w:rsidP="00FB06F7">
      <w:pPr>
        <w:pBdr>
          <w:top w:val="nil"/>
          <w:left w:val="nil"/>
          <w:bottom w:val="nil"/>
          <w:right w:val="nil"/>
          <w:between w:val="nil"/>
        </w:pBdr>
        <w:shd w:val="clear" w:color="auto" w:fill="FFFFFF"/>
        <w:spacing w:after="120"/>
        <w:rPr>
          <w:color w:val="000000"/>
        </w:rPr>
      </w:pPr>
      <w:r>
        <w:rPr>
          <w:color w:val="000000"/>
        </w:rPr>
        <w:t>A</w:t>
      </w:r>
      <w:r w:rsidR="00DD123C">
        <w:rPr>
          <w:color w:val="000000"/>
        </w:rPr>
        <w:t xml:space="preserve"> </w:t>
      </w:r>
      <w:r>
        <w:rPr>
          <w:i/>
          <w:color w:val="000000"/>
        </w:rPr>
        <w:t>credential stuffing attack</w:t>
      </w:r>
      <w:r w:rsidR="00DD123C">
        <w:rPr>
          <w:color w:val="000000"/>
        </w:rPr>
        <w:t xml:space="preserve"> </w:t>
      </w:r>
      <w:r>
        <w:rPr>
          <w:color w:val="000000"/>
        </w:rPr>
        <w:t xml:space="preserve">is a type of brute force attack that also takes advantage of passwords. Many people often use the same username and/or password on multiple accounts. Attackers take advantage of this fact to perpetrate credential stuffing attacks where they steal </w:t>
      </w:r>
      <w:r w:rsidR="005421F3">
        <w:rPr>
          <w:color w:val="000000"/>
        </w:rPr>
        <w:t>credentials and</w:t>
      </w:r>
      <w:r>
        <w:rPr>
          <w:color w:val="000000"/>
        </w:rPr>
        <w:t xml:space="preserve"> try to use them to access many accounts. Sometimes they may obtain credentials from one organization, either through a data breach or from the dark </w:t>
      </w:r>
      <w:r w:rsidR="005421F3">
        <w:rPr>
          <w:color w:val="000000"/>
        </w:rPr>
        <w:t>web and</w:t>
      </w:r>
      <w:r>
        <w:rPr>
          <w:color w:val="000000"/>
        </w:rPr>
        <w:t xml:space="preserve"> use them to access user accounts at another organization. They hope that at least some of the same credentials will enable them to:</w:t>
      </w:r>
    </w:p>
    <w:p w14:paraId="0483BBC2"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Sell access to compromised accounts</w:t>
      </w:r>
    </w:p>
    <w:p w14:paraId="4CC6B2DB"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Steal identities</w:t>
      </w:r>
    </w:p>
    <w:p w14:paraId="7DC849EE"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Perpetrate fraud</w:t>
      </w:r>
    </w:p>
    <w:p w14:paraId="07C92F84" w14:textId="6CE7A773"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Steal sensitive enterprise information, e.g.</w:t>
      </w:r>
      <w:r w:rsidR="005421F3">
        <w:rPr>
          <w:color w:val="000000"/>
        </w:rPr>
        <w:t>,</w:t>
      </w:r>
      <w:r>
        <w:rPr>
          <w:color w:val="000000"/>
        </w:rPr>
        <w:t xml:space="preserve"> business secrets, Personally Identifiable Information (PII), financial information, intellectual property, etc.</w:t>
      </w:r>
    </w:p>
    <w:p w14:paraId="4C309EC3" w14:textId="0E0FD500" w:rsidR="00FB06F7" w:rsidRDefault="00FB06F7" w:rsidP="00FB06F7">
      <w:pPr>
        <w:pBdr>
          <w:top w:val="nil"/>
          <w:left w:val="nil"/>
          <w:bottom w:val="nil"/>
          <w:right w:val="nil"/>
          <w:between w:val="nil"/>
        </w:pBdr>
        <w:shd w:val="clear" w:color="auto" w:fill="FFFFFF"/>
        <w:spacing w:after="120"/>
        <w:ind w:left="993" w:hanging="408"/>
        <w:rPr>
          <w:color w:val="000000"/>
        </w:rPr>
      </w:pPr>
      <w:r>
        <w:rPr>
          <w:color w:val="000000"/>
        </w:rPr>
        <w:lastRenderedPageBreak/>
        <w:t>—</w:t>
      </w:r>
      <w:r>
        <w:rPr>
          <w:color w:val="000000"/>
        </w:rPr>
        <w:tab/>
        <w:t>Spy on the enterprise (corporate espionage)</w:t>
      </w:r>
      <w:r w:rsidR="005421F3">
        <w:rPr>
          <w:color w:val="000000"/>
        </w:rPr>
        <w:t>.</w:t>
      </w:r>
    </w:p>
    <w:p w14:paraId="00478772" w14:textId="0C788D07" w:rsidR="00FB06F7" w:rsidRPr="00FB06F7" w:rsidRDefault="00FB06F7" w:rsidP="00FB06F7">
      <w:pPr>
        <w:pStyle w:val="Heading3"/>
      </w:pPr>
      <w:bookmarkStart w:id="48" w:name="_heading=h.5pudi3e1t6g1" w:colFirst="0" w:colLast="0"/>
      <w:bookmarkStart w:id="49" w:name="_Toc103082220"/>
      <w:bookmarkEnd w:id="48"/>
      <w:r w:rsidRPr="00FB06F7">
        <w:t xml:space="preserve">Implementation </w:t>
      </w:r>
      <w:r w:rsidR="007949ED">
        <w:t>e</w:t>
      </w:r>
      <w:r w:rsidRPr="00FB06F7">
        <w:t>rrors</w:t>
      </w:r>
      <w:bookmarkEnd w:id="49"/>
    </w:p>
    <w:p w14:paraId="5323C368" w14:textId="77777777" w:rsidR="00FB06F7" w:rsidRDefault="00FB06F7" w:rsidP="00FB06F7">
      <w:pPr>
        <w:spacing w:after="120"/>
      </w:pPr>
      <w:r>
        <w:t>In this form of an attack, a hacker can take advantage of errors that are the result from improper implementation of a QR solution from a legitimate relying party. The following errors can happen:</w:t>
      </w:r>
    </w:p>
    <w:p w14:paraId="1E0C3FF5" w14:textId="0022DAA8" w:rsidR="00FB06F7" w:rsidRDefault="00FB06F7" w:rsidP="00FB06F7">
      <w:pPr>
        <w:spacing w:after="120"/>
        <w:ind w:left="567" w:hanging="283"/>
      </w:pPr>
      <w:r>
        <w:t>–</w:t>
      </w:r>
      <w:r>
        <w:tab/>
        <w:t xml:space="preserve">Relying party forgets to register a domain name that is pointed to by the </w:t>
      </w:r>
      <w:r w:rsidR="006949FB">
        <w:t>QR Code</w:t>
      </w:r>
      <w:r>
        <w:t>. A hacker can register the domain name and take over the official relying party service.</w:t>
      </w:r>
    </w:p>
    <w:p w14:paraId="56FE4D54" w14:textId="14B98829" w:rsidR="00FB06F7" w:rsidRDefault="00FB06F7" w:rsidP="00FB06F7">
      <w:pPr>
        <w:spacing w:after="120"/>
        <w:ind w:left="567" w:hanging="283"/>
      </w:pPr>
      <w:r>
        <w:t>–</w:t>
      </w:r>
      <w:r>
        <w:tab/>
        <w:t xml:space="preserve">Relying party mistype the domain name in a </w:t>
      </w:r>
      <w:r w:rsidR="006949FB">
        <w:t>QR Code</w:t>
      </w:r>
      <w:r>
        <w:t xml:space="preserve"> and a hacker registering the misspelled domain name and then using it to defraud users.</w:t>
      </w:r>
    </w:p>
    <w:p w14:paraId="01E4AD81" w14:textId="77777777" w:rsidR="00F825F1" w:rsidRDefault="00F825F1" w:rsidP="00402451"/>
    <w:p w14:paraId="141CE33F" w14:textId="4D2F1E6A" w:rsidR="00AE0702" w:rsidRDefault="00AE0702" w:rsidP="00FD22AC">
      <w:pPr>
        <w:pStyle w:val="Heading1"/>
      </w:pPr>
      <w:bookmarkStart w:id="50" w:name="_Toc287332011"/>
      <w:bookmarkStart w:id="51" w:name="_Toc103082221"/>
      <w:r w:rsidRPr="00FD22AC">
        <w:lastRenderedPageBreak/>
        <w:t>Conformance</w:t>
      </w:r>
      <w:bookmarkEnd w:id="50"/>
      <w:bookmarkEnd w:id="51"/>
    </w:p>
    <w:p w14:paraId="5301DF37" w14:textId="6019947A" w:rsidR="00C8504A" w:rsidRDefault="00853E7F" w:rsidP="005844C3">
      <w:pPr>
        <w:spacing w:before="0" w:after="120"/>
      </w:pPr>
      <w:r>
        <w:t>[Normative]</w:t>
      </w:r>
    </w:p>
    <w:p w14:paraId="58D79933" w14:textId="2107DDA6" w:rsidR="00AD16DE" w:rsidRPr="0006011B" w:rsidRDefault="00AD16DE" w:rsidP="00E442DB">
      <w:pPr>
        <w:spacing w:before="0" w:after="120"/>
        <w:rPr>
          <w:szCs w:val="20"/>
        </w:rPr>
      </w:pPr>
      <w:r>
        <w:rPr>
          <w:color w:val="000000"/>
          <w:szCs w:val="20"/>
        </w:rPr>
        <w:t>SQRAP</w:t>
      </w:r>
      <w:r w:rsidRPr="005844C3">
        <w:rPr>
          <w:color w:val="000000"/>
          <w:szCs w:val="20"/>
        </w:rPr>
        <w:t xml:space="preserve"> conformance is defined as conformance to a</w:t>
      </w:r>
      <w:r w:rsidR="00AA381D">
        <w:rPr>
          <w:color w:val="000000"/>
          <w:szCs w:val="20"/>
        </w:rPr>
        <w:t xml:space="preserve"> user authentication </w:t>
      </w:r>
      <w:r w:rsidRPr="005844C3">
        <w:rPr>
          <w:color w:val="000000"/>
          <w:szCs w:val="20"/>
        </w:rPr>
        <w:t>system that</w:t>
      </w:r>
      <w:r>
        <w:rPr>
          <w:color w:val="000000"/>
          <w:szCs w:val="20"/>
        </w:rPr>
        <w:t xml:space="preserve"> </w:t>
      </w:r>
      <w:r w:rsidRPr="005844C3">
        <w:rPr>
          <w:color w:val="000000"/>
          <w:szCs w:val="20"/>
        </w:rPr>
        <w:t>is comprised of all the</w:t>
      </w:r>
      <w:r>
        <w:rPr>
          <w:color w:val="000000"/>
          <w:szCs w:val="20"/>
        </w:rPr>
        <w:t xml:space="preserve"> </w:t>
      </w:r>
      <w:r w:rsidRPr="005844C3">
        <w:rPr>
          <w:color w:val="000000"/>
          <w:szCs w:val="20"/>
        </w:rPr>
        <w:t xml:space="preserve">architectural components of the </w:t>
      </w:r>
      <w:r w:rsidR="00AA381D">
        <w:rPr>
          <w:color w:val="000000"/>
          <w:szCs w:val="20"/>
        </w:rPr>
        <w:t xml:space="preserve">QR Code authentication </w:t>
      </w:r>
      <w:r w:rsidRPr="005844C3">
        <w:rPr>
          <w:color w:val="000000"/>
          <w:szCs w:val="20"/>
        </w:rPr>
        <w:t>infrastructure and</w:t>
      </w:r>
      <w:r>
        <w:rPr>
          <w:color w:val="000000"/>
          <w:szCs w:val="20"/>
        </w:rPr>
        <w:t xml:space="preserve"> </w:t>
      </w:r>
      <w:r w:rsidRPr="005844C3">
        <w:rPr>
          <w:color w:val="000000"/>
          <w:szCs w:val="20"/>
        </w:rPr>
        <w:t>satisfies at least the minimum conformance</w:t>
      </w:r>
      <w:r>
        <w:rPr>
          <w:color w:val="000000"/>
          <w:szCs w:val="20"/>
        </w:rPr>
        <w:t xml:space="preserve"> </w:t>
      </w:r>
      <w:r w:rsidRPr="005844C3">
        <w:rPr>
          <w:color w:val="000000"/>
          <w:szCs w:val="20"/>
        </w:rPr>
        <w:t xml:space="preserve">requirements for each of the </w:t>
      </w:r>
      <w:r w:rsidR="00AA381D">
        <w:rPr>
          <w:color w:val="000000"/>
          <w:szCs w:val="20"/>
        </w:rPr>
        <w:t xml:space="preserve">SQRAP </w:t>
      </w:r>
      <w:r w:rsidR="00041763">
        <w:rPr>
          <w:color w:val="000000"/>
          <w:szCs w:val="20"/>
        </w:rPr>
        <w:t>reference architecture components.</w:t>
      </w:r>
    </w:p>
    <w:p w14:paraId="0B5F16AC" w14:textId="22FE599A" w:rsidR="00E442DB" w:rsidRDefault="00E442DB" w:rsidP="00E442DB">
      <w:pPr>
        <w:spacing w:before="0" w:after="120"/>
      </w:pPr>
      <w:r>
        <w:t xml:space="preserve">A system implementing </w:t>
      </w:r>
      <w:r w:rsidR="00041763">
        <w:t>QR Code</w:t>
      </w:r>
      <w:r>
        <w:t xml:space="preserve"> authentication that conforms to this document </w:t>
      </w:r>
      <w:r w:rsidR="00EF753C">
        <w:t>SHALL</w:t>
      </w:r>
      <w:r>
        <w:t xml:space="preserve"> include</w:t>
      </w:r>
      <w:r w:rsidR="00EF753C">
        <w:t xml:space="preserve"> the following </w:t>
      </w:r>
      <w:r w:rsidR="004E7DF8">
        <w:t>components</w:t>
      </w:r>
      <w:r>
        <w:t>:</w:t>
      </w:r>
    </w:p>
    <w:p w14:paraId="59F5890B" w14:textId="77777777" w:rsidR="00E442DB" w:rsidRDefault="00E442DB" w:rsidP="00E442DB">
      <w:pPr>
        <w:spacing w:before="0" w:after="120"/>
        <w:ind w:left="851" w:hanging="284"/>
      </w:pPr>
      <w:r>
        <w:rPr>
          <w:rFonts w:hint="eastAsia"/>
        </w:rPr>
        <w:t>–</w:t>
      </w:r>
      <w:r>
        <w:tab/>
        <w:t>a mobile authenticator</w:t>
      </w:r>
    </w:p>
    <w:p w14:paraId="656999DC" w14:textId="3A307A46" w:rsidR="004E7DF8" w:rsidRDefault="004E7DF8" w:rsidP="00E442DB">
      <w:pPr>
        <w:spacing w:before="0" w:after="120"/>
        <w:ind w:left="851" w:hanging="284"/>
      </w:pPr>
      <w:r>
        <w:t>–</w:t>
      </w:r>
      <w:r>
        <w:tab/>
      </w:r>
      <w:r w:rsidR="00415EA0">
        <w:t>an authentication service</w:t>
      </w:r>
    </w:p>
    <w:p w14:paraId="3B974C8E" w14:textId="77777777" w:rsidR="00E442DB" w:rsidRDefault="00E442DB" w:rsidP="00E442DB">
      <w:pPr>
        <w:spacing w:before="0" w:after="120"/>
        <w:ind w:left="851" w:hanging="284"/>
      </w:pPr>
      <w:r>
        <w:rPr>
          <w:rFonts w:hint="eastAsia"/>
        </w:rPr>
        <w:t>–</w:t>
      </w:r>
      <w:r>
        <w:tab/>
        <w:t>a QR Code generator</w:t>
      </w:r>
    </w:p>
    <w:p w14:paraId="3660AA18" w14:textId="77777777" w:rsidR="00E442DB" w:rsidRDefault="00E442DB" w:rsidP="00E442DB">
      <w:pPr>
        <w:spacing w:before="0" w:after="120"/>
        <w:ind w:left="851" w:hanging="284"/>
      </w:pPr>
      <w:r>
        <w:rPr>
          <w:rFonts w:hint="eastAsia"/>
        </w:rPr>
        <w:t>–</w:t>
      </w:r>
      <w:r>
        <w:tab/>
        <w:t>a QR Code reader</w:t>
      </w:r>
    </w:p>
    <w:p w14:paraId="356A31A3" w14:textId="77777777" w:rsidR="00E442DB" w:rsidRDefault="00E442DB" w:rsidP="00E442DB">
      <w:pPr>
        <w:spacing w:before="0" w:after="120"/>
        <w:ind w:left="851" w:hanging="284"/>
      </w:pPr>
      <w:r>
        <w:rPr>
          <w:rFonts w:hint="eastAsia"/>
        </w:rPr>
        <w:t>–</w:t>
      </w:r>
      <w:r>
        <w:tab/>
        <w:t xml:space="preserve">primary and secondary communication channels </w:t>
      </w:r>
    </w:p>
    <w:p w14:paraId="7B249EE2" w14:textId="3E817869" w:rsidR="003B5BFD" w:rsidRDefault="003B5BFD" w:rsidP="003B5BFD">
      <w:pPr>
        <w:spacing w:before="0" w:after="120"/>
        <w:rPr>
          <w:rStyle w:val="fontstyle01"/>
          <w:rFonts w:ascii="Liberation Sans" w:hAnsi="Liberation Sans"/>
          <w:sz w:val="20"/>
          <w:szCs w:val="20"/>
        </w:rPr>
      </w:pPr>
      <w:r w:rsidRPr="00E95292">
        <w:rPr>
          <w:rStyle w:val="fontstyle01"/>
          <w:rFonts w:ascii="Liberation Sans" w:hAnsi="Liberation Sans"/>
          <w:sz w:val="20"/>
          <w:szCs w:val="20"/>
        </w:rPr>
        <w:t xml:space="preserve">The conformance </w:t>
      </w:r>
      <w:r>
        <w:rPr>
          <w:rStyle w:val="fontstyle01"/>
          <w:rFonts w:ascii="Liberation Sans" w:hAnsi="Liberation Sans"/>
          <w:sz w:val="20"/>
          <w:szCs w:val="20"/>
        </w:rPr>
        <w:t>items</w:t>
      </w:r>
      <w:r w:rsidRPr="00E95292">
        <w:rPr>
          <w:rStyle w:val="fontstyle01"/>
          <w:rFonts w:ascii="Liberation Sans" w:hAnsi="Liberation Sans"/>
          <w:sz w:val="20"/>
          <w:szCs w:val="20"/>
        </w:rPr>
        <w:t xml:space="preserve"> in </w:t>
      </w:r>
      <w:r>
        <w:rPr>
          <w:rStyle w:val="fontstyle01"/>
          <w:rFonts w:ascii="Liberation Sans" w:hAnsi="Liberation Sans"/>
          <w:sz w:val="20"/>
          <w:szCs w:val="20"/>
        </w:rPr>
        <w:t>clauses 3 and 4</w:t>
      </w:r>
      <w:r w:rsidRPr="00E95292">
        <w:rPr>
          <w:rStyle w:val="fontstyle01"/>
          <w:rFonts w:ascii="Liberation Sans" w:hAnsi="Liberation Sans"/>
          <w:sz w:val="20"/>
          <w:szCs w:val="20"/>
        </w:rPr>
        <w:t xml:space="preserve"> apply to this document as follows:</w:t>
      </w:r>
    </w:p>
    <w:p w14:paraId="46F04FEB" w14:textId="791E6738"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1.</w:t>
      </w:r>
      <w:r>
        <w:rPr>
          <w:rStyle w:val="fontstyle01"/>
          <w:rFonts w:ascii="Liberation Sans" w:hAnsi="Liberation Sans"/>
          <w:sz w:val="20"/>
          <w:szCs w:val="20"/>
        </w:rPr>
        <w:tab/>
      </w:r>
      <w:r w:rsidRPr="00E95292">
        <w:rPr>
          <w:rStyle w:val="fontstyle01"/>
          <w:rFonts w:ascii="Liberation Sans" w:hAnsi="Liberation Sans"/>
          <w:sz w:val="20"/>
          <w:szCs w:val="20"/>
        </w:rPr>
        <w:t>This document is applicable to all specifications. In order to claim conformance</w:t>
      </w:r>
      <w:r>
        <w:rPr>
          <w:rStyle w:val="fontstyle01"/>
          <w:rFonts w:ascii="Liberation Sans" w:hAnsi="Liberation Sans"/>
          <w:sz w:val="20"/>
          <w:szCs w:val="20"/>
        </w:rPr>
        <w:t xml:space="preserve"> </w:t>
      </w:r>
      <w:r w:rsidRPr="00E95292">
        <w:rPr>
          <w:rStyle w:val="fontstyle01"/>
          <w:rFonts w:ascii="Liberation Sans" w:hAnsi="Liberation Sans"/>
          <w:sz w:val="20"/>
          <w:szCs w:val="20"/>
        </w:rPr>
        <w:t xml:space="preserve">to this document, all the requirements in </w:t>
      </w:r>
      <w:r w:rsidR="00415EA0">
        <w:rPr>
          <w:rStyle w:val="fontstyle01"/>
          <w:rFonts w:ascii="Liberation Sans" w:hAnsi="Liberation Sans"/>
          <w:sz w:val="20"/>
          <w:szCs w:val="20"/>
        </w:rPr>
        <w:t>clauses 3 and 4</w:t>
      </w:r>
      <w:r w:rsidRPr="00E95292">
        <w:rPr>
          <w:rStyle w:val="fontstyle01"/>
          <w:rFonts w:ascii="Liberation Sans" w:hAnsi="Liberation Sans"/>
          <w:sz w:val="20"/>
          <w:szCs w:val="20"/>
        </w:rPr>
        <w:t xml:space="preserve"> SHALL be met.</w:t>
      </w:r>
    </w:p>
    <w:p w14:paraId="0C36C21E" w14:textId="77777777"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2.</w:t>
      </w:r>
      <w:r>
        <w:rPr>
          <w:rStyle w:val="fontstyle01"/>
          <w:rFonts w:ascii="Liberation Sans" w:hAnsi="Liberation Sans"/>
          <w:sz w:val="20"/>
          <w:szCs w:val="20"/>
        </w:rPr>
        <w:tab/>
      </w:r>
      <w:r w:rsidRPr="00E95292">
        <w:rPr>
          <w:rStyle w:val="fontstyle01"/>
          <w:rFonts w:ascii="Liberation Sans" w:hAnsi="Liberation Sans"/>
          <w:sz w:val="20"/>
          <w:szCs w:val="20"/>
        </w:rPr>
        <w:t>This document SHALL be implemented in its entirety. It defines no profiles and</w:t>
      </w:r>
      <w:r>
        <w:rPr>
          <w:rStyle w:val="fontstyle01"/>
          <w:rFonts w:ascii="Liberation Sans" w:hAnsi="Liberation Sans"/>
          <w:sz w:val="20"/>
          <w:szCs w:val="20"/>
        </w:rPr>
        <w:t xml:space="preserve"> </w:t>
      </w:r>
      <w:r w:rsidRPr="00E95292">
        <w:rPr>
          <w:rStyle w:val="fontstyle01"/>
          <w:rFonts w:ascii="Liberation Sans" w:hAnsi="Liberation Sans"/>
          <w:sz w:val="20"/>
          <w:szCs w:val="20"/>
        </w:rPr>
        <w:t>no levels.</w:t>
      </w:r>
    </w:p>
    <w:p w14:paraId="2BC1A0E9" w14:textId="2F66EB39"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3.</w:t>
      </w:r>
      <w:r>
        <w:rPr>
          <w:rStyle w:val="fontstyle01"/>
          <w:rFonts w:ascii="Liberation Sans" w:hAnsi="Liberation Sans"/>
          <w:sz w:val="20"/>
          <w:szCs w:val="20"/>
        </w:rPr>
        <w:tab/>
      </w:r>
      <w:r w:rsidRPr="00E95292">
        <w:rPr>
          <w:rStyle w:val="fontstyle01"/>
          <w:rFonts w:ascii="Liberation Sans" w:hAnsi="Liberation Sans"/>
          <w:sz w:val="20"/>
          <w:szCs w:val="20"/>
        </w:rPr>
        <w:t>This document allows extensions. Extensions included in a conforming</w:t>
      </w:r>
      <w:r>
        <w:rPr>
          <w:rStyle w:val="fontstyle01"/>
          <w:rFonts w:ascii="Liberation Sans" w:hAnsi="Liberation Sans"/>
          <w:sz w:val="20"/>
          <w:szCs w:val="20"/>
        </w:rPr>
        <w:t xml:space="preserve"> </w:t>
      </w:r>
      <w:r w:rsidRPr="00E95292">
        <w:rPr>
          <w:rStyle w:val="fontstyle01"/>
          <w:rFonts w:ascii="Liberation Sans" w:hAnsi="Liberation Sans"/>
          <w:sz w:val="20"/>
          <w:szCs w:val="20"/>
        </w:rPr>
        <w:t>specification would address additional conformance issues and/or contain</w:t>
      </w:r>
      <w:r>
        <w:rPr>
          <w:rStyle w:val="fontstyle01"/>
          <w:rFonts w:ascii="Liberation Sans" w:hAnsi="Liberation Sans"/>
          <w:sz w:val="20"/>
          <w:szCs w:val="20"/>
        </w:rPr>
        <w:t xml:space="preserve"> </w:t>
      </w:r>
      <w:r w:rsidRPr="00E95292">
        <w:rPr>
          <w:rStyle w:val="fontstyle01"/>
          <w:rFonts w:ascii="Liberation Sans" w:hAnsi="Liberation Sans"/>
          <w:sz w:val="20"/>
          <w:szCs w:val="20"/>
        </w:rPr>
        <w:t>additional statements contributing to a clearer,</w:t>
      </w:r>
      <w:r>
        <w:rPr>
          <w:rStyle w:val="fontstyle01"/>
          <w:rFonts w:ascii="Liberation Sans" w:hAnsi="Liberation Sans"/>
          <w:sz w:val="20"/>
          <w:szCs w:val="20"/>
        </w:rPr>
        <w:t xml:space="preserve"> </w:t>
      </w:r>
      <w:r w:rsidRPr="00E95292">
        <w:rPr>
          <w:rStyle w:val="fontstyle01"/>
          <w:rFonts w:ascii="Liberation Sans" w:hAnsi="Liberation Sans"/>
          <w:sz w:val="20"/>
          <w:szCs w:val="20"/>
        </w:rPr>
        <w:t>more measurable, less ambiguous</w:t>
      </w:r>
      <w:r>
        <w:rPr>
          <w:rStyle w:val="fontstyle01"/>
          <w:rFonts w:ascii="Liberation Sans" w:hAnsi="Liberation Sans"/>
          <w:sz w:val="20"/>
          <w:szCs w:val="20"/>
        </w:rPr>
        <w:t xml:space="preserve"> </w:t>
      </w:r>
      <w:r w:rsidRPr="00E95292">
        <w:rPr>
          <w:rStyle w:val="fontstyle01"/>
          <w:rFonts w:ascii="Liberation Sans" w:hAnsi="Liberation Sans"/>
          <w:sz w:val="20"/>
          <w:szCs w:val="20"/>
        </w:rPr>
        <w:t>specification.</w:t>
      </w:r>
    </w:p>
    <w:p w14:paraId="3E46E456" w14:textId="77777777"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4.</w:t>
      </w:r>
      <w:r>
        <w:rPr>
          <w:rStyle w:val="fontstyle01"/>
          <w:rFonts w:ascii="Liberation Sans" w:hAnsi="Liberation Sans"/>
          <w:sz w:val="20"/>
          <w:szCs w:val="20"/>
        </w:rPr>
        <w:tab/>
      </w:r>
      <w:r w:rsidRPr="00E95292">
        <w:rPr>
          <w:rStyle w:val="fontstyle01"/>
          <w:rFonts w:ascii="Liberation Sans" w:hAnsi="Liberation Sans"/>
          <w:sz w:val="20"/>
          <w:szCs w:val="20"/>
        </w:rPr>
        <w:t>This document contains no discretionary items.</w:t>
      </w:r>
    </w:p>
    <w:p w14:paraId="40B27AFA" w14:textId="77777777" w:rsidR="003B5BFD" w:rsidRPr="00E95292"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5.</w:t>
      </w:r>
      <w:r>
        <w:rPr>
          <w:rStyle w:val="fontstyle01"/>
          <w:rFonts w:ascii="Liberation Sans" w:hAnsi="Liberation Sans"/>
          <w:sz w:val="20"/>
          <w:szCs w:val="20"/>
        </w:rPr>
        <w:tab/>
      </w:r>
      <w:r w:rsidRPr="00E95292">
        <w:rPr>
          <w:rStyle w:val="fontstyle01"/>
          <w:rFonts w:ascii="Liberation Sans" w:hAnsi="Liberation Sans"/>
          <w:sz w:val="20"/>
          <w:szCs w:val="20"/>
        </w:rPr>
        <w:t>This document’s normative language is English. Translation into other languages</w:t>
      </w:r>
      <w:r>
        <w:rPr>
          <w:rStyle w:val="fontstyle01"/>
          <w:rFonts w:ascii="Liberation Sans" w:hAnsi="Liberation Sans"/>
          <w:sz w:val="20"/>
          <w:szCs w:val="20"/>
        </w:rPr>
        <w:t xml:space="preserve"> </w:t>
      </w:r>
      <w:r w:rsidRPr="00E95292">
        <w:rPr>
          <w:rStyle w:val="fontstyle01"/>
          <w:rFonts w:ascii="Liberation Sans" w:hAnsi="Liberation Sans"/>
          <w:sz w:val="20"/>
          <w:szCs w:val="20"/>
        </w:rPr>
        <w:t>is permitted.</w:t>
      </w:r>
    </w:p>
    <w:p w14:paraId="5562BBB0" w14:textId="77777777" w:rsidR="003D2088" w:rsidRPr="003D2088" w:rsidRDefault="003D2088" w:rsidP="00C93F2E">
      <w:pPr>
        <w:rPr>
          <w:rStyle w:val="fontstyle01"/>
          <w:sz w:val="22"/>
          <w:szCs w:val="22"/>
        </w:rPr>
      </w:pPr>
    </w:p>
    <w:p w14:paraId="2C3DB75C" w14:textId="1E6AA1DC" w:rsidR="0017510F" w:rsidRDefault="0017510F" w:rsidP="0017510F">
      <w:pPr>
        <w:pStyle w:val="AppendixHeading1"/>
      </w:pPr>
      <w:bookmarkStart w:id="52" w:name="_Toc100589215"/>
      <w:bookmarkStart w:id="53" w:name="_Toc103082222"/>
      <w:bookmarkEnd w:id="52"/>
      <w:r>
        <w:lastRenderedPageBreak/>
        <w:t>References</w:t>
      </w:r>
      <w:bookmarkEnd w:id="53"/>
    </w:p>
    <w:p w14:paraId="03F0B9D2" w14:textId="794BD4FA" w:rsidR="00F363B1" w:rsidRDefault="00F363B1" w:rsidP="00F363B1">
      <w:r>
        <w:t>This appendix contains the normative and informative references that are used in this document.</w:t>
      </w:r>
    </w:p>
    <w:p w14:paraId="74E0BBAD" w14:textId="0D1E6F74" w:rsidR="00CB44EE" w:rsidRDefault="00F363B1" w:rsidP="001938B6">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54" w:name="_Toc100492215"/>
      <w:bookmarkStart w:id="55" w:name="_Toc100589217"/>
      <w:bookmarkStart w:id="56" w:name="_Toc100492216"/>
      <w:bookmarkStart w:id="57" w:name="_Toc100589218"/>
      <w:bookmarkStart w:id="58" w:name="_Toc100492217"/>
      <w:bookmarkStart w:id="59" w:name="_Toc100589219"/>
      <w:bookmarkStart w:id="60" w:name="_Toc100492218"/>
      <w:bookmarkStart w:id="61" w:name="_Toc100589220"/>
      <w:bookmarkStart w:id="62" w:name="_Toc103082223"/>
      <w:bookmarkEnd w:id="54"/>
      <w:bookmarkEnd w:id="55"/>
      <w:bookmarkEnd w:id="56"/>
      <w:bookmarkEnd w:id="57"/>
      <w:bookmarkEnd w:id="58"/>
      <w:bookmarkEnd w:id="59"/>
      <w:bookmarkEnd w:id="60"/>
      <w:bookmarkEnd w:id="61"/>
      <w:r>
        <w:t>Normative References</w:t>
      </w:r>
      <w:bookmarkEnd w:id="62"/>
    </w:p>
    <w:p w14:paraId="019B0822" w14:textId="449AC4FF" w:rsidR="00FA138F" w:rsidRDefault="00FA138F" w:rsidP="00FA138F">
      <w:r>
        <w:t>The following documents are referenced in such a way that some or all of their content constitutes requirements of this document.</w:t>
      </w:r>
    </w:p>
    <w:p w14:paraId="513399FB" w14:textId="1B6552F9" w:rsidR="005A70E4" w:rsidRPr="00544D0E" w:rsidRDefault="005A70E4" w:rsidP="005A70E4">
      <w:pPr>
        <w:spacing w:before="40" w:after="40"/>
        <w:rPr>
          <w:b/>
          <w:bCs/>
        </w:rPr>
      </w:pPr>
      <w:bookmarkStart w:id="63" w:name="Reference1"/>
      <w:r w:rsidRPr="00544D0E">
        <w:rPr>
          <w:b/>
          <w:bCs/>
        </w:rPr>
        <w:t xml:space="preserve">ISO/IEC 18004 </w:t>
      </w:r>
    </w:p>
    <w:bookmarkEnd w:id="63"/>
    <w:p w14:paraId="45E55D2C" w14:textId="709A7101" w:rsidR="00696DA1" w:rsidRPr="007521BC" w:rsidRDefault="005A70E4" w:rsidP="005844C3">
      <w:pPr>
        <w:spacing w:before="0" w:after="120"/>
        <w:rPr>
          <w:b/>
          <w:bCs/>
        </w:rPr>
      </w:pPr>
      <w:r w:rsidRPr="00A434AE">
        <w:t xml:space="preserve">Information technology — Automatic identification and data capture techniques — </w:t>
      </w:r>
      <w:r>
        <w:t>QR Code</w:t>
      </w:r>
      <w:r w:rsidRPr="00A434AE">
        <w:t xml:space="preserve"> bar code symbology specification</w:t>
      </w:r>
      <w:r>
        <w:t xml:space="preserve">, </w:t>
      </w:r>
      <w:hyperlink r:id="rId36" w:history="1">
        <w:r w:rsidRPr="00025876">
          <w:rPr>
            <w:rStyle w:val="Hyperlink"/>
          </w:rPr>
          <w:t>https://www.iso.org/standard/62021.html</w:t>
        </w:r>
      </w:hyperlink>
      <w:r>
        <w:t xml:space="preserve"> </w:t>
      </w:r>
    </w:p>
    <w:p w14:paraId="1F7FD8DE" w14:textId="6143F349" w:rsidR="00C00891" w:rsidRDefault="00C00891" w:rsidP="00C00891">
      <w:pPr>
        <w:pStyle w:val="AppendixHeading2"/>
      </w:pPr>
      <w:bookmarkStart w:id="64" w:name="_Toc103082224"/>
      <w:r>
        <w:t>Informative References</w:t>
      </w:r>
      <w:bookmarkEnd w:id="64"/>
    </w:p>
    <w:p w14:paraId="72B40959" w14:textId="1637F2BD" w:rsidR="00ED2D76" w:rsidRDefault="00C00891" w:rsidP="00C00891">
      <w:r>
        <w:t>The following referenced documents are not required for the application of this document but may assist the reader with regard to a particular subject area.</w:t>
      </w:r>
    </w:p>
    <w:p w14:paraId="782A32BF" w14:textId="7B68050A" w:rsidR="00520937" w:rsidRPr="00EA5103" w:rsidRDefault="00520937" w:rsidP="00EA5103">
      <w:pPr>
        <w:pBdr>
          <w:top w:val="nil"/>
          <w:left w:val="nil"/>
          <w:bottom w:val="nil"/>
          <w:right w:val="nil"/>
          <w:between w:val="nil"/>
        </w:pBdr>
        <w:spacing w:before="40" w:after="40"/>
        <w:rPr>
          <w:b/>
          <w:bCs/>
        </w:rPr>
      </w:pPr>
      <w:r w:rsidRPr="00EA5103">
        <w:rPr>
          <w:b/>
          <w:bCs/>
        </w:rPr>
        <w:t xml:space="preserve">ISO/IEC 9798-1 </w:t>
      </w:r>
    </w:p>
    <w:p w14:paraId="68DBF8A2" w14:textId="43E112CD" w:rsidR="00520937" w:rsidRDefault="00520937" w:rsidP="00EA5103">
      <w:pPr>
        <w:pBdr>
          <w:top w:val="nil"/>
          <w:left w:val="nil"/>
          <w:bottom w:val="nil"/>
          <w:right w:val="nil"/>
          <w:between w:val="nil"/>
        </w:pBdr>
        <w:spacing w:before="0" w:after="120"/>
      </w:pPr>
      <w:r>
        <w:rPr>
          <w:color w:val="000000"/>
        </w:rPr>
        <w:t>Information technology — Security techniques — Entity authentication — Part 1: General</w:t>
      </w:r>
      <w:r w:rsidR="00EA5103">
        <w:rPr>
          <w:color w:val="000000"/>
        </w:rPr>
        <w:t xml:space="preserve">  </w:t>
      </w:r>
      <w:hyperlink r:id="rId37" w:history="1">
        <w:r w:rsidR="00EA5103" w:rsidRPr="00025876">
          <w:rPr>
            <w:rStyle w:val="Hyperlink"/>
          </w:rPr>
          <w:t>https://www.iso.org/standard/53634.html</w:t>
        </w:r>
      </w:hyperlink>
      <w:r w:rsidR="00EA5103">
        <w:rPr>
          <w:color w:val="000000"/>
        </w:rPr>
        <w:t xml:space="preserve"> </w:t>
      </w:r>
    </w:p>
    <w:p w14:paraId="54694871" w14:textId="609647CE" w:rsidR="00EA5103" w:rsidRPr="00C56A23" w:rsidRDefault="00520937" w:rsidP="00C56A23">
      <w:pPr>
        <w:pBdr>
          <w:top w:val="nil"/>
          <w:left w:val="nil"/>
          <w:bottom w:val="nil"/>
          <w:right w:val="nil"/>
          <w:between w:val="nil"/>
        </w:pBdr>
        <w:spacing w:before="40" w:after="40"/>
        <w:rPr>
          <w:b/>
          <w:bCs/>
        </w:rPr>
      </w:pPr>
      <w:r w:rsidRPr="00C56A23">
        <w:rPr>
          <w:b/>
          <w:bCs/>
        </w:rPr>
        <w:t xml:space="preserve">ISO/IEC TS 29003 </w:t>
      </w:r>
    </w:p>
    <w:p w14:paraId="25C836FD" w14:textId="56464457" w:rsidR="00EA5103" w:rsidRPr="00A406D2" w:rsidRDefault="00520937" w:rsidP="00520937">
      <w:pPr>
        <w:pBdr>
          <w:top w:val="nil"/>
          <w:left w:val="nil"/>
          <w:bottom w:val="nil"/>
          <w:right w:val="nil"/>
          <w:between w:val="nil"/>
        </w:pBdr>
        <w:spacing w:before="0" w:after="120"/>
        <w:rPr>
          <w:color w:val="000000"/>
        </w:rPr>
      </w:pPr>
      <w:r>
        <w:rPr>
          <w:color w:val="000000"/>
        </w:rPr>
        <w:t>Information technology — Security techniques — Identity proofing</w:t>
      </w:r>
      <w:r w:rsidR="00C56A23">
        <w:rPr>
          <w:color w:val="000000"/>
        </w:rPr>
        <w:t xml:space="preserve">, </w:t>
      </w:r>
      <w:hyperlink r:id="rId38" w:history="1">
        <w:r w:rsidR="00C56A23" w:rsidRPr="00025876">
          <w:rPr>
            <w:rStyle w:val="Hyperlink"/>
          </w:rPr>
          <w:t>https://www.iso.org/standard/62290.html</w:t>
        </w:r>
      </w:hyperlink>
      <w:r w:rsidR="00C56A23">
        <w:rPr>
          <w:color w:val="000000"/>
        </w:rPr>
        <w:t xml:space="preserve"> </w:t>
      </w:r>
    </w:p>
    <w:p w14:paraId="7597EB37" w14:textId="004D931D" w:rsidR="00C56A23" w:rsidRPr="00A406D2" w:rsidRDefault="00520937" w:rsidP="00A406D2">
      <w:pPr>
        <w:pBdr>
          <w:top w:val="nil"/>
          <w:left w:val="nil"/>
          <w:bottom w:val="nil"/>
          <w:right w:val="nil"/>
          <w:between w:val="nil"/>
        </w:pBdr>
        <w:spacing w:before="40" w:after="40"/>
        <w:rPr>
          <w:b/>
          <w:bCs/>
        </w:rPr>
      </w:pPr>
      <w:r w:rsidRPr="00A406D2">
        <w:rPr>
          <w:b/>
          <w:bCs/>
        </w:rPr>
        <w:t>ISO/IEC 29115</w:t>
      </w:r>
    </w:p>
    <w:p w14:paraId="790F8E2C" w14:textId="1A87BE95" w:rsidR="001E2E77" w:rsidRDefault="00520937" w:rsidP="00A406D2">
      <w:pPr>
        <w:pBdr>
          <w:top w:val="nil"/>
          <w:left w:val="nil"/>
          <w:bottom w:val="nil"/>
          <w:right w:val="nil"/>
          <w:between w:val="nil"/>
        </w:pBdr>
        <w:spacing w:before="0" w:after="120"/>
      </w:pPr>
      <w:r>
        <w:rPr>
          <w:color w:val="000000"/>
        </w:rPr>
        <w:t>Information technology — Security techniques — Entity authentication assurance framework</w:t>
      </w:r>
      <w:r w:rsidR="00A406D2">
        <w:rPr>
          <w:color w:val="000000"/>
        </w:rPr>
        <w:t xml:space="preserve">, </w:t>
      </w:r>
      <w:hyperlink r:id="rId39" w:history="1">
        <w:r w:rsidR="00A406D2" w:rsidRPr="00025876">
          <w:rPr>
            <w:rStyle w:val="Hyperlink"/>
          </w:rPr>
          <w:t>https://www.iso.org/standard/45138.html</w:t>
        </w:r>
      </w:hyperlink>
      <w:r w:rsidR="00A406D2">
        <w:rPr>
          <w:color w:val="000000"/>
        </w:rPr>
        <w:t xml:space="preserve"> </w:t>
      </w:r>
    </w:p>
    <w:p w14:paraId="0A44780A" w14:textId="77777777" w:rsidR="001E2E77" w:rsidRPr="00FC1401" w:rsidRDefault="001E2E77" w:rsidP="001E2E77">
      <w:pPr>
        <w:spacing w:before="40" w:after="40"/>
        <w:rPr>
          <w:b/>
          <w:bCs/>
        </w:rPr>
      </w:pPr>
      <w:r w:rsidRPr="00FC1401">
        <w:rPr>
          <w:b/>
          <w:bCs/>
        </w:rPr>
        <w:t xml:space="preserve">ITU-T X.1252 </w:t>
      </w:r>
    </w:p>
    <w:p w14:paraId="30EECE48" w14:textId="0C6610E7" w:rsidR="001E2E77" w:rsidRDefault="001E2E77" w:rsidP="001E2E77">
      <w:pPr>
        <w:spacing w:before="0" w:after="120"/>
      </w:pPr>
      <w:r>
        <w:t xml:space="preserve">Series X: Data Networks, Open System Communications and Security, Cyberspace security – Identity management, Baseline identity management terms and definitions, April 2021, </w:t>
      </w:r>
      <w:hyperlink r:id="rId40" w:history="1">
        <w:r w:rsidRPr="00025876">
          <w:rPr>
            <w:rStyle w:val="Hyperlink"/>
          </w:rPr>
          <w:t>https://www.itu.int/rec/T-REC-X.1252/en</w:t>
        </w:r>
      </w:hyperlink>
      <w:r>
        <w:t xml:space="preserve"> </w:t>
      </w:r>
    </w:p>
    <w:p w14:paraId="546C768C" w14:textId="77777777" w:rsidR="001E2E77" w:rsidRPr="00FC1401" w:rsidRDefault="001E2E77" w:rsidP="001E2E77">
      <w:pPr>
        <w:spacing w:before="40" w:after="40"/>
        <w:rPr>
          <w:b/>
          <w:bCs/>
        </w:rPr>
      </w:pPr>
      <w:r w:rsidRPr="00FC1401">
        <w:rPr>
          <w:b/>
          <w:bCs/>
        </w:rPr>
        <w:t xml:space="preserve">ITU-T X.1254 </w:t>
      </w:r>
    </w:p>
    <w:p w14:paraId="7E9E3DBA" w14:textId="620D4980" w:rsidR="006137A8" w:rsidRPr="00A434AE" w:rsidRDefault="001E2E77" w:rsidP="005844C3">
      <w:pPr>
        <w:spacing w:before="0" w:after="120"/>
      </w:pPr>
      <w:r>
        <w:t xml:space="preserve">Series X: Data Networks, Open System Communications and Security, Cyberspace security – Identity management, Entity authentication assurance framework, September 2020, </w:t>
      </w:r>
      <w:hyperlink r:id="rId41" w:history="1">
        <w:r w:rsidRPr="00025876">
          <w:rPr>
            <w:rStyle w:val="Hyperlink"/>
          </w:rPr>
          <w:t>https://www.itu.int/rec/T-REC-X.1254-202009-I/en</w:t>
        </w:r>
      </w:hyperlink>
      <w:r>
        <w:t xml:space="preserve"> </w:t>
      </w:r>
    </w:p>
    <w:p w14:paraId="14FFC48B" w14:textId="49AC6DF4" w:rsidR="006137A8" w:rsidRPr="006137A8" w:rsidRDefault="000C1B40" w:rsidP="006137A8">
      <w:pPr>
        <w:spacing w:before="40" w:after="40"/>
        <w:rPr>
          <w:b/>
          <w:bCs/>
        </w:rPr>
      </w:pPr>
      <w:r w:rsidRPr="006137A8">
        <w:rPr>
          <w:b/>
          <w:bCs/>
        </w:rPr>
        <w:t xml:space="preserve">NIST Special Publication 800-63-3 </w:t>
      </w:r>
    </w:p>
    <w:p w14:paraId="5ECAD500" w14:textId="5DAA4A93" w:rsidR="006137A8" w:rsidRDefault="000C1B40" w:rsidP="00A406D2">
      <w:pPr>
        <w:spacing w:before="0" w:after="120"/>
      </w:pPr>
      <w:r>
        <w:t>Digital Identity Guidelines</w:t>
      </w:r>
      <w:r w:rsidR="006137A8">
        <w:t>,</w:t>
      </w:r>
      <w:r>
        <w:t xml:space="preserve"> June 2017</w:t>
      </w:r>
      <w:r w:rsidR="006137A8">
        <w:t>,</w:t>
      </w:r>
      <w:r w:rsidR="00263D41">
        <w:t xml:space="preserve"> </w:t>
      </w:r>
      <w:hyperlink r:id="rId42" w:history="1">
        <w:r w:rsidR="00263D41" w:rsidRPr="00025876">
          <w:rPr>
            <w:rStyle w:val="Hyperlink"/>
          </w:rPr>
          <w:t>https://nvlpubs.nist.gov/nistpubs/SpecialPublications/NIST.SP.800-63-3.pdf</w:t>
        </w:r>
      </w:hyperlink>
      <w:r w:rsidR="00544D0E">
        <w:t xml:space="preserve"> </w:t>
      </w:r>
    </w:p>
    <w:p w14:paraId="2A606805" w14:textId="7B6F65F7" w:rsidR="00A9077F" w:rsidRPr="00A9077F" w:rsidRDefault="000C1B40" w:rsidP="00A9077F">
      <w:pPr>
        <w:spacing w:before="40" w:after="40"/>
        <w:rPr>
          <w:b/>
          <w:bCs/>
        </w:rPr>
      </w:pPr>
      <w:r w:rsidRPr="00A9077F">
        <w:rPr>
          <w:b/>
          <w:bCs/>
        </w:rPr>
        <w:t>NIST Special Publication 800-63B</w:t>
      </w:r>
    </w:p>
    <w:p w14:paraId="46AE3D55" w14:textId="13AA1955" w:rsidR="000C1B40" w:rsidRPr="00A434AE" w:rsidRDefault="000C1B40" w:rsidP="00263D41">
      <w:pPr>
        <w:spacing w:before="0" w:after="120"/>
      </w:pPr>
      <w:r>
        <w:t>Authentication and Lifecycle Management</w:t>
      </w:r>
      <w:r w:rsidR="00D420DB">
        <w:t xml:space="preserve">, </w:t>
      </w:r>
      <w:r>
        <w:t>June 2017</w:t>
      </w:r>
      <w:r w:rsidR="00D420DB">
        <w:t>,</w:t>
      </w:r>
      <w:r w:rsidR="00263D41">
        <w:t xml:space="preserve"> </w:t>
      </w:r>
      <w:hyperlink r:id="rId43" w:history="1">
        <w:r w:rsidR="00263D41" w:rsidRPr="00025876">
          <w:rPr>
            <w:rStyle w:val="Hyperlink"/>
          </w:rPr>
          <w:t>https://nvlpubs.nist.gov/nistpubs/specialpublications/nist.sp.800-63b.pdf</w:t>
        </w:r>
      </w:hyperlink>
      <w:r w:rsidR="003841F8">
        <w:t xml:space="preserve"> </w:t>
      </w:r>
    </w:p>
    <w:p w14:paraId="16FAFB61" w14:textId="56B1A0D0" w:rsidR="009C0251" w:rsidRPr="009C0251" w:rsidRDefault="00520937" w:rsidP="009C0251">
      <w:pPr>
        <w:pBdr>
          <w:top w:val="nil"/>
          <w:left w:val="nil"/>
          <w:bottom w:val="nil"/>
          <w:right w:val="nil"/>
          <w:between w:val="nil"/>
        </w:pBdr>
        <w:spacing w:before="40" w:after="40"/>
        <w:rPr>
          <w:b/>
          <w:bCs/>
        </w:rPr>
      </w:pPr>
      <w:r w:rsidRPr="009C0251">
        <w:rPr>
          <w:b/>
          <w:bCs/>
        </w:rPr>
        <w:t xml:space="preserve">NIST Special Publication 800-207 </w:t>
      </w:r>
    </w:p>
    <w:p w14:paraId="16E7C4F6" w14:textId="4577F701" w:rsidR="00520937" w:rsidRDefault="00520937" w:rsidP="00520937">
      <w:pPr>
        <w:pBdr>
          <w:top w:val="nil"/>
          <w:left w:val="nil"/>
          <w:bottom w:val="nil"/>
          <w:right w:val="nil"/>
          <w:between w:val="nil"/>
        </w:pBdr>
        <w:spacing w:before="0" w:after="120"/>
      </w:pPr>
      <w:r>
        <w:t>Zero Trust Architecture</w:t>
      </w:r>
      <w:r w:rsidR="009C0251">
        <w:t xml:space="preserve">, </w:t>
      </w:r>
      <w:r>
        <w:t>August 2020</w:t>
      </w:r>
      <w:r w:rsidR="009C0251">
        <w:t xml:space="preserve">, </w:t>
      </w:r>
      <w:hyperlink r:id="rId44" w:history="1">
        <w:r w:rsidR="009C0251" w:rsidRPr="00025876">
          <w:rPr>
            <w:rStyle w:val="Hyperlink"/>
          </w:rPr>
          <w:t>https://nvlpubs.nist.gov/nistpubs/SpecialPublications/NIST.SP.800-207.pdf</w:t>
        </w:r>
      </w:hyperlink>
      <w:r w:rsidR="009C0251">
        <w:t xml:space="preserve"> </w:t>
      </w:r>
    </w:p>
    <w:p w14:paraId="0AFAC237" w14:textId="0BA1EC73" w:rsidR="00DC323F" w:rsidRPr="00DA7FED" w:rsidRDefault="00DC323F" w:rsidP="00DA7FED">
      <w:pPr>
        <w:pBdr>
          <w:top w:val="nil"/>
          <w:left w:val="nil"/>
          <w:bottom w:val="nil"/>
          <w:right w:val="nil"/>
          <w:between w:val="nil"/>
        </w:pBdr>
        <w:spacing w:before="40" w:after="40"/>
        <w:rPr>
          <w:b/>
          <w:bCs/>
        </w:rPr>
      </w:pPr>
      <w:r w:rsidRPr="00DA7FED">
        <w:rPr>
          <w:b/>
          <w:bCs/>
          <w:color w:val="000000"/>
        </w:rPr>
        <w:t xml:space="preserve">FIDO Alliance Specifications Overview </w:t>
      </w:r>
    </w:p>
    <w:p w14:paraId="1D8886DA" w14:textId="0A56CB5E" w:rsidR="001743D7" w:rsidRDefault="00D759A6" w:rsidP="00DA7FED">
      <w:pPr>
        <w:spacing w:before="0" w:after="120"/>
      </w:pPr>
      <w:hyperlink r:id="rId45" w:history="1">
        <w:r w:rsidR="00DC323F" w:rsidRPr="00025876">
          <w:rPr>
            <w:rStyle w:val="Hyperlink"/>
          </w:rPr>
          <w:t>https://fidoalliance.org/specifications/</w:t>
        </w:r>
      </w:hyperlink>
      <w:r w:rsidR="00DC323F">
        <w:t xml:space="preserve"> </w:t>
      </w:r>
    </w:p>
    <w:p w14:paraId="31C57D34" w14:textId="6EB3047C" w:rsidR="00520937" w:rsidRPr="00183F98" w:rsidRDefault="00183F98" w:rsidP="00183F98">
      <w:pPr>
        <w:spacing w:before="40" w:after="40"/>
        <w:rPr>
          <w:b/>
          <w:bCs/>
        </w:rPr>
      </w:pPr>
      <w:r w:rsidRPr="00183F98">
        <w:rPr>
          <w:b/>
          <w:bCs/>
        </w:rPr>
        <w:t>QRCode.com</w:t>
      </w:r>
    </w:p>
    <w:p w14:paraId="4FC0FCF9" w14:textId="06B9C34C" w:rsidR="00183F98" w:rsidRDefault="00D759A6" w:rsidP="005844C3">
      <w:pPr>
        <w:pBdr>
          <w:top w:val="nil"/>
          <w:left w:val="nil"/>
          <w:bottom w:val="nil"/>
          <w:right w:val="nil"/>
          <w:between w:val="nil"/>
        </w:pBdr>
        <w:spacing w:before="0" w:after="120"/>
      </w:pPr>
      <w:hyperlink r:id="rId46" w:history="1">
        <w:r w:rsidR="001743D7" w:rsidRPr="00183F98">
          <w:rPr>
            <w:rStyle w:val="Hyperlink"/>
          </w:rPr>
          <w:t xml:space="preserve">QRCode.com </w:t>
        </w:r>
      </w:hyperlink>
      <w:r w:rsidR="001743D7" w:rsidRPr="00183F98">
        <w:rPr>
          <w:color w:val="000000"/>
        </w:rPr>
        <w:t xml:space="preserve"> </w:t>
      </w:r>
    </w:p>
    <w:p w14:paraId="406CC36F" w14:textId="3B8BF70D" w:rsidR="00B43762" w:rsidRDefault="00B43762">
      <w:pPr>
        <w:pStyle w:val="AppendixHeading1"/>
      </w:pPr>
      <w:bookmarkStart w:id="65" w:name="_Toc100492221"/>
      <w:bookmarkStart w:id="66" w:name="_Toc100589223"/>
      <w:bookmarkStart w:id="67" w:name="_Toc100492222"/>
      <w:bookmarkStart w:id="68" w:name="_Toc100589224"/>
      <w:bookmarkStart w:id="69" w:name="_Toc100492223"/>
      <w:bookmarkStart w:id="70" w:name="_Toc100589225"/>
      <w:bookmarkStart w:id="71" w:name="_Toc100492224"/>
      <w:bookmarkStart w:id="72" w:name="_Toc100589226"/>
      <w:bookmarkStart w:id="73" w:name="_Toc100492225"/>
      <w:bookmarkStart w:id="74" w:name="_Toc100589227"/>
      <w:bookmarkStart w:id="75" w:name="_Toc100492226"/>
      <w:bookmarkStart w:id="76" w:name="_Toc100589228"/>
      <w:bookmarkStart w:id="77" w:name="_Toc100492227"/>
      <w:bookmarkStart w:id="78" w:name="_Toc100589229"/>
      <w:bookmarkStart w:id="79" w:name="_Toc103082225"/>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Acknowledgments</w:t>
      </w:r>
      <w:bookmarkEnd w:id="79"/>
    </w:p>
    <w:p w14:paraId="32E96B4D" w14:textId="425059D0" w:rsidR="00B43762" w:rsidRPr="005844C3" w:rsidRDefault="00AB464A" w:rsidP="00B43762">
      <w:r w:rsidRPr="005844C3">
        <w:t>[Informative]</w:t>
      </w:r>
    </w:p>
    <w:p w14:paraId="3FC64715" w14:textId="77777777" w:rsidR="00B43762" w:rsidRDefault="00B43762" w:rsidP="00FF45F2">
      <w:pPr>
        <w:pStyle w:val="AppendixHeading2"/>
      </w:pPr>
      <w:bookmarkStart w:id="80" w:name="_cv8p1cbkk256" w:colFirst="0" w:colLast="0"/>
      <w:bookmarkStart w:id="81" w:name="_Toc103082226"/>
      <w:bookmarkEnd w:id="80"/>
      <w:r>
        <w:t>Special Thanks</w:t>
      </w:r>
      <w:bookmarkEnd w:id="81"/>
    </w:p>
    <w:p w14:paraId="06ACE539" w14:textId="6220E202" w:rsidR="00B43762" w:rsidRPr="00D03C98" w:rsidRDefault="00B43762" w:rsidP="00B43762">
      <w:r>
        <w:t>Substantial contributions to this document from the following individuals are gratefully acknowledged:</w:t>
      </w:r>
    </w:p>
    <w:p w14:paraId="3055C6D0" w14:textId="1ED2623C" w:rsidR="00347C5D" w:rsidRDefault="00347C5D" w:rsidP="00347C5D">
      <w:r>
        <w:t xml:space="preserve">Abbie </w:t>
      </w:r>
      <w:proofErr w:type="spellStart"/>
      <w:r>
        <w:t>Barbir</w:t>
      </w:r>
      <w:proofErr w:type="spellEnd"/>
      <w:r>
        <w:t xml:space="preserve">, </w:t>
      </w:r>
      <w:r w:rsidR="002B0EA2">
        <w:t>Aetna</w:t>
      </w:r>
      <w:r>
        <w:t xml:space="preserve"> – Secretary </w:t>
      </w:r>
    </w:p>
    <w:p w14:paraId="09024DB9" w14:textId="4541AF92" w:rsidR="00347C5D" w:rsidRDefault="00347C5D" w:rsidP="00347C5D">
      <w:r>
        <w:t>Jason Burnett, Digital Trust</w:t>
      </w:r>
      <w:r w:rsidR="00C96EAC">
        <w:t xml:space="preserve"> Networks</w:t>
      </w:r>
      <w:r>
        <w:t xml:space="preserve"> – </w:t>
      </w:r>
      <w:r w:rsidR="00BC3DAC">
        <w:t xml:space="preserve">Voting </w:t>
      </w:r>
      <w:r>
        <w:t xml:space="preserve">Member  </w:t>
      </w:r>
    </w:p>
    <w:p w14:paraId="444BCEB7" w14:textId="1729FCBE" w:rsidR="00AB464A" w:rsidRDefault="00AB464A" w:rsidP="00B43762">
      <w:r>
        <w:t>Ori Eisen</w:t>
      </w:r>
      <w:r w:rsidR="00474635">
        <w:t xml:space="preserve">, </w:t>
      </w:r>
      <w:proofErr w:type="spellStart"/>
      <w:r w:rsidR="00474635">
        <w:t>Trusona</w:t>
      </w:r>
      <w:proofErr w:type="spellEnd"/>
      <w:r w:rsidR="00474635">
        <w:t xml:space="preserve"> </w:t>
      </w:r>
      <w:r w:rsidR="00BC3DAC">
        <w:t>–</w:t>
      </w:r>
      <w:r w:rsidR="00474635">
        <w:t xml:space="preserve"> </w:t>
      </w:r>
      <w:r w:rsidR="00BC3DAC">
        <w:t xml:space="preserve">Voting </w:t>
      </w:r>
      <w:r w:rsidR="00474635">
        <w:t>Member</w:t>
      </w:r>
    </w:p>
    <w:p w14:paraId="44AF5BA5" w14:textId="2C9AA8D5" w:rsidR="00490D8C" w:rsidRDefault="00D03C98" w:rsidP="00B43762">
      <w:r w:rsidRPr="00D03C98">
        <w:t xml:space="preserve">David </w:t>
      </w:r>
      <w:proofErr w:type="spellStart"/>
      <w:r w:rsidR="00314EE6">
        <w:t>Kopack</w:t>
      </w:r>
      <w:proofErr w:type="spellEnd"/>
      <w:r w:rsidR="000B3612">
        <w:t xml:space="preserve">, </w:t>
      </w:r>
      <w:proofErr w:type="spellStart"/>
      <w:r w:rsidR="000B3612">
        <w:t>Trusona</w:t>
      </w:r>
      <w:proofErr w:type="spellEnd"/>
      <w:r w:rsidR="000B3612">
        <w:t xml:space="preserve"> </w:t>
      </w:r>
      <w:r w:rsidR="005D569E">
        <w:t>–</w:t>
      </w:r>
      <w:r w:rsidR="000B3612">
        <w:t xml:space="preserve"> Chair</w:t>
      </w:r>
      <w:r w:rsidR="005D569E">
        <w:t xml:space="preserve"> </w:t>
      </w:r>
    </w:p>
    <w:p w14:paraId="2AF721EE" w14:textId="1C4DD7F6" w:rsidR="00347C5D" w:rsidRDefault="00347C5D" w:rsidP="00347C5D">
      <w:r>
        <w:t xml:space="preserve">Lauri </w:t>
      </w:r>
      <w:proofErr w:type="spellStart"/>
      <w:r>
        <w:t>Kort</w:t>
      </w:r>
      <w:r w:rsidR="004229DD">
        <w:t>s</w:t>
      </w:r>
      <w:r>
        <w:t>-Parn</w:t>
      </w:r>
      <w:proofErr w:type="spellEnd"/>
      <w:r>
        <w:t>, NEC Corp. – Member</w:t>
      </w:r>
    </w:p>
    <w:p w14:paraId="5D7F2C2F" w14:textId="77777777" w:rsidR="00266B56" w:rsidRPr="00D03C98" w:rsidRDefault="00266B56" w:rsidP="00266B56">
      <w:r w:rsidRPr="00ED0E21">
        <w:t>Clayton Lengel-</w:t>
      </w:r>
      <w:proofErr w:type="spellStart"/>
      <w:r w:rsidRPr="00ED0E21">
        <w:t>Zigich</w:t>
      </w:r>
      <w:proofErr w:type="spellEnd"/>
      <w:r w:rsidRPr="00ED0E21">
        <w:t xml:space="preserve">, </w:t>
      </w:r>
      <w:proofErr w:type="spellStart"/>
      <w:r w:rsidRPr="00ED0E21">
        <w:t>Trusona</w:t>
      </w:r>
      <w:proofErr w:type="spellEnd"/>
      <w:r w:rsidRPr="00ED0E21">
        <w:t xml:space="preserve"> - Member</w:t>
      </w:r>
    </w:p>
    <w:p w14:paraId="2E986B25" w14:textId="77777777" w:rsidR="00347C5D" w:rsidRDefault="00347C5D" w:rsidP="00347C5D">
      <w:r>
        <w:t xml:space="preserve">Ryan </w:t>
      </w:r>
      <w:proofErr w:type="spellStart"/>
      <w:r>
        <w:t>Rowcliffe</w:t>
      </w:r>
      <w:proofErr w:type="spellEnd"/>
      <w:r>
        <w:t xml:space="preserve">, </w:t>
      </w:r>
      <w:proofErr w:type="spellStart"/>
      <w:r>
        <w:t>Hypr</w:t>
      </w:r>
      <w:proofErr w:type="spellEnd"/>
      <w:r>
        <w:t xml:space="preserve"> – Member </w:t>
      </w:r>
    </w:p>
    <w:p w14:paraId="55E07571" w14:textId="447AFB69" w:rsidR="000B3612" w:rsidRDefault="000B3612" w:rsidP="00B43762">
      <w:r>
        <w:t>Bo</w:t>
      </w:r>
      <w:r w:rsidR="005D569E">
        <w:t xml:space="preserve">jan </w:t>
      </w:r>
      <w:proofErr w:type="spellStart"/>
      <w:r w:rsidR="005D569E">
        <w:t>Sim</w:t>
      </w:r>
      <w:r w:rsidR="009E5C3E">
        <w:t>i</w:t>
      </w:r>
      <w:r w:rsidR="005D569E">
        <w:t>c</w:t>
      </w:r>
      <w:proofErr w:type="spellEnd"/>
      <w:r w:rsidR="005D569E">
        <w:t xml:space="preserve">, </w:t>
      </w:r>
      <w:proofErr w:type="spellStart"/>
      <w:r w:rsidR="005D569E">
        <w:t>Hypr</w:t>
      </w:r>
      <w:proofErr w:type="spellEnd"/>
      <w:r w:rsidR="005D569E">
        <w:t xml:space="preserve"> – Chair </w:t>
      </w:r>
    </w:p>
    <w:p w14:paraId="31F83690" w14:textId="20BCE99D" w:rsidR="0056595F" w:rsidRDefault="0056595F" w:rsidP="00B43762">
      <w:r>
        <w:t xml:space="preserve">Don Sheppard, </w:t>
      </w:r>
      <w:r w:rsidR="00AD1DB3">
        <w:t xml:space="preserve">Individual Member – Editor </w:t>
      </w:r>
    </w:p>
    <w:p w14:paraId="57DEBF75" w14:textId="3478FBDC" w:rsidR="008E5B22" w:rsidRPr="00D03C98" w:rsidRDefault="008E5B22" w:rsidP="00B43762">
      <w:r>
        <w:t xml:space="preserve">Hiroshi </w:t>
      </w:r>
      <w:proofErr w:type="spellStart"/>
      <w:r>
        <w:t>Takechi</w:t>
      </w:r>
      <w:proofErr w:type="spellEnd"/>
      <w:r>
        <w:t xml:space="preserve">, NEC </w:t>
      </w:r>
      <w:r w:rsidR="00793DC3">
        <w:t xml:space="preserve">Corp. – </w:t>
      </w:r>
      <w:r w:rsidR="00AA49B8">
        <w:t xml:space="preserve">Voting </w:t>
      </w:r>
      <w:r w:rsidR="00793DC3">
        <w:t xml:space="preserve">Member </w:t>
      </w:r>
    </w:p>
    <w:p w14:paraId="591D753C" w14:textId="77777777" w:rsidR="00B43762" w:rsidRDefault="00B43762" w:rsidP="00B43762"/>
    <w:p w14:paraId="5A27575C" w14:textId="77777777" w:rsidR="00B43762" w:rsidRDefault="00B43762" w:rsidP="00FF45F2">
      <w:pPr>
        <w:pStyle w:val="AppendixHeading2"/>
      </w:pPr>
      <w:bookmarkStart w:id="82" w:name="_v13lkidqkn4p" w:colFirst="0" w:colLast="0"/>
      <w:bookmarkStart w:id="83" w:name="_Toc103082227"/>
      <w:bookmarkEnd w:id="82"/>
      <w:r>
        <w:t>Participants</w:t>
      </w:r>
      <w:bookmarkEnd w:id="83"/>
    </w:p>
    <w:p w14:paraId="0135CBD6" w14:textId="606B2E9E" w:rsidR="009173D6" w:rsidRDefault="00B43762" w:rsidP="00B43762">
      <w:r>
        <w:t>The following individuals were members of this Technical Committee during the creation of this document and their contributions are gratefully acknowledged:</w:t>
      </w: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612"/>
        <w:gridCol w:w="3512"/>
        <w:gridCol w:w="2300"/>
      </w:tblGrid>
      <w:tr w:rsidR="00744AD1" w:rsidRPr="00771FB2" w14:paraId="412DF2E1" w14:textId="77777777" w:rsidTr="00744AD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2ABCB62"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13A6254D"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67F1C560"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Role</w:t>
            </w:r>
          </w:p>
        </w:tc>
      </w:tr>
      <w:tr w:rsidR="00744AD1" w:rsidRPr="00771FB2" w14:paraId="567F291F"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1ACB770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Abbie </w:t>
            </w:r>
            <w:proofErr w:type="spellStart"/>
            <w:r w:rsidRPr="00771FB2">
              <w:rPr>
                <w:rFonts w:ascii="Arial" w:hAnsi="Arial" w:cs="Arial"/>
                <w:color w:val="333333"/>
                <w:szCs w:val="20"/>
                <w:lang w:val="en-CA" w:eastAsia="en-CA"/>
              </w:rPr>
              <w:t>Barbir</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AA1565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DFDFDF"/>
            <w:tcMar>
              <w:top w:w="60" w:type="dxa"/>
              <w:left w:w="60" w:type="dxa"/>
              <w:bottom w:w="60" w:type="dxa"/>
              <w:right w:w="60" w:type="dxa"/>
            </w:tcMar>
            <w:hideMark/>
          </w:tcPr>
          <w:p w14:paraId="6A799CBF"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Secretary</w:t>
            </w:r>
          </w:p>
        </w:tc>
      </w:tr>
      <w:tr w:rsidR="00744AD1" w:rsidRPr="00771FB2" w14:paraId="7307C83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7596D04"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Cisa</w:t>
            </w:r>
            <w:proofErr w:type="spellEnd"/>
            <w:r w:rsidRPr="00771FB2">
              <w:rPr>
                <w:rFonts w:ascii="Arial" w:hAnsi="Arial" w:cs="Arial"/>
                <w:color w:val="333333"/>
                <w:szCs w:val="20"/>
                <w:lang w:val="en-CA" w:eastAsia="en-CA"/>
              </w:rPr>
              <w:t xml:space="preserve"> Kurian</w:t>
            </w:r>
          </w:p>
        </w:tc>
        <w:tc>
          <w:tcPr>
            <w:tcW w:w="0" w:type="auto"/>
            <w:tcBorders>
              <w:bottom w:val="single" w:sz="6" w:space="0" w:color="CCCCCC"/>
            </w:tcBorders>
            <w:shd w:val="clear" w:color="auto" w:fill="EFEFEF"/>
            <w:tcMar>
              <w:top w:w="60" w:type="dxa"/>
              <w:left w:w="60" w:type="dxa"/>
              <w:bottom w:w="60" w:type="dxa"/>
              <w:right w:w="60" w:type="dxa"/>
            </w:tcMar>
            <w:hideMark/>
          </w:tcPr>
          <w:p w14:paraId="6CB81BB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EFEFEF"/>
            <w:tcMar>
              <w:top w:w="60" w:type="dxa"/>
              <w:left w:w="60" w:type="dxa"/>
              <w:bottom w:w="60" w:type="dxa"/>
              <w:right w:w="60" w:type="dxa"/>
            </w:tcMar>
            <w:hideMark/>
          </w:tcPr>
          <w:p w14:paraId="6E0C904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770585A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C999AE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Erick Verry</w:t>
            </w:r>
          </w:p>
        </w:tc>
        <w:tc>
          <w:tcPr>
            <w:tcW w:w="0" w:type="auto"/>
            <w:tcBorders>
              <w:bottom w:val="single" w:sz="6" w:space="0" w:color="CCCCCC"/>
            </w:tcBorders>
            <w:shd w:val="clear" w:color="auto" w:fill="DFDFDF"/>
            <w:tcMar>
              <w:top w:w="60" w:type="dxa"/>
              <w:left w:w="60" w:type="dxa"/>
              <w:bottom w:w="60" w:type="dxa"/>
              <w:right w:w="60" w:type="dxa"/>
            </w:tcMar>
            <w:hideMark/>
          </w:tcPr>
          <w:p w14:paraId="7BD8B2E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DFDFDF"/>
            <w:tcMar>
              <w:top w:w="60" w:type="dxa"/>
              <w:left w:w="60" w:type="dxa"/>
              <w:bottom w:w="60" w:type="dxa"/>
              <w:right w:w="60" w:type="dxa"/>
            </w:tcMar>
            <w:hideMark/>
          </w:tcPr>
          <w:p w14:paraId="43538AE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4C981576"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29E4620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Drummond Reed</w:t>
            </w:r>
          </w:p>
        </w:tc>
        <w:tc>
          <w:tcPr>
            <w:tcW w:w="0" w:type="auto"/>
            <w:tcBorders>
              <w:bottom w:val="single" w:sz="6" w:space="0" w:color="CCCCCC"/>
            </w:tcBorders>
            <w:shd w:val="clear" w:color="auto" w:fill="EFEFEF"/>
            <w:tcMar>
              <w:top w:w="60" w:type="dxa"/>
              <w:left w:w="60" w:type="dxa"/>
              <w:bottom w:w="60" w:type="dxa"/>
              <w:right w:w="60" w:type="dxa"/>
            </w:tcMar>
            <w:hideMark/>
          </w:tcPr>
          <w:p w14:paraId="3991A027"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Evernym</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22B9CA71"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28A07ECF"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17C237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Ryan </w:t>
            </w:r>
            <w:proofErr w:type="spellStart"/>
            <w:r w:rsidRPr="00771FB2">
              <w:rPr>
                <w:rFonts w:ascii="Arial" w:hAnsi="Arial" w:cs="Arial"/>
                <w:color w:val="333333"/>
                <w:szCs w:val="20"/>
                <w:lang w:val="en-CA" w:eastAsia="en-CA"/>
              </w:rPr>
              <w:t>Rowcliffe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126A412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HYPR CORP</w:t>
            </w:r>
          </w:p>
        </w:tc>
        <w:tc>
          <w:tcPr>
            <w:tcW w:w="0" w:type="auto"/>
            <w:tcBorders>
              <w:bottom w:val="single" w:sz="6" w:space="0" w:color="CCCCCC"/>
            </w:tcBorders>
            <w:shd w:val="clear" w:color="auto" w:fill="DFDFDF"/>
            <w:tcMar>
              <w:top w:w="60" w:type="dxa"/>
              <w:left w:w="60" w:type="dxa"/>
              <w:bottom w:w="60" w:type="dxa"/>
              <w:right w:w="60" w:type="dxa"/>
            </w:tcMar>
            <w:hideMark/>
          </w:tcPr>
          <w:p w14:paraId="11529811"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44DA86BD"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302D96F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Bojan </w:t>
            </w:r>
            <w:proofErr w:type="spellStart"/>
            <w:r w:rsidRPr="00771FB2">
              <w:rPr>
                <w:rFonts w:ascii="Arial" w:hAnsi="Arial" w:cs="Arial"/>
                <w:color w:val="333333"/>
                <w:szCs w:val="20"/>
                <w:lang w:val="en-CA" w:eastAsia="en-CA"/>
              </w:rPr>
              <w:t>Simic</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60064A8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HYPR CORP</w:t>
            </w:r>
          </w:p>
        </w:tc>
        <w:tc>
          <w:tcPr>
            <w:tcW w:w="0" w:type="auto"/>
            <w:tcBorders>
              <w:bottom w:val="single" w:sz="6" w:space="0" w:color="CCCCCC"/>
            </w:tcBorders>
            <w:shd w:val="clear" w:color="auto" w:fill="EFEFEF"/>
            <w:tcMar>
              <w:top w:w="60" w:type="dxa"/>
              <w:left w:w="60" w:type="dxa"/>
              <w:bottom w:w="60" w:type="dxa"/>
              <w:right w:w="60" w:type="dxa"/>
            </w:tcMar>
            <w:hideMark/>
          </w:tcPr>
          <w:p w14:paraId="6C66F53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Chair</w:t>
            </w:r>
          </w:p>
        </w:tc>
      </w:tr>
      <w:tr w:rsidR="00744AD1" w:rsidRPr="00771FB2" w14:paraId="4BE9DAF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E6FE46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Sander </w:t>
            </w:r>
            <w:proofErr w:type="spellStart"/>
            <w:r w:rsidRPr="00771FB2">
              <w:rPr>
                <w:rFonts w:ascii="Arial" w:hAnsi="Arial" w:cs="Arial"/>
                <w:color w:val="333333"/>
                <w:szCs w:val="20"/>
                <w:lang w:val="en-CA" w:eastAsia="en-CA"/>
              </w:rPr>
              <w:t>Fieten</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7599A11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21C634F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08409B21"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5811DC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Detlef </w:t>
            </w:r>
            <w:proofErr w:type="spellStart"/>
            <w:r w:rsidRPr="00771FB2">
              <w:rPr>
                <w:rFonts w:ascii="Arial" w:hAnsi="Arial" w:cs="Arial"/>
                <w:color w:val="333333"/>
                <w:szCs w:val="20"/>
                <w:lang w:val="en-CA" w:eastAsia="en-CA"/>
              </w:rPr>
              <w:t>Huehnlein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2560270C"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74C6C35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501D0BBB"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318BEF3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Andreas Kuehne</w:t>
            </w:r>
          </w:p>
        </w:tc>
        <w:tc>
          <w:tcPr>
            <w:tcW w:w="0" w:type="auto"/>
            <w:tcBorders>
              <w:bottom w:val="single" w:sz="6" w:space="0" w:color="CCCCCC"/>
            </w:tcBorders>
            <w:shd w:val="clear" w:color="auto" w:fill="DFDFDF"/>
            <w:tcMar>
              <w:top w:w="60" w:type="dxa"/>
              <w:left w:w="60" w:type="dxa"/>
              <w:bottom w:w="60" w:type="dxa"/>
              <w:right w:w="60" w:type="dxa"/>
            </w:tcMar>
            <w:hideMark/>
          </w:tcPr>
          <w:p w14:paraId="606513F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20BB64F7"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5F12AB8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0557E10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John Sabo</w:t>
            </w:r>
          </w:p>
        </w:tc>
        <w:tc>
          <w:tcPr>
            <w:tcW w:w="0" w:type="auto"/>
            <w:tcBorders>
              <w:bottom w:val="single" w:sz="6" w:space="0" w:color="CCCCCC"/>
            </w:tcBorders>
            <w:shd w:val="clear" w:color="auto" w:fill="EFEFEF"/>
            <w:tcMar>
              <w:top w:w="60" w:type="dxa"/>
              <w:left w:w="60" w:type="dxa"/>
              <w:bottom w:w="60" w:type="dxa"/>
              <w:right w:w="60" w:type="dxa"/>
            </w:tcMar>
            <w:hideMark/>
          </w:tcPr>
          <w:p w14:paraId="17605FB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67450D0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4CBAD157"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6A4C156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Donald Sheppard</w:t>
            </w:r>
          </w:p>
        </w:tc>
        <w:tc>
          <w:tcPr>
            <w:tcW w:w="0" w:type="auto"/>
            <w:tcBorders>
              <w:bottom w:val="single" w:sz="6" w:space="0" w:color="CCCCCC"/>
            </w:tcBorders>
            <w:shd w:val="clear" w:color="auto" w:fill="DFDFDF"/>
            <w:tcMar>
              <w:top w:w="60" w:type="dxa"/>
              <w:left w:w="60" w:type="dxa"/>
              <w:bottom w:w="60" w:type="dxa"/>
              <w:right w:w="60" w:type="dxa"/>
            </w:tcMar>
            <w:hideMark/>
          </w:tcPr>
          <w:p w14:paraId="03DE718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07B52E3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786D5F7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35FDDCE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Lauri </w:t>
            </w:r>
            <w:proofErr w:type="spellStart"/>
            <w:r w:rsidRPr="00771FB2">
              <w:rPr>
                <w:rFonts w:ascii="Arial" w:hAnsi="Arial" w:cs="Arial"/>
                <w:color w:val="333333"/>
                <w:szCs w:val="20"/>
                <w:lang w:val="en-CA" w:eastAsia="en-CA"/>
              </w:rPr>
              <w:t>Korts-Pärn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670FA19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NEC Corporation</w:t>
            </w:r>
          </w:p>
        </w:tc>
        <w:tc>
          <w:tcPr>
            <w:tcW w:w="0" w:type="auto"/>
            <w:tcBorders>
              <w:bottom w:val="single" w:sz="6" w:space="0" w:color="CCCCCC"/>
            </w:tcBorders>
            <w:shd w:val="clear" w:color="auto" w:fill="EFEFEF"/>
            <w:tcMar>
              <w:top w:w="60" w:type="dxa"/>
              <w:left w:w="60" w:type="dxa"/>
              <w:bottom w:w="60" w:type="dxa"/>
              <w:right w:w="60" w:type="dxa"/>
            </w:tcMar>
            <w:hideMark/>
          </w:tcPr>
          <w:p w14:paraId="5DB80A3B"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3085FFE2"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16F5010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lastRenderedPageBreak/>
              <w:t xml:space="preserve">Hiroshi </w:t>
            </w:r>
            <w:proofErr w:type="spellStart"/>
            <w:r w:rsidRPr="00771FB2">
              <w:rPr>
                <w:rFonts w:ascii="Arial" w:hAnsi="Arial" w:cs="Arial"/>
                <w:color w:val="333333"/>
                <w:szCs w:val="20"/>
                <w:lang w:val="en-CA" w:eastAsia="en-CA"/>
              </w:rPr>
              <w:t>Takechi</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5035091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NEC Corporation</w:t>
            </w:r>
          </w:p>
        </w:tc>
        <w:tc>
          <w:tcPr>
            <w:tcW w:w="0" w:type="auto"/>
            <w:tcBorders>
              <w:bottom w:val="single" w:sz="6" w:space="0" w:color="CCCCCC"/>
            </w:tcBorders>
            <w:shd w:val="clear" w:color="auto" w:fill="DFDFDF"/>
            <w:tcMar>
              <w:top w:w="60" w:type="dxa"/>
              <w:left w:w="60" w:type="dxa"/>
              <w:bottom w:w="60" w:type="dxa"/>
              <w:right w:w="60" w:type="dxa"/>
            </w:tcMar>
            <w:hideMark/>
          </w:tcPr>
          <w:p w14:paraId="1DAA7CE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54A044A6"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1FB65EC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Duncan </w:t>
            </w:r>
            <w:proofErr w:type="spellStart"/>
            <w:r w:rsidRPr="00771FB2">
              <w:rPr>
                <w:rFonts w:ascii="Arial" w:hAnsi="Arial" w:cs="Arial"/>
                <w:color w:val="333333"/>
                <w:szCs w:val="20"/>
                <w:lang w:val="en-CA" w:eastAsia="en-CA"/>
              </w:rPr>
              <w:t>Sparrell</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325E3AA1"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sFractal</w:t>
            </w:r>
            <w:proofErr w:type="spellEnd"/>
            <w:r w:rsidRPr="00771FB2">
              <w:rPr>
                <w:rFonts w:ascii="Arial" w:hAnsi="Arial" w:cs="Arial"/>
                <w:color w:val="333333"/>
                <w:szCs w:val="20"/>
                <w:lang w:val="en-CA" w:eastAsia="en-CA"/>
              </w:rPr>
              <w:t xml:space="preserve"> Consulting LLC</w:t>
            </w:r>
          </w:p>
        </w:tc>
        <w:tc>
          <w:tcPr>
            <w:tcW w:w="0" w:type="auto"/>
            <w:tcBorders>
              <w:bottom w:val="single" w:sz="6" w:space="0" w:color="CCCCCC"/>
            </w:tcBorders>
            <w:shd w:val="clear" w:color="auto" w:fill="EFEFEF"/>
            <w:tcMar>
              <w:top w:w="60" w:type="dxa"/>
              <w:left w:w="60" w:type="dxa"/>
              <w:bottom w:w="60" w:type="dxa"/>
              <w:right w:w="60" w:type="dxa"/>
            </w:tcMar>
            <w:hideMark/>
          </w:tcPr>
          <w:p w14:paraId="63FBF98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3F95754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23766C4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Ori Eisen</w:t>
            </w:r>
          </w:p>
        </w:tc>
        <w:tc>
          <w:tcPr>
            <w:tcW w:w="0" w:type="auto"/>
            <w:tcBorders>
              <w:bottom w:val="single" w:sz="6" w:space="0" w:color="CCCCCC"/>
            </w:tcBorders>
            <w:shd w:val="clear" w:color="auto" w:fill="DFDFDF"/>
            <w:tcMar>
              <w:top w:w="60" w:type="dxa"/>
              <w:left w:w="60" w:type="dxa"/>
              <w:bottom w:w="60" w:type="dxa"/>
              <w:right w:w="60" w:type="dxa"/>
            </w:tcMar>
            <w:hideMark/>
          </w:tcPr>
          <w:p w14:paraId="11247659"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Trusona</w:t>
            </w:r>
            <w:proofErr w:type="spellEnd"/>
            <w:r w:rsidRPr="00771FB2">
              <w:rPr>
                <w:rFonts w:ascii="Arial" w:hAnsi="Arial" w:cs="Arial"/>
                <w:color w:val="333333"/>
                <w:szCs w:val="20"/>
                <w:lang w:val="en-CA" w:eastAsia="en-CA"/>
              </w:rPr>
              <w:t>, Inc.</w:t>
            </w:r>
          </w:p>
        </w:tc>
        <w:tc>
          <w:tcPr>
            <w:tcW w:w="0" w:type="auto"/>
            <w:tcBorders>
              <w:bottom w:val="single" w:sz="6" w:space="0" w:color="CCCCCC"/>
            </w:tcBorders>
            <w:shd w:val="clear" w:color="auto" w:fill="DFDFDF"/>
            <w:tcMar>
              <w:top w:w="60" w:type="dxa"/>
              <w:left w:w="60" w:type="dxa"/>
              <w:bottom w:w="60" w:type="dxa"/>
              <w:right w:w="60" w:type="dxa"/>
            </w:tcMar>
            <w:hideMark/>
          </w:tcPr>
          <w:p w14:paraId="3EDD01A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799CBE5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3C015A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David </w:t>
            </w:r>
            <w:proofErr w:type="spellStart"/>
            <w:r w:rsidRPr="00771FB2">
              <w:rPr>
                <w:rFonts w:ascii="Arial" w:hAnsi="Arial" w:cs="Arial"/>
                <w:color w:val="333333"/>
                <w:szCs w:val="20"/>
                <w:lang w:val="en-CA" w:eastAsia="en-CA"/>
              </w:rPr>
              <w:t>Kopack</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5B0C9099"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Trusona</w:t>
            </w:r>
            <w:proofErr w:type="spellEnd"/>
            <w:r w:rsidRPr="00771FB2">
              <w:rPr>
                <w:rFonts w:ascii="Arial" w:hAnsi="Arial" w:cs="Arial"/>
                <w:color w:val="333333"/>
                <w:szCs w:val="20"/>
                <w:lang w:val="en-CA" w:eastAsia="en-CA"/>
              </w:rPr>
              <w:t>, Inc.</w:t>
            </w:r>
          </w:p>
        </w:tc>
        <w:tc>
          <w:tcPr>
            <w:tcW w:w="0" w:type="auto"/>
            <w:tcBorders>
              <w:bottom w:val="single" w:sz="6" w:space="0" w:color="CCCCCC"/>
            </w:tcBorders>
            <w:shd w:val="clear" w:color="auto" w:fill="EFEFEF"/>
            <w:tcMar>
              <w:top w:w="60" w:type="dxa"/>
              <w:left w:w="60" w:type="dxa"/>
              <w:bottom w:w="60" w:type="dxa"/>
              <w:right w:w="60" w:type="dxa"/>
            </w:tcMar>
            <w:hideMark/>
          </w:tcPr>
          <w:p w14:paraId="0C141600"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Chair</w:t>
            </w:r>
          </w:p>
        </w:tc>
      </w:tr>
    </w:tbl>
    <w:p w14:paraId="2611FA26" w14:textId="441247DB" w:rsidR="00A05FDF" w:rsidRDefault="00A05FDF" w:rsidP="00A05FDF">
      <w:pPr>
        <w:pStyle w:val="AppendixHeading1"/>
      </w:pPr>
      <w:bookmarkStart w:id="84" w:name="_Toc100492231"/>
      <w:bookmarkStart w:id="85" w:name="_Toc100589233"/>
      <w:bookmarkStart w:id="86" w:name="_Toc85472898"/>
      <w:bookmarkStart w:id="87" w:name="_Toc287332014"/>
      <w:bookmarkStart w:id="88" w:name="_Toc103082228"/>
      <w:bookmarkEnd w:id="84"/>
      <w:bookmarkEnd w:id="85"/>
      <w:r>
        <w:lastRenderedPageBreak/>
        <w:t>Revision History</w:t>
      </w:r>
      <w:bookmarkEnd w:id="86"/>
      <w:bookmarkEnd w:id="87"/>
      <w:bookmarkEnd w:id="88"/>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70"/>
        <w:gridCol w:w="2116"/>
        <w:gridCol w:w="4293"/>
      </w:tblGrid>
      <w:tr w:rsidR="00A05FDF" w14:paraId="67A5EC13" w14:textId="77777777" w:rsidTr="007B0CD0">
        <w:tc>
          <w:tcPr>
            <w:tcW w:w="1271" w:type="dxa"/>
          </w:tcPr>
          <w:p w14:paraId="1AB65541" w14:textId="77777777" w:rsidR="00A05FDF" w:rsidRPr="00C7321D" w:rsidRDefault="00A05FDF" w:rsidP="00C7321D">
            <w:pPr>
              <w:jc w:val="center"/>
              <w:rPr>
                <w:b/>
              </w:rPr>
            </w:pPr>
            <w:r w:rsidRPr="00C7321D">
              <w:rPr>
                <w:b/>
              </w:rPr>
              <w:t>Revision</w:t>
            </w:r>
          </w:p>
        </w:tc>
        <w:tc>
          <w:tcPr>
            <w:tcW w:w="1670" w:type="dxa"/>
          </w:tcPr>
          <w:p w14:paraId="5FF16319" w14:textId="77777777" w:rsidR="00A05FDF" w:rsidRPr="00C7321D" w:rsidRDefault="00A05FDF" w:rsidP="00C7321D">
            <w:pPr>
              <w:jc w:val="center"/>
              <w:rPr>
                <w:b/>
              </w:rPr>
            </w:pPr>
            <w:r w:rsidRPr="00C7321D">
              <w:rPr>
                <w:b/>
              </w:rPr>
              <w:t>Date</w:t>
            </w:r>
          </w:p>
        </w:tc>
        <w:tc>
          <w:tcPr>
            <w:tcW w:w="2116" w:type="dxa"/>
          </w:tcPr>
          <w:p w14:paraId="4A7390AC" w14:textId="77777777" w:rsidR="00A05FDF" w:rsidRPr="00C7321D" w:rsidRDefault="00A05FDF" w:rsidP="00C7321D">
            <w:pPr>
              <w:jc w:val="center"/>
              <w:rPr>
                <w:b/>
              </w:rPr>
            </w:pPr>
            <w:r w:rsidRPr="00C7321D">
              <w:rPr>
                <w:b/>
              </w:rPr>
              <w:t>Editor</w:t>
            </w:r>
          </w:p>
        </w:tc>
        <w:tc>
          <w:tcPr>
            <w:tcW w:w="4293" w:type="dxa"/>
          </w:tcPr>
          <w:p w14:paraId="4E81E11D" w14:textId="77777777" w:rsidR="00A05FDF" w:rsidRPr="00C7321D" w:rsidRDefault="00A05FDF" w:rsidP="00AC5012">
            <w:pPr>
              <w:rPr>
                <w:b/>
              </w:rPr>
            </w:pPr>
            <w:r w:rsidRPr="00C7321D">
              <w:rPr>
                <w:b/>
              </w:rPr>
              <w:t>Changes Made</w:t>
            </w:r>
          </w:p>
        </w:tc>
      </w:tr>
      <w:tr w:rsidR="00A05FDF" w14:paraId="4F7190FF" w14:textId="77777777" w:rsidTr="007B0CD0">
        <w:tc>
          <w:tcPr>
            <w:tcW w:w="1271" w:type="dxa"/>
          </w:tcPr>
          <w:p w14:paraId="635E8D3C" w14:textId="4163D1B5" w:rsidR="00A05FDF" w:rsidRDefault="00574698" w:rsidP="00911718">
            <w:pPr>
              <w:jc w:val="center"/>
            </w:pPr>
            <w:r>
              <w:t>1.0</w:t>
            </w:r>
          </w:p>
        </w:tc>
        <w:tc>
          <w:tcPr>
            <w:tcW w:w="1670" w:type="dxa"/>
          </w:tcPr>
          <w:p w14:paraId="3D5D2C0F" w14:textId="586DE53A" w:rsidR="00A05FDF" w:rsidRDefault="005844C3" w:rsidP="00AC5012">
            <w:r>
              <w:t>May 2</w:t>
            </w:r>
            <w:r w:rsidR="00911718">
              <w:t>, 2022</w:t>
            </w:r>
          </w:p>
        </w:tc>
        <w:tc>
          <w:tcPr>
            <w:tcW w:w="2116" w:type="dxa"/>
          </w:tcPr>
          <w:p w14:paraId="3A701F8E" w14:textId="330AC3E5" w:rsidR="00A05FDF" w:rsidRDefault="00911718" w:rsidP="00AC5012">
            <w:r>
              <w:t>D. Sheppard</w:t>
            </w:r>
          </w:p>
        </w:tc>
        <w:tc>
          <w:tcPr>
            <w:tcW w:w="4293" w:type="dxa"/>
          </w:tcPr>
          <w:p w14:paraId="7A7757D5" w14:textId="1E70EC3C" w:rsidR="00A05FDF" w:rsidRDefault="00DB6457" w:rsidP="00AC5012">
            <w:r>
              <w:t>Initial document</w:t>
            </w:r>
          </w:p>
        </w:tc>
      </w:tr>
    </w:tbl>
    <w:p w14:paraId="604FB859" w14:textId="0B65BFCC" w:rsidR="005616AE" w:rsidRDefault="005616AE" w:rsidP="005616AE">
      <w:pPr>
        <w:rPr>
          <w:rStyle w:val="Refterm"/>
          <w:b w:val="0"/>
        </w:rPr>
      </w:pPr>
    </w:p>
    <w:p w14:paraId="5183DA55" w14:textId="37F581B3" w:rsidR="008E73E6" w:rsidRDefault="006949FB" w:rsidP="008E73E6">
      <w:pPr>
        <w:pStyle w:val="AppendixHeading1"/>
      </w:pPr>
      <w:bookmarkStart w:id="89" w:name="_Toc103082229"/>
      <w:r>
        <w:lastRenderedPageBreak/>
        <w:t>QR Code</w:t>
      </w:r>
      <w:r w:rsidR="00841725">
        <w:t xml:space="preserve"> Technology</w:t>
      </w:r>
      <w:bookmarkEnd w:id="89"/>
    </w:p>
    <w:p w14:paraId="0310B67D" w14:textId="1DA2D529" w:rsidR="00D12AFD" w:rsidRDefault="00D12AFD" w:rsidP="00C667E6">
      <w:pPr>
        <w:spacing w:after="120"/>
      </w:pPr>
      <w:r>
        <w:t>[Informative]</w:t>
      </w:r>
    </w:p>
    <w:p w14:paraId="29DF6B25" w14:textId="66526C46" w:rsidR="00C667E6" w:rsidRDefault="00C667E6" w:rsidP="00C667E6">
      <w:pPr>
        <w:spacing w:after="120"/>
      </w:pPr>
      <w:r>
        <w:t xml:space="preserve">This annex provides an overview of </w:t>
      </w:r>
      <w:r w:rsidR="006949FB">
        <w:t>QR Code</w:t>
      </w:r>
      <w:r>
        <w:t xml:space="preserve"> technology and capabilities. This annex is based on content from DENSO WAVE (</w:t>
      </w:r>
      <w:hyperlink r:id="rId47">
        <w:r>
          <w:rPr>
            <w:color w:val="0000FF"/>
            <w:u w:val="single"/>
          </w:rPr>
          <w:t>Qrcode.com</w:t>
        </w:r>
      </w:hyperlink>
      <w:r>
        <w:t xml:space="preserve">) and </w:t>
      </w:r>
      <w:hyperlink r:id="rId48">
        <w:r>
          <w:rPr>
            <w:color w:val="0000FF"/>
            <w:u w:val="single"/>
          </w:rPr>
          <w:t>ISO/IEC 18004:2015</w:t>
        </w:r>
      </w:hyperlink>
      <w:r>
        <w:t>.</w:t>
      </w:r>
    </w:p>
    <w:p w14:paraId="3FD97960" w14:textId="437D24F4" w:rsidR="008E73E6" w:rsidRPr="00C02AD3" w:rsidRDefault="00E4007B" w:rsidP="00C02AD3">
      <w:pPr>
        <w:pStyle w:val="AppendixHeading2"/>
      </w:pPr>
      <w:bookmarkStart w:id="90" w:name="_Toc103082230"/>
      <w:r w:rsidRPr="00C02AD3">
        <w:t xml:space="preserve">What is a </w:t>
      </w:r>
      <w:r w:rsidR="006949FB">
        <w:t>QR Code</w:t>
      </w:r>
      <w:bookmarkEnd w:id="90"/>
    </w:p>
    <w:p w14:paraId="13DB2C2B" w14:textId="0FE8D7BF" w:rsidR="00665F8E" w:rsidRDefault="00665F8E" w:rsidP="00665F8E">
      <w:pPr>
        <w:pBdr>
          <w:top w:val="nil"/>
          <w:left w:val="nil"/>
          <w:bottom w:val="nil"/>
          <w:right w:val="nil"/>
          <w:between w:val="nil"/>
        </w:pBdr>
        <w:spacing w:after="120"/>
        <w:rPr>
          <w:color w:val="000000"/>
          <w:highlight w:val="white"/>
        </w:rPr>
      </w:pPr>
      <w:r>
        <w:rPr>
          <w:color w:val="000000"/>
          <w:highlight w:val="white"/>
        </w:rPr>
        <w:t>The term “</w:t>
      </w:r>
      <w:r w:rsidR="006949FB">
        <w:rPr>
          <w:color w:val="000000"/>
          <w:highlight w:val="white"/>
        </w:rPr>
        <w:t>QR Code</w:t>
      </w:r>
      <w:r>
        <w:rPr>
          <w:color w:val="000000"/>
          <w:highlight w:val="white"/>
        </w:rPr>
        <w:t>” stands for Quick Response Code.</w:t>
      </w:r>
    </w:p>
    <w:p w14:paraId="5A3A1EB3" w14:textId="5C86C92C" w:rsidR="00665F8E" w:rsidRDefault="006949FB" w:rsidP="00665F8E">
      <w:pPr>
        <w:pBdr>
          <w:top w:val="nil"/>
          <w:left w:val="nil"/>
          <w:bottom w:val="nil"/>
          <w:right w:val="nil"/>
          <w:between w:val="nil"/>
        </w:pBdr>
        <w:spacing w:after="120"/>
        <w:rPr>
          <w:color w:val="000000"/>
          <w:highlight w:val="white"/>
        </w:rPr>
      </w:pPr>
      <w:r>
        <w:rPr>
          <w:color w:val="000000"/>
          <w:highlight w:val="white"/>
        </w:rPr>
        <w:t>QR Code</w:t>
      </w:r>
      <w:r w:rsidR="00665F8E">
        <w:rPr>
          <w:color w:val="000000"/>
          <w:highlight w:val="white"/>
        </w:rPr>
        <w:t xml:space="preserve">s are symbols that are displayed as in a matrix form. They consist of an array of nominally square modules arranged in an overall square pattern, including a unique finder pattern located at three corners of the symbol (in Micro </w:t>
      </w:r>
      <w:r>
        <w:rPr>
          <w:color w:val="000000"/>
          <w:highlight w:val="white"/>
        </w:rPr>
        <w:t>QR Code</w:t>
      </w:r>
      <w:r w:rsidR="00665F8E">
        <w:rPr>
          <w:color w:val="000000"/>
          <w:highlight w:val="white"/>
        </w:rPr>
        <w:t xml:space="preserve"> symbols, at a single corner). The finder pattern assists in easy location of the </w:t>
      </w:r>
      <w:r>
        <w:rPr>
          <w:color w:val="000000"/>
          <w:highlight w:val="white"/>
        </w:rPr>
        <w:t>QR Code</w:t>
      </w:r>
      <w:r w:rsidR="00665F8E">
        <w:rPr>
          <w:color w:val="000000"/>
          <w:highlight w:val="white"/>
        </w:rPr>
        <w:t xml:space="preserve"> position, size, and inclination. </w:t>
      </w:r>
      <w:r w:rsidR="00665F8E">
        <w:rPr>
          <w:color w:val="222222"/>
        </w:rPr>
        <w:t xml:space="preserve">A </w:t>
      </w:r>
      <w:r>
        <w:rPr>
          <w:color w:val="222222"/>
        </w:rPr>
        <w:t>QR Code</w:t>
      </w:r>
      <w:r w:rsidR="00665F8E">
        <w:rPr>
          <w:color w:val="222222"/>
        </w:rPr>
        <w:t xml:space="preserve"> can also be thought of as a two-dimensional bar code.</w:t>
      </w:r>
    </w:p>
    <w:p w14:paraId="02B891E5" w14:textId="6F533A3C" w:rsidR="00665F8E" w:rsidRDefault="006949FB" w:rsidP="00665F8E">
      <w:pPr>
        <w:pBdr>
          <w:top w:val="nil"/>
          <w:left w:val="nil"/>
          <w:bottom w:val="nil"/>
          <w:right w:val="nil"/>
          <w:between w:val="nil"/>
        </w:pBdr>
        <w:spacing w:after="120"/>
        <w:rPr>
          <w:color w:val="000000"/>
          <w:highlight w:val="white"/>
        </w:rPr>
      </w:pPr>
      <w:r>
        <w:rPr>
          <w:color w:val="000000"/>
          <w:highlight w:val="white"/>
        </w:rPr>
        <w:t>QR Code</w:t>
      </w:r>
      <w:r w:rsidR="00665F8E">
        <w:rPr>
          <w:color w:val="000000"/>
          <w:highlight w:val="white"/>
        </w:rPr>
        <w:t>s form a syntax for visual representation of a specified number of bits. As an analogy – the symbol “A” visually represents the eight binary bits “</w:t>
      </w:r>
      <w:r w:rsidR="00665F8E">
        <w:rPr>
          <w:color w:val="222222"/>
        </w:rPr>
        <w:t xml:space="preserve">01000001”. </w:t>
      </w:r>
      <w:r>
        <w:rPr>
          <w:color w:val="222222"/>
        </w:rPr>
        <w:t>QR Code</w:t>
      </w:r>
      <w:r w:rsidR="00665F8E">
        <w:rPr>
          <w:color w:val="222222"/>
        </w:rPr>
        <w:t xml:space="preserve">s visually transfer an amount of data from a presenter to one or more readers without using data communications. </w:t>
      </w:r>
      <w:r w:rsidR="00665F8E">
        <w:rPr>
          <w:color w:val="000000"/>
          <w:highlight w:val="white"/>
        </w:rPr>
        <w:t>Four levels of error correction are available.</w:t>
      </w:r>
    </w:p>
    <w:p w14:paraId="7DC1C200" w14:textId="77777777" w:rsidR="00665F8E" w:rsidRDefault="00665F8E" w:rsidP="00665F8E">
      <w:pPr>
        <w:pBdr>
          <w:top w:val="nil"/>
          <w:left w:val="nil"/>
          <w:bottom w:val="nil"/>
          <w:right w:val="nil"/>
          <w:between w:val="nil"/>
        </w:pBdr>
        <w:spacing w:after="120"/>
        <w:jc w:val="center"/>
        <w:rPr>
          <w:color w:val="000000"/>
          <w:highlight w:val="white"/>
        </w:rPr>
      </w:pPr>
      <w:r>
        <w:rPr>
          <w:noProof/>
        </w:rPr>
        <w:drawing>
          <wp:inline distT="0" distB="0" distL="0" distR="0" wp14:anchorId="1AC8D09A" wp14:editId="24F76788">
            <wp:extent cx="2081123" cy="2081123"/>
            <wp:effectExtent l="0" t="0" r="0" b="0"/>
            <wp:docPr id="23"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32"/>
                    <a:srcRect/>
                    <a:stretch>
                      <a:fillRect/>
                    </a:stretch>
                  </pic:blipFill>
                  <pic:spPr>
                    <a:xfrm>
                      <a:off x="0" y="0"/>
                      <a:ext cx="2081123" cy="2081123"/>
                    </a:xfrm>
                    <a:prstGeom prst="rect">
                      <a:avLst/>
                    </a:prstGeom>
                    <a:ln/>
                  </pic:spPr>
                </pic:pic>
              </a:graphicData>
            </a:graphic>
          </wp:inline>
        </w:drawing>
      </w:r>
    </w:p>
    <w:p w14:paraId="0D3C629B" w14:textId="5572C720" w:rsidR="00665F8E" w:rsidRDefault="00665F8E" w:rsidP="00665F8E">
      <w:pPr>
        <w:pBdr>
          <w:top w:val="nil"/>
          <w:left w:val="nil"/>
          <w:bottom w:val="nil"/>
          <w:right w:val="nil"/>
          <w:between w:val="nil"/>
        </w:pBdr>
        <w:spacing w:after="120"/>
        <w:rPr>
          <w:color w:val="000000"/>
          <w:highlight w:val="white"/>
        </w:rPr>
      </w:pPr>
      <w:r>
        <w:rPr>
          <w:color w:val="000000"/>
          <w:highlight w:val="white"/>
        </w:rPr>
        <w:t xml:space="preserve">Module dimensions are user-specified to enable symbol production by a wide variety of techniques. </w:t>
      </w:r>
      <w:r>
        <w:rPr>
          <w:color w:val="000000"/>
        </w:rPr>
        <w:t xml:space="preserve">There are four technically different, but closely related members of the </w:t>
      </w:r>
      <w:r w:rsidR="006949FB">
        <w:rPr>
          <w:color w:val="000000"/>
        </w:rPr>
        <w:t>QR Code</w:t>
      </w:r>
      <w:r>
        <w:rPr>
          <w:color w:val="000000"/>
        </w:rPr>
        <w:t xml:space="preserve"> family, which represent an evolutionary sequence:</w:t>
      </w:r>
    </w:p>
    <w:p w14:paraId="609F8E60" w14:textId="330E4BDE" w:rsidR="00665F8E" w:rsidRDefault="00665F8E" w:rsidP="00665F8E">
      <w:pPr>
        <w:shd w:val="clear" w:color="auto" w:fill="FFFFFF"/>
        <w:spacing w:after="120"/>
        <w:ind w:left="426" w:hanging="426"/>
        <w:rPr>
          <w:color w:val="000000"/>
        </w:rPr>
      </w:pPr>
      <w:r>
        <w:rPr>
          <w:color w:val="000000"/>
        </w:rPr>
        <w:t>(a)</w:t>
      </w:r>
      <w:r>
        <w:rPr>
          <w:color w:val="000000"/>
        </w:rPr>
        <w:tab/>
      </w:r>
      <w:r w:rsidR="006949FB">
        <w:rPr>
          <w:color w:val="000000"/>
        </w:rPr>
        <w:t>QR Code</w:t>
      </w:r>
      <w:r>
        <w:rPr>
          <w:color w:val="000000"/>
        </w:rPr>
        <w:t xml:space="preserve"> Model 1: the original specification for a </w:t>
      </w:r>
      <w:r w:rsidR="006949FB">
        <w:rPr>
          <w:color w:val="000000"/>
        </w:rPr>
        <w:t>QR Code</w:t>
      </w:r>
      <w:r>
        <w:rPr>
          <w:color w:val="000000"/>
        </w:rPr>
        <w:t xml:space="preserve"> (described in AIM ITS 97-001 International Symbology Specification-</w:t>
      </w:r>
      <w:r w:rsidR="006949FB">
        <w:rPr>
          <w:color w:val="000000"/>
        </w:rPr>
        <w:t>QR Code</w:t>
      </w:r>
      <w:r>
        <w:rPr>
          <w:color w:val="000000"/>
        </w:rPr>
        <w:t>);</w:t>
      </w:r>
      <w:r>
        <w:t xml:space="preserve"> this version consists of a grid of 21 X 21 modules with 133 modules available for storing encoded data.</w:t>
      </w:r>
    </w:p>
    <w:p w14:paraId="6425F04F" w14:textId="21295BE6" w:rsidR="00665F8E" w:rsidRDefault="00665F8E" w:rsidP="00665F8E">
      <w:pPr>
        <w:shd w:val="clear" w:color="auto" w:fill="FFFFFF"/>
        <w:spacing w:after="120"/>
        <w:ind w:left="426" w:hanging="426"/>
        <w:rPr>
          <w:color w:val="000000"/>
        </w:rPr>
      </w:pPr>
      <w:r>
        <w:rPr>
          <w:color w:val="000000"/>
        </w:rPr>
        <w:t>(b)</w:t>
      </w:r>
      <w:r>
        <w:rPr>
          <w:color w:val="000000"/>
        </w:rPr>
        <w:tab/>
      </w:r>
      <w:r w:rsidR="006949FB">
        <w:rPr>
          <w:color w:val="000000"/>
        </w:rPr>
        <w:t>QR Code</w:t>
      </w:r>
      <w:r>
        <w:rPr>
          <w:color w:val="000000"/>
        </w:rPr>
        <w:t xml:space="preserve"> Model 2: an enhanced form with additional features (primarily the addition of alignment patterns to assist navigation in larger symbols) and was the basis of the first edition of ISO/IEC</w:t>
      </w:r>
      <w:r w:rsidR="00DD123C">
        <w:rPr>
          <w:color w:val="000000"/>
        </w:rPr>
        <w:t xml:space="preserve"> </w:t>
      </w:r>
      <w:r>
        <w:rPr>
          <w:color w:val="000000"/>
        </w:rPr>
        <w:t>18004.</w:t>
      </w:r>
    </w:p>
    <w:p w14:paraId="1E80F512" w14:textId="1706EFCE" w:rsidR="00665F8E" w:rsidRDefault="00665F8E" w:rsidP="00665F8E">
      <w:pPr>
        <w:shd w:val="clear" w:color="auto" w:fill="FFFFFF"/>
        <w:spacing w:after="120"/>
        <w:ind w:left="426" w:hanging="426"/>
        <w:rPr>
          <w:color w:val="000000"/>
        </w:rPr>
      </w:pPr>
      <w:r>
        <w:rPr>
          <w:color w:val="000000"/>
        </w:rPr>
        <w:t>(c)</w:t>
      </w:r>
      <w:r>
        <w:rPr>
          <w:color w:val="000000"/>
        </w:rPr>
        <w:tab/>
      </w:r>
      <w:r w:rsidR="006949FB">
        <w:rPr>
          <w:color w:val="000000"/>
        </w:rPr>
        <w:t>QR Code</w:t>
      </w:r>
      <w:r>
        <w:rPr>
          <w:color w:val="000000"/>
        </w:rPr>
        <w:t xml:space="preserve"> (the basis of the second edition of ISO/IEC</w:t>
      </w:r>
      <w:r w:rsidR="00DD123C">
        <w:rPr>
          <w:color w:val="000000"/>
        </w:rPr>
        <w:t xml:space="preserve"> </w:t>
      </w:r>
      <w:r>
        <w:rPr>
          <w:color w:val="000000"/>
        </w:rPr>
        <w:t xml:space="preserve">18004) is similar to </w:t>
      </w:r>
      <w:r w:rsidR="006949FB">
        <w:rPr>
          <w:color w:val="000000"/>
        </w:rPr>
        <w:t>QR Code</w:t>
      </w:r>
      <w:r>
        <w:rPr>
          <w:color w:val="000000"/>
        </w:rPr>
        <w:t xml:space="preserve"> Model</w:t>
      </w:r>
      <w:r w:rsidR="00DD123C">
        <w:rPr>
          <w:color w:val="000000"/>
        </w:rPr>
        <w:t xml:space="preserve"> </w:t>
      </w:r>
      <w:r>
        <w:rPr>
          <w:color w:val="000000"/>
        </w:rPr>
        <w:t>2; its format differs only in the addition of the facility for symbols to appear in a mirror image orientation for reflectance reversal (light symbols on dark backgrounds) and the option for specifying alternative character sets to the default.</w:t>
      </w:r>
    </w:p>
    <w:p w14:paraId="54467C5E" w14:textId="75A89DCB" w:rsidR="00665F8E" w:rsidRDefault="00665F8E" w:rsidP="00665F8E">
      <w:pPr>
        <w:shd w:val="clear" w:color="auto" w:fill="FFFFFF"/>
        <w:spacing w:after="120"/>
        <w:ind w:left="426" w:hanging="426"/>
        <w:rPr>
          <w:color w:val="000000"/>
        </w:rPr>
      </w:pPr>
      <w:r>
        <w:rPr>
          <w:color w:val="000000"/>
        </w:rPr>
        <w:t>(d)</w:t>
      </w:r>
      <w:r>
        <w:rPr>
          <w:color w:val="000000"/>
        </w:rPr>
        <w:tab/>
        <w:t xml:space="preserve">Micro </w:t>
      </w:r>
      <w:r w:rsidR="006949FB">
        <w:rPr>
          <w:color w:val="000000"/>
        </w:rPr>
        <w:t>QR Code</w:t>
      </w:r>
      <w:r>
        <w:rPr>
          <w:color w:val="000000"/>
        </w:rPr>
        <w:t xml:space="preserve">: a variant of </w:t>
      </w:r>
      <w:r w:rsidR="006949FB">
        <w:rPr>
          <w:color w:val="000000"/>
        </w:rPr>
        <w:t>QR Code</w:t>
      </w:r>
      <w:r>
        <w:rPr>
          <w:color w:val="000000"/>
        </w:rPr>
        <w:t xml:space="preserve"> with a reduced number of overhead modules and a restricted range of sizes, which enables small to moderate amount of data to be represented in a small symbol (also specified in the second edition of ISO/IEC</w:t>
      </w:r>
      <w:r w:rsidR="00DD123C">
        <w:rPr>
          <w:color w:val="000000"/>
        </w:rPr>
        <w:t xml:space="preserve"> </w:t>
      </w:r>
      <w:r>
        <w:rPr>
          <w:color w:val="000000"/>
        </w:rPr>
        <w:t>18004).</w:t>
      </w:r>
    </w:p>
    <w:p w14:paraId="2F1E1145" w14:textId="76E6AD68" w:rsidR="00665F8E" w:rsidRDefault="00665F8E" w:rsidP="00665F8E">
      <w:pPr>
        <w:spacing w:after="120"/>
      </w:pPr>
      <w:r>
        <w:t xml:space="preserve">There are over 40 different flavors of </w:t>
      </w:r>
      <w:r w:rsidR="006949FB">
        <w:t>QR Code</w:t>
      </w:r>
      <w:r>
        <w:t xml:space="preserve">, each with different data and error rate capacities. </w:t>
      </w:r>
      <w:r w:rsidR="006949FB">
        <w:t>QR Code</w:t>
      </w:r>
      <w:r>
        <w:t xml:space="preserve"> Version 40, the largest </w:t>
      </w:r>
      <w:r w:rsidR="006949FB">
        <w:t>QR Code</w:t>
      </w:r>
      <w:r>
        <w:t xml:space="preserve"> version, can support up to 4296 alphanumeric characters.</w:t>
      </w:r>
    </w:p>
    <w:p w14:paraId="2F8945DB" w14:textId="610C711F" w:rsidR="00665F8E" w:rsidRDefault="006949FB" w:rsidP="00665F8E">
      <w:pPr>
        <w:spacing w:after="120"/>
      </w:pPr>
      <w:r>
        <w:lastRenderedPageBreak/>
        <w:t>QR Code</w:t>
      </w:r>
      <w:r w:rsidR="00665F8E">
        <w:t xml:space="preserve">s encode the data in two dimensions (vertical and horizontal). To extract the data, a device with a camera captures an image of the </w:t>
      </w:r>
      <w:r>
        <w:t>QR Code</w:t>
      </w:r>
      <w:r w:rsidR="00665F8E">
        <w:t xml:space="preserve"> and then decodes it using </w:t>
      </w:r>
      <w:r>
        <w:t>QR Code</w:t>
      </w:r>
      <w:r w:rsidR="00665F8E">
        <w:t xml:space="preserve"> reader software. </w:t>
      </w:r>
      <w:r>
        <w:t>QR Code</w:t>
      </w:r>
      <w:r w:rsidR="00665F8E">
        <w:t xml:space="preserve">s can be decoded even in the presence of errors due to the robust error correction capabilities. </w:t>
      </w:r>
    </w:p>
    <w:p w14:paraId="4049A878" w14:textId="3B9FA5CC" w:rsidR="00665F8E" w:rsidRDefault="00665F8E" w:rsidP="00C02AD3">
      <w:pPr>
        <w:pStyle w:val="AppendixHeading2"/>
      </w:pPr>
      <w:bookmarkStart w:id="91" w:name="_Toc103082231"/>
      <w:r>
        <w:t xml:space="preserve">What makes up a </w:t>
      </w:r>
      <w:r w:rsidR="006949FB">
        <w:t>QR Code</w:t>
      </w:r>
      <w:bookmarkEnd w:id="91"/>
    </w:p>
    <w:p w14:paraId="64D0C920" w14:textId="68907797" w:rsidR="00665F8E" w:rsidRDefault="00665F8E" w:rsidP="00665F8E">
      <w:pPr>
        <w:shd w:val="clear" w:color="auto" w:fill="FFFFFF"/>
        <w:spacing w:after="120"/>
        <w:rPr>
          <w:color w:val="111111"/>
        </w:rPr>
      </w:pPr>
      <w:r>
        <w:rPr>
          <w:color w:val="111111"/>
        </w:rPr>
        <w:t xml:space="preserve">Visually, a </w:t>
      </w:r>
      <w:r w:rsidR="006949FB">
        <w:rPr>
          <w:color w:val="111111"/>
        </w:rPr>
        <w:t>QR Code</w:t>
      </w:r>
      <w:r>
        <w:rPr>
          <w:color w:val="111111"/>
        </w:rPr>
        <w:t xml:space="preserve"> looks like a twisted crossword puzzle, but its design is crucial to its function. Here are some of its most important elements.</w:t>
      </w:r>
      <w:r w:rsidR="00DD123C">
        <w:rPr>
          <w:color w:val="111111"/>
        </w:rPr>
        <w:t xml:space="preserve"> </w:t>
      </w:r>
    </w:p>
    <w:p w14:paraId="38C0C00B" w14:textId="493AD5A9" w:rsidR="00665F8E" w:rsidRDefault="00665F8E" w:rsidP="000763B3">
      <w:pPr>
        <w:numPr>
          <w:ilvl w:val="0"/>
          <w:numId w:val="15"/>
        </w:numPr>
        <w:shd w:val="clear" w:color="auto" w:fill="FFFFFF"/>
        <w:spacing w:before="0" w:after="120"/>
        <w:rPr>
          <w:color w:val="111111"/>
        </w:rPr>
      </w:pPr>
      <w:r>
        <w:rPr>
          <w:b/>
          <w:color w:val="111111"/>
        </w:rPr>
        <w:t>Position detection markers:</w:t>
      </w:r>
      <w:r w:rsidR="00DD123C">
        <w:rPr>
          <w:b/>
          <w:color w:val="111111"/>
        </w:rPr>
        <w:t xml:space="preserve"> </w:t>
      </w:r>
      <w:r>
        <w:rPr>
          <w:color w:val="111111"/>
        </w:rPr>
        <w:t xml:space="preserve">The prominent squares located in three corners of each code offer easier recognition and assist with reading the </w:t>
      </w:r>
      <w:r w:rsidR="006949FB">
        <w:rPr>
          <w:color w:val="111111"/>
        </w:rPr>
        <w:t>QR Code</w:t>
      </w:r>
      <w:r>
        <w:rPr>
          <w:color w:val="111111"/>
        </w:rPr>
        <w:t xml:space="preserve"> at high speed.</w:t>
      </w:r>
      <w:r w:rsidR="00DD123C">
        <w:rPr>
          <w:color w:val="111111"/>
        </w:rPr>
        <w:t xml:space="preserve"> </w:t>
      </w:r>
    </w:p>
    <w:p w14:paraId="559443A8" w14:textId="0D1624CE" w:rsidR="00665F8E" w:rsidRDefault="00665F8E" w:rsidP="000763B3">
      <w:pPr>
        <w:numPr>
          <w:ilvl w:val="0"/>
          <w:numId w:val="11"/>
        </w:numPr>
        <w:shd w:val="clear" w:color="auto" w:fill="FFFFFF"/>
        <w:spacing w:before="0" w:after="120"/>
        <w:rPr>
          <w:color w:val="111111"/>
        </w:rPr>
      </w:pPr>
      <w:r>
        <w:rPr>
          <w:b/>
          <w:color w:val="111111"/>
        </w:rPr>
        <w:t>Alignment markers:</w:t>
      </w:r>
      <w:r w:rsidR="00DD123C">
        <w:rPr>
          <w:b/>
          <w:color w:val="111111"/>
        </w:rPr>
        <w:t xml:space="preserve"> </w:t>
      </w:r>
      <w:r>
        <w:rPr>
          <w:color w:val="111111"/>
        </w:rPr>
        <w:t xml:space="preserve">These can help straighten out codes placed on curved surfaces. It’s smaller than a position detection marker but will become larger the more information a </w:t>
      </w:r>
      <w:r w:rsidR="006949FB">
        <w:rPr>
          <w:color w:val="111111"/>
        </w:rPr>
        <w:t>QR Code</w:t>
      </w:r>
      <w:r>
        <w:rPr>
          <w:color w:val="111111"/>
        </w:rPr>
        <w:t xml:space="preserve"> holds.</w:t>
      </w:r>
      <w:r w:rsidR="00DD123C">
        <w:rPr>
          <w:color w:val="111111"/>
        </w:rPr>
        <w:t xml:space="preserve"> </w:t>
      </w:r>
    </w:p>
    <w:p w14:paraId="33F45FD2" w14:textId="6CBFFA89" w:rsidR="00665F8E" w:rsidRDefault="00665F8E" w:rsidP="000763B3">
      <w:pPr>
        <w:numPr>
          <w:ilvl w:val="0"/>
          <w:numId w:val="13"/>
        </w:numPr>
        <w:shd w:val="clear" w:color="auto" w:fill="FFFFFF"/>
        <w:spacing w:before="0" w:after="120"/>
        <w:rPr>
          <w:color w:val="111111"/>
        </w:rPr>
      </w:pPr>
      <w:r>
        <w:rPr>
          <w:b/>
          <w:color w:val="111111"/>
        </w:rPr>
        <w:t>Timing pattern:</w:t>
      </w:r>
      <w:r w:rsidR="00DD123C">
        <w:rPr>
          <w:b/>
          <w:color w:val="111111"/>
        </w:rPr>
        <w:t xml:space="preserve"> </w:t>
      </w:r>
      <w:r>
        <w:rPr>
          <w:color w:val="111111"/>
        </w:rPr>
        <w:t>The black and white alternating modules configure the data grid and help the scanner calculate how large the data matrix is.</w:t>
      </w:r>
    </w:p>
    <w:p w14:paraId="410CC252" w14:textId="0FE64EC3" w:rsidR="00665F8E" w:rsidRDefault="00665F8E" w:rsidP="000763B3">
      <w:pPr>
        <w:numPr>
          <w:ilvl w:val="0"/>
          <w:numId w:val="14"/>
        </w:numPr>
        <w:shd w:val="clear" w:color="auto" w:fill="FFFFFF"/>
        <w:spacing w:before="0" w:after="120"/>
        <w:rPr>
          <w:color w:val="111111"/>
        </w:rPr>
      </w:pPr>
      <w:r>
        <w:rPr>
          <w:b/>
          <w:color w:val="111111"/>
        </w:rPr>
        <w:t>Version information:</w:t>
      </w:r>
      <w:r w:rsidR="00DD123C">
        <w:rPr>
          <w:b/>
          <w:color w:val="111111"/>
        </w:rPr>
        <w:t xml:space="preserve"> </w:t>
      </w:r>
      <w:r>
        <w:rPr>
          <w:color w:val="111111"/>
        </w:rPr>
        <w:t xml:space="preserve">This determines which of the 40 different </w:t>
      </w:r>
      <w:r w:rsidR="006949FB">
        <w:rPr>
          <w:color w:val="111111"/>
        </w:rPr>
        <w:t>QR Code</w:t>
      </w:r>
      <w:r>
        <w:rPr>
          <w:color w:val="111111"/>
        </w:rPr>
        <w:t xml:space="preserve"> versions is being used, with the most common versions being 1 to 7.</w:t>
      </w:r>
    </w:p>
    <w:p w14:paraId="2187A520" w14:textId="6A45F241" w:rsidR="00665F8E" w:rsidRDefault="00665F8E" w:rsidP="000763B3">
      <w:pPr>
        <w:numPr>
          <w:ilvl w:val="0"/>
          <w:numId w:val="16"/>
        </w:numPr>
        <w:shd w:val="clear" w:color="auto" w:fill="FFFFFF"/>
        <w:spacing w:before="0" w:after="120"/>
        <w:rPr>
          <w:color w:val="111111"/>
        </w:rPr>
      </w:pPr>
      <w:r>
        <w:rPr>
          <w:b/>
          <w:color w:val="111111"/>
        </w:rPr>
        <w:t>Format information:</w:t>
      </w:r>
      <w:r w:rsidR="00DD123C">
        <w:rPr>
          <w:b/>
          <w:color w:val="111111"/>
        </w:rPr>
        <w:t xml:space="preserve"> </w:t>
      </w:r>
      <w:r>
        <w:rPr>
          <w:color w:val="111111"/>
        </w:rPr>
        <w:t>This pattern holds information about the data mask pattern and error tolerance of the code, making it easier to scan.</w:t>
      </w:r>
    </w:p>
    <w:p w14:paraId="6BD66E3A" w14:textId="40B71E48" w:rsidR="00665F8E" w:rsidRDefault="00665F8E" w:rsidP="000763B3">
      <w:pPr>
        <w:numPr>
          <w:ilvl w:val="0"/>
          <w:numId w:val="17"/>
        </w:numPr>
        <w:shd w:val="clear" w:color="auto" w:fill="FFFFFF"/>
        <w:spacing w:before="0" w:after="120"/>
        <w:rPr>
          <w:color w:val="111111"/>
        </w:rPr>
      </w:pPr>
      <w:r>
        <w:rPr>
          <w:b/>
          <w:color w:val="111111"/>
        </w:rPr>
        <w:t>Data and error correction keys:</w:t>
      </w:r>
      <w:r w:rsidR="00DD123C">
        <w:rPr>
          <w:b/>
          <w:color w:val="111111"/>
        </w:rPr>
        <w:t xml:space="preserve"> </w:t>
      </w:r>
      <w:r>
        <w:rPr>
          <w:color w:val="111111"/>
        </w:rPr>
        <w:t xml:space="preserve">The error correction function shares a structural space where all the data in a </w:t>
      </w:r>
      <w:r w:rsidR="006949FB">
        <w:rPr>
          <w:color w:val="111111"/>
        </w:rPr>
        <w:t>QR Code</w:t>
      </w:r>
      <w:r>
        <w:rPr>
          <w:color w:val="111111"/>
        </w:rPr>
        <w:t xml:space="preserve"> is contained. This correction block’s mechanism is essential to allowing up to 30% of a code being read if damaged.</w:t>
      </w:r>
      <w:r w:rsidR="00DD123C">
        <w:rPr>
          <w:color w:val="111111"/>
        </w:rPr>
        <w:t xml:space="preserve"> </w:t>
      </w:r>
    </w:p>
    <w:p w14:paraId="1C4F8A5A" w14:textId="7E5A9AFA" w:rsidR="00665F8E" w:rsidRDefault="00665F8E" w:rsidP="000763B3">
      <w:pPr>
        <w:numPr>
          <w:ilvl w:val="0"/>
          <w:numId w:val="17"/>
        </w:numPr>
        <w:shd w:val="clear" w:color="auto" w:fill="FFFFFF"/>
        <w:spacing w:before="0" w:after="120"/>
        <w:rPr>
          <w:color w:val="111111"/>
        </w:rPr>
      </w:pPr>
      <w:r>
        <w:rPr>
          <w:b/>
          <w:color w:val="111111"/>
        </w:rPr>
        <w:t>Quiet Zone:</w:t>
      </w:r>
      <w:r w:rsidR="00DD123C">
        <w:rPr>
          <w:b/>
          <w:color w:val="111111"/>
        </w:rPr>
        <w:t xml:space="preserve"> </w:t>
      </w:r>
      <w:r>
        <w:rPr>
          <w:color w:val="111111"/>
        </w:rPr>
        <w:t xml:space="preserve">This white space can be seen as the border of a </w:t>
      </w:r>
      <w:r w:rsidR="006949FB">
        <w:rPr>
          <w:color w:val="111111"/>
        </w:rPr>
        <w:t>QR Code</w:t>
      </w:r>
      <w:r>
        <w:rPr>
          <w:color w:val="111111"/>
        </w:rPr>
        <w:t xml:space="preserve"> to help improve comprehension for scanning and provide structure. It determines what is and isn’t part of the code.</w:t>
      </w:r>
      <w:r w:rsidR="00DD123C">
        <w:rPr>
          <w:color w:val="111111"/>
        </w:rPr>
        <w:t xml:space="preserve"> </w:t>
      </w:r>
    </w:p>
    <w:p w14:paraId="327B6C19" w14:textId="7848E793" w:rsidR="00665F8E" w:rsidRDefault="00665F8E" w:rsidP="00C02AD3">
      <w:pPr>
        <w:pStyle w:val="AppendixHeading2"/>
      </w:pPr>
      <w:bookmarkStart w:id="92" w:name="_Toc103082232"/>
      <w:r>
        <w:t xml:space="preserve">What do </w:t>
      </w:r>
      <w:r w:rsidR="006949FB">
        <w:t>QR Code</w:t>
      </w:r>
      <w:r>
        <w:t>s d</w:t>
      </w:r>
      <w:r w:rsidR="0028721C">
        <w:t>o</w:t>
      </w:r>
      <w:bookmarkEnd w:id="92"/>
    </w:p>
    <w:p w14:paraId="43EEC6E9" w14:textId="4202BEA6" w:rsidR="00665F8E" w:rsidRDefault="006949FB" w:rsidP="00665F8E">
      <w:pPr>
        <w:spacing w:after="120"/>
      </w:pPr>
      <w:r>
        <w:t>QR Code</w:t>
      </w:r>
      <w:r w:rsidR="00665F8E">
        <w:t xml:space="preserve">s are a form of encoding for data in much the same way as ASCII encodes character sets such as the English alphabet. In addition to alphanumeric characters, </w:t>
      </w:r>
      <w:r>
        <w:t>QR Code</w:t>
      </w:r>
      <w:r w:rsidR="00665F8E">
        <w:t xml:space="preserve">s can encode binaries, Kanjis1 or control codes. By itself, a </w:t>
      </w:r>
      <w:r>
        <w:t>QR Code</w:t>
      </w:r>
      <w:r w:rsidR="00665F8E">
        <w:t xml:space="preserve"> doesn’t do anything other than encode data for display and scanning by a reader.</w:t>
      </w:r>
    </w:p>
    <w:p w14:paraId="3A51AB97" w14:textId="2EA7B36A" w:rsidR="00665F8E" w:rsidRDefault="00665F8E" w:rsidP="00665F8E">
      <w:pPr>
        <w:spacing w:after="120"/>
      </w:pPr>
      <w:r>
        <w:t xml:space="preserve">For example, a </w:t>
      </w:r>
      <w:r w:rsidR="006949FB">
        <w:t>QR Code</w:t>
      </w:r>
      <w:r>
        <w:t xml:space="preserve"> can be printed on a poster, displayed publicly, and then captured by a smartphone, thereby allowing immediate access to detailed descriptions or references that would not fit on the poster.  </w:t>
      </w:r>
    </w:p>
    <w:p w14:paraId="6A309C9D" w14:textId="364B1D2A" w:rsidR="00665F8E" w:rsidRDefault="006949FB" w:rsidP="00665F8E">
      <w:pPr>
        <w:spacing w:after="120"/>
        <w:rPr>
          <w:color w:val="202124"/>
          <w:highlight w:val="white"/>
        </w:rPr>
      </w:pPr>
      <w:r>
        <w:t>QR Code</w:t>
      </w:r>
      <w:r w:rsidR="00665F8E">
        <w:t xml:space="preserve">s can either be static or dynamic. </w:t>
      </w:r>
      <w:r w:rsidR="00665F8E">
        <w:rPr>
          <w:color w:val="202124"/>
          <w:highlight w:val="white"/>
        </w:rPr>
        <w:t xml:space="preserve">A static </w:t>
      </w:r>
      <w:r>
        <w:rPr>
          <w:color w:val="202124"/>
          <w:highlight w:val="white"/>
        </w:rPr>
        <w:t>QR Code</w:t>
      </w:r>
      <w:r w:rsidR="00665F8E">
        <w:rPr>
          <w:color w:val="202124"/>
          <w:highlight w:val="white"/>
        </w:rPr>
        <w:t xml:space="preserve"> is</w:t>
      </w:r>
      <w:r w:rsidR="00DD123C">
        <w:rPr>
          <w:color w:val="202124"/>
          <w:highlight w:val="white"/>
        </w:rPr>
        <w:t xml:space="preserve"> </w:t>
      </w:r>
      <w:r w:rsidR="00665F8E">
        <w:rPr>
          <w:color w:val="202124"/>
          <w:highlight w:val="white"/>
        </w:rPr>
        <w:t xml:space="preserve">a </w:t>
      </w:r>
      <w:r>
        <w:rPr>
          <w:color w:val="202124"/>
          <w:highlight w:val="white"/>
        </w:rPr>
        <w:t>QR Code</w:t>
      </w:r>
      <w:r w:rsidR="00665F8E">
        <w:rPr>
          <w:color w:val="202124"/>
          <w:highlight w:val="white"/>
        </w:rPr>
        <w:t xml:space="preserve"> with fixed information.</w:t>
      </w:r>
      <w:r w:rsidR="00665F8E">
        <w:t xml:space="preserve"> </w:t>
      </w:r>
      <w:r w:rsidR="00665F8E">
        <w:rPr>
          <w:color w:val="202124"/>
          <w:highlight w:val="white"/>
        </w:rPr>
        <w:t xml:space="preserve">Dynamic </w:t>
      </w:r>
      <w:r>
        <w:rPr>
          <w:color w:val="202124"/>
          <w:highlight w:val="white"/>
        </w:rPr>
        <w:t>QR Code</w:t>
      </w:r>
      <w:r w:rsidR="00665F8E">
        <w:rPr>
          <w:color w:val="202124"/>
          <w:highlight w:val="white"/>
        </w:rPr>
        <w:t>s are</w:t>
      </w:r>
      <w:r w:rsidR="00DD123C">
        <w:rPr>
          <w:color w:val="202124"/>
          <w:highlight w:val="white"/>
        </w:rPr>
        <w:t xml:space="preserve"> </w:t>
      </w:r>
      <w:r w:rsidR="00665F8E">
        <w:rPr>
          <w:color w:val="202124"/>
          <w:highlight w:val="white"/>
        </w:rPr>
        <w:t>editable and offer more features than</w:t>
      </w:r>
      <w:r w:rsidR="00DD123C">
        <w:rPr>
          <w:color w:val="202124"/>
          <w:highlight w:val="white"/>
        </w:rPr>
        <w:t xml:space="preserve"> </w:t>
      </w:r>
      <w:r w:rsidR="00665F8E">
        <w:rPr>
          <w:color w:val="202124"/>
          <w:highlight w:val="white"/>
        </w:rPr>
        <w:t xml:space="preserve">Static </w:t>
      </w:r>
      <w:r>
        <w:rPr>
          <w:color w:val="202124"/>
          <w:highlight w:val="white"/>
        </w:rPr>
        <w:t>QR Code</w:t>
      </w:r>
      <w:r w:rsidR="00665F8E">
        <w:rPr>
          <w:color w:val="202124"/>
          <w:highlight w:val="white"/>
        </w:rPr>
        <w:t xml:space="preserve">s. For example, the destination URL can be changed after the </w:t>
      </w:r>
      <w:r>
        <w:rPr>
          <w:color w:val="202124"/>
          <w:highlight w:val="white"/>
        </w:rPr>
        <w:t>QR Code</w:t>
      </w:r>
      <w:r w:rsidR="00665F8E">
        <w:rPr>
          <w:color w:val="202124"/>
          <w:highlight w:val="white"/>
        </w:rPr>
        <w:t xml:space="preserve"> has been generated, while the short URL embedded in the code remains the same. Dynamic </w:t>
      </w:r>
      <w:r>
        <w:rPr>
          <w:color w:val="202124"/>
          <w:highlight w:val="white"/>
        </w:rPr>
        <w:t>QR Code</w:t>
      </w:r>
      <w:r w:rsidR="00665F8E">
        <w:rPr>
          <w:color w:val="202124"/>
          <w:highlight w:val="white"/>
        </w:rPr>
        <w:t xml:space="preserve">s are easier to scan than Static </w:t>
      </w:r>
      <w:r>
        <w:rPr>
          <w:color w:val="202124"/>
          <w:highlight w:val="white"/>
        </w:rPr>
        <w:t>QR Code</w:t>
      </w:r>
      <w:r w:rsidR="00665F8E">
        <w:rPr>
          <w:color w:val="202124"/>
          <w:highlight w:val="white"/>
        </w:rPr>
        <w:t xml:space="preserve">s because the </w:t>
      </w:r>
      <w:r>
        <w:rPr>
          <w:color w:val="202124"/>
          <w:highlight w:val="white"/>
        </w:rPr>
        <w:t>QR Code</w:t>
      </w:r>
      <w:r w:rsidR="00665F8E">
        <w:rPr>
          <w:color w:val="202124"/>
          <w:highlight w:val="white"/>
        </w:rPr>
        <w:t xml:space="preserve"> image is less dense.</w:t>
      </w:r>
    </w:p>
    <w:p w14:paraId="65F52E4A" w14:textId="0648C3E5" w:rsidR="00665F8E" w:rsidRPr="003E40A0" w:rsidRDefault="00165E0C" w:rsidP="00665F8E">
      <w:pPr>
        <w:spacing w:after="120"/>
        <w:rPr>
          <w:color w:val="4F81BD" w:themeColor="accent1"/>
          <w:sz w:val="24"/>
        </w:rPr>
      </w:pPr>
      <w:r>
        <w:rPr>
          <w:b/>
          <w:color w:val="4F81BD" w:themeColor="accent1"/>
          <w:sz w:val="24"/>
        </w:rPr>
        <w:t>D</w:t>
      </w:r>
      <w:r w:rsidR="001E291D" w:rsidRPr="003E40A0">
        <w:rPr>
          <w:b/>
          <w:color w:val="4F81BD" w:themeColor="accent1"/>
          <w:sz w:val="24"/>
        </w:rPr>
        <w:t xml:space="preserve">.3.1 </w:t>
      </w:r>
      <w:r w:rsidR="00665F8E" w:rsidRPr="003E40A0">
        <w:rPr>
          <w:b/>
          <w:color w:val="4F81BD" w:themeColor="accent1"/>
          <w:sz w:val="24"/>
        </w:rPr>
        <w:t xml:space="preserve">Static vs. dynamic </w:t>
      </w:r>
      <w:r w:rsidR="006949FB">
        <w:rPr>
          <w:b/>
          <w:color w:val="4F81BD" w:themeColor="accent1"/>
          <w:sz w:val="24"/>
        </w:rPr>
        <w:t>QR Code</w:t>
      </w:r>
      <w:r w:rsidR="00665F8E" w:rsidRPr="003E40A0">
        <w:rPr>
          <w:b/>
          <w:color w:val="4F81BD" w:themeColor="accent1"/>
          <w:sz w:val="24"/>
        </w:rPr>
        <w:t>s</w:t>
      </w:r>
    </w:p>
    <w:p w14:paraId="09FDC55F" w14:textId="4ECB25DC" w:rsidR="00665F8E" w:rsidRDefault="006949FB" w:rsidP="00665F8E">
      <w:pPr>
        <w:pBdr>
          <w:top w:val="nil"/>
          <w:left w:val="nil"/>
          <w:bottom w:val="nil"/>
          <w:right w:val="nil"/>
          <w:between w:val="nil"/>
        </w:pBdr>
        <w:shd w:val="clear" w:color="auto" w:fill="FFFFFF"/>
        <w:spacing w:after="120"/>
        <w:rPr>
          <w:color w:val="111111"/>
        </w:rPr>
      </w:pPr>
      <w:r>
        <w:rPr>
          <w:color w:val="111111"/>
        </w:rPr>
        <w:t>QR Code</w:t>
      </w:r>
      <w:r w:rsidR="00665F8E">
        <w:rPr>
          <w:color w:val="111111"/>
        </w:rPr>
        <w:t>s vary in design depending on the encoded data and function and can be categorized primarily in two ways: static and dynamic.</w:t>
      </w:r>
    </w:p>
    <w:p w14:paraId="678983FC" w14:textId="18DC0AC6" w:rsidR="00665F8E" w:rsidRDefault="00665F8E" w:rsidP="00665F8E">
      <w:pPr>
        <w:pBdr>
          <w:top w:val="nil"/>
          <w:left w:val="nil"/>
          <w:bottom w:val="nil"/>
          <w:right w:val="nil"/>
          <w:between w:val="nil"/>
        </w:pBdr>
        <w:shd w:val="clear" w:color="auto" w:fill="FFFFFF"/>
        <w:spacing w:after="120"/>
        <w:rPr>
          <w:color w:val="111111"/>
        </w:rPr>
      </w:pPr>
      <w:r>
        <w:rPr>
          <w:color w:val="111111"/>
        </w:rPr>
        <w:t xml:space="preserve">A static </w:t>
      </w:r>
      <w:r w:rsidR="006949FB">
        <w:rPr>
          <w:color w:val="111111"/>
        </w:rPr>
        <w:t>QR Code</w:t>
      </w:r>
      <w:r>
        <w:rPr>
          <w:color w:val="111111"/>
        </w:rPr>
        <w:t xml:space="preserve"> cannot be modified once it has been created. This is ideal for creating </w:t>
      </w:r>
      <w:r w:rsidR="006949FB">
        <w:rPr>
          <w:color w:val="111111"/>
        </w:rPr>
        <w:t>QR Code</w:t>
      </w:r>
      <w:r>
        <w:rPr>
          <w:color w:val="111111"/>
        </w:rPr>
        <w:t xml:space="preserve">s in mass for an event. A drawback is its lack of creativity and that it may not allow for analytics on how many times the code may have been scanned. An example of a good static </w:t>
      </w:r>
      <w:r w:rsidR="006949FB">
        <w:rPr>
          <w:color w:val="111111"/>
        </w:rPr>
        <w:t>QR Code</w:t>
      </w:r>
      <w:r>
        <w:rPr>
          <w:color w:val="111111"/>
        </w:rPr>
        <w:t xml:space="preserve"> would be one for your Wi-Fi password.</w:t>
      </w:r>
    </w:p>
    <w:p w14:paraId="21993669" w14:textId="7EFA3CDD" w:rsidR="00665F8E" w:rsidRDefault="00665F8E" w:rsidP="00665F8E">
      <w:pPr>
        <w:shd w:val="clear" w:color="auto" w:fill="FFFFFF"/>
        <w:spacing w:after="120"/>
        <w:rPr>
          <w:color w:val="111111"/>
        </w:rPr>
      </w:pPr>
      <w:r>
        <w:rPr>
          <w:color w:val="111111"/>
        </w:rPr>
        <w:t xml:space="preserve">Dynamic </w:t>
      </w:r>
      <w:r w:rsidR="006949FB">
        <w:rPr>
          <w:color w:val="111111"/>
        </w:rPr>
        <w:t>QR Code</w:t>
      </w:r>
      <w:r>
        <w:rPr>
          <w:color w:val="111111"/>
        </w:rPr>
        <w:t>s allow you to change and edit the code as many times as you need. When the code is scanned, it redirects you to the URL contained inside. These codes offer the freedom to package your design, like adding contrasting colors. They also have the ability to track and measure advertising statistics.</w:t>
      </w:r>
      <w:r w:rsidR="00DD123C">
        <w:rPr>
          <w:color w:val="111111"/>
        </w:rPr>
        <w:t xml:space="preserve"> </w:t>
      </w:r>
    </w:p>
    <w:p w14:paraId="0DC92826" w14:textId="169A5A31" w:rsidR="00665F8E" w:rsidRDefault="00665F8E" w:rsidP="00665F8E">
      <w:pPr>
        <w:shd w:val="clear" w:color="auto" w:fill="FFFFFF"/>
        <w:spacing w:after="120"/>
        <w:rPr>
          <w:color w:val="111111"/>
        </w:rPr>
      </w:pPr>
      <w:r>
        <w:rPr>
          <w:color w:val="111111"/>
        </w:rPr>
        <w:lastRenderedPageBreak/>
        <w:t xml:space="preserve">These added insights allow the </w:t>
      </w:r>
      <w:r w:rsidR="006949FB">
        <w:rPr>
          <w:color w:val="111111"/>
        </w:rPr>
        <w:t>QR Code</w:t>
      </w:r>
      <w:r>
        <w:rPr>
          <w:color w:val="111111"/>
        </w:rPr>
        <w:t xml:space="preserve"> creator access to where and with what device the code was scanned. Along with adding in campaign information and resetting scans, all the results collected can be downloaded as comma-separated values or a CSV report.</w:t>
      </w:r>
    </w:p>
    <w:p w14:paraId="7915F0A6" w14:textId="561E97D9" w:rsidR="00665F8E" w:rsidRDefault="00665F8E" w:rsidP="003E40A0">
      <w:pPr>
        <w:pStyle w:val="AppendixHeading2"/>
      </w:pPr>
      <w:bookmarkStart w:id="93" w:name="_Toc103082233"/>
      <w:r>
        <w:t>When can they be used</w:t>
      </w:r>
      <w:bookmarkEnd w:id="93"/>
    </w:p>
    <w:p w14:paraId="59BE0F02" w14:textId="47673EA7" w:rsidR="00665F8E" w:rsidRDefault="006949FB" w:rsidP="00665F8E">
      <w:pPr>
        <w:spacing w:after="120"/>
      </w:pPr>
      <w:r>
        <w:t>QR Code</w:t>
      </w:r>
      <w:r w:rsidR="00665F8E">
        <w:t>s, which transfer an amount of data as a graphic, can be used in a wide range of situations, especially when data transfer via networking is not practical.</w:t>
      </w:r>
    </w:p>
    <w:p w14:paraId="6B529F8F" w14:textId="1F7477DF" w:rsidR="00665F8E" w:rsidRDefault="006949FB" w:rsidP="00665F8E">
      <w:pPr>
        <w:spacing w:after="120"/>
      </w:pPr>
      <w:r>
        <w:t>QR Code</w:t>
      </w:r>
      <w:r w:rsidR="00665F8E">
        <w:t>s can deliver:</w:t>
      </w:r>
    </w:p>
    <w:p w14:paraId="5BC01700"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 xml:space="preserve">static information (e.g., a location name, a warning) </w:t>
      </w:r>
    </w:p>
    <w:p w14:paraId="733F441F"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 xml:space="preserve">pointers to websites (e.g., a link to a restaurant website) </w:t>
      </w:r>
    </w:p>
    <w:p w14:paraId="5D255365"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embedded functions (e.g., a timer or calculation function)</w:t>
      </w:r>
    </w:p>
    <w:p w14:paraId="7BFD2686" w14:textId="77777777" w:rsidR="00665F8E" w:rsidRDefault="00665F8E" w:rsidP="000763B3">
      <w:pPr>
        <w:numPr>
          <w:ilvl w:val="0"/>
          <w:numId w:val="18"/>
        </w:numPr>
        <w:pBdr>
          <w:top w:val="nil"/>
          <w:left w:val="nil"/>
          <w:bottom w:val="nil"/>
          <w:right w:val="nil"/>
          <w:between w:val="nil"/>
        </w:pBdr>
        <w:spacing w:before="0" w:after="120"/>
      </w:pPr>
      <w:r>
        <w:rPr>
          <w:color w:val="000000"/>
        </w:rPr>
        <w:t>dynamic or situation-dependent software apps</w:t>
      </w:r>
    </w:p>
    <w:p w14:paraId="39BBE4E8" w14:textId="087B873F" w:rsidR="00665F8E" w:rsidRDefault="006949FB" w:rsidP="00665F8E">
      <w:pPr>
        <w:shd w:val="clear" w:color="auto" w:fill="FFFFFF"/>
        <w:spacing w:after="120"/>
        <w:rPr>
          <w:color w:val="111111"/>
        </w:rPr>
      </w:pPr>
      <w:r>
        <w:rPr>
          <w:color w:val="111111"/>
        </w:rPr>
        <w:t>QR Code</w:t>
      </w:r>
      <w:r w:rsidR="00665F8E">
        <w:rPr>
          <w:color w:val="111111"/>
        </w:rPr>
        <w:t xml:space="preserve">s are still used to track products and product information through a supply chain, but they are also used for so much more. You’ve likely used a </w:t>
      </w:r>
      <w:r>
        <w:rPr>
          <w:color w:val="111111"/>
        </w:rPr>
        <w:t>QR Code</w:t>
      </w:r>
      <w:r w:rsidR="00665F8E">
        <w:rPr>
          <w:color w:val="111111"/>
        </w:rPr>
        <w:t xml:space="preserve"> to view a menu, link a social profile or add friends to an account, board a flight,</w:t>
      </w:r>
      <w:r w:rsidR="00DD123C">
        <w:rPr>
          <w:color w:val="111111"/>
        </w:rPr>
        <w:t xml:space="preserve"> </w:t>
      </w:r>
      <w:r w:rsidR="00665F8E">
        <w:rPr>
          <w:color w:val="111111"/>
        </w:rPr>
        <w:t xml:space="preserve">download an application, send and receive payments, access Wi-Fi, and authenticate your login details. The possibilities with </w:t>
      </w:r>
      <w:r>
        <w:rPr>
          <w:color w:val="111111"/>
        </w:rPr>
        <w:t>QR Code</w:t>
      </w:r>
      <w:r w:rsidR="00665F8E">
        <w:rPr>
          <w:color w:val="111111"/>
        </w:rPr>
        <w:t>s are truly endless.</w:t>
      </w:r>
      <w:r w:rsidR="00DD123C">
        <w:rPr>
          <w:color w:val="111111"/>
        </w:rPr>
        <w:t xml:space="preserve"> </w:t>
      </w:r>
    </w:p>
    <w:p w14:paraId="7849666E" w14:textId="4EB8C4E1" w:rsidR="00665F8E" w:rsidRDefault="00665F8E" w:rsidP="00665F8E">
      <w:pPr>
        <w:shd w:val="clear" w:color="auto" w:fill="FFFFFF"/>
        <w:spacing w:after="120"/>
        <w:rPr>
          <w:color w:val="111111"/>
        </w:rPr>
      </w:pPr>
      <w:r>
        <w:rPr>
          <w:color w:val="111111"/>
        </w:rPr>
        <w:t xml:space="preserve">Denso Wave has also made some significant improvements to the code’s design. Now </w:t>
      </w:r>
      <w:r w:rsidR="006949FB">
        <w:rPr>
          <w:color w:val="111111"/>
        </w:rPr>
        <w:t>QR Code</w:t>
      </w:r>
      <w:r>
        <w:rPr>
          <w:color w:val="111111"/>
        </w:rPr>
        <w:t xml:space="preserve">s can come with brand protection, anti-forgery measures, and traceability, all features meant to improve the </w:t>
      </w:r>
      <w:r w:rsidR="006949FB">
        <w:rPr>
          <w:color w:val="111111"/>
        </w:rPr>
        <w:t>QR Code</w:t>
      </w:r>
      <w:r>
        <w:rPr>
          <w:color w:val="111111"/>
        </w:rPr>
        <w:t xml:space="preserve"> experience as they become increasingly more common across industries.</w:t>
      </w:r>
      <w:r w:rsidR="00DD123C">
        <w:rPr>
          <w:color w:val="111111"/>
        </w:rPr>
        <w:t xml:space="preserve"> </w:t>
      </w:r>
    </w:p>
    <w:p w14:paraId="32EB751C" w14:textId="4AA1FBAA" w:rsidR="00665F8E" w:rsidRDefault="00665F8E" w:rsidP="003E40A0">
      <w:pPr>
        <w:pStyle w:val="AppendixHeading2"/>
      </w:pPr>
      <w:bookmarkStart w:id="94" w:name="_Toc103082234"/>
      <w:r>
        <w:t xml:space="preserve">Where do you find </w:t>
      </w:r>
      <w:r w:rsidR="006949FB">
        <w:t>QR Code</w:t>
      </w:r>
      <w:r>
        <w:t>s</w:t>
      </w:r>
      <w:bookmarkEnd w:id="94"/>
    </w:p>
    <w:p w14:paraId="0DF8836C" w14:textId="661314CF" w:rsidR="00665F8E" w:rsidRDefault="006949FB" w:rsidP="00665F8E">
      <w:pPr>
        <w:spacing w:after="120"/>
      </w:pPr>
      <w:r>
        <w:t>QR Code</w:t>
      </w:r>
      <w:r w:rsidR="00665F8E">
        <w:t xml:space="preserve">s are an increasingly popular means for enhancing the customer experience in many situations, especially when health and safety may be a factor. Reading a </w:t>
      </w:r>
      <w:r>
        <w:t>QR Code</w:t>
      </w:r>
      <w:r w:rsidR="00665F8E">
        <w:t xml:space="preserve"> on a smartphone is much easier than typing a URL for a specific website page.</w:t>
      </w:r>
    </w:p>
    <w:p w14:paraId="11D68E52" w14:textId="256F35F1" w:rsidR="00665F8E" w:rsidRDefault="00665F8E" w:rsidP="00665F8E">
      <w:pPr>
        <w:spacing w:after="120"/>
      </w:pPr>
      <w:r>
        <w:t xml:space="preserve">Some examples of </w:t>
      </w:r>
      <w:r w:rsidR="006949FB">
        <w:t>QR Code</w:t>
      </w:r>
      <w:r>
        <w:t xml:space="preserve"> uses are:</w:t>
      </w:r>
    </w:p>
    <w:p w14:paraId="6F1E8939" w14:textId="75E7F2A7" w:rsidR="00665F8E" w:rsidRDefault="00665F8E" w:rsidP="00665F8E">
      <w:pPr>
        <w:spacing w:after="120"/>
        <w:rPr>
          <w:color w:val="111111"/>
        </w:rPr>
      </w:pPr>
      <w:r w:rsidRPr="003025AE">
        <w:rPr>
          <w:b/>
          <w:bCs/>
          <w:i/>
        </w:rPr>
        <w:t>Tracking assets</w:t>
      </w:r>
      <w:r>
        <w:t xml:space="preserve"> – A </w:t>
      </w:r>
      <w:r w:rsidR="006949FB">
        <w:t>QR Code</w:t>
      </w:r>
      <w:r>
        <w:t xml:space="preserve"> can replace a barcode attached to an asset. Scanning devices</w:t>
      </w:r>
      <w:r>
        <w:rPr>
          <w:color w:val="111111"/>
        </w:rPr>
        <w:t xml:space="preserve"> </w:t>
      </w:r>
      <w:r>
        <w:t xml:space="preserve">are readily available </w:t>
      </w:r>
      <w:r>
        <w:rPr>
          <w:color w:val="111111"/>
        </w:rPr>
        <w:t xml:space="preserve">and the </w:t>
      </w:r>
      <w:r w:rsidR="006949FB">
        <w:rPr>
          <w:color w:val="111111"/>
        </w:rPr>
        <w:t>QR Code</w:t>
      </w:r>
      <w:r>
        <w:rPr>
          <w:color w:val="111111"/>
        </w:rPr>
        <w:t xml:space="preserve"> can be read at various angles.</w:t>
      </w:r>
      <w:r>
        <w:t xml:space="preserve"> </w:t>
      </w:r>
      <w:r>
        <w:rPr>
          <w:color w:val="111111"/>
        </w:rPr>
        <w:t xml:space="preserve">A </w:t>
      </w:r>
      <w:r w:rsidR="006949FB">
        <w:rPr>
          <w:color w:val="111111"/>
        </w:rPr>
        <w:t>QR Code</w:t>
      </w:r>
      <w:r>
        <w:rPr>
          <w:color w:val="111111"/>
        </w:rPr>
        <w:t xml:space="preserve"> can operate normally even with only 30% of the </w:t>
      </w:r>
      <w:r w:rsidR="006949FB">
        <w:rPr>
          <w:color w:val="111111"/>
        </w:rPr>
        <w:t>QR Code</w:t>
      </w:r>
      <w:r>
        <w:rPr>
          <w:color w:val="111111"/>
        </w:rPr>
        <w:t xml:space="preserve"> intact while even slight damage to a barcode, such as a small tear or crease, can cause it to fail completely. </w:t>
      </w:r>
      <w:r w:rsidR="006949FB">
        <w:rPr>
          <w:color w:val="111111"/>
        </w:rPr>
        <w:t>QR Code</w:t>
      </w:r>
      <w:r>
        <w:rPr>
          <w:color w:val="111111"/>
        </w:rPr>
        <w:t xml:space="preserve">s can store significantly more numerical data than a barcode (25 characters vs. 2500 numerical characters). More storage enables </w:t>
      </w:r>
      <w:r w:rsidR="006949FB">
        <w:rPr>
          <w:color w:val="111111"/>
        </w:rPr>
        <w:t>QR Code</w:t>
      </w:r>
      <w:r>
        <w:rPr>
          <w:color w:val="111111"/>
        </w:rPr>
        <w:t xml:space="preserve"> use for enhanced asset management processes such as location tracking, viewing maintenance and repair history, managing lifecycles, and building check-in/check-out capabilities.</w:t>
      </w:r>
    </w:p>
    <w:p w14:paraId="01833AB5" w14:textId="5B20B8DA" w:rsidR="00665F8E" w:rsidRDefault="00665F8E" w:rsidP="00665F8E">
      <w:pPr>
        <w:spacing w:after="120"/>
      </w:pPr>
      <w:r w:rsidRPr="003025AE">
        <w:rPr>
          <w:b/>
          <w:bCs/>
          <w:i/>
        </w:rPr>
        <w:t>Desktop login</w:t>
      </w:r>
      <w:r>
        <w:t xml:space="preserve"> – Applications can use a </w:t>
      </w:r>
      <w:r w:rsidR="006949FB">
        <w:t>QR Code</w:t>
      </w:r>
      <w:r>
        <w:t xml:space="preserve"> with a smartphone app to verify a user login on a desktop or laptop browser (e.g., </w:t>
      </w:r>
      <w:hyperlink r:id="rId49">
        <w:r>
          <w:rPr>
            <w:color w:val="0000FF"/>
            <w:u w:val="single"/>
          </w:rPr>
          <w:t>WhatsApp</w:t>
        </w:r>
      </w:hyperlink>
      <w:r>
        <w:t xml:space="preserve"> or </w:t>
      </w:r>
      <w:hyperlink r:id="rId50">
        <w:r>
          <w:rPr>
            <w:color w:val="0000FF"/>
            <w:u w:val="single"/>
          </w:rPr>
          <w:t>LINE</w:t>
        </w:r>
      </w:hyperlink>
      <w:r>
        <w:t xml:space="preserve">). </w:t>
      </w:r>
      <w:r>
        <w:rPr>
          <w:color w:val="202122"/>
          <w:highlight w:val="white"/>
        </w:rPr>
        <w:t xml:space="preserve">The </w:t>
      </w:r>
      <w:r w:rsidR="006949FB">
        <w:rPr>
          <w:color w:val="202122"/>
          <w:highlight w:val="white"/>
        </w:rPr>
        <w:t>QR Code</w:t>
      </w:r>
      <w:r>
        <w:rPr>
          <w:color w:val="202122"/>
          <w:highlight w:val="white"/>
        </w:rPr>
        <w:t xml:space="preserve"> is shown on the login page and, when a registered user scans it with a verified smartphone, they will automatically be logged in. Authentication is performed by the smartphone which contacts the app server. </w:t>
      </w:r>
      <w:r>
        <w:t xml:space="preserve">This eliminated the need to remember passwords or authenticator numbers. </w:t>
      </w:r>
    </w:p>
    <w:p w14:paraId="226FF3EB" w14:textId="3B19FA35" w:rsidR="00665F8E" w:rsidRDefault="00665F8E" w:rsidP="00665F8E">
      <w:pPr>
        <w:spacing w:after="120"/>
      </w:pPr>
      <w:r w:rsidRPr="00B503AD">
        <w:rPr>
          <w:b/>
          <w:bCs/>
          <w:i/>
        </w:rPr>
        <w:t>Digital data access</w:t>
      </w:r>
      <w:r>
        <w:t xml:space="preserve"> – Libraries - </w:t>
      </w:r>
      <w:r>
        <w:rPr>
          <w:color w:val="474747"/>
          <w:highlight w:val="white"/>
        </w:rPr>
        <w:t xml:space="preserve">As many things shift to online, we want to make accessing these resources easier for you. When you use your phone’s camera or a QR reader app, the resource that you’re interested in will launch in your phone’s internet browser. No navigating our website or having to stop and ask. If you’re not at the library, you will land on the page to enter your library card number and PIN/password for access. If you use the </w:t>
      </w:r>
      <w:r w:rsidR="006949FB">
        <w:rPr>
          <w:color w:val="474747"/>
          <w:highlight w:val="white"/>
        </w:rPr>
        <w:t>QR Code</w:t>
      </w:r>
      <w:r>
        <w:rPr>
          <w:color w:val="474747"/>
          <w:highlight w:val="white"/>
        </w:rPr>
        <w:t xml:space="preserve"> in the library, you’ll be taken directly to the resource.</w:t>
      </w:r>
    </w:p>
    <w:p w14:paraId="3BED40C2" w14:textId="3D4AF9F3" w:rsidR="00665F8E" w:rsidRDefault="00665F8E" w:rsidP="00665F8E">
      <w:pPr>
        <w:spacing w:after="120"/>
      </w:pPr>
      <w:r w:rsidRPr="00B503AD">
        <w:rPr>
          <w:b/>
          <w:bCs/>
          <w:i/>
        </w:rPr>
        <w:t>News and advertising</w:t>
      </w:r>
      <w:r>
        <w:t xml:space="preserve"> – Newspapers and magazines can use a </w:t>
      </w:r>
      <w:r w:rsidR="006949FB">
        <w:t>QR Code</w:t>
      </w:r>
      <w:r>
        <w:t xml:space="preserve"> to point to references or more detailed information such as reports and in-depth analyses. </w:t>
      </w:r>
      <w:r w:rsidR="006949FB">
        <w:rPr>
          <w:highlight w:val="white"/>
        </w:rPr>
        <w:t>QR Code</w:t>
      </w:r>
      <w:r>
        <w:rPr>
          <w:highlight w:val="white"/>
        </w:rPr>
        <w:t>s for print advertisements are an excellent way of sharing additional information without taking up too much space.</w:t>
      </w:r>
      <w:r w:rsidR="00DD123C">
        <w:rPr>
          <w:highlight w:val="white"/>
        </w:rPr>
        <w:t xml:space="preserve"> </w:t>
      </w:r>
      <w:r>
        <w:rPr>
          <w:highlight w:val="white"/>
        </w:rPr>
        <w:t>Local television stations have also begun to utilize codes on</w:t>
      </w:r>
      <w:r w:rsidR="00DD123C">
        <w:rPr>
          <w:highlight w:val="white"/>
        </w:rPr>
        <w:t xml:space="preserve"> </w:t>
      </w:r>
      <w:r>
        <w:rPr>
          <w:highlight w:val="white"/>
        </w:rPr>
        <w:t>local newscasts</w:t>
      </w:r>
      <w:r w:rsidR="00DD123C">
        <w:rPr>
          <w:highlight w:val="white"/>
        </w:rPr>
        <w:t xml:space="preserve"> </w:t>
      </w:r>
      <w:r>
        <w:rPr>
          <w:highlight w:val="white"/>
        </w:rPr>
        <w:t>to allow viewers quicker access to stories or information</w:t>
      </w:r>
      <w:r>
        <w:rPr>
          <w:color w:val="202122"/>
          <w:highlight w:val="white"/>
        </w:rPr>
        <w:t xml:space="preserve"> mentioned in the newscasts overall.</w:t>
      </w:r>
    </w:p>
    <w:p w14:paraId="17DA3546" w14:textId="50CE4F95" w:rsidR="00665F8E" w:rsidRDefault="00665F8E" w:rsidP="00665F8E">
      <w:pPr>
        <w:spacing w:after="120"/>
      </w:pPr>
      <w:r w:rsidRPr="00B503AD">
        <w:rPr>
          <w:b/>
          <w:bCs/>
          <w:i/>
        </w:rPr>
        <w:lastRenderedPageBreak/>
        <w:t>Passports</w:t>
      </w:r>
      <w:r>
        <w:t xml:space="preserve"> – </w:t>
      </w:r>
      <w:r w:rsidR="006949FB">
        <w:t>QR Code</w:t>
      </w:r>
      <w:r>
        <w:t xml:space="preserve">s can be used for passports or other certificates including COVID-19 vaccination certificates. For example, </w:t>
      </w:r>
      <w:r w:rsidR="006949FB">
        <w:t>QR Code</w:t>
      </w:r>
      <w:r>
        <w:t xml:space="preserve">s are being used as proof of vaccination for COVID-19 in various jurisdictions including </w:t>
      </w:r>
      <w:hyperlink r:id="rId51">
        <w:r>
          <w:rPr>
            <w:color w:val="0000FF"/>
            <w:u w:val="single"/>
          </w:rPr>
          <w:t>California</w:t>
        </w:r>
      </w:hyperlink>
      <w:r>
        <w:t xml:space="preserve">, </w:t>
      </w:r>
      <w:hyperlink r:id="rId52">
        <w:r>
          <w:rPr>
            <w:color w:val="0000FF"/>
            <w:u w:val="single"/>
          </w:rPr>
          <w:t>Canada</w:t>
        </w:r>
      </w:hyperlink>
      <w:r>
        <w:t xml:space="preserve">, </w:t>
      </w:r>
      <w:hyperlink r:id="rId53">
        <w:r>
          <w:rPr>
            <w:color w:val="0000FF"/>
            <w:u w:val="single"/>
          </w:rPr>
          <w:t>Australia</w:t>
        </w:r>
      </w:hyperlink>
      <w:r>
        <w:t xml:space="preserve">, and the </w:t>
      </w:r>
      <w:hyperlink r:id="rId54">
        <w:r>
          <w:rPr>
            <w:color w:val="0000FF"/>
            <w:u w:val="single"/>
          </w:rPr>
          <w:t>European Union</w:t>
        </w:r>
      </w:hyperlink>
      <w:r>
        <w:t xml:space="preserve">. </w:t>
      </w:r>
      <w:r>
        <w:rPr>
          <w:color w:val="000000"/>
          <w:highlight w:val="white"/>
        </w:rPr>
        <w:t>A vaccine passport will typically include your name, date of birth, and COVID-19 vaccine history including which doses you got, and when you got them.</w:t>
      </w:r>
    </w:p>
    <w:p w14:paraId="293A71AF" w14:textId="1CD8A629" w:rsidR="00665F8E" w:rsidRDefault="00665F8E" w:rsidP="00665F8E">
      <w:pPr>
        <w:spacing w:after="120"/>
      </w:pPr>
      <w:r w:rsidRPr="00B503AD">
        <w:rPr>
          <w:b/>
          <w:bCs/>
          <w:i/>
        </w:rPr>
        <w:t>Contactless transactions</w:t>
      </w:r>
      <w:r>
        <w:t xml:space="preserve"> – A smartphone display a </w:t>
      </w:r>
      <w:r w:rsidR="006949FB">
        <w:t>QR Code</w:t>
      </w:r>
      <w:r>
        <w:t xml:space="preserve"> that, when scanned, can open a door or other locked item; a bank ATM such as one </w:t>
      </w:r>
      <w:hyperlink r:id="rId55">
        <w:r>
          <w:rPr>
            <w:color w:val="0000FF"/>
            <w:u w:val="single"/>
          </w:rPr>
          <w:t>NCR</w:t>
        </w:r>
      </w:hyperlink>
      <w:r>
        <w:t xml:space="preserve"> model can display a </w:t>
      </w:r>
      <w:r w:rsidR="006949FB">
        <w:t>QR Code</w:t>
      </w:r>
      <w:r>
        <w:t xml:space="preserve"> for smartphone-based access (which is similar to application login).</w:t>
      </w:r>
    </w:p>
    <w:p w14:paraId="42280357" w14:textId="32E1F733" w:rsidR="00665F8E" w:rsidRDefault="00665F8E" w:rsidP="00665F8E">
      <w:pPr>
        <w:spacing w:after="120"/>
      </w:pPr>
      <w:r w:rsidRPr="00B503AD">
        <w:rPr>
          <w:b/>
          <w:bCs/>
          <w:i/>
        </w:rPr>
        <w:t>Customer experience</w:t>
      </w:r>
      <w:r>
        <w:t xml:space="preserve"> – A </w:t>
      </w:r>
      <w:r w:rsidR="006949FB">
        <w:t>QR Code</w:t>
      </w:r>
      <w:r>
        <w:t xml:space="preserve"> can provide immediate access to information such as warranty or support instructions for a product or service, thereby eliminating the need store and keep track of paper-based documentation. Details for products such as grocery items can be accessed, such as using the </w:t>
      </w:r>
      <w:hyperlink r:id="rId56">
        <w:proofErr w:type="spellStart"/>
        <w:r>
          <w:rPr>
            <w:color w:val="0000FF"/>
            <w:u w:val="single"/>
          </w:rPr>
          <w:t>SmartLabel</w:t>
        </w:r>
        <w:proofErr w:type="spellEnd"/>
      </w:hyperlink>
      <w:r>
        <w:t xml:space="preserve"> application.</w:t>
      </w:r>
    </w:p>
    <w:p w14:paraId="1415065C" w14:textId="6C8CFE32" w:rsidR="00665F8E" w:rsidRDefault="00665F8E" w:rsidP="00665F8E">
      <w:pPr>
        <w:spacing w:after="120"/>
      </w:pPr>
      <w:r w:rsidRPr="00B503AD">
        <w:rPr>
          <w:b/>
          <w:bCs/>
          <w:i/>
        </w:rPr>
        <w:t>Stores</w:t>
      </w:r>
      <w:r>
        <w:t xml:space="preserve"> – A </w:t>
      </w:r>
      <w:r w:rsidR="006949FB">
        <w:t>QR Code</w:t>
      </w:r>
      <w:r>
        <w:t xml:space="preserve"> can provide a link to specifications for products on the shelf and could be used for promotions and discounts; </w:t>
      </w:r>
      <w:r w:rsidR="006949FB">
        <w:t>QR Code</w:t>
      </w:r>
      <w:r>
        <w:t>s could also be used to scan items into a “shopping cart” for more automated checkout.</w:t>
      </w:r>
    </w:p>
    <w:p w14:paraId="05A1C487" w14:textId="4B94D448" w:rsidR="00665F8E" w:rsidRDefault="00665F8E" w:rsidP="00665F8E">
      <w:pPr>
        <w:spacing w:after="120"/>
      </w:pPr>
      <w:r w:rsidRPr="00B503AD">
        <w:rPr>
          <w:b/>
          <w:bCs/>
          <w:i/>
        </w:rPr>
        <w:t>Restaurants</w:t>
      </w:r>
      <w:r>
        <w:t xml:space="preserve"> – A </w:t>
      </w:r>
      <w:r w:rsidR="006949FB">
        <w:t>QR Code</w:t>
      </w:r>
      <w:r>
        <w:t xml:space="preserve"> can point to the restaurant’s website, display the menu or initiate a take-out order.</w:t>
      </w:r>
    </w:p>
    <w:p w14:paraId="29FD1F00" w14:textId="596532CA" w:rsidR="00665F8E" w:rsidRDefault="00665F8E" w:rsidP="003E40A0">
      <w:pPr>
        <w:pStyle w:val="AppendixHeading2"/>
      </w:pPr>
      <w:bookmarkStart w:id="95" w:name="_Toc103082235"/>
      <w:r>
        <w:t xml:space="preserve">Pros and cons of </w:t>
      </w:r>
      <w:r w:rsidR="006949FB">
        <w:t>QR Code</w:t>
      </w:r>
      <w:r>
        <w:t>s</w:t>
      </w:r>
      <w:bookmarkEnd w:id="95"/>
    </w:p>
    <w:p w14:paraId="6E9B0010" w14:textId="30B45A04" w:rsidR="00665F8E" w:rsidRDefault="006949FB" w:rsidP="00665F8E">
      <w:pPr>
        <w:spacing w:after="120"/>
        <w:rPr>
          <w:color w:val="000000"/>
          <w:highlight w:val="white"/>
        </w:rPr>
      </w:pPr>
      <w:r>
        <w:rPr>
          <w:color w:val="000000"/>
          <w:highlight w:val="white"/>
        </w:rPr>
        <w:t>QR Code</w:t>
      </w:r>
      <w:r w:rsidR="00665F8E">
        <w:rPr>
          <w:color w:val="000000"/>
          <w:highlight w:val="white"/>
        </w:rPr>
        <w:t xml:space="preserve">s have many advantages over linear bar codes. </w:t>
      </w:r>
    </w:p>
    <w:p w14:paraId="4B5E6770" w14:textId="78F3F616" w:rsidR="00665F8E" w:rsidRDefault="00665F8E" w:rsidP="000763B3">
      <w:pPr>
        <w:numPr>
          <w:ilvl w:val="0"/>
          <w:numId w:val="12"/>
        </w:numPr>
        <w:pBdr>
          <w:top w:val="nil"/>
          <w:left w:val="nil"/>
          <w:bottom w:val="nil"/>
          <w:right w:val="nil"/>
          <w:between w:val="nil"/>
        </w:pBdr>
        <w:spacing w:before="0" w:after="120"/>
      </w:pPr>
      <w:r>
        <w:rPr>
          <w:color w:val="000000"/>
          <w:highlight w:val="white"/>
        </w:rPr>
        <w:t xml:space="preserve">They consist of black squares arranged on a white background, which can store more data than linear bar codes. The more squares per side there are, the more data is encoded in a </w:t>
      </w:r>
      <w:r w:rsidR="006949FB">
        <w:rPr>
          <w:color w:val="000000"/>
          <w:highlight w:val="white"/>
        </w:rPr>
        <w:t>QR Code</w:t>
      </w:r>
      <w:r>
        <w:rPr>
          <w:color w:val="000000"/>
          <w:highlight w:val="white"/>
        </w:rPr>
        <w:t>.</w:t>
      </w:r>
    </w:p>
    <w:p w14:paraId="7FB316D0" w14:textId="786F5D8C" w:rsidR="00665F8E" w:rsidRDefault="00665F8E" w:rsidP="000763B3">
      <w:pPr>
        <w:numPr>
          <w:ilvl w:val="0"/>
          <w:numId w:val="12"/>
        </w:numPr>
        <w:pBdr>
          <w:top w:val="nil"/>
          <w:left w:val="nil"/>
          <w:bottom w:val="nil"/>
          <w:right w:val="nil"/>
          <w:between w:val="nil"/>
        </w:pBdr>
        <w:spacing w:before="0" w:after="120"/>
      </w:pPr>
      <w:r>
        <w:rPr>
          <w:color w:val="000000"/>
          <w:highlight w:val="white"/>
        </w:rPr>
        <w:t xml:space="preserve">You can scan </w:t>
      </w:r>
      <w:r w:rsidR="006949FB">
        <w:rPr>
          <w:color w:val="000000"/>
          <w:highlight w:val="white"/>
        </w:rPr>
        <w:t>QR Code</w:t>
      </w:r>
      <w:r>
        <w:rPr>
          <w:color w:val="000000"/>
          <w:highlight w:val="white"/>
        </w:rPr>
        <w:t>s from digital screens. This is not the case for linear bar codes, which you can only scan from paper.</w:t>
      </w:r>
    </w:p>
    <w:p w14:paraId="147F35AE" w14:textId="0E96107E" w:rsidR="00665F8E" w:rsidRDefault="00665F8E" w:rsidP="000763B3">
      <w:pPr>
        <w:numPr>
          <w:ilvl w:val="0"/>
          <w:numId w:val="12"/>
        </w:numPr>
        <w:pBdr>
          <w:top w:val="nil"/>
          <w:left w:val="nil"/>
          <w:bottom w:val="nil"/>
          <w:right w:val="nil"/>
          <w:between w:val="nil"/>
        </w:pBdr>
        <w:spacing w:before="0" w:after="120"/>
      </w:pPr>
      <w:r>
        <w:rPr>
          <w:color w:val="111111"/>
          <w:highlight w:val="white"/>
        </w:rPr>
        <w:t xml:space="preserve">While the software used to generate </w:t>
      </w:r>
      <w:r w:rsidR="006949FB">
        <w:rPr>
          <w:color w:val="111111"/>
          <w:highlight w:val="white"/>
        </w:rPr>
        <w:t>QR Code</w:t>
      </w:r>
      <w:r>
        <w:rPr>
          <w:color w:val="111111"/>
          <w:highlight w:val="white"/>
        </w:rPr>
        <w:t>s doesn’t collect personal information from users, the location and time of a scan, the number of times a code is scanned, and the operating system of the device that performed the scan are all available to the code’s creators.</w:t>
      </w:r>
      <w:r w:rsidR="00DD123C">
        <w:rPr>
          <w:color w:val="111111"/>
          <w:highlight w:val="white"/>
        </w:rPr>
        <w:t xml:space="preserve"> </w:t>
      </w:r>
    </w:p>
    <w:p w14:paraId="6F3B2176" w14:textId="5BA02219" w:rsidR="00665F8E" w:rsidRDefault="00665F8E" w:rsidP="000763B3">
      <w:pPr>
        <w:numPr>
          <w:ilvl w:val="0"/>
          <w:numId w:val="12"/>
        </w:numPr>
        <w:pBdr>
          <w:top w:val="nil"/>
          <w:left w:val="nil"/>
          <w:bottom w:val="nil"/>
          <w:right w:val="nil"/>
          <w:between w:val="nil"/>
        </w:pBdr>
        <w:spacing w:before="0" w:after="120"/>
      </w:pPr>
      <w:r>
        <w:rPr>
          <w:color w:val="111111"/>
          <w:highlight w:val="white"/>
        </w:rPr>
        <w:t xml:space="preserve">A </w:t>
      </w:r>
      <w:r w:rsidR="006949FB">
        <w:rPr>
          <w:color w:val="111111"/>
          <w:highlight w:val="white"/>
        </w:rPr>
        <w:t>QR Code</w:t>
      </w:r>
      <w:r>
        <w:rPr>
          <w:color w:val="111111"/>
          <w:highlight w:val="white"/>
        </w:rPr>
        <w:t xml:space="preserve"> can’t be hacked, but a hacker can generate a malicious </w:t>
      </w:r>
      <w:r w:rsidR="006949FB">
        <w:rPr>
          <w:color w:val="111111"/>
          <w:highlight w:val="white"/>
        </w:rPr>
        <w:t>QR Code</w:t>
      </w:r>
      <w:r>
        <w:rPr>
          <w:color w:val="111111"/>
          <w:highlight w:val="white"/>
        </w:rPr>
        <w:t xml:space="preserve"> that sends you to a fake website where they’ll steal your personal data and can track your location, so always try to verify where your </w:t>
      </w:r>
      <w:r w:rsidR="006949FB">
        <w:rPr>
          <w:color w:val="111111"/>
          <w:highlight w:val="white"/>
        </w:rPr>
        <w:t>QR Code</w:t>
      </w:r>
      <w:r>
        <w:rPr>
          <w:color w:val="111111"/>
          <w:highlight w:val="white"/>
        </w:rPr>
        <w:t xml:space="preserve"> originated from.</w:t>
      </w:r>
    </w:p>
    <w:p w14:paraId="4A7F901F" w14:textId="136004EB" w:rsidR="00665F8E" w:rsidRDefault="006949FB" w:rsidP="000763B3">
      <w:pPr>
        <w:numPr>
          <w:ilvl w:val="0"/>
          <w:numId w:val="12"/>
        </w:numPr>
        <w:pBdr>
          <w:top w:val="nil"/>
          <w:left w:val="nil"/>
          <w:bottom w:val="nil"/>
          <w:right w:val="nil"/>
          <w:between w:val="nil"/>
        </w:pBdr>
        <w:spacing w:before="0" w:after="120"/>
        <w:rPr>
          <w:color w:val="000000"/>
        </w:rPr>
      </w:pPr>
      <w:bookmarkStart w:id="96" w:name="_heading=h.17dp8vu" w:colFirst="0" w:colLast="0"/>
      <w:bookmarkEnd w:id="96"/>
      <w:r>
        <w:rPr>
          <w:color w:val="000000"/>
        </w:rPr>
        <w:t>QR Code</w:t>
      </w:r>
      <w:r w:rsidR="00665F8E">
        <w:rPr>
          <w:color w:val="000000"/>
        </w:rPr>
        <w:t xml:space="preserve">s are convenient to use but can suffer from security risk such as replacing the </w:t>
      </w:r>
      <w:r>
        <w:rPr>
          <w:color w:val="000000"/>
        </w:rPr>
        <w:t>QR Code</w:t>
      </w:r>
      <w:r w:rsidR="00665F8E">
        <w:rPr>
          <w:color w:val="000000"/>
        </w:rPr>
        <w:t xml:space="preserve"> on public display.  For example, hackers can </w:t>
      </w:r>
      <w:proofErr w:type="spellStart"/>
      <w:r w:rsidR="00665F8E">
        <w:rPr>
          <w:color w:val="000000"/>
        </w:rPr>
        <w:t>can</w:t>
      </w:r>
      <w:proofErr w:type="spellEnd"/>
      <w:r w:rsidR="00665F8E">
        <w:rPr>
          <w:color w:val="000000"/>
        </w:rPr>
        <w:t xml:space="preserve"> encode malicious links in </w:t>
      </w:r>
      <w:r>
        <w:rPr>
          <w:color w:val="000000"/>
        </w:rPr>
        <w:t>QR Code</w:t>
      </w:r>
      <w:r w:rsidR="00665F8E">
        <w:rPr>
          <w:color w:val="000000"/>
        </w:rPr>
        <w:t xml:space="preserve">s that direct users to malicious phishing sites. It is very easy for a bad actor to replace </w:t>
      </w:r>
      <w:r>
        <w:rPr>
          <w:color w:val="000000"/>
        </w:rPr>
        <w:t>QR Code</w:t>
      </w:r>
      <w:r w:rsidR="00665F8E">
        <w:rPr>
          <w:color w:val="000000"/>
        </w:rPr>
        <w:t xml:space="preserve">s in public places by their own printed malicious QR. </w:t>
      </w:r>
    </w:p>
    <w:p w14:paraId="5C1CEC9A" w14:textId="77777777" w:rsidR="003E40A0" w:rsidRDefault="003E40A0" w:rsidP="003E40A0">
      <w:pPr>
        <w:pBdr>
          <w:top w:val="nil"/>
          <w:left w:val="nil"/>
          <w:bottom w:val="nil"/>
          <w:right w:val="nil"/>
          <w:between w:val="nil"/>
        </w:pBdr>
        <w:spacing w:before="0" w:after="120"/>
        <w:rPr>
          <w:color w:val="000000"/>
        </w:rPr>
      </w:pPr>
    </w:p>
    <w:p w14:paraId="6242F2B3" w14:textId="6A5A9DFF" w:rsidR="005229CE" w:rsidRDefault="005229CE" w:rsidP="005844C3">
      <w:pPr>
        <w:pStyle w:val="AppendixHeading1"/>
      </w:pPr>
      <w:bookmarkStart w:id="97" w:name="_Toc103082236"/>
      <w:r>
        <w:lastRenderedPageBreak/>
        <w:t>Detailed Use Case Descriptions</w:t>
      </w:r>
      <w:bookmarkEnd w:id="97"/>
    </w:p>
    <w:p w14:paraId="177FBBB8" w14:textId="7894EF02" w:rsidR="00852588" w:rsidRPr="00852588" w:rsidRDefault="00D659FC" w:rsidP="005844C3">
      <w:r>
        <w:t>[Informative]</w:t>
      </w:r>
    </w:p>
    <w:p w14:paraId="584C4874" w14:textId="2A1ABCB8" w:rsidR="00463D0F" w:rsidRPr="00463D0F" w:rsidRDefault="00295E21" w:rsidP="005844C3">
      <w:pPr>
        <w:pStyle w:val="AppendixHeading2"/>
        <w:ind w:left="567" w:hanging="567"/>
      </w:pPr>
      <w:r>
        <w:tab/>
      </w:r>
      <w:bookmarkStart w:id="98" w:name="_Toc103082237"/>
      <w:r w:rsidR="00463D0F" w:rsidRPr="00463D0F">
        <w:t xml:space="preserve">Use Case 1 – </w:t>
      </w:r>
      <w:r w:rsidR="007929F9">
        <w:t>U</w:t>
      </w:r>
      <w:r w:rsidR="00463D0F" w:rsidRPr="00463D0F">
        <w:t xml:space="preserve">ser login with a </w:t>
      </w:r>
      <w:r w:rsidR="006949FB">
        <w:t>QR Code</w:t>
      </w:r>
      <w:r w:rsidR="00463D0F" w:rsidRPr="00463D0F">
        <w:t xml:space="preserve"> and mobile phone</w:t>
      </w:r>
      <w:bookmarkEnd w:id="98"/>
    </w:p>
    <w:p w14:paraId="01845E37" w14:textId="77777777" w:rsidR="00463D0F" w:rsidRDefault="00463D0F" w:rsidP="00463D0F">
      <w:pPr>
        <w:spacing w:after="120"/>
        <w:rPr>
          <w:b/>
        </w:rPr>
      </w:pPr>
      <w:r>
        <w:rPr>
          <w:b/>
        </w:rPr>
        <w:t>Notes:</w:t>
      </w:r>
    </w:p>
    <w:p w14:paraId="4E1F0FD0"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login to an “Application” provided by a relying party</w:t>
      </w:r>
    </w:p>
    <w:p w14:paraId="18AE825F"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needs to login from an access “Device” (such as a desktop computer or laptop) via a web browser</w:t>
      </w:r>
    </w:p>
    <w:p w14:paraId="79CC335A"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has an internet-connected mobile device, referred to as a “Phone”, that is pre-registered to the Application</w:t>
      </w:r>
    </w:p>
    <w:p w14:paraId="29DAF06B"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login process is called an “Attacker.”</w:t>
      </w:r>
    </w:p>
    <w:p w14:paraId="4F4601ED" w14:textId="77777777" w:rsidR="00463D0F" w:rsidRDefault="00463D0F" w:rsidP="00463D0F">
      <w:pPr>
        <w:spacing w:after="120"/>
        <w:rPr>
          <w:b/>
        </w:rPr>
      </w:pPr>
      <w:r>
        <w:rPr>
          <w:b/>
        </w:rPr>
        <w:t>Problem description</w:t>
      </w:r>
    </w:p>
    <w:p w14:paraId="4BC4BEC2" w14:textId="77777777" w:rsidR="00463D0F" w:rsidRDefault="00463D0F" w:rsidP="00463D0F">
      <w:pPr>
        <w:spacing w:after="120"/>
      </w:pPr>
      <w:r>
        <w:t xml:space="preserve">The User wishes to access the Application using a desktop or laptop Device.  </w:t>
      </w:r>
    </w:p>
    <w:p w14:paraId="55D6F443" w14:textId="77777777" w:rsidR="00463D0F" w:rsidRDefault="00463D0F" w:rsidP="00463D0F">
      <w:pPr>
        <w:spacing w:after="120"/>
      </w:pPr>
      <w:r>
        <w:t xml:space="preserve">The relying party requires the User to be securely verified prior to granting access to the Application. </w:t>
      </w:r>
    </w:p>
    <w:p w14:paraId="32659BBC" w14:textId="27560749" w:rsidR="00463D0F" w:rsidRDefault="00463D0F" w:rsidP="00463D0F">
      <w:pPr>
        <w:spacing w:after="120"/>
      </w:pPr>
      <w:r>
        <w:t xml:space="preserve">The User, who wishes to avoid yet another password or security key, wants to use a </w:t>
      </w:r>
      <w:r w:rsidR="006949FB">
        <w:t>QR Code</w:t>
      </w:r>
      <w:r>
        <w:t xml:space="preserve"> “no touch” solution that eliminates both the username and a static password.</w:t>
      </w:r>
    </w:p>
    <w:p w14:paraId="7F145CA0" w14:textId="77777777" w:rsidR="00463D0F" w:rsidRDefault="00463D0F" w:rsidP="00463D0F">
      <w:pPr>
        <w:spacing w:after="120"/>
        <w:rPr>
          <w:b/>
        </w:rPr>
      </w:pPr>
      <w:r>
        <w:rPr>
          <w:b/>
        </w:rPr>
        <w:t>Example of use</w:t>
      </w:r>
    </w:p>
    <w:p w14:paraId="4B326474" w14:textId="62D1038C" w:rsidR="00463D0F" w:rsidRDefault="00A66513" w:rsidP="00463D0F">
      <w:pPr>
        <w:spacing w:after="120"/>
      </w:pPr>
      <w:r w:rsidRPr="000C2D69">
        <w:t>WhatsApp</w:t>
      </w:r>
      <w:r w:rsidR="00463D0F" w:rsidRPr="000C2D69">
        <w:t xml:space="preserve"> </w:t>
      </w:r>
      <w:r w:rsidR="00463D0F" w:rsidRPr="00A66513">
        <w:t xml:space="preserve">provides an option for desktop login using a </w:t>
      </w:r>
      <w:r w:rsidR="006949FB" w:rsidRPr="00A66513">
        <w:t>QR Code</w:t>
      </w:r>
      <w:r w:rsidR="00463D0F" w:rsidRPr="00A66513">
        <w:t xml:space="preserve"> scanned by its mobile app.</w:t>
      </w:r>
      <w:r w:rsidR="00463D0F">
        <w:t xml:space="preserve"> </w:t>
      </w:r>
    </w:p>
    <w:p w14:paraId="67449992" w14:textId="77777777" w:rsidR="00463D0F" w:rsidRDefault="00463D0F" w:rsidP="00463D0F">
      <w:pPr>
        <w:spacing w:after="120"/>
      </w:pPr>
      <w:r>
        <w:t>A typical example would be to access a messaging service or a shopping cart on a retail website.</w:t>
      </w:r>
    </w:p>
    <w:p w14:paraId="4DC4514D" w14:textId="77777777" w:rsidR="00463D0F" w:rsidRDefault="00463D0F" w:rsidP="00463D0F">
      <w:pPr>
        <w:spacing w:after="120"/>
        <w:rPr>
          <w:b/>
        </w:rPr>
      </w:pPr>
      <w:r>
        <w:rPr>
          <w:b/>
        </w:rPr>
        <w:t>Use case assumptions</w:t>
      </w:r>
    </w:p>
    <w:p w14:paraId="7F6FD9F3"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Any web browser other than the User’s Phone can be used.</w:t>
      </w:r>
    </w:p>
    <w:p w14:paraId="01093D76" w14:textId="7056E385" w:rsidR="00463D0F" w:rsidRDefault="00463D0F" w:rsidP="000763B3">
      <w:pPr>
        <w:numPr>
          <w:ilvl w:val="0"/>
          <w:numId w:val="34"/>
        </w:numPr>
        <w:pBdr>
          <w:top w:val="nil"/>
          <w:left w:val="nil"/>
          <w:bottom w:val="nil"/>
          <w:right w:val="nil"/>
          <w:between w:val="nil"/>
        </w:pBdr>
        <w:spacing w:before="0" w:after="120"/>
        <w:rPr>
          <w:color w:val="000000"/>
        </w:rPr>
      </w:pPr>
      <w:r>
        <w:rPr>
          <w:color w:val="000000"/>
        </w:rPr>
        <w:t xml:space="preserve">The Application supports login with a </w:t>
      </w:r>
      <w:r w:rsidR="006949FB">
        <w:rPr>
          <w:color w:val="000000"/>
        </w:rPr>
        <w:t>QR Code</w:t>
      </w:r>
      <w:r>
        <w:rPr>
          <w:color w:val="000000"/>
        </w:rPr>
        <w:t>.</w:t>
      </w:r>
    </w:p>
    <w:p w14:paraId="5A8786D9" w14:textId="0CE79759" w:rsidR="00463D0F" w:rsidRDefault="00463D0F" w:rsidP="000763B3">
      <w:pPr>
        <w:numPr>
          <w:ilvl w:val="0"/>
          <w:numId w:val="34"/>
        </w:numPr>
        <w:pBdr>
          <w:top w:val="nil"/>
          <w:left w:val="nil"/>
          <w:bottom w:val="nil"/>
          <w:right w:val="nil"/>
          <w:between w:val="nil"/>
        </w:pBdr>
        <w:spacing w:before="0" w:after="120"/>
        <w:rPr>
          <w:color w:val="000000"/>
        </w:rPr>
      </w:pPr>
      <w:r>
        <w:rPr>
          <w:color w:val="000000"/>
        </w:rPr>
        <w:t xml:space="preserve">The Phone supports </w:t>
      </w:r>
      <w:r w:rsidR="006949FB">
        <w:rPr>
          <w:color w:val="000000"/>
        </w:rPr>
        <w:t>QR Code</w:t>
      </w:r>
      <w:r>
        <w:rPr>
          <w:color w:val="000000"/>
        </w:rPr>
        <w:t xml:space="preserve"> scanning and decoding</w:t>
      </w:r>
      <w:r>
        <w:t>.</w:t>
      </w:r>
    </w:p>
    <w:p w14:paraId="1C4D0867" w14:textId="77777777" w:rsidR="00463D0F" w:rsidRDefault="00463D0F" w:rsidP="000763B3">
      <w:pPr>
        <w:numPr>
          <w:ilvl w:val="0"/>
          <w:numId w:val="34"/>
        </w:numPr>
        <w:pBdr>
          <w:top w:val="nil"/>
          <w:left w:val="nil"/>
          <w:bottom w:val="nil"/>
          <w:right w:val="nil"/>
          <w:between w:val="nil"/>
        </w:pBdr>
        <w:spacing w:before="0" w:after="120"/>
      </w:pPr>
      <w:r>
        <w:t xml:space="preserve">The User has a previously established relationship with the Application. </w:t>
      </w:r>
    </w:p>
    <w:p w14:paraId="524826FE"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Successful User validation is a pre-requisite for access to the Application.</w:t>
      </w:r>
    </w:p>
    <w:p w14:paraId="350CB45E"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The User knows a URL for the target Application.</w:t>
      </w:r>
    </w:p>
    <w:p w14:paraId="437048AC" w14:textId="77777777" w:rsidR="00463D0F" w:rsidRDefault="00463D0F" w:rsidP="00463D0F">
      <w:pPr>
        <w:spacing w:after="120"/>
        <w:rPr>
          <w:b/>
        </w:rPr>
      </w:pPr>
      <w:r>
        <w:rPr>
          <w:b/>
        </w:rPr>
        <w:t>Starting conditions</w:t>
      </w:r>
    </w:p>
    <w:p w14:paraId="45A0D61C" w14:textId="1616CD13" w:rsidR="00463D0F" w:rsidRDefault="00463D0F" w:rsidP="000763B3">
      <w:pPr>
        <w:numPr>
          <w:ilvl w:val="0"/>
          <w:numId w:val="29"/>
        </w:numPr>
        <w:pBdr>
          <w:top w:val="nil"/>
          <w:left w:val="nil"/>
          <w:bottom w:val="nil"/>
          <w:right w:val="nil"/>
          <w:between w:val="nil"/>
        </w:pBdr>
        <w:spacing w:before="0" w:after="120"/>
        <w:rPr>
          <w:color w:val="000000"/>
        </w:rPr>
      </w:pPr>
      <w:r>
        <w:rPr>
          <w:color w:val="000000"/>
        </w:rPr>
        <w:t xml:space="preserve">The User has opened the Application on the Phone and has accessed a </w:t>
      </w:r>
      <w:r w:rsidR="006949FB">
        <w:rPr>
          <w:color w:val="000000"/>
        </w:rPr>
        <w:t>QR Code</w:t>
      </w:r>
      <w:r>
        <w:rPr>
          <w:color w:val="000000"/>
        </w:rPr>
        <w:t xml:space="preserve"> reader.</w:t>
      </w:r>
    </w:p>
    <w:p w14:paraId="4642D207" w14:textId="77777777" w:rsidR="00463D0F" w:rsidRDefault="00463D0F" w:rsidP="000763B3">
      <w:pPr>
        <w:numPr>
          <w:ilvl w:val="0"/>
          <w:numId w:val="29"/>
        </w:numPr>
        <w:pBdr>
          <w:top w:val="nil"/>
          <w:left w:val="nil"/>
          <w:bottom w:val="nil"/>
          <w:right w:val="nil"/>
          <w:between w:val="nil"/>
        </w:pBdr>
        <w:spacing w:before="0" w:after="120"/>
        <w:rPr>
          <w:color w:val="000000"/>
        </w:rPr>
      </w:pPr>
      <w:r>
        <w:rPr>
          <w:color w:val="000000"/>
        </w:rPr>
        <w:t>The internet is available and performing adequately for both the User’s browser and for the Phone.</w:t>
      </w:r>
    </w:p>
    <w:p w14:paraId="0C8038ED" w14:textId="5DB81832" w:rsidR="00463D0F" w:rsidRDefault="00463D0F" w:rsidP="000763B3">
      <w:pPr>
        <w:numPr>
          <w:ilvl w:val="0"/>
          <w:numId w:val="29"/>
        </w:numPr>
        <w:pBdr>
          <w:top w:val="nil"/>
          <w:left w:val="nil"/>
          <w:bottom w:val="nil"/>
          <w:right w:val="nil"/>
          <w:between w:val="nil"/>
        </w:pBdr>
        <w:spacing w:before="0" w:after="120"/>
      </w:pPr>
      <w:r>
        <w:t xml:space="preserve">The User’s Phone is accessible and can read a </w:t>
      </w:r>
      <w:r w:rsidR="006949FB">
        <w:t>QR Code</w:t>
      </w:r>
      <w:r>
        <w:t xml:space="preserve"> displayed on the Device.</w:t>
      </w:r>
    </w:p>
    <w:p w14:paraId="2E14A288" w14:textId="77777777" w:rsidR="00463D0F" w:rsidRDefault="00463D0F" w:rsidP="00463D0F">
      <w:pPr>
        <w:spacing w:after="120"/>
        <w:rPr>
          <w:b/>
        </w:rPr>
      </w:pPr>
      <w:r>
        <w:rPr>
          <w:b/>
        </w:rPr>
        <w:t>Basic login process</w:t>
      </w:r>
    </w:p>
    <w:p w14:paraId="68AC0B5A" w14:textId="77777777"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User enters the </w:t>
      </w:r>
      <w:r>
        <w:t xml:space="preserve">Application </w:t>
      </w:r>
      <w:r>
        <w:rPr>
          <w:color w:val="000000"/>
        </w:rPr>
        <w:t>URL in the Device browser.</w:t>
      </w:r>
    </w:p>
    <w:p w14:paraId="2B3C74A2" w14:textId="32A03791"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Device displays </w:t>
      </w:r>
      <w:r>
        <w:t>the</w:t>
      </w:r>
      <w:r>
        <w:rPr>
          <w:color w:val="000000"/>
        </w:rPr>
        <w:t xml:space="preserve"> Application login page which displays a </w:t>
      </w:r>
      <w:r w:rsidR="006949FB">
        <w:rPr>
          <w:color w:val="000000"/>
        </w:rPr>
        <w:t>QR Code</w:t>
      </w:r>
      <w:r>
        <w:rPr>
          <w:color w:val="000000"/>
        </w:rPr>
        <w:t xml:space="preserve">. The User may need to select a </w:t>
      </w:r>
      <w:r w:rsidR="006949FB">
        <w:rPr>
          <w:color w:val="000000"/>
        </w:rPr>
        <w:t>QR Code</w:t>
      </w:r>
      <w:r>
        <w:rPr>
          <w:color w:val="000000"/>
        </w:rPr>
        <w:t xml:space="preserve"> option for it to be displayed. </w:t>
      </w:r>
    </w:p>
    <w:p w14:paraId="495324C5" w14:textId="26D2B1DF" w:rsidR="00463D0F" w:rsidRDefault="00463D0F" w:rsidP="00463D0F">
      <w:pPr>
        <w:pBdr>
          <w:top w:val="nil"/>
          <w:left w:val="nil"/>
          <w:bottom w:val="nil"/>
          <w:right w:val="nil"/>
          <w:between w:val="nil"/>
        </w:pBdr>
        <w:spacing w:after="120"/>
        <w:ind w:left="360"/>
        <w:rPr>
          <w:color w:val="000000"/>
        </w:rPr>
      </w:pPr>
      <w:r>
        <w:rPr>
          <w:color w:val="000000"/>
        </w:rPr>
        <w:t xml:space="preserve">The </w:t>
      </w:r>
      <w:r w:rsidR="006949FB">
        <w:rPr>
          <w:color w:val="000000"/>
        </w:rPr>
        <w:t>QR Code</w:t>
      </w:r>
      <w:r>
        <w:rPr>
          <w:color w:val="000000"/>
        </w:rPr>
        <w:t xml:space="preserve"> displayed on the Device is dynamic and includes a time-out function.</w:t>
      </w:r>
    </w:p>
    <w:p w14:paraId="15B68311" w14:textId="46698F45"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User scans the </w:t>
      </w:r>
      <w:r w:rsidR="006949FB">
        <w:rPr>
          <w:color w:val="000000"/>
        </w:rPr>
        <w:t>QR Code</w:t>
      </w:r>
      <w:r>
        <w:rPr>
          <w:color w:val="000000"/>
        </w:rPr>
        <w:t xml:space="preserve"> with the Phone. If</w:t>
      </w:r>
      <w:r>
        <w:t xml:space="preserve"> the</w:t>
      </w:r>
      <w:r>
        <w:rPr>
          <w:color w:val="000000"/>
        </w:rPr>
        <w:t xml:space="preserve"> </w:t>
      </w:r>
      <w:r w:rsidR="006949FB">
        <w:rPr>
          <w:color w:val="000000"/>
        </w:rPr>
        <w:t>QR Code</w:t>
      </w:r>
      <w:r>
        <w:rPr>
          <w:color w:val="000000"/>
        </w:rPr>
        <w:t xml:space="preserve"> is not scanned within a specified time, the Browser resets the </w:t>
      </w:r>
      <w:r>
        <w:t>login</w:t>
      </w:r>
      <w:r>
        <w:rPr>
          <w:color w:val="000000"/>
        </w:rPr>
        <w:t xml:space="preserve"> page. The User can try scanning the </w:t>
      </w:r>
      <w:r w:rsidR="006949FB">
        <w:rPr>
          <w:color w:val="000000"/>
        </w:rPr>
        <w:t>QR Code</w:t>
      </w:r>
      <w:r>
        <w:rPr>
          <w:color w:val="000000"/>
        </w:rPr>
        <w:t xml:space="preserve"> again or can select another login</w:t>
      </w:r>
      <w:r>
        <w:t xml:space="preserve"> option. </w:t>
      </w:r>
    </w:p>
    <w:p w14:paraId="15CEF36D" w14:textId="4E219694" w:rsidR="00463D0F" w:rsidRDefault="00463D0F" w:rsidP="000763B3">
      <w:pPr>
        <w:numPr>
          <w:ilvl w:val="0"/>
          <w:numId w:val="39"/>
        </w:numPr>
        <w:pBdr>
          <w:top w:val="nil"/>
          <w:left w:val="nil"/>
          <w:bottom w:val="nil"/>
          <w:right w:val="nil"/>
          <w:between w:val="nil"/>
        </w:pBdr>
        <w:spacing w:before="0" w:after="120"/>
        <w:rPr>
          <w:color w:val="000000"/>
        </w:rPr>
      </w:pPr>
      <w:r>
        <w:lastRenderedPageBreak/>
        <w:t xml:space="preserve">If the </w:t>
      </w:r>
      <w:r w:rsidR="006949FB">
        <w:t>QR Code</w:t>
      </w:r>
      <w:r>
        <w:t xml:space="preserve"> times out or the scan is invalid, an error message is displayed on the Phone. </w:t>
      </w:r>
      <w:r>
        <w:rPr>
          <w:color w:val="000000"/>
        </w:rPr>
        <w:t xml:space="preserve">After </w:t>
      </w:r>
      <w:r>
        <w:t>some</w:t>
      </w:r>
      <w:r>
        <w:rPr>
          <w:color w:val="000000"/>
        </w:rPr>
        <w:t xml:space="preserve"> specified number of failed attempts, </w:t>
      </w:r>
      <w:r>
        <w:t>an error message is displayed, and the User may be locked out.</w:t>
      </w:r>
    </w:p>
    <w:p w14:paraId="3F5D64AE" w14:textId="3A576236" w:rsidR="00463D0F" w:rsidRDefault="00463D0F" w:rsidP="000763B3">
      <w:pPr>
        <w:numPr>
          <w:ilvl w:val="0"/>
          <w:numId w:val="39"/>
        </w:numPr>
        <w:spacing w:before="0" w:after="120"/>
      </w:pPr>
      <w:r>
        <w:t xml:space="preserve">If the User </w:t>
      </w:r>
      <w:r w:rsidR="006949FB">
        <w:t>QR Code</w:t>
      </w:r>
      <w:r>
        <w:t xml:space="preserve"> is successfully validated, and optionally if other access control conditions are met, then the User is logged in and the Application’s landing page is displayed.</w:t>
      </w:r>
    </w:p>
    <w:p w14:paraId="7CEC3702" w14:textId="7C0BA978" w:rsidR="00463D0F" w:rsidRDefault="00463D0F" w:rsidP="00463D0F">
      <w:pPr>
        <w:spacing w:after="120"/>
        <w:rPr>
          <w:b/>
        </w:rPr>
      </w:pPr>
      <w:bookmarkStart w:id="99" w:name="_heading=h.h1zc7srf1mt6" w:colFirst="0" w:colLast="0"/>
      <w:bookmarkEnd w:id="99"/>
      <w:r>
        <w:rPr>
          <w:b/>
        </w:rPr>
        <w:t xml:space="preserve">Benefits/challenges of the </w:t>
      </w:r>
      <w:r w:rsidR="006949FB">
        <w:rPr>
          <w:b/>
        </w:rPr>
        <w:t>QR Code</w:t>
      </w:r>
      <w:r>
        <w:rPr>
          <w:b/>
        </w:rPr>
        <w:t xml:space="preserve"> approach</w:t>
      </w:r>
    </w:p>
    <w:p w14:paraId="0D0732BA" w14:textId="23DDE36A" w:rsidR="00463D0F" w:rsidRDefault="00463D0F" w:rsidP="00463D0F">
      <w:pPr>
        <w:spacing w:after="120"/>
      </w:pPr>
      <w:bookmarkStart w:id="100" w:name="_heading=h.ybcaxxano3k3" w:colFirst="0" w:colLast="0"/>
      <w:bookmarkEnd w:id="100"/>
      <w:r>
        <w:t xml:space="preserve">The use of a </w:t>
      </w:r>
      <w:r w:rsidR="006949FB">
        <w:t>QR Code</w:t>
      </w:r>
      <w:r>
        <w:t xml:space="preserve"> for this use case has the following benefits:</w:t>
      </w:r>
    </w:p>
    <w:p w14:paraId="6831CBBB" w14:textId="77777777" w:rsidR="00463D0F" w:rsidRDefault="00463D0F" w:rsidP="000763B3">
      <w:pPr>
        <w:numPr>
          <w:ilvl w:val="0"/>
          <w:numId w:val="36"/>
        </w:numPr>
        <w:pBdr>
          <w:top w:val="nil"/>
          <w:left w:val="nil"/>
          <w:bottom w:val="nil"/>
          <w:right w:val="nil"/>
          <w:between w:val="nil"/>
        </w:pBdr>
        <w:spacing w:before="0" w:after="120"/>
      </w:pPr>
      <w:r>
        <w:rPr>
          <w:color w:val="000000"/>
        </w:rPr>
        <w:t>Passwords are not needed and do not need to be remembered</w:t>
      </w:r>
    </w:p>
    <w:p w14:paraId="5961ADAF" w14:textId="77777777" w:rsidR="00463D0F" w:rsidRDefault="00463D0F" w:rsidP="000763B3">
      <w:pPr>
        <w:numPr>
          <w:ilvl w:val="0"/>
          <w:numId w:val="36"/>
        </w:numPr>
        <w:pBdr>
          <w:top w:val="nil"/>
          <w:left w:val="nil"/>
          <w:bottom w:val="nil"/>
          <w:right w:val="nil"/>
          <w:between w:val="nil"/>
        </w:pBdr>
        <w:spacing w:before="0" w:after="120"/>
      </w:pPr>
      <w:r>
        <w:rPr>
          <w:color w:val="000000"/>
        </w:rPr>
        <w:t>A shared secret is not used</w:t>
      </w:r>
    </w:p>
    <w:p w14:paraId="1350E9DE" w14:textId="0BB17801" w:rsidR="00463D0F" w:rsidRDefault="00463D0F" w:rsidP="000763B3">
      <w:pPr>
        <w:numPr>
          <w:ilvl w:val="0"/>
          <w:numId w:val="36"/>
        </w:numPr>
        <w:pBdr>
          <w:top w:val="nil"/>
          <w:left w:val="nil"/>
          <w:bottom w:val="nil"/>
          <w:right w:val="nil"/>
          <w:between w:val="nil"/>
        </w:pBdr>
        <w:spacing w:before="0" w:after="120"/>
      </w:pPr>
      <w:r>
        <w:rPr>
          <w:color w:val="000000"/>
        </w:rPr>
        <w:t xml:space="preserve">The </w:t>
      </w:r>
      <w:r w:rsidR="006949FB">
        <w:rPr>
          <w:color w:val="000000"/>
        </w:rPr>
        <w:t>QR Code</w:t>
      </w:r>
      <w:r>
        <w:rPr>
          <w:color w:val="000000"/>
        </w:rPr>
        <w:t xml:space="preserve"> cannot be easily phished or shared</w:t>
      </w:r>
    </w:p>
    <w:p w14:paraId="2228B494" w14:textId="13397411" w:rsidR="00463D0F" w:rsidRDefault="00463D0F" w:rsidP="000763B3">
      <w:pPr>
        <w:numPr>
          <w:ilvl w:val="0"/>
          <w:numId w:val="36"/>
        </w:numPr>
        <w:pBdr>
          <w:top w:val="nil"/>
          <w:left w:val="nil"/>
          <w:bottom w:val="nil"/>
          <w:right w:val="nil"/>
          <w:between w:val="nil"/>
        </w:pBdr>
        <w:spacing w:before="0" w:after="120"/>
      </w:pPr>
      <w:r w:rsidRPr="00B503AD">
        <w:rPr>
          <w:color w:val="000000"/>
        </w:rPr>
        <w:t xml:space="preserve">The </w:t>
      </w:r>
      <w:r w:rsidR="006949FB">
        <w:rPr>
          <w:color w:val="000000"/>
        </w:rPr>
        <w:t>QR Code</w:t>
      </w:r>
      <w:r w:rsidRPr="00B503AD">
        <w:rPr>
          <w:color w:val="000000"/>
        </w:rPr>
        <w:t xml:space="preserve"> approach can coexist with other verification methods </w:t>
      </w:r>
    </w:p>
    <w:p w14:paraId="0EA45DD2" w14:textId="77777777" w:rsidR="00463D0F" w:rsidRDefault="00463D0F" w:rsidP="00463D0F">
      <w:pPr>
        <w:spacing w:after="120"/>
      </w:pPr>
      <w:r>
        <w:t>The following challenges arise from this login solution:</w:t>
      </w:r>
    </w:p>
    <w:p w14:paraId="52B002C7"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A compatible Phone must be at hand</w:t>
      </w:r>
    </w:p>
    <w:p w14:paraId="45675CB1"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Two communication channels must be available</w:t>
      </w:r>
    </w:p>
    <w:p w14:paraId="295BC852"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The login is not easily shared by multiple applications</w:t>
      </w:r>
    </w:p>
    <w:p w14:paraId="4120B959" w14:textId="77777777" w:rsidR="00463D0F" w:rsidRDefault="00463D0F" w:rsidP="00463D0F">
      <w:pPr>
        <w:spacing w:after="120"/>
        <w:rPr>
          <w:b/>
        </w:rPr>
      </w:pPr>
      <w:bookmarkStart w:id="101" w:name="_heading=h.q4jt9hw550e3" w:colFirst="0" w:colLast="0"/>
      <w:bookmarkEnd w:id="101"/>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0538EFF6" w14:textId="77777777" w:rsidTr="006E28B3">
        <w:tc>
          <w:tcPr>
            <w:tcW w:w="704" w:type="dxa"/>
            <w:shd w:val="clear" w:color="auto" w:fill="D9E2F3"/>
          </w:tcPr>
          <w:p w14:paraId="1F7350B8" w14:textId="77777777" w:rsidR="00463D0F" w:rsidRDefault="00463D0F" w:rsidP="006E28B3">
            <w:pPr>
              <w:spacing w:before="60" w:after="60"/>
              <w:jc w:val="center"/>
              <w:rPr>
                <w:b/>
              </w:rPr>
            </w:pPr>
            <w:r>
              <w:rPr>
                <w:b/>
              </w:rPr>
              <w:t>Risk</w:t>
            </w:r>
          </w:p>
        </w:tc>
        <w:tc>
          <w:tcPr>
            <w:tcW w:w="2126" w:type="dxa"/>
            <w:shd w:val="clear" w:color="auto" w:fill="D9E2F3"/>
          </w:tcPr>
          <w:p w14:paraId="25EC5DF7" w14:textId="77777777" w:rsidR="00463D0F" w:rsidRDefault="00463D0F" w:rsidP="006E28B3">
            <w:pPr>
              <w:spacing w:before="60" w:after="60"/>
              <w:jc w:val="center"/>
              <w:rPr>
                <w:b/>
              </w:rPr>
            </w:pPr>
            <w:r>
              <w:rPr>
                <w:b/>
              </w:rPr>
              <w:t>Title</w:t>
            </w:r>
          </w:p>
        </w:tc>
        <w:tc>
          <w:tcPr>
            <w:tcW w:w="3695" w:type="dxa"/>
            <w:shd w:val="clear" w:color="auto" w:fill="D9E2F3"/>
          </w:tcPr>
          <w:p w14:paraId="77DD8C44" w14:textId="77777777" w:rsidR="00463D0F" w:rsidRDefault="00463D0F" w:rsidP="006E28B3">
            <w:pPr>
              <w:spacing w:before="60" w:after="60"/>
              <w:jc w:val="center"/>
              <w:rPr>
                <w:b/>
              </w:rPr>
            </w:pPr>
            <w:r>
              <w:rPr>
                <w:b/>
              </w:rPr>
              <w:t>Description</w:t>
            </w:r>
          </w:p>
        </w:tc>
        <w:tc>
          <w:tcPr>
            <w:tcW w:w="2825" w:type="dxa"/>
            <w:shd w:val="clear" w:color="auto" w:fill="D9E2F3"/>
          </w:tcPr>
          <w:p w14:paraId="095B0E1C" w14:textId="77777777" w:rsidR="00463D0F" w:rsidRDefault="00463D0F" w:rsidP="006E28B3">
            <w:pPr>
              <w:spacing w:before="60" w:after="60"/>
              <w:jc w:val="center"/>
              <w:rPr>
                <w:b/>
              </w:rPr>
            </w:pPr>
            <w:r>
              <w:rPr>
                <w:b/>
              </w:rPr>
              <w:t>Mitigation</w:t>
            </w:r>
          </w:p>
        </w:tc>
      </w:tr>
      <w:tr w:rsidR="00463D0F" w:rsidRPr="00B503AD" w14:paraId="0F588364" w14:textId="77777777" w:rsidTr="006E28B3">
        <w:tc>
          <w:tcPr>
            <w:tcW w:w="704" w:type="dxa"/>
          </w:tcPr>
          <w:p w14:paraId="745A7526" w14:textId="77777777" w:rsidR="00463D0F" w:rsidRPr="00B503AD" w:rsidRDefault="00463D0F" w:rsidP="006E28B3">
            <w:pPr>
              <w:spacing w:before="60" w:after="60"/>
              <w:jc w:val="center"/>
              <w:rPr>
                <w:szCs w:val="20"/>
              </w:rPr>
            </w:pPr>
            <w:r w:rsidRPr="00B503AD">
              <w:rPr>
                <w:szCs w:val="20"/>
              </w:rPr>
              <w:t>1</w:t>
            </w:r>
          </w:p>
        </w:tc>
        <w:tc>
          <w:tcPr>
            <w:tcW w:w="2126" w:type="dxa"/>
          </w:tcPr>
          <w:p w14:paraId="4D4D2944" w14:textId="4040010F" w:rsidR="00463D0F" w:rsidRPr="00B503AD" w:rsidRDefault="006949FB" w:rsidP="006E28B3">
            <w:pPr>
              <w:spacing w:before="60" w:after="60"/>
              <w:rPr>
                <w:szCs w:val="20"/>
              </w:rPr>
            </w:pPr>
            <w:r>
              <w:rPr>
                <w:szCs w:val="20"/>
              </w:rPr>
              <w:t>QR Code</w:t>
            </w:r>
            <w:r w:rsidR="00463D0F" w:rsidRPr="00B503AD">
              <w:rPr>
                <w:szCs w:val="20"/>
              </w:rPr>
              <w:t xml:space="preserve"> substitution</w:t>
            </w:r>
          </w:p>
        </w:tc>
        <w:tc>
          <w:tcPr>
            <w:tcW w:w="3695" w:type="dxa"/>
          </w:tcPr>
          <w:p w14:paraId="2434F64A" w14:textId="1D95BA16" w:rsidR="00463D0F" w:rsidRPr="00B503AD" w:rsidRDefault="00463D0F" w:rsidP="006E28B3">
            <w:pPr>
              <w:rPr>
                <w:szCs w:val="20"/>
              </w:rPr>
            </w:pPr>
            <w:r w:rsidRPr="00B503AD">
              <w:rPr>
                <w:szCs w:val="20"/>
              </w:rPr>
              <w:t xml:space="preserve">An Attacker may find a way to substitute the </w:t>
            </w:r>
            <w:r w:rsidR="006949FB">
              <w:rPr>
                <w:szCs w:val="20"/>
              </w:rPr>
              <w:t>QR Code</w:t>
            </w:r>
            <w:r w:rsidRPr="00B503AD">
              <w:rPr>
                <w:szCs w:val="20"/>
              </w:rPr>
              <w:t xml:space="preserve"> that is displayed on the Device.</w:t>
            </w:r>
          </w:p>
          <w:p w14:paraId="1ED92D88" w14:textId="5BDFEC4C" w:rsidR="00463D0F" w:rsidRPr="00B503AD" w:rsidRDefault="00463D0F" w:rsidP="006E28B3">
            <w:pPr>
              <w:rPr>
                <w:szCs w:val="20"/>
              </w:rPr>
            </w:pPr>
            <w:r w:rsidRPr="00B503AD">
              <w:rPr>
                <w:szCs w:val="20"/>
              </w:rPr>
              <w:t xml:space="preserve">If the </w:t>
            </w:r>
            <w:r w:rsidR="006949FB">
              <w:rPr>
                <w:szCs w:val="20"/>
              </w:rPr>
              <w:t>QR Code</w:t>
            </w:r>
            <w:r w:rsidRPr="00B503AD">
              <w:rPr>
                <w:szCs w:val="20"/>
              </w:rPr>
              <w:t xml:space="preserve"> is derived from the Session ID, there is a risk that the Attacker can force the User to use a Session ID that is shared with the Attacker, resulting in the Attacker’s session being logged in by the User.</w:t>
            </w:r>
          </w:p>
          <w:p w14:paraId="0CB47A2C" w14:textId="163FA8D8" w:rsidR="00463D0F" w:rsidRPr="00B503AD" w:rsidRDefault="00463D0F" w:rsidP="006E28B3">
            <w:pPr>
              <w:rPr>
                <w:szCs w:val="20"/>
              </w:rPr>
            </w:pPr>
            <w:r w:rsidRPr="00B503AD">
              <w:rPr>
                <w:szCs w:val="20"/>
              </w:rPr>
              <w:t xml:space="preserve">If the </w:t>
            </w:r>
            <w:r w:rsidR="006949FB">
              <w:rPr>
                <w:szCs w:val="20"/>
              </w:rPr>
              <w:t>QR Code</w:t>
            </w:r>
            <w:r w:rsidRPr="00B503AD">
              <w:rPr>
                <w:szCs w:val="20"/>
              </w:rPr>
              <w:t xml:space="preserve"> contains a URL, then the User can be redirected to a website that is controlled by the Attacker, or the attacker can force a downgrade of the web protocol to http for possible credential capture.</w:t>
            </w:r>
          </w:p>
        </w:tc>
        <w:tc>
          <w:tcPr>
            <w:tcW w:w="2825" w:type="dxa"/>
          </w:tcPr>
          <w:p w14:paraId="02BFB391" w14:textId="77777777" w:rsidR="00463D0F" w:rsidRPr="00B503AD" w:rsidRDefault="00463D0F" w:rsidP="006E28B3">
            <w:pPr>
              <w:spacing w:before="60" w:after="60"/>
              <w:rPr>
                <w:szCs w:val="20"/>
              </w:rPr>
            </w:pPr>
            <w:r w:rsidRPr="00B503AD">
              <w:rPr>
                <w:szCs w:val="20"/>
              </w:rPr>
              <w:t>Avoidable if the Session ID is encrypted and signed, or if the relying party includes the Authentication Service.</w:t>
            </w:r>
          </w:p>
        </w:tc>
      </w:tr>
      <w:tr w:rsidR="00463D0F" w:rsidRPr="00B503AD" w14:paraId="48320CAF" w14:textId="77777777" w:rsidTr="006E28B3">
        <w:tc>
          <w:tcPr>
            <w:tcW w:w="704" w:type="dxa"/>
          </w:tcPr>
          <w:p w14:paraId="51B55245" w14:textId="77777777" w:rsidR="00463D0F" w:rsidRPr="00B503AD" w:rsidRDefault="00463D0F" w:rsidP="006E28B3">
            <w:pPr>
              <w:spacing w:before="60" w:after="60"/>
              <w:jc w:val="center"/>
              <w:rPr>
                <w:szCs w:val="20"/>
              </w:rPr>
            </w:pPr>
            <w:r w:rsidRPr="00B503AD">
              <w:rPr>
                <w:szCs w:val="20"/>
              </w:rPr>
              <w:t>2</w:t>
            </w:r>
          </w:p>
        </w:tc>
        <w:tc>
          <w:tcPr>
            <w:tcW w:w="2126" w:type="dxa"/>
          </w:tcPr>
          <w:p w14:paraId="342201BA" w14:textId="7E3AFAFE" w:rsidR="00463D0F" w:rsidRPr="00B503AD" w:rsidRDefault="006949FB" w:rsidP="006E28B3">
            <w:pPr>
              <w:spacing w:before="60" w:after="60"/>
              <w:rPr>
                <w:szCs w:val="20"/>
              </w:rPr>
            </w:pPr>
            <w:r>
              <w:rPr>
                <w:szCs w:val="20"/>
              </w:rPr>
              <w:t>QR Code</w:t>
            </w:r>
            <w:r w:rsidR="00463D0F" w:rsidRPr="00B503AD">
              <w:rPr>
                <w:szCs w:val="20"/>
              </w:rPr>
              <w:t xml:space="preserve"> scanning</w:t>
            </w:r>
          </w:p>
        </w:tc>
        <w:tc>
          <w:tcPr>
            <w:tcW w:w="3695" w:type="dxa"/>
          </w:tcPr>
          <w:p w14:paraId="17A8FC30" w14:textId="3ACD1805" w:rsidR="00463D0F" w:rsidRPr="00B503AD" w:rsidRDefault="00463D0F" w:rsidP="006E28B3">
            <w:pPr>
              <w:rPr>
                <w:szCs w:val="20"/>
              </w:rPr>
            </w:pPr>
            <w:r w:rsidRPr="00B503AD">
              <w:rPr>
                <w:szCs w:val="20"/>
              </w:rPr>
              <w:t xml:space="preserve">An Attacker may be able to scan the </w:t>
            </w:r>
            <w:r w:rsidR="006949FB">
              <w:rPr>
                <w:szCs w:val="20"/>
              </w:rPr>
              <w:t>QR Code</w:t>
            </w:r>
            <w:r w:rsidRPr="00B503AD">
              <w:rPr>
                <w:szCs w:val="20"/>
              </w:rPr>
              <w:t xml:space="preserve"> on their own Phone before the User is able to scan it.</w:t>
            </w:r>
          </w:p>
          <w:p w14:paraId="48DF7915" w14:textId="77777777" w:rsidR="00463D0F" w:rsidRPr="00B503AD" w:rsidRDefault="00463D0F" w:rsidP="006E28B3">
            <w:pPr>
              <w:spacing w:before="60" w:after="60"/>
              <w:rPr>
                <w:szCs w:val="20"/>
              </w:rPr>
            </w:pPr>
          </w:p>
        </w:tc>
        <w:tc>
          <w:tcPr>
            <w:tcW w:w="2825" w:type="dxa"/>
          </w:tcPr>
          <w:p w14:paraId="4034E495" w14:textId="71BD4980" w:rsidR="00463D0F" w:rsidRPr="00B503AD" w:rsidRDefault="00463D0F" w:rsidP="006E28B3">
            <w:pPr>
              <w:spacing w:before="60" w:after="60"/>
              <w:rPr>
                <w:szCs w:val="20"/>
              </w:rPr>
            </w:pPr>
            <w:r w:rsidRPr="00B503AD">
              <w:rPr>
                <w:szCs w:val="20"/>
              </w:rPr>
              <w:t xml:space="preserve">If the Phone is pre-registered to the Application, then receiving the </w:t>
            </w:r>
            <w:r w:rsidR="006949FB">
              <w:rPr>
                <w:szCs w:val="20"/>
              </w:rPr>
              <w:t>QR Code</w:t>
            </w:r>
            <w:r w:rsidRPr="00B503AD">
              <w:rPr>
                <w:szCs w:val="20"/>
              </w:rPr>
              <w:t xml:space="preserve"> back from an unknown device should be an error.</w:t>
            </w:r>
          </w:p>
        </w:tc>
      </w:tr>
      <w:tr w:rsidR="00463D0F" w:rsidRPr="00B503AD" w14:paraId="566776C1" w14:textId="77777777" w:rsidTr="006E28B3">
        <w:tc>
          <w:tcPr>
            <w:tcW w:w="704" w:type="dxa"/>
          </w:tcPr>
          <w:p w14:paraId="431D6646" w14:textId="77777777" w:rsidR="00463D0F" w:rsidRPr="00B503AD" w:rsidRDefault="00463D0F" w:rsidP="006E28B3">
            <w:pPr>
              <w:spacing w:before="60" w:after="60"/>
              <w:jc w:val="center"/>
              <w:rPr>
                <w:szCs w:val="20"/>
              </w:rPr>
            </w:pPr>
            <w:r w:rsidRPr="00B503AD">
              <w:rPr>
                <w:szCs w:val="20"/>
              </w:rPr>
              <w:t>3</w:t>
            </w:r>
          </w:p>
        </w:tc>
        <w:tc>
          <w:tcPr>
            <w:tcW w:w="2126" w:type="dxa"/>
          </w:tcPr>
          <w:p w14:paraId="59E956F5" w14:textId="77777777" w:rsidR="00463D0F" w:rsidRPr="00B503AD" w:rsidRDefault="00463D0F" w:rsidP="006E28B3">
            <w:pPr>
              <w:spacing w:before="60" w:after="60"/>
              <w:rPr>
                <w:szCs w:val="20"/>
              </w:rPr>
            </w:pPr>
            <w:r w:rsidRPr="00B503AD">
              <w:rPr>
                <w:szCs w:val="20"/>
              </w:rPr>
              <w:t>Device access</w:t>
            </w:r>
          </w:p>
        </w:tc>
        <w:tc>
          <w:tcPr>
            <w:tcW w:w="3695" w:type="dxa"/>
          </w:tcPr>
          <w:p w14:paraId="67B9D270" w14:textId="77777777" w:rsidR="00463D0F" w:rsidRPr="00B503AD" w:rsidRDefault="00463D0F" w:rsidP="006E28B3">
            <w:pPr>
              <w:rPr>
                <w:szCs w:val="20"/>
              </w:rPr>
            </w:pPr>
            <w:r w:rsidRPr="00B503AD">
              <w:rPr>
                <w:szCs w:val="20"/>
              </w:rPr>
              <w:t>An Attacker may have full access to the initially unauthenticated Device without the User’s knowledge.</w:t>
            </w:r>
          </w:p>
          <w:p w14:paraId="5ECAFFEE" w14:textId="77777777" w:rsidR="00463D0F" w:rsidRPr="00B503AD" w:rsidRDefault="00463D0F" w:rsidP="006E28B3">
            <w:pPr>
              <w:rPr>
                <w:szCs w:val="20"/>
              </w:rPr>
            </w:pPr>
            <w:r w:rsidRPr="00B503AD">
              <w:rPr>
                <w:szCs w:val="20"/>
              </w:rPr>
              <w:t>After the User has logged on, the Attacker can perform activities as a User, and can potentially completely hijack the account.</w:t>
            </w:r>
          </w:p>
          <w:p w14:paraId="2CC94739" w14:textId="77777777" w:rsidR="00463D0F" w:rsidRPr="00B503AD" w:rsidRDefault="00463D0F" w:rsidP="006E28B3">
            <w:pPr>
              <w:spacing w:before="60" w:after="60"/>
              <w:rPr>
                <w:szCs w:val="20"/>
              </w:rPr>
            </w:pPr>
          </w:p>
        </w:tc>
        <w:tc>
          <w:tcPr>
            <w:tcW w:w="2825" w:type="dxa"/>
          </w:tcPr>
          <w:p w14:paraId="40BE0F8D" w14:textId="77777777" w:rsidR="00463D0F" w:rsidRPr="00B503AD" w:rsidRDefault="00463D0F" w:rsidP="006E28B3">
            <w:pPr>
              <w:spacing w:before="60" w:after="60"/>
              <w:rPr>
                <w:szCs w:val="20"/>
              </w:rPr>
            </w:pPr>
            <w:r w:rsidRPr="00B503AD">
              <w:rPr>
                <w:szCs w:val="20"/>
              </w:rPr>
              <w:t>Any irreversible account activities (like confirmation email/phone number or password change, transfer of funds, account ownership etc.) occurring on the browser should be confirmed separately at a previously logged-in Phone.</w:t>
            </w:r>
          </w:p>
        </w:tc>
      </w:tr>
    </w:tbl>
    <w:p w14:paraId="6F23C2C0" w14:textId="6CBB9C9D" w:rsidR="00463D0F" w:rsidRDefault="00295E21" w:rsidP="000C2D69">
      <w:pPr>
        <w:pStyle w:val="AppendixHeading2"/>
        <w:ind w:left="567" w:hanging="567"/>
      </w:pPr>
      <w:r>
        <w:lastRenderedPageBreak/>
        <w:tab/>
      </w:r>
      <w:bookmarkStart w:id="102" w:name="_Toc103082238"/>
      <w:r w:rsidR="00463D0F">
        <w:t xml:space="preserve">Use Case 2 </w:t>
      </w:r>
      <w:r w:rsidR="007929F9">
        <w:t>–</w:t>
      </w:r>
      <w:r w:rsidR="00463D0F">
        <w:t xml:space="preserve"> </w:t>
      </w:r>
      <w:r w:rsidR="007929F9">
        <w:t>U</w:t>
      </w:r>
      <w:r w:rsidR="00463D0F">
        <w:t xml:space="preserve">ser login with a pre-established </w:t>
      </w:r>
      <w:r w:rsidR="006949FB">
        <w:t>QR Code</w:t>
      </w:r>
      <w:r w:rsidR="00463D0F">
        <w:t xml:space="preserve"> and one</w:t>
      </w:r>
      <w:r w:rsidR="00F63170">
        <w:t xml:space="preserve"> </w:t>
      </w:r>
      <w:r w:rsidR="00463D0F">
        <w:t>time password</w:t>
      </w:r>
      <w:bookmarkEnd w:id="102"/>
    </w:p>
    <w:p w14:paraId="49F3396F" w14:textId="77777777" w:rsidR="00463D0F" w:rsidRDefault="00463D0F" w:rsidP="00463D0F">
      <w:pPr>
        <w:spacing w:after="120"/>
      </w:pPr>
      <w:r>
        <w:rPr>
          <w:b/>
        </w:rPr>
        <w:t>Notes</w:t>
      </w:r>
      <w:r>
        <w:t>:</w:t>
      </w:r>
    </w:p>
    <w:p w14:paraId="12EF3091"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login to an “Application” provided by a relying party</w:t>
      </w:r>
    </w:p>
    <w:p w14:paraId="7D26EAF6"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needs to login from an access “Device” (such as a desktop computer or laptop) via a standard browser</w:t>
      </w:r>
    </w:p>
    <w:p w14:paraId="5910D9B9"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has a mobile “Phone” with a phone number that has been registered to the Application. The Phone does not support mobile applications.</w:t>
      </w:r>
    </w:p>
    <w:p w14:paraId="767D7FDF"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login process is called an “Attacker”.</w:t>
      </w:r>
    </w:p>
    <w:p w14:paraId="479F7CE8" w14:textId="77777777" w:rsidR="00463D0F" w:rsidRDefault="00463D0F" w:rsidP="00463D0F">
      <w:pPr>
        <w:spacing w:after="120"/>
        <w:rPr>
          <w:b/>
        </w:rPr>
      </w:pPr>
      <w:r>
        <w:rPr>
          <w:b/>
        </w:rPr>
        <w:t>Problem description</w:t>
      </w:r>
    </w:p>
    <w:p w14:paraId="4C87A387" w14:textId="77777777" w:rsidR="00463D0F" w:rsidRDefault="00463D0F" w:rsidP="00463D0F">
      <w:pPr>
        <w:spacing w:after="120"/>
      </w:pPr>
      <w:r>
        <w:t xml:space="preserve">The User wishes to access the Application using the Device.  </w:t>
      </w:r>
    </w:p>
    <w:p w14:paraId="0A994451" w14:textId="77777777" w:rsidR="00463D0F" w:rsidRDefault="00463D0F" w:rsidP="00463D0F">
      <w:pPr>
        <w:spacing w:after="120"/>
      </w:pPr>
      <w:r>
        <w:t xml:space="preserve">The relying party requires the User to be securely verified prior to granting access to the Application. </w:t>
      </w:r>
    </w:p>
    <w:p w14:paraId="34DE9BD6" w14:textId="1E518066" w:rsidR="00463D0F" w:rsidRDefault="00463D0F" w:rsidP="00463D0F">
      <w:pPr>
        <w:spacing w:after="120"/>
      </w:pPr>
      <w:r>
        <w:t xml:space="preserve">The User, who wishes to avoid yet another password or security key, wants to use a </w:t>
      </w:r>
      <w:r w:rsidR="006949FB">
        <w:t>QR Code</w:t>
      </w:r>
      <w:r>
        <w:t xml:space="preserve"> “no touch” solution that eliminates both the username and password.</w:t>
      </w:r>
    </w:p>
    <w:p w14:paraId="5B0D345C" w14:textId="77777777" w:rsidR="00463D0F" w:rsidRDefault="00463D0F" w:rsidP="00463D0F">
      <w:pPr>
        <w:spacing w:after="120"/>
        <w:rPr>
          <w:b/>
        </w:rPr>
      </w:pPr>
      <w:r>
        <w:rPr>
          <w:b/>
        </w:rPr>
        <w:t>Example of use</w:t>
      </w:r>
    </w:p>
    <w:p w14:paraId="249EA289" w14:textId="15BB38E0" w:rsidR="00463D0F" w:rsidRDefault="00463D0F" w:rsidP="00463D0F">
      <w:pPr>
        <w:spacing w:after="120"/>
      </w:pPr>
      <w:r>
        <w:t xml:space="preserve">This use case provides an option for desktop login using a </w:t>
      </w:r>
      <w:r w:rsidR="006949FB">
        <w:t>QR Code</w:t>
      </w:r>
      <w:r>
        <w:t xml:space="preserve"> combined with a one-time password.</w:t>
      </w:r>
    </w:p>
    <w:p w14:paraId="74CE37EF" w14:textId="77777777" w:rsidR="00463D0F" w:rsidRDefault="00463D0F" w:rsidP="00463D0F">
      <w:pPr>
        <w:spacing w:after="120"/>
        <w:rPr>
          <w:b/>
        </w:rPr>
      </w:pPr>
      <w:r>
        <w:rPr>
          <w:b/>
        </w:rPr>
        <w:t>Use case assumptions</w:t>
      </w:r>
    </w:p>
    <w:p w14:paraId="2644C7AF"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The User knows the address (i.e., a URL) for the target Application.</w:t>
      </w:r>
    </w:p>
    <w:p w14:paraId="37AD41CB" w14:textId="6873F3FD" w:rsidR="00463D0F" w:rsidRDefault="00463D0F" w:rsidP="000763B3">
      <w:pPr>
        <w:numPr>
          <w:ilvl w:val="0"/>
          <w:numId w:val="25"/>
        </w:numPr>
        <w:pBdr>
          <w:top w:val="nil"/>
          <w:left w:val="nil"/>
          <w:bottom w:val="nil"/>
          <w:right w:val="nil"/>
          <w:between w:val="nil"/>
        </w:pBdr>
        <w:spacing w:before="0" w:after="120"/>
        <w:rPr>
          <w:color w:val="000000"/>
        </w:rPr>
      </w:pPr>
      <w:r>
        <w:rPr>
          <w:color w:val="000000"/>
        </w:rPr>
        <w:t xml:space="preserve">The Application supports login with a </w:t>
      </w:r>
      <w:r w:rsidR="006949FB">
        <w:rPr>
          <w:color w:val="000000"/>
        </w:rPr>
        <w:t>QR Code</w:t>
      </w:r>
      <w:r>
        <w:rPr>
          <w:color w:val="000000"/>
        </w:rPr>
        <w:t>.</w:t>
      </w:r>
    </w:p>
    <w:p w14:paraId="0CC1CB96"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 xml:space="preserve">The User has previously established a relationship with the Application. </w:t>
      </w:r>
    </w:p>
    <w:p w14:paraId="01ABEDDF"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The Application can accept a One Time Password (OTP) as a second authentication factor.</w:t>
      </w:r>
    </w:p>
    <w:p w14:paraId="3BD13637"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Successful authentication is a pre-requisite for User access to the Application via the Device.</w:t>
      </w:r>
    </w:p>
    <w:p w14:paraId="6419AA48" w14:textId="77777777" w:rsidR="00463D0F" w:rsidRDefault="00463D0F" w:rsidP="00463D0F">
      <w:pPr>
        <w:spacing w:after="120"/>
        <w:rPr>
          <w:b/>
        </w:rPr>
      </w:pPr>
      <w:r>
        <w:rPr>
          <w:b/>
        </w:rPr>
        <w:t>Starting conditions</w:t>
      </w:r>
    </w:p>
    <w:p w14:paraId="47A675E1"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User has previously accessed the Application, has registered a username and an email or SMS address. </w:t>
      </w:r>
    </w:p>
    <w:p w14:paraId="58051DE4" w14:textId="714AAA6B"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Application has delivered a secure login </w:t>
      </w:r>
      <w:r w:rsidR="006949FB">
        <w:rPr>
          <w:color w:val="000000"/>
        </w:rPr>
        <w:t>QR Code</w:t>
      </w:r>
      <w:r>
        <w:rPr>
          <w:color w:val="000000"/>
        </w:rPr>
        <w:t xml:space="preserve"> (including the username and password or any other handles) to the Device.</w:t>
      </w:r>
    </w:p>
    <w:p w14:paraId="575895E8" w14:textId="2A5BC8F3"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User has saved the </w:t>
      </w:r>
      <w:r w:rsidR="006949FB">
        <w:rPr>
          <w:color w:val="000000"/>
        </w:rPr>
        <w:t>QR Code</w:t>
      </w:r>
      <w:r>
        <w:rPr>
          <w:color w:val="000000"/>
        </w:rPr>
        <w:t xml:space="preserve"> on the Device or on any other removable media that may be accessible.</w:t>
      </w:r>
    </w:p>
    <w:p w14:paraId="7C7BDC90"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The Device has internet access which is performing adequately.</w:t>
      </w:r>
    </w:p>
    <w:p w14:paraId="36C9871C"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The email or SMS service is available and is functioning with acceptable performance.</w:t>
      </w:r>
    </w:p>
    <w:p w14:paraId="6C510E51" w14:textId="77777777" w:rsidR="00463D0F" w:rsidRDefault="00463D0F" w:rsidP="00463D0F">
      <w:pPr>
        <w:spacing w:after="120"/>
        <w:rPr>
          <w:b/>
        </w:rPr>
      </w:pPr>
      <w:r>
        <w:rPr>
          <w:b/>
        </w:rPr>
        <w:t>Login process</w:t>
      </w:r>
    </w:p>
    <w:p w14:paraId="7C9F2EC3" w14:textId="03FBA3CC"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When the User enters the Application URL, the Device displays the Application login page which includes a </w:t>
      </w:r>
      <w:r w:rsidR="006949FB">
        <w:rPr>
          <w:color w:val="000000"/>
        </w:rPr>
        <w:t>QR Code</w:t>
      </w:r>
      <w:r>
        <w:rPr>
          <w:color w:val="000000"/>
        </w:rPr>
        <w:t xml:space="preserve"> option. </w:t>
      </w:r>
    </w:p>
    <w:p w14:paraId="01D1DA11" w14:textId="6A31819A" w:rsidR="00463D0F" w:rsidRDefault="00463D0F" w:rsidP="00463D0F">
      <w:pPr>
        <w:pBdr>
          <w:top w:val="nil"/>
          <w:left w:val="nil"/>
          <w:bottom w:val="nil"/>
          <w:right w:val="nil"/>
          <w:between w:val="nil"/>
        </w:pBdr>
        <w:spacing w:after="120"/>
        <w:ind w:left="360"/>
        <w:rPr>
          <w:color w:val="000000"/>
        </w:rPr>
      </w:pPr>
      <w:r>
        <w:rPr>
          <w:color w:val="000000"/>
        </w:rPr>
        <w:t xml:space="preserve">The browser must be on the same Device as the stored </w:t>
      </w:r>
      <w:r w:rsidR="006949FB">
        <w:rPr>
          <w:color w:val="000000"/>
        </w:rPr>
        <w:t>QR Code</w:t>
      </w:r>
      <w:r>
        <w:rPr>
          <w:color w:val="000000"/>
        </w:rPr>
        <w:t>.</w:t>
      </w:r>
    </w:p>
    <w:p w14:paraId="6AA76EF4" w14:textId="0F535FDB"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User selects the </w:t>
      </w:r>
      <w:r w:rsidR="006949FB">
        <w:rPr>
          <w:color w:val="000000"/>
        </w:rPr>
        <w:t>QR Code</w:t>
      </w:r>
      <w:r>
        <w:rPr>
          <w:color w:val="000000"/>
        </w:rPr>
        <w:t xml:space="preserve"> option and copies the stored </w:t>
      </w:r>
      <w:r w:rsidR="006949FB">
        <w:rPr>
          <w:color w:val="000000"/>
        </w:rPr>
        <w:t>QR Code</w:t>
      </w:r>
      <w:r>
        <w:rPr>
          <w:color w:val="000000"/>
        </w:rPr>
        <w:t xml:space="preserve"> to the Application input block/page.</w:t>
      </w:r>
    </w:p>
    <w:p w14:paraId="34586A00" w14:textId="32D4341B" w:rsidR="00463D0F" w:rsidRDefault="00463D0F" w:rsidP="00463D0F">
      <w:pPr>
        <w:pBdr>
          <w:top w:val="nil"/>
          <w:left w:val="nil"/>
          <w:bottom w:val="nil"/>
          <w:right w:val="nil"/>
          <w:between w:val="nil"/>
        </w:pBdr>
        <w:spacing w:after="120"/>
        <w:ind w:left="360"/>
        <w:rPr>
          <w:color w:val="000000"/>
        </w:rPr>
      </w:pPr>
      <w:r>
        <w:rPr>
          <w:color w:val="000000"/>
        </w:rPr>
        <w:t xml:space="preserve">The static </w:t>
      </w:r>
      <w:r w:rsidR="006949FB">
        <w:rPr>
          <w:color w:val="000000"/>
        </w:rPr>
        <w:t>QR Code</w:t>
      </w:r>
      <w:r>
        <w:rPr>
          <w:color w:val="000000"/>
        </w:rPr>
        <w:t xml:space="preserve"> is re-useable and is encrypted. </w:t>
      </w:r>
    </w:p>
    <w:p w14:paraId="3EE746EF" w14:textId="510599F3"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If the </w:t>
      </w:r>
      <w:r w:rsidR="006949FB">
        <w:rPr>
          <w:color w:val="000000"/>
        </w:rPr>
        <w:t>QR Code</w:t>
      </w:r>
      <w:r>
        <w:rPr>
          <w:color w:val="000000"/>
        </w:rPr>
        <w:t xml:space="preserve"> is not entered in time, the Device resets to the main login page. </w:t>
      </w:r>
    </w:p>
    <w:p w14:paraId="49991CDC" w14:textId="77777777" w:rsidR="00463D0F" w:rsidRDefault="00463D0F" w:rsidP="00463D0F">
      <w:pPr>
        <w:pBdr>
          <w:top w:val="nil"/>
          <w:left w:val="nil"/>
          <w:bottom w:val="nil"/>
          <w:right w:val="nil"/>
          <w:between w:val="nil"/>
        </w:pBdr>
        <w:spacing w:after="120"/>
        <w:ind w:left="360"/>
        <w:rPr>
          <w:color w:val="000000"/>
        </w:rPr>
      </w:pPr>
      <w:r>
        <w:rPr>
          <w:color w:val="000000"/>
        </w:rPr>
        <w:lastRenderedPageBreak/>
        <w:t>The User can try again or select another login</w:t>
      </w:r>
      <w:r>
        <w:t xml:space="preserve"> option.</w:t>
      </w:r>
    </w:p>
    <w:p w14:paraId="11F4FC31" w14:textId="754388D5"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Application validates the </w:t>
      </w:r>
      <w:r w:rsidR="006949FB">
        <w:rPr>
          <w:color w:val="000000"/>
        </w:rPr>
        <w:t>QR Code</w:t>
      </w:r>
      <w:r>
        <w:rPr>
          <w:color w:val="000000"/>
        </w:rPr>
        <w:t xml:space="preserve">. If the </w:t>
      </w:r>
      <w:r w:rsidR="006949FB">
        <w:rPr>
          <w:color w:val="000000"/>
        </w:rPr>
        <w:t>QR Code</w:t>
      </w:r>
      <w:r>
        <w:rPr>
          <w:color w:val="000000"/>
        </w:rPr>
        <w:t xml:space="preserve"> is correct, a One-Time Password (OTP) is sent to the designated email or an SMS address.</w:t>
      </w:r>
    </w:p>
    <w:p w14:paraId="7E7B9639" w14:textId="0B1D68F2" w:rsidR="00463D0F" w:rsidRDefault="00463D0F" w:rsidP="00463D0F">
      <w:pPr>
        <w:pBdr>
          <w:top w:val="nil"/>
          <w:left w:val="nil"/>
          <w:bottom w:val="nil"/>
          <w:right w:val="nil"/>
          <w:between w:val="nil"/>
        </w:pBdr>
        <w:spacing w:after="120"/>
        <w:ind w:left="360"/>
        <w:rPr>
          <w:color w:val="000000"/>
        </w:rPr>
      </w:pPr>
      <w:r>
        <w:rPr>
          <w:color w:val="000000"/>
        </w:rPr>
        <w:t xml:space="preserve">If the </w:t>
      </w:r>
      <w:r w:rsidR="006949FB">
        <w:rPr>
          <w:color w:val="000000"/>
        </w:rPr>
        <w:t>QR Code</w:t>
      </w:r>
      <w:r>
        <w:rPr>
          <w:color w:val="000000"/>
        </w:rPr>
        <w:t xml:space="preserve"> is invalid, the OTP is not sent, and an error message is displayed on the Device. </w:t>
      </w:r>
    </w:p>
    <w:p w14:paraId="663F1246" w14:textId="77777777" w:rsidR="00463D0F" w:rsidRDefault="00463D0F" w:rsidP="000763B3">
      <w:pPr>
        <w:numPr>
          <w:ilvl w:val="0"/>
          <w:numId w:val="40"/>
        </w:numPr>
        <w:pBdr>
          <w:top w:val="nil"/>
          <w:left w:val="nil"/>
          <w:bottom w:val="nil"/>
          <w:right w:val="nil"/>
          <w:between w:val="nil"/>
        </w:pBdr>
        <w:spacing w:before="0" w:after="120"/>
        <w:rPr>
          <w:color w:val="000000"/>
        </w:rPr>
      </w:pPr>
      <w:r>
        <w:rPr>
          <w:color w:val="000000"/>
        </w:rPr>
        <w:t>If the OTP is received successfully, the User inputs it to the Application.</w:t>
      </w:r>
    </w:p>
    <w:p w14:paraId="1CACF427" w14:textId="77777777"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Application then completes the authentication process. If successful, and optionally if any other required conditions (i.e., authorizations) are met, then the User is logged in and the Application landing page is displayed.  </w:t>
      </w:r>
    </w:p>
    <w:p w14:paraId="321F4526" w14:textId="77777777" w:rsidR="00463D0F" w:rsidRDefault="00463D0F" w:rsidP="00463D0F">
      <w:pPr>
        <w:pBdr>
          <w:top w:val="nil"/>
          <w:left w:val="nil"/>
          <w:bottom w:val="nil"/>
          <w:right w:val="nil"/>
          <w:between w:val="nil"/>
        </w:pBdr>
        <w:spacing w:after="120"/>
        <w:ind w:left="360"/>
      </w:pPr>
      <w:r>
        <w:t xml:space="preserve">If the OTP is not valid, an error message is displayed. </w:t>
      </w:r>
    </w:p>
    <w:p w14:paraId="74AC997E" w14:textId="488DCF94" w:rsidR="00463D0F" w:rsidRDefault="00463D0F" w:rsidP="00463D0F">
      <w:pPr>
        <w:spacing w:after="120"/>
        <w:rPr>
          <w:b/>
        </w:rPr>
      </w:pPr>
      <w:r>
        <w:rPr>
          <w:b/>
        </w:rPr>
        <w:t xml:space="preserve">Benefits/challenges of the </w:t>
      </w:r>
      <w:r w:rsidR="006949FB">
        <w:rPr>
          <w:b/>
        </w:rPr>
        <w:t>QR Code</w:t>
      </w:r>
      <w:r>
        <w:rPr>
          <w:b/>
        </w:rPr>
        <w:t xml:space="preserve"> + OTP approach</w:t>
      </w:r>
    </w:p>
    <w:p w14:paraId="1C897D0C" w14:textId="42F5A1C9" w:rsidR="00463D0F" w:rsidRDefault="00463D0F" w:rsidP="00463D0F">
      <w:pPr>
        <w:spacing w:after="120"/>
      </w:pPr>
      <w:r>
        <w:t xml:space="preserve">The use of a </w:t>
      </w:r>
      <w:r w:rsidR="006949FB">
        <w:t>QR Code</w:t>
      </w:r>
      <w:r>
        <w:t xml:space="preserve"> for this use case has the following benefits:</w:t>
      </w:r>
    </w:p>
    <w:p w14:paraId="618EFC04" w14:textId="77777777" w:rsidR="00463D0F" w:rsidRDefault="00463D0F" w:rsidP="000763B3">
      <w:pPr>
        <w:numPr>
          <w:ilvl w:val="0"/>
          <w:numId w:val="23"/>
        </w:numPr>
        <w:pBdr>
          <w:top w:val="nil"/>
          <w:left w:val="nil"/>
          <w:bottom w:val="nil"/>
          <w:right w:val="nil"/>
          <w:between w:val="nil"/>
        </w:pBdr>
        <w:spacing w:before="0" w:after="0"/>
      </w:pPr>
      <w:r>
        <w:rPr>
          <w:color w:val="000000"/>
        </w:rPr>
        <w:t>Passwords do not need to be remembered</w:t>
      </w:r>
    </w:p>
    <w:p w14:paraId="45670A4E" w14:textId="77777777" w:rsidR="00463D0F" w:rsidRDefault="00463D0F" w:rsidP="000763B3">
      <w:pPr>
        <w:numPr>
          <w:ilvl w:val="0"/>
          <w:numId w:val="23"/>
        </w:numPr>
        <w:pBdr>
          <w:top w:val="nil"/>
          <w:left w:val="nil"/>
          <w:bottom w:val="nil"/>
          <w:right w:val="nil"/>
          <w:between w:val="nil"/>
        </w:pBdr>
        <w:spacing w:before="0" w:after="0"/>
      </w:pPr>
      <w:r>
        <w:rPr>
          <w:color w:val="000000"/>
        </w:rPr>
        <w:t>A shared secret is not needed</w:t>
      </w:r>
    </w:p>
    <w:p w14:paraId="1D033EE9" w14:textId="668B70FC" w:rsidR="00463D0F" w:rsidRDefault="00463D0F" w:rsidP="000763B3">
      <w:pPr>
        <w:numPr>
          <w:ilvl w:val="0"/>
          <w:numId w:val="23"/>
        </w:numPr>
        <w:pBdr>
          <w:top w:val="nil"/>
          <w:left w:val="nil"/>
          <w:bottom w:val="nil"/>
          <w:right w:val="nil"/>
          <w:between w:val="nil"/>
        </w:pBdr>
        <w:spacing w:before="0" w:after="0"/>
      </w:pPr>
      <w:r>
        <w:rPr>
          <w:color w:val="000000"/>
        </w:rPr>
        <w:t xml:space="preserve">The </w:t>
      </w:r>
      <w:r w:rsidR="006949FB">
        <w:rPr>
          <w:color w:val="000000"/>
        </w:rPr>
        <w:t>QR Code</w:t>
      </w:r>
      <w:r>
        <w:rPr>
          <w:color w:val="000000"/>
        </w:rPr>
        <w:t xml:space="preserve"> cannot be readily phished or shared</w:t>
      </w:r>
    </w:p>
    <w:p w14:paraId="20912BB1" w14:textId="0919710C" w:rsidR="00463D0F" w:rsidRDefault="00463D0F" w:rsidP="000763B3">
      <w:pPr>
        <w:numPr>
          <w:ilvl w:val="0"/>
          <w:numId w:val="23"/>
        </w:numPr>
        <w:pBdr>
          <w:top w:val="nil"/>
          <w:left w:val="nil"/>
          <w:bottom w:val="nil"/>
          <w:right w:val="nil"/>
          <w:between w:val="nil"/>
        </w:pBdr>
        <w:spacing w:before="0" w:after="120"/>
        <w:ind w:left="714" w:hanging="357"/>
      </w:pPr>
      <w:r>
        <w:rPr>
          <w:color w:val="000000"/>
        </w:rPr>
        <w:t xml:space="preserve">A </w:t>
      </w:r>
      <w:r w:rsidR="006949FB">
        <w:rPr>
          <w:color w:val="000000"/>
        </w:rPr>
        <w:t>QR Code</w:t>
      </w:r>
      <w:r>
        <w:rPr>
          <w:color w:val="000000"/>
        </w:rPr>
        <w:t xml:space="preserve"> approach can coexist with other verification methods </w:t>
      </w:r>
    </w:p>
    <w:p w14:paraId="7C45DDDE" w14:textId="77777777" w:rsidR="00463D0F" w:rsidRDefault="00463D0F" w:rsidP="00463D0F">
      <w:pPr>
        <w:spacing w:after="120"/>
      </w:pPr>
      <w:r>
        <w:t>The following challenges arise from this login solution:</w:t>
      </w:r>
    </w:p>
    <w:p w14:paraId="1F5D932C" w14:textId="55526127"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 xml:space="preserve">The email/SMS delivery of an OTP is less secure than a mobile app with </w:t>
      </w:r>
      <w:r w:rsidR="006949FB">
        <w:rPr>
          <w:color w:val="000000"/>
        </w:rPr>
        <w:t>QR Code</w:t>
      </w:r>
      <w:r>
        <w:rPr>
          <w:color w:val="000000"/>
        </w:rPr>
        <w:t xml:space="preserve"> reader</w:t>
      </w:r>
    </w:p>
    <w:p w14:paraId="63E3CCD5" w14:textId="64B47B3A"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 xml:space="preserve">The </w:t>
      </w:r>
      <w:r w:rsidR="006949FB">
        <w:rPr>
          <w:color w:val="000000"/>
        </w:rPr>
        <w:t>QR Code</w:t>
      </w:r>
      <w:r>
        <w:rPr>
          <w:color w:val="000000"/>
        </w:rPr>
        <w:t xml:space="preserve"> is static and potentially stored insecurely</w:t>
      </w:r>
    </w:p>
    <w:p w14:paraId="3535FD04" w14:textId="77777777"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The solution is not easily shared by multiple applications</w:t>
      </w:r>
    </w:p>
    <w:p w14:paraId="5D06D350" w14:textId="014FE8C0" w:rsidR="00463D0F" w:rsidRPr="00164971" w:rsidRDefault="00463D0F" w:rsidP="000763B3">
      <w:pPr>
        <w:numPr>
          <w:ilvl w:val="0"/>
          <w:numId w:val="22"/>
        </w:numPr>
        <w:pBdr>
          <w:top w:val="nil"/>
          <w:left w:val="nil"/>
          <w:bottom w:val="nil"/>
          <w:right w:val="nil"/>
          <w:between w:val="nil"/>
        </w:pBdr>
        <w:spacing w:before="0" w:after="160" w:line="259" w:lineRule="auto"/>
        <w:ind w:left="709"/>
      </w:pPr>
      <w:r>
        <w:rPr>
          <w:color w:val="000000"/>
        </w:rPr>
        <w:t>Email/SMS must be available and not subject to significant delays</w:t>
      </w:r>
    </w:p>
    <w:p w14:paraId="69E58C23" w14:textId="77777777" w:rsidR="00463D0F" w:rsidRDefault="00463D0F" w:rsidP="00463D0F">
      <w:pPr>
        <w:spacing w:after="120"/>
        <w:rPr>
          <w:b/>
        </w:rPr>
      </w:pPr>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5B4F878A" w14:textId="77777777" w:rsidTr="006E28B3">
        <w:tc>
          <w:tcPr>
            <w:tcW w:w="704" w:type="dxa"/>
            <w:shd w:val="clear" w:color="auto" w:fill="D9E2F3"/>
          </w:tcPr>
          <w:p w14:paraId="263E0B7C" w14:textId="77777777" w:rsidR="00463D0F" w:rsidRDefault="00463D0F" w:rsidP="006E28B3">
            <w:pPr>
              <w:spacing w:before="60" w:after="60"/>
              <w:jc w:val="center"/>
              <w:rPr>
                <w:b/>
              </w:rPr>
            </w:pPr>
            <w:r>
              <w:rPr>
                <w:b/>
              </w:rPr>
              <w:t>Risk</w:t>
            </w:r>
          </w:p>
        </w:tc>
        <w:tc>
          <w:tcPr>
            <w:tcW w:w="2126" w:type="dxa"/>
            <w:shd w:val="clear" w:color="auto" w:fill="D9E2F3"/>
          </w:tcPr>
          <w:p w14:paraId="354B55AF" w14:textId="77777777" w:rsidR="00463D0F" w:rsidRDefault="00463D0F" w:rsidP="006E28B3">
            <w:pPr>
              <w:spacing w:before="60" w:after="60"/>
              <w:jc w:val="center"/>
              <w:rPr>
                <w:b/>
              </w:rPr>
            </w:pPr>
            <w:r>
              <w:rPr>
                <w:b/>
              </w:rPr>
              <w:t>Title</w:t>
            </w:r>
          </w:p>
        </w:tc>
        <w:tc>
          <w:tcPr>
            <w:tcW w:w="3695" w:type="dxa"/>
            <w:shd w:val="clear" w:color="auto" w:fill="D9E2F3"/>
          </w:tcPr>
          <w:p w14:paraId="2622F8E9" w14:textId="77777777" w:rsidR="00463D0F" w:rsidRDefault="00463D0F" w:rsidP="006E28B3">
            <w:pPr>
              <w:spacing w:before="60" w:after="60"/>
              <w:jc w:val="center"/>
              <w:rPr>
                <w:b/>
              </w:rPr>
            </w:pPr>
            <w:r>
              <w:rPr>
                <w:b/>
              </w:rPr>
              <w:t>Description</w:t>
            </w:r>
          </w:p>
        </w:tc>
        <w:tc>
          <w:tcPr>
            <w:tcW w:w="2825" w:type="dxa"/>
            <w:shd w:val="clear" w:color="auto" w:fill="D9E2F3"/>
          </w:tcPr>
          <w:p w14:paraId="26B3D06C" w14:textId="77777777" w:rsidR="00463D0F" w:rsidRDefault="00463D0F" w:rsidP="006E28B3">
            <w:pPr>
              <w:spacing w:before="60" w:after="60"/>
              <w:jc w:val="center"/>
              <w:rPr>
                <w:b/>
              </w:rPr>
            </w:pPr>
            <w:r>
              <w:rPr>
                <w:b/>
              </w:rPr>
              <w:t>Mitigation</w:t>
            </w:r>
          </w:p>
        </w:tc>
      </w:tr>
      <w:tr w:rsidR="00463D0F" w:rsidRPr="00B503AD" w14:paraId="5FE088F5" w14:textId="77777777" w:rsidTr="006E28B3">
        <w:tc>
          <w:tcPr>
            <w:tcW w:w="704" w:type="dxa"/>
          </w:tcPr>
          <w:p w14:paraId="150F9DD7" w14:textId="77777777" w:rsidR="00463D0F" w:rsidRPr="00B503AD" w:rsidRDefault="00463D0F" w:rsidP="006E28B3">
            <w:pPr>
              <w:spacing w:before="60" w:after="60"/>
              <w:jc w:val="center"/>
              <w:rPr>
                <w:szCs w:val="20"/>
              </w:rPr>
            </w:pPr>
            <w:r w:rsidRPr="00B503AD">
              <w:rPr>
                <w:szCs w:val="20"/>
              </w:rPr>
              <w:t>1</w:t>
            </w:r>
          </w:p>
        </w:tc>
        <w:tc>
          <w:tcPr>
            <w:tcW w:w="2126" w:type="dxa"/>
          </w:tcPr>
          <w:p w14:paraId="1326F961" w14:textId="3AE2A73B" w:rsidR="00463D0F" w:rsidRPr="00B503AD" w:rsidRDefault="006949FB" w:rsidP="006E28B3">
            <w:pPr>
              <w:spacing w:before="60" w:after="60"/>
              <w:rPr>
                <w:szCs w:val="20"/>
              </w:rPr>
            </w:pPr>
            <w:r>
              <w:rPr>
                <w:szCs w:val="20"/>
              </w:rPr>
              <w:t>QR Code</w:t>
            </w:r>
            <w:r w:rsidR="00463D0F" w:rsidRPr="00B503AD">
              <w:rPr>
                <w:szCs w:val="20"/>
              </w:rPr>
              <w:t xml:space="preserve"> copying </w:t>
            </w:r>
          </w:p>
        </w:tc>
        <w:tc>
          <w:tcPr>
            <w:tcW w:w="3695" w:type="dxa"/>
          </w:tcPr>
          <w:p w14:paraId="5939C186" w14:textId="523FD4F7" w:rsidR="00463D0F" w:rsidRPr="00B503AD" w:rsidRDefault="00463D0F" w:rsidP="006E28B3">
            <w:pPr>
              <w:spacing w:before="60" w:after="60"/>
              <w:rPr>
                <w:szCs w:val="20"/>
              </w:rPr>
            </w:pPr>
            <w:r w:rsidRPr="00B503AD">
              <w:rPr>
                <w:szCs w:val="20"/>
              </w:rPr>
              <w:t xml:space="preserve">An Attacker with access to the Device may be able to retrieve the </w:t>
            </w:r>
            <w:r w:rsidR="006949FB">
              <w:rPr>
                <w:szCs w:val="20"/>
              </w:rPr>
              <w:t>QR Code</w:t>
            </w:r>
            <w:r w:rsidRPr="00B503AD">
              <w:rPr>
                <w:szCs w:val="20"/>
              </w:rPr>
              <w:t>.</w:t>
            </w:r>
          </w:p>
          <w:p w14:paraId="17C20FDE" w14:textId="4567106A" w:rsidR="00463D0F" w:rsidRPr="00B503AD" w:rsidRDefault="00463D0F" w:rsidP="006E28B3">
            <w:pPr>
              <w:spacing w:before="60" w:after="60"/>
              <w:rPr>
                <w:szCs w:val="20"/>
              </w:rPr>
            </w:pPr>
            <w:r w:rsidRPr="00B503AD">
              <w:rPr>
                <w:szCs w:val="20"/>
              </w:rPr>
              <w:t xml:space="preserve">The Attacker could copy the </w:t>
            </w:r>
            <w:r w:rsidR="006949FB">
              <w:rPr>
                <w:szCs w:val="20"/>
              </w:rPr>
              <w:t>QR Code</w:t>
            </w:r>
            <w:r w:rsidRPr="00B503AD">
              <w:rPr>
                <w:szCs w:val="20"/>
              </w:rPr>
              <w:t xml:space="preserve"> to the login page and force an OTP to be delivered.</w:t>
            </w:r>
          </w:p>
          <w:p w14:paraId="0AE7777E" w14:textId="3D228486" w:rsidR="00463D0F" w:rsidRPr="00B503AD" w:rsidRDefault="00463D0F" w:rsidP="006E28B3">
            <w:pPr>
              <w:spacing w:before="60" w:after="60"/>
              <w:rPr>
                <w:szCs w:val="20"/>
              </w:rPr>
            </w:pPr>
            <w:r w:rsidRPr="00B503AD">
              <w:rPr>
                <w:szCs w:val="20"/>
              </w:rPr>
              <w:t xml:space="preserve">The Attacker could delete or destroy the </w:t>
            </w:r>
            <w:r w:rsidR="006949FB">
              <w:rPr>
                <w:szCs w:val="20"/>
              </w:rPr>
              <w:t>QR Code</w:t>
            </w:r>
            <w:r w:rsidRPr="00B503AD">
              <w:rPr>
                <w:szCs w:val="20"/>
              </w:rPr>
              <w:t xml:space="preserve"> to prevent access. </w:t>
            </w:r>
          </w:p>
        </w:tc>
        <w:tc>
          <w:tcPr>
            <w:tcW w:w="2825" w:type="dxa"/>
          </w:tcPr>
          <w:p w14:paraId="6CDFC6F5" w14:textId="4DA04087"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r w:rsidR="00463D0F" w:rsidRPr="00B503AD" w14:paraId="6EC4C600" w14:textId="77777777" w:rsidTr="006E28B3">
        <w:tc>
          <w:tcPr>
            <w:tcW w:w="704" w:type="dxa"/>
          </w:tcPr>
          <w:p w14:paraId="43F304D5" w14:textId="77777777" w:rsidR="00463D0F" w:rsidRPr="00B503AD" w:rsidRDefault="00463D0F" w:rsidP="006E28B3">
            <w:pPr>
              <w:spacing w:before="60" w:after="60"/>
              <w:jc w:val="center"/>
              <w:rPr>
                <w:szCs w:val="20"/>
              </w:rPr>
            </w:pPr>
            <w:r w:rsidRPr="00B503AD">
              <w:rPr>
                <w:szCs w:val="20"/>
              </w:rPr>
              <w:t>2</w:t>
            </w:r>
          </w:p>
        </w:tc>
        <w:tc>
          <w:tcPr>
            <w:tcW w:w="2126" w:type="dxa"/>
          </w:tcPr>
          <w:p w14:paraId="5D0D3372" w14:textId="77777777" w:rsidR="00463D0F" w:rsidRPr="00B503AD" w:rsidRDefault="00463D0F" w:rsidP="006E28B3">
            <w:pPr>
              <w:spacing w:before="60" w:after="60"/>
              <w:rPr>
                <w:szCs w:val="20"/>
              </w:rPr>
            </w:pPr>
            <w:r w:rsidRPr="00B503AD">
              <w:rPr>
                <w:szCs w:val="20"/>
              </w:rPr>
              <w:t>Email/SMS access</w:t>
            </w:r>
          </w:p>
        </w:tc>
        <w:tc>
          <w:tcPr>
            <w:tcW w:w="3695" w:type="dxa"/>
          </w:tcPr>
          <w:p w14:paraId="5E7B94F9" w14:textId="77777777" w:rsidR="00463D0F" w:rsidRPr="00B503AD" w:rsidRDefault="00463D0F" w:rsidP="006E28B3">
            <w:pPr>
              <w:spacing w:before="60" w:after="60"/>
              <w:rPr>
                <w:szCs w:val="20"/>
              </w:rPr>
            </w:pPr>
            <w:r w:rsidRPr="00B503AD">
              <w:rPr>
                <w:szCs w:val="20"/>
              </w:rPr>
              <w:t>An Attacker with the Phone may have access to the email or SMS to capture the OTP unless a login is required.</w:t>
            </w:r>
          </w:p>
          <w:p w14:paraId="460EF843" w14:textId="77777777" w:rsidR="00463D0F" w:rsidRPr="00B503AD" w:rsidRDefault="00463D0F" w:rsidP="006E28B3">
            <w:pPr>
              <w:spacing w:before="60" w:after="60"/>
              <w:rPr>
                <w:szCs w:val="20"/>
              </w:rPr>
            </w:pPr>
            <w:r w:rsidRPr="00B503AD">
              <w:rPr>
                <w:szCs w:val="20"/>
              </w:rPr>
              <w:t>The Attacker could block access to the Application by deleting or altering the OTP.</w:t>
            </w:r>
          </w:p>
        </w:tc>
        <w:tc>
          <w:tcPr>
            <w:tcW w:w="2825" w:type="dxa"/>
          </w:tcPr>
          <w:p w14:paraId="4756FA15" w14:textId="613D33C6"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r w:rsidR="00463D0F" w:rsidRPr="00B503AD" w14:paraId="0924549F" w14:textId="77777777" w:rsidTr="006E28B3">
        <w:tc>
          <w:tcPr>
            <w:tcW w:w="704" w:type="dxa"/>
          </w:tcPr>
          <w:p w14:paraId="0DECEE0E" w14:textId="77777777" w:rsidR="00463D0F" w:rsidRPr="00B503AD" w:rsidRDefault="00463D0F" w:rsidP="006E28B3">
            <w:pPr>
              <w:spacing w:before="60" w:after="60"/>
              <w:jc w:val="center"/>
              <w:rPr>
                <w:szCs w:val="20"/>
              </w:rPr>
            </w:pPr>
            <w:r w:rsidRPr="00B503AD">
              <w:rPr>
                <w:szCs w:val="20"/>
              </w:rPr>
              <w:t>3</w:t>
            </w:r>
          </w:p>
        </w:tc>
        <w:tc>
          <w:tcPr>
            <w:tcW w:w="2126" w:type="dxa"/>
          </w:tcPr>
          <w:p w14:paraId="557552E5" w14:textId="77777777" w:rsidR="00463D0F" w:rsidRPr="00B503AD" w:rsidRDefault="00463D0F" w:rsidP="006E28B3">
            <w:pPr>
              <w:spacing w:before="60" w:after="60"/>
              <w:rPr>
                <w:szCs w:val="20"/>
              </w:rPr>
            </w:pPr>
            <w:r w:rsidRPr="00B503AD">
              <w:rPr>
                <w:szCs w:val="20"/>
              </w:rPr>
              <w:t xml:space="preserve">Application login page </w:t>
            </w:r>
          </w:p>
        </w:tc>
        <w:tc>
          <w:tcPr>
            <w:tcW w:w="3695" w:type="dxa"/>
          </w:tcPr>
          <w:p w14:paraId="10FA03CB" w14:textId="5DFD7403" w:rsidR="00463D0F" w:rsidRPr="00B503AD" w:rsidRDefault="00463D0F" w:rsidP="006E28B3">
            <w:pPr>
              <w:spacing w:before="60" w:after="60"/>
              <w:rPr>
                <w:szCs w:val="20"/>
              </w:rPr>
            </w:pPr>
            <w:r w:rsidRPr="00B503AD">
              <w:rPr>
                <w:szCs w:val="20"/>
              </w:rPr>
              <w:t xml:space="preserve">The Attacker might intercept the initial URL and divert the login request to a malicious website. The User might not know how to proceed if the </w:t>
            </w:r>
            <w:r w:rsidR="006949FB">
              <w:rPr>
                <w:szCs w:val="20"/>
              </w:rPr>
              <w:t>QR Code</w:t>
            </w:r>
            <w:r w:rsidRPr="00B503AD">
              <w:rPr>
                <w:szCs w:val="20"/>
              </w:rPr>
              <w:t xml:space="preserve"> matching fails.</w:t>
            </w:r>
          </w:p>
        </w:tc>
        <w:tc>
          <w:tcPr>
            <w:tcW w:w="2825" w:type="dxa"/>
          </w:tcPr>
          <w:p w14:paraId="62704C19" w14:textId="6294823B"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bl>
    <w:p w14:paraId="6DC57F0B" w14:textId="77777777" w:rsidR="00164971" w:rsidRDefault="00164971" w:rsidP="00463D0F">
      <w:pPr>
        <w:spacing w:after="120"/>
      </w:pPr>
    </w:p>
    <w:p w14:paraId="3B942767" w14:textId="620BE486" w:rsidR="00164971" w:rsidRPr="00164971" w:rsidRDefault="00295E21" w:rsidP="00F94041">
      <w:pPr>
        <w:pStyle w:val="AppendixHeading2"/>
        <w:ind w:left="567" w:hanging="567"/>
      </w:pPr>
      <w:r>
        <w:lastRenderedPageBreak/>
        <w:tab/>
      </w:r>
      <w:bookmarkStart w:id="103" w:name="_Toc103082239"/>
      <w:r w:rsidR="00463D0F">
        <w:t xml:space="preserve">Use Case 3 – </w:t>
      </w:r>
      <w:r w:rsidR="006949FB">
        <w:t>QR Code</w:t>
      </w:r>
      <w:r w:rsidR="00463D0F">
        <w:t xml:space="preserve"> on mobile phone with reader on the device</w:t>
      </w:r>
      <w:bookmarkEnd w:id="103"/>
    </w:p>
    <w:p w14:paraId="6ED729FA" w14:textId="2D734E6B" w:rsidR="00463D0F" w:rsidRDefault="00463D0F" w:rsidP="00A75F79">
      <w:pPr>
        <w:keepNext/>
        <w:spacing w:after="120"/>
      </w:pPr>
      <w:r>
        <w:rPr>
          <w:b/>
        </w:rPr>
        <w:t>Notes</w:t>
      </w:r>
      <w:r>
        <w:t>:</w:t>
      </w:r>
    </w:p>
    <w:p w14:paraId="4F725474"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access an “Application” provided by a relying party</w:t>
      </w:r>
    </w:p>
    <w:p w14:paraId="701ED110" w14:textId="2C4392EC"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 xml:space="preserve">The User needs to login from a non-standard “Device” that has a </w:t>
      </w:r>
      <w:r w:rsidR="006949FB">
        <w:rPr>
          <w:color w:val="000000"/>
        </w:rPr>
        <w:t>QR Code</w:t>
      </w:r>
      <w:r>
        <w:rPr>
          <w:color w:val="000000"/>
        </w:rPr>
        <w:t xml:space="preserve"> reader.</w:t>
      </w:r>
    </w:p>
    <w:p w14:paraId="6947345E" w14:textId="32839A49"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 xml:space="preserve">The User has a mobile “Phone” that can store the </w:t>
      </w:r>
      <w:r w:rsidR="006949FB">
        <w:rPr>
          <w:color w:val="000000"/>
        </w:rPr>
        <w:t>QR Code</w:t>
      </w:r>
      <w:r>
        <w:rPr>
          <w:color w:val="000000"/>
        </w:rPr>
        <w:t>.</w:t>
      </w:r>
    </w:p>
    <w:p w14:paraId="6BB0E72B"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process is called an “Attacker”.</w:t>
      </w:r>
    </w:p>
    <w:p w14:paraId="7CA14179" w14:textId="77777777" w:rsidR="00463D0F" w:rsidRDefault="00463D0F" w:rsidP="00463D0F">
      <w:pPr>
        <w:spacing w:after="120"/>
        <w:rPr>
          <w:b/>
        </w:rPr>
      </w:pPr>
      <w:r>
        <w:rPr>
          <w:b/>
        </w:rPr>
        <w:t>Problem description</w:t>
      </w:r>
    </w:p>
    <w:p w14:paraId="5159ABAD" w14:textId="77777777" w:rsidR="00463D0F" w:rsidRDefault="00463D0F" w:rsidP="00463D0F">
      <w:pPr>
        <w:spacing w:after="120"/>
      </w:pPr>
      <w:r>
        <w:t>A User wishes to access the Application using a non-standard Device that may not be web-based. A typical example would be accessing a bank account via a proprietary automated teller machine (ATM).</w:t>
      </w:r>
    </w:p>
    <w:p w14:paraId="781BFB43" w14:textId="77777777" w:rsidR="00463D0F" w:rsidRDefault="00463D0F" w:rsidP="00463D0F">
      <w:pPr>
        <w:spacing w:after="120"/>
      </w:pPr>
      <w:r>
        <w:t>The User has a Phone (smart phone or mobile device) available, but it may not have internet access at all times.</w:t>
      </w:r>
    </w:p>
    <w:p w14:paraId="64833D5D" w14:textId="77777777" w:rsidR="00463D0F" w:rsidRDefault="00463D0F" w:rsidP="00463D0F">
      <w:pPr>
        <w:spacing w:after="120"/>
      </w:pPr>
      <w:r>
        <w:t xml:space="preserve">The relying party requires the User to be verified prior to granting access to the Application. </w:t>
      </w:r>
    </w:p>
    <w:p w14:paraId="19D5F4BA" w14:textId="77777777" w:rsidR="00463D0F" w:rsidRDefault="00463D0F" w:rsidP="00463D0F">
      <w:pPr>
        <w:spacing w:after="120"/>
      </w:pPr>
      <w:r>
        <w:t>The User, who wishes to avoid yet another password or security key, prefers a solution that eliminates usernames, passwords, and dedicated access cards.</w:t>
      </w:r>
    </w:p>
    <w:p w14:paraId="401A322D" w14:textId="77777777" w:rsidR="00463D0F" w:rsidRDefault="00463D0F" w:rsidP="00463D0F">
      <w:pPr>
        <w:spacing w:after="120"/>
        <w:rPr>
          <w:b/>
        </w:rPr>
      </w:pPr>
      <w:r>
        <w:rPr>
          <w:b/>
        </w:rPr>
        <w:t>Examples of Use</w:t>
      </w:r>
    </w:p>
    <w:p w14:paraId="4803C170" w14:textId="77777777" w:rsidR="00463D0F" w:rsidRPr="00F94041" w:rsidRDefault="00463D0F" w:rsidP="00463D0F">
      <w:pPr>
        <w:spacing w:after="120"/>
      </w:pPr>
      <w:r w:rsidRPr="00F94041">
        <w:t>(a)  Access an Automated Teller Machine (ATM)</w:t>
      </w:r>
    </w:p>
    <w:p w14:paraId="5320BE67" w14:textId="77777777" w:rsidR="00463D0F" w:rsidRPr="00F94041" w:rsidRDefault="00463D0F" w:rsidP="000763B3">
      <w:pPr>
        <w:numPr>
          <w:ilvl w:val="0"/>
          <w:numId w:val="20"/>
        </w:numPr>
        <w:pBdr>
          <w:top w:val="nil"/>
          <w:left w:val="nil"/>
          <w:bottom w:val="nil"/>
          <w:right w:val="nil"/>
          <w:between w:val="nil"/>
        </w:pBdr>
        <w:spacing w:before="0" w:after="120"/>
        <w:rPr>
          <w:color w:val="000000"/>
        </w:rPr>
      </w:pPr>
      <w:r w:rsidRPr="00F94041">
        <w:rPr>
          <w:color w:val="000000"/>
        </w:rPr>
        <w:t xml:space="preserve">QR Cash Standard Chartered Banks ATMs in Hong Kong </w:t>
      </w:r>
      <w:hyperlink r:id="rId57">
        <w:r w:rsidRPr="00F94041">
          <w:rPr>
            <w:color w:val="0000FF"/>
            <w:u w:val="single"/>
          </w:rPr>
          <w:t>https://www.sc.com/hk/bank-with-us/app-sc-mobile/qrcash/</w:t>
        </w:r>
      </w:hyperlink>
      <w:r w:rsidRPr="00F94041">
        <w:rPr>
          <w:color w:val="000000"/>
        </w:rPr>
        <w:t xml:space="preserve"> </w:t>
      </w:r>
    </w:p>
    <w:p w14:paraId="2A3551A8" w14:textId="77777777" w:rsidR="00463D0F" w:rsidRPr="00F94041" w:rsidRDefault="00463D0F" w:rsidP="000763B3">
      <w:pPr>
        <w:numPr>
          <w:ilvl w:val="0"/>
          <w:numId w:val="20"/>
        </w:numPr>
        <w:pBdr>
          <w:top w:val="nil"/>
          <w:left w:val="nil"/>
          <w:bottom w:val="nil"/>
          <w:right w:val="nil"/>
          <w:between w:val="nil"/>
        </w:pBdr>
        <w:spacing w:before="0" w:after="120"/>
        <w:rPr>
          <w:color w:val="000000"/>
        </w:rPr>
      </w:pPr>
      <w:r w:rsidRPr="00F94041">
        <w:rPr>
          <w:color w:val="000000"/>
        </w:rPr>
        <w:t xml:space="preserve">In Switzerland:  </w:t>
      </w:r>
      <w:hyperlink r:id="rId58">
        <w:r w:rsidRPr="00F94041">
          <w:rPr>
            <w:color w:val="0000FF"/>
            <w:u w:val="single"/>
          </w:rPr>
          <w:t>https://www.six-group.com/dam/download/banking-services/cash/six-fs-bbs-qr-code-en.pdf</w:t>
        </w:r>
      </w:hyperlink>
      <w:r w:rsidRPr="00F94041">
        <w:rPr>
          <w:color w:val="000000"/>
        </w:rPr>
        <w:t xml:space="preserve"> </w:t>
      </w:r>
    </w:p>
    <w:p w14:paraId="5A8A6482" w14:textId="77777777" w:rsidR="00463D0F" w:rsidRPr="00F94041" w:rsidRDefault="00463D0F" w:rsidP="00463D0F">
      <w:pPr>
        <w:spacing w:after="120"/>
      </w:pPr>
      <w:r w:rsidRPr="00F94041">
        <w:t>(b)  Entry through a restricted door</w:t>
      </w:r>
    </w:p>
    <w:p w14:paraId="0A3EBE33" w14:textId="77777777" w:rsidR="00463D0F" w:rsidRPr="00F94041" w:rsidRDefault="00D759A6" w:rsidP="000763B3">
      <w:pPr>
        <w:numPr>
          <w:ilvl w:val="0"/>
          <w:numId w:val="24"/>
        </w:numPr>
        <w:pBdr>
          <w:top w:val="nil"/>
          <w:left w:val="nil"/>
          <w:bottom w:val="nil"/>
          <w:right w:val="nil"/>
          <w:between w:val="nil"/>
        </w:pBdr>
        <w:spacing w:before="0" w:after="120"/>
        <w:ind w:left="709" w:hanging="357"/>
        <w:rPr>
          <w:color w:val="000000"/>
        </w:rPr>
      </w:pPr>
      <w:hyperlink r:id="rId59">
        <w:r w:rsidR="00463D0F" w:rsidRPr="00F94041">
          <w:rPr>
            <w:color w:val="0000FF"/>
            <w:u w:val="single"/>
          </w:rPr>
          <w:t>https://www.fingertec.com/images/w_brochure/QR110-e.html</w:t>
        </w:r>
      </w:hyperlink>
      <w:r w:rsidR="00463D0F" w:rsidRPr="00F94041">
        <w:rPr>
          <w:color w:val="000000"/>
        </w:rPr>
        <w:t xml:space="preserve">  </w:t>
      </w:r>
    </w:p>
    <w:p w14:paraId="24135E61" w14:textId="77777777" w:rsidR="00463D0F" w:rsidRDefault="00463D0F" w:rsidP="00463D0F">
      <w:pPr>
        <w:spacing w:after="120"/>
        <w:rPr>
          <w:b/>
        </w:rPr>
      </w:pPr>
      <w:r>
        <w:rPr>
          <w:b/>
        </w:rPr>
        <w:t>Basic assumptions</w:t>
      </w:r>
    </w:p>
    <w:p w14:paraId="16187D64" w14:textId="3322A2B3"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Device has a </w:t>
      </w:r>
      <w:r w:rsidR="006949FB">
        <w:rPr>
          <w:color w:val="000000"/>
        </w:rPr>
        <w:t>QR Code</w:t>
      </w:r>
      <w:r>
        <w:rPr>
          <w:color w:val="000000"/>
        </w:rPr>
        <w:t xml:space="preserve"> reader that is physically accessible.</w:t>
      </w:r>
    </w:p>
    <w:p w14:paraId="448F2A1D" w14:textId="6E19704A"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Application supports access using a </w:t>
      </w:r>
      <w:r w:rsidR="006949FB">
        <w:rPr>
          <w:color w:val="000000"/>
        </w:rPr>
        <w:t>QR Code</w:t>
      </w:r>
      <w:r>
        <w:rPr>
          <w:color w:val="000000"/>
        </w:rPr>
        <w:t>.</w:t>
      </w:r>
    </w:p>
    <w:p w14:paraId="434F6AA2" w14:textId="4D14C912"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Phone can retrieve and display a </w:t>
      </w:r>
      <w:r w:rsidR="006949FB">
        <w:rPr>
          <w:color w:val="000000"/>
        </w:rPr>
        <w:t>QR Code</w:t>
      </w:r>
      <w:r>
        <w:rPr>
          <w:color w:val="000000"/>
        </w:rPr>
        <w:t>.</w:t>
      </w:r>
    </w:p>
    <w:p w14:paraId="58BAA95C" w14:textId="77777777"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User has a previously established relationship (e.g., a bank account) with the Application owner. </w:t>
      </w:r>
    </w:p>
    <w:p w14:paraId="0C000677" w14:textId="77777777" w:rsidR="00463D0F" w:rsidRDefault="00463D0F" w:rsidP="000763B3">
      <w:pPr>
        <w:numPr>
          <w:ilvl w:val="0"/>
          <w:numId w:val="35"/>
        </w:numPr>
        <w:pBdr>
          <w:top w:val="nil"/>
          <w:left w:val="nil"/>
          <w:bottom w:val="nil"/>
          <w:right w:val="nil"/>
          <w:between w:val="nil"/>
        </w:pBdr>
        <w:spacing w:before="0" w:after="120"/>
        <w:rPr>
          <w:color w:val="000000"/>
        </w:rPr>
      </w:pPr>
      <w:r>
        <w:rPr>
          <w:color w:val="000000"/>
        </w:rPr>
        <w:t>Successful User authentication is a pre-requisite for access to and use of the Application.</w:t>
      </w:r>
    </w:p>
    <w:p w14:paraId="7804C71D" w14:textId="77777777" w:rsidR="00463D0F" w:rsidRDefault="00463D0F" w:rsidP="00463D0F">
      <w:pPr>
        <w:spacing w:after="120"/>
        <w:rPr>
          <w:b/>
        </w:rPr>
      </w:pPr>
      <w:r>
        <w:rPr>
          <w:b/>
        </w:rPr>
        <w:t>Starting conditions</w:t>
      </w:r>
    </w:p>
    <w:p w14:paraId="6A57931A" w14:textId="1365663B" w:rsidR="00463D0F" w:rsidRDefault="00463D0F" w:rsidP="000763B3">
      <w:pPr>
        <w:numPr>
          <w:ilvl w:val="0"/>
          <w:numId w:val="27"/>
        </w:numPr>
        <w:pBdr>
          <w:top w:val="nil"/>
          <w:left w:val="nil"/>
          <w:bottom w:val="nil"/>
          <w:right w:val="nil"/>
          <w:between w:val="nil"/>
        </w:pBdr>
        <w:spacing w:before="0" w:after="120"/>
        <w:rPr>
          <w:color w:val="000000"/>
        </w:rPr>
      </w:pPr>
      <w:r>
        <w:rPr>
          <w:color w:val="000000"/>
        </w:rPr>
        <w:t xml:space="preserve">A static </w:t>
      </w:r>
      <w:r w:rsidR="006949FB">
        <w:rPr>
          <w:color w:val="000000"/>
        </w:rPr>
        <w:t>QR Code</w:t>
      </w:r>
      <w:r>
        <w:rPr>
          <w:color w:val="000000"/>
        </w:rPr>
        <w:t xml:space="preserve"> has been stored on the Phone previously.</w:t>
      </w:r>
    </w:p>
    <w:p w14:paraId="3CB3381E" w14:textId="58D0ED21" w:rsidR="00463D0F" w:rsidRDefault="00463D0F" w:rsidP="00463D0F">
      <w:pPr>
        <w:pBdr>
          <w:top w:val="nil"/>
          <w:left w:val="nil"/>
          <w:bottom w:val="nil"/>
          <w:right w:val="nil"/>
          <w:between w:val="nil"/>
        </w:pBdr>
        <w:spacing w:after="120"/>
        <w:ind w:left="360"/>
        <w:rPr>
          <w:color w:val="000000"/>
        </w:rPr>
      </w:pPr>
      <w:r>
        <w:rPr>
          <w:color w:val="000000"/>
        </w:rPr>
        <w:t xml:space="preserve">Alternatively, the </w:t>
      </w:r>
      <w:r w:rsidR="006949FB">
        <w:rPr>
          <w:color w:val="000000"/>
        </w:rPr>
        <w:t>QR Code</w:t>
      </w:r>
      <w:r>
        <w:rPr>
          <w:color w:val="000000"/>
        </w:rPr>
        <w:t xml:space="preserve"> can be dynamically retrieved if the Phone is connected.</w:t>
      </w:r>
    </w:p>
    <w:p w14:paraId="427CB169" w14:textId="77777777" w:rsidR="00463D0F" w:rsidRDefault="00463D0F" w:rsidP="00463D0F">
      <w:pPr>
        <w:spacing w:after="120"/>
        <w:rPr>
          <w:b/>
        </w:rPr>
      </w:pPr>
      <w:r>
        <w:rPr>
          <w:b/>
        </w:rPr>
        <w:t>Access process</w:t>
      </w:r>
    </w:p>
    <w:p w14:paraId="44AEF32B" w14:textId="654F2D96" w:rsidR="00463D0F" w:rsidRDefault="00463D0F" w:rsidP="000763B3">
      <w:pPr>
        <w:numPr>
          <w:ilvl w:val="0"/>
          <w:numId w:val="19"/>
        </w:numPr>
        <w:pBdr>
          <w:top w:val="nil"/>
          <w:left w:val="nil"/>
          <w:bottom w:val="nil"/>
          <w:right w:val="nil"/>
          <w:between w:val="nil"/>
        </w:pBdr>
        <w:spacing w:before="0" w:after="120"/>
        <w:rPr>
          <w:color w:val="000000"/>
        </w:rPr>
      </w:pPr>
      <w:r>
        <w:rPr>
          <w:color w:val="000000"/>
        </w:rPr>
        <w:t xml:space="preserve">The User presents the </w:t>
      </w:r>
      <w:r w:rsidR="006949FB">
        <w:rPr>
          <w:color w:val="000000"/>
        </w:rPr>
        <w:t>QR Code</w:t>
      </w:r>
      <w:r>
        <w:rPr>
          <w:color w:val="000000"/>
        </w:rPr>
        <w:t xml:space="preserve"> on the Phone for scanning by the Device.</w:t>
      </w:r>
    </w:p>
    <w:p w14:paraId="06B3934A" w14:textId="0C754B39" w:rsidR="00463D0F" w:rsidRDefault="00463D0F" w:rsidP="00463D0F">
      <w:pPr>
        <w:pBdr>
          <w:top w:val="nil"/>
          <w:left w:val="nil"/>
          <w:bottom w:val="nil"/>
          <w:right w:val="nil"/>
          <w:between w:val="nil"/>
        </w:pBdr>
        <w:spacing w:after="120"/>
        <w:ind w:left="360"/>
        <w:rPr>
          <w:color w:val="000000"/>
        </w:rPr>
      </w:pPr>
      <w:r>
        <w:rPr>
          <w:color w:val="000000"/>
        </w:rPr>
        <w:t xml:space="preserve">The </w:t>
      </w:r>
      <w:r w:rsidR="006949FB">
        <w:rPr>
          <w:color w:val="000000"/>
        </w:rPr>
        <w:t>QR Code</w:t>
      </w:r>
      <w:r>
        <w:rPr>
          <w:color w:val="000000"/>
        </w:rPr>
        <w:t xml:space="preserve"> could be dynamic</w:t>
      </w:r>
      <w:r>
        <w:t xml:space="preserve"> If the Phone is online</w:t>
      </w:r>
      <w:r>
        <w:rPr>
          <w:color w:val="000000"/>
        </w:rPr>
        <w:t xml:space="preserve">. Otherwise, it would need to be a static </w:t>
      </w:r>
      <w:r w:rsidR="006949FB">
        <w:rPr>
          <w:color w:val="000000"/>
        </w:rPr>
        <w:t>QR Code</w:t>
      </w:r>
      <w:r>
        <w:rPr>
          <w:color w:val="000000"/>
        </w:rPr>
        <w:t>.</w:t>
      </w:r>
    </w:p>
    <w:p w14:paraId="3226291E" w14:textId="6F705A7E" w:rsidR="00463D0F" w:rsidRDefault="00463D0F" w:rsidP="000763B3">
      <w:pPr>
        <w:numPr>
          <w:ilvl w:val="0"/>
          <w:numId w:val="19"/>
        </w:numPr>
        <w:pBdr>
          <w:top w:val="nil"/>
          <w:left w:val="nil"/>
          <w:bottom w:val="nil"/>
          <w:right w:val="nil"/>
          <w:between w:val="nil"/>
        </w:pBdr>
        <w:spacing w:before="0" w:after="120"/>
        <w:rPr>
          <w:color w:val="000000"/>
        </w:rPr>
      </w:pPr>
      <w:r>
        <w:rPr>
          <w:color w:val="000000"/>
        </w:rPr>
        <w:t xml:space="preserve">The Device submits the </w:t>
      </w:r>
      <w:r w:rsidR="006949FB">
        <w:rPr>
          <w:color w:val="000000"/>
        </w:rPr>
        <w:t>QR Code</w:t>
      </w:r>
      <w:r>
        <w:rPr>
          <w:color w:val="000000"/>
        </w:rPr>
        <w:t xml:space="preserve"> to the Application securely. </w:t>
      </w:r>
    </w:p>
    <w:p w14:paraId="7D043651" w14:textId="77777777" w:rsidR="00463D0F" w:rsidRDefault="00463D0F" w:rsidP="00463D0F">
      <w:pPr>
        <w:pBdr>
          <w:top w:val="nil"/>
          <w:left w:val="nil"/>
          <w:bottom w:val="nil"/>
          <w:right w:val="nil"/>
          <w:between w:val="nil"/>
        </w:pBdr>
        <w:spacing w:after="120"/>
        <w:ind w:left="360"/>
        <w:rPr>
          <w:color w:val="000000"/>
        </w:rPr>
      </w:pPr>
      <w:r>
        <w:rPr>
          <w:color w:val="000000"/>
        </w:rPr>
        <w:t>If validated, the Device is activated for use. The functions of the Device will vary by application.</w:t>
      </w:r>
    </w:p>
    <w:p w14:paraId="25A4BA23" w14:textId="46C7A729" w:rsidR="00463D0F" w:rsidRDefault="00463D0F" w:rsidP="00463D0F">
      <w:pPr>
        <w:pBdr>
          <w:top w:val="nil"/>
          <w:left w:val="nil"/>
          <w:bottom w:val="nil"/>
          <w:right w:val="nil"/>
          <w:between w:val="nil"/>
        </w:pBdr>
        <w:spacing w:after="120"/>
        <w:ind w:left="357"/>
        <w:rPr>
          <w:color w:val="000000"/>
        </w:rPr>
      </w:pPr>
      <w:r>
        <w:rPr>
          <w:color w:val="000000"/>
        </w:rPr>
        <w:t xml:space="preserve">If not validated, the </w:t>
      </w:r>
      <w:r w:rsidR="006949FB">
        <w:rPr>
          <w:color w:val="000000"/>
        </w:rPr>
        <w:t>QR Code</w:t>
      </w:r>
      <w:r>
        <w:rPr>
          <w:color w:val="000000"/>
        </w:rPr>
        <w:t xml:space="preserve"> is rejected, and an error message is displayed.</w:t>
      </w:r>
    </w:p>
    <w:p w14:paraId="08B1D0FF" w14:textId="77777777" w:rsidR="00164971" w:rsidRDefault="00164971" w:rsidP="00463D0F">
      <w:pPr>
        <w:spacing w:after="120"/>
        <w:rPr>
          <w:b/>
        </w:rPr>
      </w:pPr>
    </w:p>
    <w:p w14:paraId="3B859C2B" w14:textId="52C81A60" w:rsidR="00463D0F" w:rsidRDefault="00463D0F" w:rsidP="00463D0F">
      <w:pPr>
        <w:spacing w:after="120"/>
        <w:rPr>
          <w:b/>
        </w:rPr>
      </w:pPr>
      <w:r>
        <w:rPr>
          <w:b/>
        </w:rPr>
        <w:lastRenderedPageBreak/>
        <w:t xml:space="preserve">Benefits/Concerns of the </w:t>
      </w:r>
      <w:r w:rsidR="006949FB">
        <w:rPr>
          <w:b/>
        </w:rPr>
        <w:t>QR Code</w:t>
      </w:r>
      <w:r>
        <w:rPr>
          <w:b/>
        </w:rPr>
        <w:t xml:space="preserve"> Approach</w:t>
      </w:r>
    </w:p>
    <w:p w14:paraId="0FC4F417" w14:textId="21C19772" w:rsidR="00463D0F" w:rsidRDefault="00463D0F" w:rsidP="00463D0F">
      <w:pPr>
        <w:spacing w:after="120"/>
      </w:pPr>
      <w:r>
        <w:t xml:space="preserve">The use of a </w:t>
      </w:r>
      <w:r w:rsidR="006949FB">
        <w:t>QR Code</w:t>
      </w:r>
      <w:r>
        <w:t xml:space="preserve"> for this use case has the following benefits: </w:t>
      </w:r>
    </w:p>
    <w:p w14:paraId="11D4E15D"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No human physical contact during the transaction</w:t>
      </w:r>
    </w:p>
    <w:p w14:paraId="2ED65972"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Compatible with multiple access methods</w:t>
      </w:r>
    </w:p>
    <w:p w14:paraId="703227C7"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The Phone is more secure than an access card</w:t>
      </w:r>
    </w:p>
    <w:p w14:paraId="4F2CF46E" w14:textId="77FA2A2F" w:rsidR="00463D0F" w:rsidRDefault="00463D0F" w:rsidP="000763B3">
      <w:pPr>
        <w:numPr>
          <w:ilvl w:val="0"/>
          <w:numId w:val="21"/>
        </w:numPr>
        <w:pBdr>
          <w:top w:val="nil"/>
          <w:left w:val="nil"/>
          <w:bottom w:val="nil"/>
          <w:right w:val="nil"/>
          <w:between w:val="nil"/>
        </w:pBdr>
        <w:spacing w:before="0" w:after="120"/>
        <w:rPr>
          <w:color w:val="000000"/>
        </w:rPr>
      </w:pPr>
      <w:r>
        <w:rPr>
          <w:color w:val="000000"/>
        </w:rPr>
        <w:t xml:space="preserve">The </w:t>
      </w:r>
      <w:r w:rsidR="006949FB">
        <w:rPr>
          <w:color w:val="000000"/>
        </w:rPr>
        <w:t>QR Code</w:t>
      </w:r>
      <w:r>
        <w:rPr>
          <w:color w:val="000000"/>
        </w:rPr>
        <w:t xml:space="preserve"> can be changed before or after each use</w:t>
      </w:r>
    </w:p>
    <w:p w14:paraId="0AA9F29C" w14:textId="77777777" w:rsidR="00463D0F" w:rsidRDefault="00463D0F" w:rsidP="00463D0F">
      <w:pPr>
        <w:spacing w:after="120"/>
      </w:pPr>
      <w:r>
        <w:t>The following challenges arise from this solution:</w:t>
      </w:r>
    </w:p>
    <w:p w14:paraId="34CD0B90" w14:textId="77777777" w:rsidR="00463D0F" w:rsidRDefault="00463D0F" w:rsidP="000763B3">
      <w:pPr>
        <w:numPr>
          <w:ilvl w:val="0"/>
          <w:numId w:val="38"/>
        </w:numPr>
        <w:pBdr>
          <w:top w:val="nil"/>
          <w:left w:val="nil"/>
          <w:bottom w:val="nil"/>
          <w:right w:val="nil"/>
          <w:between w:val="nil"/>
        </w:pBdr>
        <w:spacing w:before="0" w:after="0"/>
        <w:rPr>
          <w:color w:val="000000"/>
        </w:rPr>
      </w:pPr>
      <w:r>
        <w:rPr>
          <w:color w:val="000000"/>
        </w:rPr>
        <w:t>The reader may not be reliable, especially in exposed locations</w:t>
      </w:r>
    </w:p>
    <w:p w14:paraId="1A003124" w14:textId="317AE52B" w:rsidR="00463D0F" w:rsidRPr="00164971" w:rsidRDefault="00463D0F" w:rsidP="000763B3">
      <w:pPr>
        <w:numPr>
          <w:ilvl w:val="0"/>
          <w:numId w:val="38"/>
        </w:numPr>
        <w:pBdr>
          <w:top w:val="nil"/>
          <w:left w:val="nil"/>
          <w:bottom w:val="nil"/>
          <w:right w:val="nil"/>
          <w:between w:val="nil"/>
        </w:pBdr>
        <w:spacing w:before="0" w:after="120"/>
        <w:rPr>
          <w:color w:val="000000"/>
        </w:rPr>
      </w:pPr>
      <w:r>
        <w:rPr>
          <w:color w:val="000000"/>
        </w:rPr>
        <w:t>The Phone must be available, and the User may need to log into the mobile App</w:t>
      </w:r>
    </w:p>
    <w:p w14:paraId="4397159B" w14:textId="77777777" w:rsidR="00463D0F" w:rsidRDefault="00463D0F" w:rsidP="00463D0F">
      <w:pPr>
        <w:spacing w:after="120"/>
        <w:rPr>
          <w:b/>
        </w:rPr>
      </w:pPr>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516E9CA2" w14:textId="77777777" w:rsidTr="006E28B3">
        <w:tc>
          <w:tcPr>
            <w:tcW w:w="704" w:type="dxa"/>
            <w:shd w:val="clear" w:color="auto" w:fill="D9E2F3"/>
          </w:tcPr>
          <w:p w14:paraId="1624A9C3" w14:textId="77777777" w:rsidR="00463D0F" w:rsidRDefault="00463D0F" w:rsidP="006E28B3">
            <w:pPr>
              <w:spacing w:before="60" w:after="60"/>
              <w:jc w:val="center"/>
              <w:rPr>
                <w:b/>
              </w:rPr>
            </w:pPr>
            <w:r>
              <w:rPr>
                <w:b/>
              </w:rPr>
              <w:t>Risk</w:t>
            </w:r>
          </w:p>
        </w:tc>
        <w:tc>
          <w:tcPr>
            <w:tcW w:w="2126" w:type="dxa"/>
            <w:shd w:val="clear" w:color="auto" w:fill="D9E2F3"/>
          </w:tcPr>
          <w:p w14:paraId="17915823" w14:textId="77777777" w:rsidR="00463D0F" w:rsidRDefault="00463D0F" w:rsidP="006E28B3">
            <w:pPr>
              <w:spacing w:before="60" w:after="60"/>
              <w:jc w:val="center"/>
              <w:rPr>
                <w:b/>
              </w:rPr>
            </w:pPr>
            <w:r>
              <w:rPr>
                <w:b/>
              </w:rPr>
              <w:t>Title</w:t>
            </w:r>
          </w:p>
        </w:tc>
        <w:tc>
          <w:tcPr>
            <w:tcW w:w="3695" w:type="dxa"/>
            <w:shd w:val="clear" w:color="auto" w:fill="D9E2F3"/>
          </w:tcPr>
          <w:p w14:paraId="3DEEF654" w14:textId="77777777" w:rsidR="00463D0F" w:rsidRDefault="00463D0F" w:rsidP="006E28B3">
            <w:pPr>
              <w:spacing w:before="60" w:after="60"/>
              <w:jc w:val="center"/>
              <w:rPr>
                <w:b/>
              </w:rPr>
            </w:pPr>
            <w:r>
              <w:rPr>
                <w:b/>
              </w:rPr>
              <w:t>Description</w:t>
            </w:r>
          </w:p>
        </w:tc>
        <w:tc>
          <w:tcPr>
            <w:tcW w:w="2825" w:type="dxa"/>
            <w:shd w:val="clear" w:color="auto" w:fill="D9E2F3"/>
          </w:tcPr>
          <w:p w14:paraId="136CD686" w14:textId="77777777" w:rsidR="00463D0F" w:rsidRDefault="00463D0F" w:rsidP="006E28B3">
            <w:pPr>
              <w:spacing w:before="60" w:after="60"/>
              <w:jc w:val="center"/>
              <w:rPr>
                <w:b/>
              </w:rPr>
            </w:pPr>
            <w:r>
              <w:rPr>
                <w:b/>
              </w:rPr>
              <w:t>Mitigation</w:t>
            </w:r>
          </w:p>
        </w:tc>
      </w:tr>
      <w:tr w:rsidR="00463D0F" w:rsidRPr="00B503AD" w14:paraId="1A39EFF9" w14:textId="77777777" w:rsidTr="006E28B3">
        <w:tc>
          <w:tcPr>
            <w:tcW w:w="704" w:type="dxa"/>
          </w:tcPr>
          <w:p w14:paraId="1B7BD768" w14:textId="77777777" w:rsidR="00463D0F" w:rsidRPr="00B503AD" w:rsidRDefault="00463D0F" w:rsidP="006E28B3">
            <w:pPr>
              <w:spacing w:before="60" w:after="60"/>
              <w:jc w:val="center"/>
              <w:rPr>
                <w:szCs w:val="20"/>
              </w:rPr>
            </w:pPr>
            <w:r w:rsidRPr="00B503AD">
              <w:rPr>
                <w:szCs w:val="20"/>
              </w:rPr>
              <w:t>1</w:t>
            </w:r>
          </w:p>
        </w:tc>
        <w:tc>
          <w:tcPr>
            <w:tcW w:w="2126" w:type="dxa"/>
          </w:tcPr>
          <w:p w14:paraId="7903817A" w14:textId="26E41DBB" w:rsidR="00463D0F" w:rsidRPr="00B503AD" w:rsidRDefault="00463D0F" w:rsidP="006E28B3">
            <w:pPr>
              <w:spacing w:before="60" w:after="60"/>
              <w:rPr>
                <w:szCs w:val="20"/>
              </w:rPr>
            </w:pPr>
            <w:r w:rsidRPr="00B503AD">
              <w:rPr>
                <w:szCs w:val="20"/>
              </w:rPr>
              <w:t xml:space="preserve">Stolen </w:t>
            </w:r>
            <w:r w:rsidR="006949FB">
              <w:rPr>
                <w:szCs w:val="20"/>
              </w:rPr>
              <w:t>QR Code</w:t>
            </w:r>
          </w:p>
        </w:tc>
        <w:tc>
          <w:tcPr>
            <w:tcW w:w="3695" w:type="dxa"/>
          </w:tcPr>
          <w:p w14:paraId="168B1737" w14:textId="1B0F5A3D" w:rsidR="00463D0F" w:rsidRPr="00B503AD" w:rsidRDefault="00463D0F" w:rsidP="006E28B3">
            <w:pPr>
              <w:rPr>
                <w:szCs w:val="20"/>
              </w:rPr>
            </w:pPr>
            <w:r w:rsidRPr="00B503AD">
              <w:rPr>
                <w:szCs w:val="20"/>
              </w:rPr>
              <w:t xml:space="preserve">An attacker might steal a static </w:t>
            </w:r>
            <w:r w:rsidR="006949FB">
              <w:rPr>
                <w:szCs w:val="20"/>
              </w:rPr>
              <w:t>QR Code</w:t>
            </w:r>
            <w:r w:rsidRPr="00B503AD">
              <w:rPr>
                <w:szCs w:val="20"/>
              </w:rPr>
              <w:t xml:space="preserve"> and be able to use it, especially if the Phone is off-line.</w:t>
            </w:r>
          </w:p>
        </w:tc>
        <w:tc>
          <w:tcPr>
            <w:tcW w:w="2825" w:type="dxa"/>
          </w:tcPr>
          <w:p w14:paraId="7106500D" w14:textId="6E9174F0" w:rsidR="00463D0F" w:rsidRPr="00B503AD" w:rsidRDefault="00463D0F" w:rsidP="006E28B3">
            <w:pPr>
              <w:spacing w:before="60" w:after="60"/>
              <w:rPr>
                <w:szCs w:val="20"/>
              </w:rPr>
            </w:pPr>
            <w:r w:rsidRPr="00B503AD">
              <w:rPr>
                <w:szCs w:val="20"/>
              </w:rPr>
              <w:t xml:space="preserve">The Phone and </w:t>
            </w:r>
            <w:r w:rsidR="006949FB">
              <w:rPr>
                <w:szCs w:val="20"/>
              </w:rPr>
              <w:t>QR Code</w:t>
            </w:r>
            <w:r w:rsidRPr="00B503AD">
              <w:rPr>
                <w:szCs w:val="20"/>
              </w:rPr>
              <w:t xml:space="preserve"> should be paired in order to be valid</w:t>
            </w:r>
          </w:p>
        </w:tc>
      </w:tr>
      <w:tr w:rsidR="00463D0F" w:rsidRPr="00B503AD" w14:paraId="697E45D2" w14:textId="77777777" w:rsidTr="006E28B3">
        <w:tc>
          <w:tcPr>
            <w:tcW w:w="704" w:type="dxa"/>
          </w:tcPr>
          <w:p w14:paraId="3BB7D0A4" w14:textId="77777777" w:rsidR="00463D0F" w:rsidRPr="00B503AD" w:rsidRDefault="00463D0F" w:rsidP="006E28B3">
            <w:pPr>
              <w:spacing w:before="60" w:after="60"/>
              <w:jc w:val="center"/>
              <w:rPr>
                <w:szCs w:val="20"/>
              </w:rPr>
            </w:pPr>
            <w:r w:rsidRPr="00B503AD">
              <w:rPr>
                <w:szCs w:val="20"/>
              </w:rPr>
              <w:t>2</w:t>
            </w:r>
          </w:p>
        </w:tc>
        <w:tc>
          <w:tcPr>
            <w:tcW w:w="2126" w:type="dxa"/>
          </w:tcPr>
          <w:p w14:paraId="15CBEB5D" w14:textId="7F5EFD62" w:rsidR="00463D0F" w:rsidRPr="00B503AD" w:rsidRDefault="00463D0F" w:rsidP="006E28B3">
            <w:pPr>
              <w:spacing w:before="60" w:after="60"/>
              <w:rPr>
                <w:szCs w:val="20"/>
              </w:rPr>
            </w:pPr>
            <w:r w:rsidRPr="00B503AD">
              <w:rPr>
                <w:szCs w:val="20"/>
              </w:rPr>
              <w:t xml:space="preserve">Lost </w:t>
            </w:r>
            <w:r w:rsidR="006949FB">
              <w:rPr>
                <w:szCs w:val="20"/>
              </w:rPr>
              <w:t>QR Code</w:t>
            </w:r>
          </w:p>
        </w:tc>
        <w:tc>
          <w:tcPr>
            <w:tcW w:w="3695" w:type="dxa"/>
          </w:tcPr>
          <w:p w14:paraId="4B1102B6" w14:textId="77777777" w:rsidR="00463D0F" w:rsidRPr="00B503AD" w:rsidRDefault="00463D0F" w:rsidP="006E28B3">
            <w:pPr>
              <w:rPr>
                <w:szCs w:val="20"/>
              </w:rPr>
            </w:pPr>
            <w:r w:rsidRPr="00B503AD">
              <w:rPr>
                <w:szCs w:val="20"/>
              </w:rPr>
              <w:t>The Phone may get lost, or the battery may be drained, preventing access.</w:t>
            </w:r>
          </w:p>
        </w:tc>
        <w:tc>
          <w:tcPr>
            <w:tcW w:w="2825" w:type="dxa"/>
          </w:tcPr>
          <w:p w14:paraId="66A1D53C" w14:textId="77777777" w:rsidR="00463D0F" w:rsidRPr="00B503AD" w:rsidRDefault="00463D0F" w:rsidP="006E28B3">
            <w:pPr>
              <w:spacing w:before="60" w:after="60"/>
              <w:rPr>
                <w:szCs w:val="20"/>
              </w:rPr>
            </w:pPr>
            <w:r w:rsidRPr="00B503AD">
              <w:rPr>
                <w:szCs w:val="20"/>
              </w:rPr>
              <w:t>The User would need to update their Application registration prior to using the new Phone</w:t>
            </w:r>
          </w:p>
        </w:tc>
      </w:tr>
      <w:tr w:rsidR="00463D0F" w:rsidRPr="00B503AD" w14:paraId="60E61770" w14:textId="77777777" w:rsidTr="006E28B3">
        <w:tc>
          <w:tcPr>
            <w:tcW w:w="704" w:type="dxa"/>
          </w:tcPr>
          <w:p w14:paraId="2C498020" w14:textId="77777777" w:rsidR="00463D0F" w:rsidRPr="00B503AD" w:rsidRDefault="00463D0F" w:rsidP="006E28B3">
            <w:pPr>
              <w:spacing w:before="60" w:after="60"/>
              <w:jc w:val="center"/>
              <w:rPr>
                <w:szCs w:val="20"/>
              </w:rPr>
            </w:pPr>
            <w:r w:rsidRPr="00B503AD">
              <w:rPr>
                <w:szCs w:val="20"/>
              </w:rPr>
              <w:t>3</w:t>
            </w:r>
          </w:p>
        </w:tc>
        <w:tc>
          <w:tcPr>
            <w:tcW w:w="2126" w:type="dxa"/>
          </w:tcPr>
          <w:p w14:paraId="1AC5289D" w14:textId="775AF417" w:rsidR="00463D0F" w:rsidRPr="00B503AD" w:rsidRDefault="00463D0F" w:rsidP="006E28B3">
            <w:pPr>
              <w:spacing w:before="60" w:after="60"/>
              <w:rPr>
                <w:szCs w:val="20"/>
              </w:rPr>
            </w:pPr>
            <w:r w:rsidRPr="00B503AD">
              <w:rPr>
                <w:szCs w:val="20"/>
              </w:rPr>
              <w:t xml:space="preserve">Compromised </w:t>
            </w:r>
            <w:r w:rsidR="006949FB">
              <w:rPr>
                <w:szCs w:val="20"/>
              </w:rPr>
              <w:t>QR Code</w:t>
            </w:r>
            <w:r w:rsidRPr="00B503AD">
              <w:rPr>
                <w:szCs w:val="20"/>
              </w:rPr>
              <w:t xml:space="preserve"> reader</w:t>
            </w:r>
          </w:p>
        </w:tc>
        <w:tc>
          <w:tcPr>
            <w:tcW w:w="3695" w:type="dxa"/>
          </w:tcPr>
          <w:p w14:paraId="18B3D279" w14:textId="77777777" w:rsidR="00463D0F" w:rsidRPr="00B503AD" w:rsidRDefault="00463D0F" w:rsidP="006E28B3">
            <w:pPr>
              <w:rPr>
                <w:szCs w:val="20"/>
              </w:rPr>
            </w:pPr>
            <w:r w:rsidRPr="00B503AD">
              <w:rPr>
                <w:szCs w:val="20"/>
              </w:rPr>
              <w:t>The reader may be replaced by an Attacker’s device.</w:t>
            </w:r>
          </w:p>
        </w:tc>
        <w:tc>
          <w:tcPr>
            <w:tcW w:w="2825" w:type="dxa"/>
          </w:tcPr>
          <w:p w14:paraId="459E31B7" w14:textId="77777777" w:rsidR="00463D0F" w:rsidRPr="00B503AD" w:rsidRDefault="00463D0F" w:rsidP="006E28B3">
            <w:pPr>
              <w:spacing w:before="60" w:after="60"/>
              <w:rPr>
                <w:szCs w:val="20"/>
              </w:rPr>
            </w:pPr>
          </w:p>
        </w:tc>
      </w:tr>
    </w:tbl>
    <w:p w14:paraId="761E1B58" w14:textId="77777777" w:rsidR="00463D0F" w:rsidRDefault="00463D0F" w:rsidP="00463D0F">
      <w:pPr>
        <w:spacing w:after="120"/>
      </w:pPr>
    </w:p>
    <w:p w14:paraId="7C0C023D" w14:textId="3F5EDD09" w:rsidR="00463D0F" w:rsidRDefault="00295E21" w:rsidP="00F94041">
      <w:pPr>
        <w:pStyle w:val="AppendixHeading2"/>
        <w:ind w:left="567" w:hanging="567"/>
      </w:pPr>
      <w:r>
        <w:tab/>
      </w:r>
      <w:bookmarkStart w:id="104" w:name="_Toc103082240"/>
      <w:r w:rsidR="00463D0F">
        <w:t xml:space="preserve">Use Case 4 – Third party </w:t>
      </w:r>
      <w:r w:rsidR="006949FB">
        <w:t>QR Code</w:t>
      </w:r>
      <w:r w:rsidR="00463D0F">
        <w:t xml:space="preserve"> with reader on device (e.g., a vaccination status)</w:t>
      </w:r>
      <w:bookmarkEnd w:id="104"/>
      <w:r w:rsidR="00463D0F">
        <w:t xml:space="preserve">  </w:t>
      </w:r>
    </w:p>
    <w:p w14:paraId="73BEE75A" w14:textId="77777777" w:rsidR="00463D0F" w:rsidRDefault="00463D0F" w:rsidP="00463D0F">
      <w:pPr>
        <w:spacing w:after="120"/>
        <w:rPr>
          <w:b/>
        </w:rPr>
      </w:pPr>
      <w:r>
        <w:rPr>
          <w:b/>
        </w:rPr>
        <w:t>Notes:</w:t>
      </w:r>
    </w:p>
    <w:p w14:paraId="7DBE5802"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The party or person wishing to use the system is called a “User”</w:t>
      </w:r>
    </w:p>
    <w:p w14:paraId="0A434FB9"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User wants to show proof of “Status” to an “Approver” </w:t>
      </w:r>
    </w:p>
    <w:p w14:paraId="53561D95" w14:textId="4644BC6E"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An “Authority” issues a </w:t>
      </w:r>
      <w:r w:rsidR="006949FB">
        <w:rPr>
          <w:color w:val="000000"/>
        </w:rPr>
        <w:t>QR Code</w:t>
      </w:r>
      <w:r>
        <w:rPr>
          <w:color w:val="000000"/>
        </w:rPr>
        <w:t xml:space="preserve"> that serves as a verification of Status </w:t>
      </w:r>
    </w:p>
    <w:p w14:paraId="29B9D1DE"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User has a “Phone” (a smartphone or equivalent mobile device) </w:t>
      </w:r>
    </w:p>
    <w:p w14:paraId="58B50B56" w14:textId="011AA5C8"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Approver has a device that is able to read </w:t>
      </w:r>
      <w:r w:rsidR="006949FB">
        <w:rPr>
          <w:color w:val="000000"/>
        </w:rPr>
        <w:t>QR Code</w:t>
      </w:r>
      <w:r>
        <w:rPr>
          <w:color w:val="000000"/>
        </w:rPr>
        <w:t>s</w:t>
      </w:r>
    </w:p>
    <w:p w14:paraId="3480CC57" w14:textId="77777777" w:rsidR="00463D0F" w:rsidRDefault="00463D0F" w:rsidP="000763B3">
      <w:pPr>
        <w:keepNext/>
        <w:numPr>
          <w:ilvl w:val="0"/>
          <w:numId w:val="33"/>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process is an “Attacker.”</w:t>
      </w:r>
    </w:p>
    <w:p w14:paraId="4C2C073D" w14:textId="77777777" w:rsidR="00463D0F" w:rsidRDefault="00463D0F" w:rsidP="00463D0F">
      <w:pPr>
        <w:spacing w:after="120"/>
        <w:rPr>
          <w:b/>
        </w:rPr>
      </w:pPr>
      <w:r>
        <w:rPr>
          <w:b/>
        </w:rPr>
        <w:t>Problem description</w:t>
      </w:r>
    </w:p>
    <w:p w14:paraId="501E7CA3" w14:textId="7827A57F" w:rsidR="00463D0F" w:rsidRDefault="00463D0F" w:rsidP="00463D0F">
      <w:pPr>
        <w:spacing w:after="120"/>
      </w:pPr>
      <w:r>
        <w:t xml:space="preserve">A static </w:t>
      </w:r>
      <w:r w:rsidR="006949FB">
        <w:t>QR Code</w:t>
      </w:r>
      <w:r>
        <w:t xml:space="preserve"> is issued to a User by a recognized Authority to provide a Status. The </w:t>
      </w:r>
      <w:r w:rsidR="006949FB">
        <w:t>QR Code</w:t>
      </w:r>
      <w:r>
        <w:t xml:space="preserve"> is stored on the Phone. The </w:t>
      </w:r>
      <w:r w:rsidR="006949FB">
        <w:t>QR Code</w:t>
      </w:r>
      <w:r>
        <w:t xml:space="preserve"> contains data that:</w:t>
      </w:r>
    </w:p>
    <w:p w14:paraId="3CA04C03" w14:textId="6D431755" w:rsidR="00463D0F" w:rsidRDefault="00463D0F" w:rsidP="000763B3">
      <w:pPr>
        <w:numPr>
          <w:ilvl w:val="0"/>
          <w:numId w:val="26"/>
        </w:numPr>
        <w:pBdr>
          <w:top w:val="nil"/>
          <w:left w:val="nil"/>
          <w:bottom w:val="nil"/>
          <w:right w:val="nil"/>
          <w:between w:val="nil"/>
        </w:pBdr>
        <w:spacing w:before="0" w:after="0"/>
      </w:pPr>
      <w:r>
        <w:rPr>
          <w:color w:val="000000"/>
        </w:rPr>
        <w:t xml:space="preserve">confirms the </w:t>
      </w:r>
      <w:r w:rsidR="006949FB">
        <w:rPr>
          <w:color w:val="000000"/>
        </w:rPr>
        <w:t>QR Code</w:t>
      </w:r>
      <w:r>
        <w:rPr>
          <w:color w:val="000000"/>
        </w:rPr>
        <w:t xml:space="preserve"> was issued by the Authority;</w:t>
      </w:r>
    </w:p>
    <w:p w14:paraId="6C90DDE9" w14:textId="3FF4913E" w:rsidR="00463D0F" w:rsidRDefault="00463D0F" w:rsidP="000763B3">
      <w:pPr>
        <w:numPr>
          <w:ilvl w:val="0"/>
          <w:numId w:val="26"/>
        </w:numPr>
        <w:pBdr>
          <w:top w:val="nil"/>
          <w:left w:val="nil"/>
          <w:bottom w:val="nil"/>
          <w:right w:val="nil"/>
          <w:between w:val="nil"/>
        </w:pBdr>
        <w:spacing w:before="0" w:after="0"/>
      </w:pPr>
      <w:r>
        <w:rPr>
          <w:color w:val="000000"/>
        </w:rPr>
        <w:t xml:space="preserve">confirms the </w:t>
      </w:r>
      <w:r w:rsidR="006949FB">
        <w:rPr>
          <w:color w:val="000000"/>
        </w:rPr>
        <w:t>QR Code</w:t>
      </w:r>
      <w:r>
        <w:rPr>
          <w:color w:val="000000"/>
        </w:rPr>
        <w:t xml:space="preserve"> was issued to the User; and </w:t>
      </w:r>
    </w:p>
    <w:p w14:paraId="0C9E3726" w14:textId="77777777" w:rsidR="00463D0F" w:rsidRDefault="00463D0F" w:rsidP="000763B3">
      <w:pPr>
        <w:numPr>
          <w:ilvl w:val="0"/>
          <w:numId w:val="26"/>
        </w:numPr>
        <w:pBdr>
          <w:top w:val="nil"/>
          <w:left w:val="nil"/>
          <w:bottom w:val="nil"/>
          <w:right w:val="nil"/>
          <w:between w:val="nil"/>
        </w:pBdr>
        <w:spacing w:before="0" w:after="120"/>
      </w:pPr>
      <w:r>
        <w:rPr>
          <w:color w:val="000000"/>
        </w:rPr>
        <w:t xml:space="preserve">verifies the User’s Status (e.g., a COVID-19 vaccination status). </w:t>
      </w:r>
    </w:p>
    <w:p w14:paraId="2CB657E4" w14:textId="2E4368F8" w:rsidR="00463D0F" w:rsidRDefault="00463D0F" w:rsidP="00463D0F">
      <w:pPr>
        <w:spacing w:after="120"/>
      </w:pPr>
      <w:r>
        <w:t xml:space="preserve">The Status represents validation at a specified point in time (e.g., when the </w:t>
      </w:r>
      <w:r w:rsidR="006949FB">
        <w:t>QR Code</w:t>
      </w:r>
      <w:r>
        <w:t xml:space="preserve"> was issued) and may not be current. If the Status can change, expire, or be revoked, then a real-time update of the verification would be desirable or even mandatory.</w:t>
      </w:r>
    </w:p>
    <w:p w14:paraId="6A568A4F" w14:textId="1790C0DA" w:rsidR="00463D0F" w:rsidRDefault="00463D0F" w:rsidP="00463D0F">
      <w:pPr>
        <w:spacing w:after="120"/>
      </w:pPr>
      <w:r>
        <w:t xml:space="preserve">The </w:t>
      </w:r>
      <w:r w:rsidR="006949FB">
        <w:t>QR Code</w:t>
      </w:r>
      <w:r>
        <w:t xml:space="preserve"> could be displayed on the User’s Phone or presented by any other means (e.g., card or paper). </w:t>
      </w:r>
    </w:p>
    <w:p w14:paraId="1504F9A7" w14:textId="57976027" w:rsidR="00463D0F" w:rsidRDefault="00463D0F" w:rsidP="00463D0F">
      <w:pPr>
        <w:spacing w:after="120"/>
      </w:pPr>
      <w:r>
        <w:t xml:space="preserve">The Approver has a device that can read the </w:t>
      </w:r>
      <w:r w:rsidR="006949FB">
        <w:t>QR Code</w:t>
      </w:r>
      <w:r>
        <w:t>. The Approver must answer two questions:</w:t>
      </w:r>
    </w:p>
    <w:p w14:paraId="7AEA464B" w14:textId="229A4C89" w:rsidR="00463D0F" w:rsidRDefault="00463D0F" w:rsidP="000763B3">
      <w:pPr>
        <w:numPr>
          <w:ilvl w:val="0"/>
          <w:numId w:val="30"/>
        </w:numPr>
        <w:pBdr>
          <w:top w:val="nil"/>
          <w:left w:val="nil"/>
          <w:bottom w:val="nil"/>
          <w:right w:val="nil"/>
          <w:between w:val="nil"/>
        </w:pBdr>
        <w:spacing w:before="0" w:after="0"/>
      </w:pPr>
      <w:r>
        <w:rPr>
          <w:color w:val="000000"/>
        </w:rPr>
        <w:lastRenderedPageBreak/>
        <w:t xml:space="preserve">Is the party presenting the </w:t>
      </w:r>
      <w:r w:rsidR="006949FB">
        <w:rPr>
          <w:color w:val="000000"/>
        </w:rPr>
        <w:t>QR Code</w:t>
      </w:r>
      <w:r>
        <w:rPr>
          <w:color w:val="000000"/>
        </w:rPr>
        <w:t xml:space="preserve"> the correct User (i.e., is the person presenting the </w:t>
      </w:r>
      <w:r w:rsidR="006949FB">
        <w:rPr>
          <w:color w:val="000000"/>
        </w:rPr>
        <w:t>QR Code</w:t>
      </w:r>
      <w:r>
        <w:rPr>
          <w:color w:val="000000"/>
        </w:rPr>
        <w:t xml:space="preserve"> the owner of the Phone)?</w:t>
      </w:r>
    </w:p>
    <w:p w14:paraId="0897A828" w14:textId="77777777" w:rsidR="00463D0F" w:rsidRDefault="00463D0F" w:rsidP="000763B3">
      <w:pPr>
        <w:numPr>
          <w:ilvl w:val="0"/>
          <w:numId w:val="30"/>
        </w:numPr>
        <w:pBdr>
          <w:top w:val="nil"/>
          <w:left w:val="nil"/>
          <w:bottom w:val="nil"/>
          <w:right w:val="nil"/>
          <w:between w:val="nil"/>
        </w:pBdr>
        <w:spacing w:before="0" w:after="120"/>
      </w:pPr>
      <w:r>
        <w:rPr>
          <w:color w:val="000000"/>
        </w:rPr>
        <w:t xml:space="preserve">What is the User’s current Status? </w:t>
      </w:r>
    </w:p>
    <w:p w14:paraId="3D1AB237" w14:textId="77777777" w:rsidR="00463D0F" w:rsidRDefault="00463D0F" w:rsidP="00463D0F">
      <w:pPr>
        <w:spacing w:after="120"/>
        <w:rPr>
          <w:b/>
        </w:rPr>
      </w:pPr>
      <w:r>
        <w:rPr>
          <w:b/>
        </w:rPr>
        <w:t>Basic assumptions</w:t>
      </w:r>
    </w:p>
    <w:p w14:paraId="4433BDD9" w14:textId="31233B6B"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User is able to present the </w:t>
      </w:r>
      <w:r w:rsidR="006949FB">
        <w:rPr>
          <w:color w:val="000000"/>
        </w:rPr>
        <w:t>QR Code</w:t>
      </w:r>
      <w:r>
        <w:rPr>
          <w:color w:val="000000"/>
        </w:rPr>
        <w:t xml:space="preserve"> to the Approver (e.g., in a store).</w:t>
      </w:r>
    </w:p>
    <w:p w14:paraId="10070DD2" w14:textId="58485D5C"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Phone displaying the </w:t>
      </w:r>
      <w:r w:rsidR="006949FB">
        <w:rPr>
          <w:color w:val="000000"/>
        </w:rPr>
        <w:t>QR Code</w:t>
      </w:r>
      <w:r>
        <w:rPr>
          <w:color w:val="000000"/>
        </w:rPr>
        <w:t xml:space="preserve"> can authenticate the User.</w:t>
      </w:r>
    </w:p>
    <w:p w14:paraId="79A9D88C" w14:textId="0ABA7DA2" w:rsidR="00463D0F" w:rsidRDefault="00463D0F" w:rsidP="00463D0F">
      <w:pPr>
        <w:pBdr>
          <w:top w:val="nil"/>
          <w:left w:val="nil"/>
          <w:bottom w:val="nil"/>
          <w:right w:val="nil"/>
          <w:between w:val="nil"/>
        </w:pBdr>
        <w:spacing w:after="120"/>
        <w:rPr>
          <w:color w:val="000000"/>
        </w:rPr>
      </w:pPr>
      <w:r>
        <w:rPr>
          <w:color w:val="000000"/>
        </w:rPr>
        <w:t xml:space="preserve">For dynamic re-validation of the </w:t>
      </w:r>
      <w:r w:rsidR="006949FB">
        <w:rPr>
          <w:color w:val="000000"/>
        </w:rPr>
        <w:t>QR Code</w:t>
      </w:r>
      <w:r>
        <w:rPr>
          <w:color w:val="000000"/>
        </w:rPr>
        <w:t>:</w:t>
      </w:r>
    </w:p>
    <w:p w14:paraId="03E579F6" w14:textId="77777777" w:rsidR="00463D0F" w:rsidRDefault="00463D0F" w:rsidP="000763B3">
      <w:pPr>
        <w:numPr>
          <w:ilvl w:val="0"/>
          <w:numId w:val="37"/>
        </w:numPr>
        <w:pBdr>
          <w:top w:val="nil"/>
          <w:left w:val="nil"/>
          <w:bottom w:val="nil"/>
          <w:right w:val="nil"/>
          <w:between w:val="nil"/>
        </w:pBdr>
        <w:spacing w:before="0" w:after="120"/>
        <w:rPr>
          <w:color w:val="000000"/>
        </w:rPr>
      </w:pPr>
      <w:r>
        <w:rPr>
          <w:color w:val="000000"/>
        </w:rPr>
        <w:t>The Approver can request the Authority to re-confirm the validation.</w:t>
      </w:r>
    </w:p>
    <w:p w14:paraId="158472AA" w14:textId="52CC5A03"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Authority can verify that the </w:t>
      </w:r>
      <w:r w:rsidR="006949FB">
        <w:rPr>
          <w:color w:val="000000"/>
        </w:rPr>
        <w:t>QR Code</w:t>
      </w:r>
      <w:r>
        <w:rPr>
          <w:color w:val="000000"/>
        </w:rPr>
        <w:t xml:space="preserve"> is valid. </w:t>
      </w:r>
    </w:p>
    <w:p w14:paraId="152FA240" w14:textId="77777777" w:rsidR="00463D0F" w:rsidRDefault="00463D0F" w:rsidP="00463D0F">
      <w:pPr>
        <w:spacing w:after="120"/>
        <w:rPr>
          <w:b/>
        </w:rPr>
      </w:pPr>
      <w:r>
        <w:rPr>
          <w:b/>
        </w:rPr>
        <w:t>Starting conditions</w:t>
      </w:r>
    </w:p>
    <w:p w14:paraId="5F703775" w14:textId="732B5459" w:rsidR="00463D0F" w:rsidRDefault="00463D0F" w:rsidP="000763B3">
      <w:pPr>
        <w:numPr>
          <w:ilvl w:val="0"/>
          <w:numId w:val="31"/>
        </w:numPr>
        <w:pBdr>
          <w:top w:val="nil"/>
          <w:left w:val="nil"/>
          <w:bottom w:val="nil"/>
          <w:right w:val="nil"/>
          <w:between w:val="nil"/>
        </w:pBdr>
        <w:spacing w:before="0" w:after="120"/>
        <w:rPr>
          <w:color w:val="000000"/>
        </w:rPr>
      </w:pPr>
      <w:r>
        <w:rPr>
          <w:color w:val="000000"/>
        </w:rPr>
        <w:t xml:space="preserve">The User has previously received or downloaded a </w:t>
      </w:r>
      <w:r w:rsidR="006949FB">
        <w:rPr>
          <w:color w:val="000000"/>
        </w:rPr>
        <w:t>QR Code</w:t>
      </w:r>
      <w:r>
        <w:rPr>
          <w:color w:val="000000"/>
        </w:rPr>
        <w:t xml:space="preserve"> containing their Status at the time of issuance.</w:t>
      </w:r>
    </w:p>
    <w:p w14:paraId="6F0C64E8" w14:textId="77777777" w:rsidR="00463D0F" w:rsidRDefault="00463D0F" w:rsidP="000763B3">
      <w:pPr>
        <w:numPr>
          <w:ilvl w:val="0"/>
          <w:numId w:val="31"/>
        </w:numPr>
        <w:pBdr>
          <w:top w:val="nil"/>
          <w:left w:val="nil"/>
          <w:bottom w:val="nil"/>
          <w:right w:val="nil"/>
          <w:between w:val="nil"/>
        </w:pBdr>
        <w:spacing w:before="0" w:after="120"/>
        <w:rPr>
          <w:color w:val="000000"/>
        </w:rPr>
      </w:pPr>
      <w:r>
        <w:rPr>
          <w:color w:val="000000"/>
        </w:rPr>
        <w:t>For re-validation the internet is available and performing adequately for the Approver.</w:t>
      </w:r>
    </w:p>
    <w:p w14:paraId="49881D94" w14:textId="72460E1A" w:rsidR="00463D0F" w:rsidRDefault="00463D0F" w:rsidP="000763B3">
      <w:pPr>
        <w:numPr>
          <w:ilvl w:val="0"/>
          <w:numId w:val="31"/>
        </w:numPr>
        <w:pBdr>
          <w:top w:val="nil"/>
          <w:left w:val="nil"/>
          <w:bottom w:val="nil"/>
          <w:right w:val="nil"/>
          <w:between w:val="nil"/>
        </w:pBdr>
        <w:spacing w:before="0" w:after="120"/>
      </w:pPr>
      <w:r>
        <w:t xml:space="preserve">The User has the Phone available and can present the </w:t>
      </w:r>
      <w:r w:rsidR="006949FB">
        <w:t>QR Code</w:t>
      </w:r>
      <w:r>
        <w:t xml:space="preserve"> to the Approver.</w:t>
      </w:r>
    </w:p>
    <w:p w14:paraId="05E39601" w14:textId="77777777" w:rsidR="00463D0F" w:rsidRDefault="00463D0F" w:rsidP="00463D0F">
      <w:pPr>
        <w:spacing w:after="120"/>
        <w:rPr>
          <w:b/>
        </w:rPr>
      </w:pPr>
      <w:r>
        <w:rPr>
          <w:b/>
        </w:rPr>
        <w:t>Verification process</w:t>
      </w:r>
    </w:p>
    <w:p w14:paraId="06FE52AC" w14:textId="51B2AE43"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The User opens the Phone and displays the </w:t>
      </w:r>
      <w:r w:rsidR="006949FB">
        <w:rPr>
          <w:color w:val="000000"/>
        </w:rPr>
        <w:t>QR Code</w:t>
      </w:r>
      <w:r>
        <w:rPr>
          <w:color w:val="000000"/>
        </w:rPr>
        <w:t>. It must be possible to accept/deny permission when network access to the Authority is not available.</w:t>
      </w:r>
    </w:p>
    <w:p w14:paraId="65B64DB3" w14:textId="458A4E13" w:rsidR="00463D0F" w:rsidRDefault="00463D0F" w:rsidP="00463D0F">
      <w:pPr>
        <w:pBdr>
          <w:top w:val="nil"/>
          <w:left w:val="nil"/>
          <w:bottom w:val="nil"/>
          <w:right w:val="nil"/>
          <w:between w:val="nil"/>
        </w:pBdr>
        <w:spacing w:after="120"/>
        <w:ind w:left="360"/>
        <w:rPr>
          <w:color w:val="000000"/>
        </w:rPr>
      </w:pPr>
      <w:r>
        <w:rPr>
          <w:color w:val="000000"/>
        </w:rPr>
        <w:t xml:space="preserve">Note: It is not required to have a mobile application to display the </w:t>
      </w:r>
      <w:r w:rsidR="006949FB">
        <w:rPr>
          <w:color w:val="000000"/>
        </w:rPr>
        <w:t>QR Code</w:t>
      </w:r>
      <w:r>
        <w:rPr>
          <w:color w:val="000000"/>
        </w:rPr>
        <w:t xml:space="preserve">, but access to a mobile application would allow retrieval of a dynamic </w:t>
      </w:r>
      <w:r w:rsidR="006949FB">
        <w:rPr>
          <w:color w:val="000000"/>
        </w:rPr>
        <w:t>QR Code</w:t>
      </w:r>
      <w:r>
        <w:rPr>
          <w:color w:val="000000"/>
        </w:rPr>
        <w:t xml:space="preserve"> for each use.</w:t>
      </w:r>
    </w:p>
    <w:p w14:paraId="1DCFB53B" w14:textId="2BDACE2C"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The Approver scans the </w:t>
      </w:r>
      <w:r w:rsidR="006949FB">
        <w:rPr>
          <w:color w:val="000000"/>
        </w:rPr>
        <w:t>QR Code</w:t>
      </w:r>
      <w:r>
        <w:rPr>
          <w:color w:val="000000"/>
        </w:rPr>
        <w:t xml:space="preserve"> and extracts the Status.</w:t>
      </w:r>
    </w:p>
    <w:p w14:paraId="44684CCF" w14:textId="77777777" w:rsidR="00463D0F" w:rsidRDefault="00463D0F" w:rsidP="00463D0F">
      <w:pPr>
        <w:pBdr>
          <w:top w:val="nil"/>
          <w:left w:val="nil"/>
          <w:bottom w:val="nil"/>
          <w:right w:val="nil"/>
          <w:between w:val="nil"/>
        </w:pBdr>
        <w:spacing w:after="120"/>
        <w:ind w:left="360"/>
        <w:rPr>
          <w:color w:val="000000"/>
        </w:rPr>
      </w:pPr>
      <w:r>
        <w:rPr>
          <w:color w:val="000000"/>
        </w:rPr>
        <w:t>The result may be a simple Approve/Deny indicator, or it may include other instructions.</w:t>
      </w:r>
    </w:p>
    <w:p w14:paraId="705779C3" w14:textId="77777777" w:rsidR="00463D0F" w:rsidRDefault="00463D0F" w:rsidP="00463D0F">
      <w:pPr>
        <w:pBdr>
          <w:top w:val="nil"/>
          <w:left w:val="nil"/>
          <w:bottom w:val="nil"/>
          <w:right w:val="nil"/>
          <w:between w:val="nil"/>
        </w:pBdr>
        <w:spacing w:after="120"/>
        <w:ind w:left="360"/>
      </w:pPr>
      <w:r>
        <w:rPr>
          <w:color w:val="000000"/>
        </w:rPr>
        <w:t xml:space="preserve">There is a small risk that the Status is out-of-date </w:t>
      </w:r>
      <w:r>
        <w:t>(e.g., a vaccination status may not include follow-on infections).</w:t>
      </w:r>
    </w:p>
    <w:p w14:paraId="66E72280" w14:textId="4328BAC7" w:rsidR="00463D0F" w:rsidRDefault="00463D0F" w:rsidP="00463D0F">
      <w:pPr>
        <w:pBdr>
          <w:top w:val="nil"/>
          <w:left w:val="nil"/>
          <w:bottom w:val="nil"/>
          <w:right w:val="nil"/>
          <w:between w:val="nil"/>
        </w:pBdr>
        <w:spacing w:after="120"/>
        <w:ind w:left="360"/>
      </w:pPr>
      <w:r>
        <w:t xml:space="preserve">Displaying a </w:t>
      </w:r>
      <w:r w:rsidR="006949FB">
        <w:t>QR Code</w:t>
      </w:r>
      <w:r>
        <w:t xml:space="preserve"> using means other than a Phone is less secure because the </w:t>
      </w:r>
      <w:r w:rsidR="006949FB">
        <w:t>QR Code</w:t>
      </w:r>
      <w:r>
        <w:t xml:space="preserve"> may not be for the presenter.</w:t>
      </w:r>
    </w:p>
    <w:p w14:paraId="4C2381A9" w14:textId="77777777" w:rsidR="00463D0F" w:rsidRDefault="00463D0F" w:rsidP="000763B3">
      <w:pPr>
        <w:numPr>
          <w:ilvl w:val="0"/>
          <w:numId w:val="28"/>
        </w:numPr>
        <w:spacing w:before="0" w:after="120"/>
      </w:pPr>
      <w:r>
        <w:t>If verification is successful (and optionally if other conditions are met), the User is approved.</w:t>
      </w:r>
    </w:p>
    <w:p w14:paraId="0931FF39" w14:textId="56F25D07" w:rsidR="00463D0F" w:rsidRDefault="00463D0F" w:rsidP="00463D0F">
      <w:pPr>
        <w:pBdr>
          <w:top w:val="nil"/>
          <w:left w:val="nil"/>
          <w:bottom w:val="nil"/>
          <w:right w:val="nil"/>
          <w:between w:val="nil"/>
        </w:pBdr>
        <w:spacing w:after="120"/>
        <w:ind w:left="360"/>
        <w:rPr>
          <w:color w:val="000000"/>
        </w:rPr>
      </w:pPr>
      <w:r>
        <w:rPr>
          <w:color w:val="000000"/>
        </w:rPr>
        <w:t xml:space="preserve">If the verification is unsuccessful (i.e., </w:t>
      </w:r>
      <w:r w:rsidR="006949FB">
        <w:rPr>
          <w:color w:val="000000"/>
        </w:rPr>
        <w:t>QR Code</w:t>
      </w:r>
      <w:r>
        <w:rPr>
          <w:color w:val="000000"/>
        </w:rPr>
        <w:t xml:space="preserve"> not readable, expired, or negative), then approval may be denied (although a User should not knowingly offer a negative status </w:t>
      </w:r>
      <w:r w:rsidR="006949FB">
        <w:rPr>
          <w:color w:val="000000"/>
        </w:rPr>
        <w:t>QR Code</w:t>
      </w:r>
      <w:r>
        <w:rPr>
          <w:color w:val="000000"/>
        </w:rPr>
        <w:t>).</w:t>
      </w:r>
    </w:p>
    <w:p w14:paraId="5E18E47A" w14:textId="1836F222"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If the Approver has network access, then an updated </w:t>
      </w:r>
      <w:r w:rsidR="006949FB">
        <w:rPr>
          <w:color w:val="000000"/>
        </w:rPr>
        <w:t>QR Code</w:t>
      </w:r>
      <w:r>
        <w:rPr>
          <w:color w:val="000000"/>
        </w:rPr>
        <w:t xml:space="preserve"> can be requested from the Authority.   </w:t>
      </w:r>
    </w:p>
    <w:p w14:paraId="7C02140D" w14:textId="3A30EE0C" w:rsidR="00463D0F" w:rsidRDefault="00463D0F" w:rsidP="00463D0F">
      <w:pPr>
        <w:spacing w:after="120"/>
        <w:rPr>
          <w:b/>
        </w:rPr>
      </w:pPr>
      <w:r>
        <w:rPr>
          <w:b/>
        </w:rPr>
        <w:t xml:space="preserve">Benefits/concerns of the </w:t>
      </w:r>
      <w:r w:rsidR="006949FB">
        <w:rPr>
          <w:b/>
        </w:rPr>
        <w:t>QR Code</w:t>
      </w:r>
      <w:r>
        <w:rPr>
          <w:b/>
        </w:rPr>
        <w:t xml:space="preserve"> approach</w:t>
      </w:r>
    </w:p>
    <w:p w14:paraId="76C840F6" w14:textId="7AB64A07" w:rsidR="00463D0F" w:rsidRDefault="00463D0F" w:rsidP="00463D0F">
      <w:pPr>
        <w:spacing w:after="120"/>
      </w:pPr>
      <w:r>
        <w:t xml:space="preserve">The use of a </w:t>
      </w:r>
      <w:r w:rsidR="006949FB">
        <w:t>QR Code</w:t>
      </w:r>
      <w:r>
        <w:t xml:space="preserve"> for this use case has the following benefits: </w:t>
      </w:r>
    </w:p>
    <w:p w14:paraId="7B712283"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No human physical contact during the transaction</w:t>
      </w:r>
    </w:p>
    <w:p w14:paraId="3E45F340"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Compatible with multiple display methods</w:t>
      </w:r>
    </w:p>
    <w:p w14:paraId="1C91BB3D"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The Phone is more secure than an access card or paper</w:t>
      </w:r>
    </w:p>
    <w:p w14:paraId="1DC8D699" w14:textId="293B3926" w:rsidR="00463D0F" w:rsidRDefault="00463D0F" w:rsidP="000763B3">
      <w:pPr>
        <w:numPr>
          <w:ilvl w:val="0"/>
          <w:numId w:val="21"/>
        </w:numPr>
        <w:pBdr>
          <w:top w:val="nil"/>
          <w:left w:val="nil"/>
          <w:bottom w:val="nil"/>
          <w:right w:val="nil"/>
          <w:between w:val="nil"/>
        </w:pBdr>
        <w:spacing w:before="0" w:after="120"/>
        <w:rPr>
          <w:color w:val="000000"/>
        </w:rPr>
      </w:pPr>
      <w:r>
        <w:rPr>
          <w:color w:val="000000"/>
        </w:rPr>
        <w:t xml:space="preserve">The </w:t>
      </w:r>
      <w:r w:rsidR="006949FB">
        <w:rPr>
          <w:color w:val="000000"/>
        </w:rPr>
        <w:t>QR Code</w:t>
      </w:r>
      <w:r>
        <w:rPr>
          <w:color w:val="000000"/>
        </w:rPr>
        <w:t xml:space="preserve"> can be changed before or after each use</w:t>
      </w:r>
    </w:p>
    <w:p w14:paraId="3CDD7157" w14:textId="77777777" w:rsidR="00463D0F" w:rsidRDefault="00463D0F" w:rsidP="00463D0F">
      <w:pPr>
        <w:spacing w:after="120"/>
      </w:pPr>
      <w:r>
        <w:t>The following challenges arise from this solution:</w:t>
      </w:r>
    </w:p>
    <w:p w14:paraId="1651F492"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 xml:space="preserve">Validates “when produced” status instead of current status </w:t>
      </w:r>
    </w:p>
    <w:p w14:paraId="61202FF9" w14:textId="4F330178"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 xml:space="preserve">Users who know they have negative status may be motivated to “borrow” a valid </w:t>
      </w:r>
      <w:r w:rsidR="006949FB">
        <w:rPr>
          <w:color w:val="000000"/>
        </w:rPr>
        <w:t>QR Code</w:t>
      </w:r>
    </w:p>
    <w:p w14:paraId="2ADD405F"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May not be able to explain a denial</w:t>
      </w:r>
    </w:p>
    <w:p w14:paraId="04FB38FC"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The internet and the Authority app must be available for dynamic updates</w:t>
      </w:r>
    </w:p>
    <w:p w14:paraId="34C5BF10" w14:textId="77777777" w:rsidR="00463D0F" w:rsidRDefault="00463D0F" w:rsidP="000763B3">
      <w:pPr>
        <w:numPr>
          <w:ilvl w:val="0"/>
          <w:numId w:val="38"/>
        </w:numPr>
        <w:pBdr>
          <w:top w:val="nil"/>
          <w:left w:val="nil"/>
          <w:bottom w:val="nil"/>
          <w:right w:val="nil"/>
          <w:between w:val="nil"/>
        </w:pBdr>
        <w:spacing w:before="0" w:after="120"/>
        <w:rPr>
          <w:color w:val="000000"/>
        </w:rPr>
      </w:pPr>
      <w:r>
        <w:rPr>
          <w:color w:val="000000"/>
        </w:rPr>
        <w:t>The Phone must be available</w:t>
      </w:r>
    </w:p>
    <w:p w14:paraId="21DF6BE0" w14:textId="77777777" w:rsidR="00463D0F" w:rsidRDefault="00463D0F" w:rsidP="00463D0F">
      <w:pPr>
        <w:spacing w:after="120"/>
        <w:rPr>
          <w:b/>
        </w:rPr>
      </w:pPr>
    </w:p>
    <w:p w14:paraId="133A3B88" w14:textId="77777777" w:rsidR="00463D0F" w:rsidRDefault="00463D0F" w:rsidP="00463D0F">
      <w:pPr>
        <w:spacing w:after="120"/>
        <w:rPr>
          <w:b/>
        </w:rPr>
      </w:pPr>
      <w:r>
        <w:rPr>
          <w:b/>
        </w:rPr>
        <w:lastRenderedPageBreak/>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72E9D455" w14:textId="77777777" w:rsidTr="006E28B3">
        <w:tc>
          <w:tcPr>
            <w:tcW w:w="704" w:type="dxa"/>
            <w:shd w:val="clear" w:color="auto" w:fill="D9E2F3"/>
          </w:tcPr>
          <w:p w14:paraId="3C0A8B00" w14:textId="77777777" w:rsidR="00463D0F" w:rsidRDefault="00463D0F" w:rsidP="006E28B3">
            <w:pPr>
              <w:spacing w:before="60" w:after="60"/>
              <w:jc w:val="center"/>
              <w:rPr>
                <w:b/>
              </w:rPr>
            </w:pPr>
            <w:r>
              <w:rPr>
                <w:b/>
              </w:rPr>
              <w:t>Risk</w:t>
            </w:r>
          </w:p>
        </w:tc>
        <w:tc>
          <w:tcPr>
            <w:tcW w:w="2126" w:type="dxa"/>
            <w:shd w:val="clear" w:color="auto" w:fill="D9E2F3"/>
          </w:tcPr>
          <w:p w14:paraId="7B835A7C" w14:textId="77777777" w:rsidR="00463D0F" w:rsidRDefault="00463D0F" w:rsidP="006E28B3">
            <w:pPr>
              <w:spacing w:before="60" w:after="60"/>
              <w:jc w:val="center"/>
              <w:rPr>
                <w:b/>
              </w:rPr>
            </w:pPr>
            <w:r>
              <w:rPr>
                <w:b/>
              </w:rPr>
              <w:t>Title</w:t>
            </w:r>
          </w:p>
        </w:tc>
        <w:tc>
          <w:tcPr>
            <w:tcW w:w="3695" w:type="dxa"/>
            <w:shd w:val="clear" w:color="auto" w:fill="D9E2F3"/>
          </w:tcPr>
          <w:p w14:paraId="79333EEE" w14:textId="77777777" w:rsidR="00463D0F" w:rsidRDefault="00463D0F" w:rsidP="006E28B3">
            <w:pPr>
              <w:spacing w:before="60" w:after="60"/>
              <w:jc w:val="center"/>
              <w:rPr>
                <w:b/>
              </w:rPr>
            </w:pPr>
            <w:r>
              <w:rPr>
                <w:b/>
              </w:rPr>
              <w:t>Description</w:t>
            </w:r>
          </w:p>
        </w:tc>
        <w:tc>
          <w:tcPr>
            <w:tcW w:w="2825" w:type="dxa"/>
            <w:shd w:val="clear" w:color="auto" w:fill="D9E2F3"/>
          </w:tcPr>
          <w:p w14:paraId="3E022247" w14:textId="77777777" w:rsidR="00463D0F" w:rsidRDefault="00463D0F" w:rsidP="006E28B3">
            <w:pPr>
              <w:spacing w:before="60" w:after="60"/>
              <w:jc w:val="center"/>
              <w:rPr>
                <w:b/>
              </w:rPr>
            </w:pPr>
            <w:r>
              <w:rPr>
                <w:b/>
              </w:rPr>
              <w:t>Mitigation</w:t>
            </w:r>
          </w:p>
        </w:tc>
      </w:tr>
      <w:tr w:rsidR="00463D0F" w:rsidRPr="00B503AD" w14:paraId="4154AE81" w14:textId="77777777" w:rsidTr="006E28B3">
        <w:tc>
          <w:tcPr>
            <w:tcW w:w="704" w:type="dxa"/>
          </w:tcPr>
          <w:p w14:paraId="0F83B938" w14:textId="77777777" w:rsidR="00463D0F" w:rsidRPr="00B503AD" w:rsidRDefault="00463D0F" w:rsidP="006E28B3">
            <w:pPr>
              <w:spacing w:before="60" w:after="60"/>
              <w:jc w:val="center"/>
              <w:rPr>
                <w:szCs w:val="20"/>
              </w:rPr>
            </w:pPr>
            <w:r w:rsidRPr="00B503AD">
              <w:rPr>
                <w:szCs w:val="20"/>
              </w:rPr>
              <w:t>1</w:t>
            </w:r>
          </w:p>
        </w:tc>
        <w:tc>
          <w:tcPr>
            <w:tcW w:w="2126" w:type="dxa"/>
          </w:tcPr>
          <w:p w14:paraId="4B654208" w14:textId="77777777" w:rsidR="00463D0F" w:rsidRPr="00B503AD" w:rsidRDefault="00463D0F" w:rsidP="006E28B3">
            <w:pPr>
              <w:spacing w:before="60" w:after="60"/>
              <w:rPr>
                <w:szCs w:val="20"/>
              </w:rPr>
            </w:pPr>
            <w:r w:rsidRPr="00B503AD">
              <w:rPr>
                <w:szCs w:val="20"/>
              </w:rPr>
              <w:t>Off-line mode</w:t>
            </w:r>
          </w:p>
        </w:tc>
        <w:tc>
          <w:tcPr>
            <w:tcW w:w="3695" w:type="dxa"/>
          </w:tcPr>
          <w:p w14:paraId="06A2F896" w14:textId="1F89748F" w:rsidR="00463D0F" w:rsidRPr="00B503AD" w:rsidRDefault="00463D0F" w:rsidP="006E28B3">
            <w:pPr>
              <w:spacing w:before="60" w:after="60"/>
              <w:rPr>
                <w:szCs w:val="20"/>
              </w:rPr>
            </w:pPr>
            <w:r w:rsidRPr="00B503AD">
              <w:rPr>
                <w:szCs w:val="20"/>
              </w:rPr>
              <w:t xml:space="preserve">Unless an app is used in the Phone, the </w:t>
            </w:r>
            <w:r w:rsidR="006949FB">
              <w:rPr>
                <w:szCs w:val="20"/>
              </w:rPr>
              <w:t>QR Code</w:t>
            </w:r>
            <w:r w:rsidRPr="00B503AD">
              <w:rPr>
                <w:szCs w:val="20"/>
              </w:rPr>
              <w:t xml:space="preserve"> cannot be checked, updated, and authenticated for each use </w:t>
            </w:r>
          </w:p>
        </w:tc>
        <w:tc>
          <w:tcPr>
            <w:tcW w:w="2825" w:type="dxa"/>
          </w:tcPr>
          <w:p w14:paraId="35275781" w14:textId="77777777" w:rsidR="00463D0F" w:rsidRPr="00B503AD" w:rsidRDefault="00463D0F" w:rsidP="006E28B3">
            <w:pPr>
              <w:spacing w:before="60" w:after="60"/>
              <w:rPr>
                <w:szCs w:val="20"/>
              </w:rPr>
            </w:pPr>
            <w:r w:rsidRPr="00B503AD">
              <w:rPr>
                <w:szCs w:val="20"/>
              </w:rPr>
              <w:t>Use an online version of the application</w:t>
            </w:r>
          </w:p>
        </w:tc>
      </w:tr>
      <w:tr w:rsidR="00463D0F" w:rsidRPr="00B503AD" w14:paraId="251482C2" w14:textId="77777777" w:rsidTr="006E28B3">
        <w:tc>
          <w:tcPr>
            <w:tcW w:w="704" w:type="dxa"/>
          </w:tcPr>
          <w:p w14:paraId="68B75F01" w14:textId="77777777" w:rsidR="00463D0F" w:rsidRPr="00B503AD" w:rsidRDefault="00463D0F" w:rsidP="006E28B3">
            <w:pPr>
              <w:spacing w:before="60" w:after="60"/>
              <w:jc w:val="center"/>
              <w:rPr>
                <w:szCs w:val="20"/>
              </w:rPr>
            </w:pPr>
            <w:r w:rsidRPr="00B503AD">
              <w:rPr>
                <w:szCs w:val="20"/>
              </w:rPr>
              <w:t>2</w:t>
            </w:r>
          </w:p>
        </w:tc>
        <w:tc>
          <w:tcPr>
            <w:tcW w:w="2126" w:type="dxa"/>
          </w:tcPr>
          <w:p w14:paraId="5DC4A8E4" w14:textId="77777777" w:rsidR="00463D0F" w:rsidRPr="00B503AD" w:rsidRDefault="00463D0F" w:rsidP="006E28B3">
            <w:pPr>
              <w:spacing w:before="60" w:after="60"/>
              <w:rPr>
                <w:szCs w:val="20"/>
              </w:rPr>
            </w:pPr>
            <w:r w:rsidRPr="00B503AD">
              <w:rPr>
                <w:szCs w:val="20"/>
              </w:rPr>
              <w:t>Presenter verification</w:t>
            </w:r>
          </w:p>
        </w:tc>
        <w:tc>
          <w:tcPr>
            <w:tcW w:w="3695" w:type="dxa"/>
          </w:tcPr>
          <w:p w14:paraId="5C901283" w14:textId="385D4DE2" w:rsidR="00463D0F" w:rsidRPr="00B503AD" w:rsidRDefault="00463D0F" w:rsidP="006E28B3">
            <w:pPr>
              <w:spacing w:before="60" w:after="60"/>
              <w:rPr>
                <w:szCs w:val="20"/>
              </w:rPr>
            </w:pPr>
            <w:r w:rsidRPr="00B503AD">
              <w:rPr>
                <w:szCs w:val="20"/>
              </w:rPr>
              <w:t xml:space="preserve">There is no assurance that the person presenting the </w:t>
            </w:r>
            <w:r w:rsidR="006949FB">
              <w:rPr>
                <w:szCs w:val="20"/>
              </w:rPr>
              <w:t>QR Code</w:t>
            </w:r>
            <w:r w:rsidRPr="00B503AD">
              <w:rPr>
                <w:szCs w:val="20"/>
              </w:rPr>
              <w:t xml:space="preserve"> is the owner of the Phone of the </w:t>
            </w:r>
            <w:r w:rsidR="006949FB">
              <w:rPr>
                <w:szCs w:val="20"/>
              </w:rPr>
              <w:t>QR Code</w:t>
            </w:r>
          </w:p>
          <w:p w14:paraId="1E2303B5" w14:textId="77777777" w:rsidR="00463D0F" w:rsidRPr="00B503AD" w:rsidRDefault="00463D0F" w:rsidP="006E28B3">
            <w:pPr>
              <w:spacing w:before="60" w:after="60"/>
              <w:rPr>
                <w:szCs w:val="20"/>
              </w:rPr>
            </w:pPr>
          </w:p>
        </w:tc>
        <w:tc>
          <w:tcPr>
            <w:tcW w:w="2825" w:type="dxa"/>
          </w:tcPr>
          <w:p w14:paraId="4052019C" w14:textId="77777777" w:rsidR="00463D0F" w:rsidRPr="00B503AD" w:rsidRDefault="00463D0F" w:rsidP="006E28B3">
            <w:pPr>
              <w:spacing w:before="60" w:after="60"/>
              <w:rPr>
                <w:szCs w:val="20"/>
              </w:rPr>
            </w:pPr>
            <w:r w:rsidRPr="00B503AD">
              <w:rPr>
                <w:szCs w:val="20"/>
              </w:rPr>
              <w:t>Check picture ID at the same time as the Status is being checked</w:t>
            </w:r>
          </w:p>
        </w:tc>
      </w:tr>
      <w:tr w:rsidR="00463D0F" w:rsidRPr="00B503AD" w14:paraId="61D1C34B" w14:textId="77777777" w:rsidTr="006E28B3">
        <w:tc>
          <w:tcPr>
            <w:tcW w:w="704" w:type="dxa"/>
          </w:tcPr>
          <w:p w14:paraId="1EE91216" w14:textId="77777777" w:rsidR="00463D0F" w:rsidRPr="00B503AD" w:rsidRDefault="00463D0F" w:rsidP="006E28B3">
            <w:pPr>
              <w:spacing w:before="60" w:after="60"/>
              <w:jc w:val="center"/>
              <w:rPr>
                <w:szCs w:val="20"/>
              </w:rPr>
            </w:pPr>
            <w:r w:rsidRPr="00B503AD">
              <w:rPr>
                <w:szCs w:val="20"/>
              </w:rPr>
              <w:t>3</w:t>
            </w:r>
          </w:p>
        </w:tc>
        <w:tc>
          <w:tcPr>
            <w:tcW w:w="2126" w:type="dxa"/>
          </w:tcPr>
          <w:p w14:paraId="6E67A603" w14:textId="77777777" w:rsidR="00463D0F" w:rsidRPr="00B503AD" w:rsidRDefault="00463D0F" w:rsidP="006E28B3">
            <w:pPr>
              <w:spacing w:before="60" w:after="60"/>
              <w:rPr>
                <w:szCs w:val="20"/>
              </w:rPr>
            </w:pPr>
            <w:r w:rsidRPr="00B503AD">
              <w:rPr>
                <w:szCs w:val="20"/>
              </w:rPr>
              <w:t>Privacy protection</w:t>
            </w:r>
          </w:p>
        </w:tc>
        <w:tc>
          <w:tcPr>
            <w:tcW w:w="3695" w:type="dxa"/>
          </w:tcPr>
          <w:p w14:paraId="1958C0FF" w14:textId="7D37C435" w:rsidR="00463D0F" w:rsidRPr="00B503AD" w:rsidRDefault="00463D0F" w:rsidP="006E28B3">
            <w:pPr>
              <w:spacing w:before="60" w:after="60"/>
              <w:rPr>
                <w:szCs w:val="20"/>
              </w:rPr>
            </w:pPr>
            <w:r w:rsidRPr="00B503AD">
              <w:rPr>
                <w:szCs w:val="20"/>
              </w:rPr>
              <w:t xml:space="preserve">There may be additional concerns if the </w:t>
            </w:r>
            <w:r w:rsidR="006949FB">
              <w:rPr>
                <w:szCs w:val="20"/>
              </w:rPr>
              <w:t>QR Code</w:t>
            </w:r>
            <w:r w:rsidRPr="00B503AD">
              <w:rPr>
                <w:szCs w:val="20"/>
              </w:rPr>
              <w:t xml:space="preserve"> is unencrypted or contains PII  </w:t>
            </w:r>
          </w:p>
          <w:p w14:paraId="7CF0AC82" w14:textId="77777777" w:rsidR="00463D0F" w:rsidRPr="00B503AD" w:rsidRDefault="00463D0F" w:rsidP="006E28B3">
            <w:pPr>
              <w:spacing w:before="60" w:after="60"/>
              <w:rPr>
                <w:szCs w:val="20"/>
              </w:rPr>
            </w:pPr>
          </w:p>
        </w:tc>
        <w:tc>
          <w:tcPr>
            <w:tcW w:w="2825" w:type="dxa"/>
          </w:tcPr>
          <w:p w14:paraId="3816E812" w14:textId="77777777" w:rsidR="00463D0F" w:rsidRPr="00B503AD" w:rsidRDefault="00463D0F" w:rsidP="006E28B3">
            <w:pPr>
              <w:spacing w:before="60" w:after="60"/>
              <w:rPr>
                <w:szCs w:val="20"/>
              </w:rPr>
            </w:pPr>
            <w:r w:rsidRPr="00B503AD">
              <w:rPr>
                <w:szCs w:val="20"/>
              </w:rPr>
              <w:t>Do not let the Device display PII or other private data</w:t>
            </w:r>
          </w:p>
        </w:tc>
      </w:tr>
    </w:tbl>
    <w:p w14:paraId="5D582187" w14:textId="77777777" w:rsidR="003E40A0" w:rsidRDefault="003E40A0" w:rsidP="003E40A0">
      <w:pPr>
        <w:pBdr>
          <w:top w:val="nil"/>
          <w:left w:val="nil"/>
          <w:bottom w:val="nil"/>
          <w:right w:val="nil"/>
          <w:between w:val="nil"/>
        </w:pBdr>
        <w:spacing w:before="0" w:after="120"/>
        <w:rPr>
          <w:color w:val="000000"/>
        </w:rPr>
      </w:pPr>
    </w:p>
    <w:p w14:paraId="208044EA" w14:textId="0EC2A028" w:rsidR="002B3615" w:rsidRDefault="002B3615" w:rsidP="002B3615">
      <w:pPr>
        <w:pStyle w:val="AppendixHeading1"/>
      </w:pPr>
      <w:bookmarkStart w:id="105" w:name="_Toc103082241"/>
      <w:r>
        <w:lastRenderedPageBreak/>
        <w:t>Notices</w:t>
      </w:r>
      <w:bookmarkEnd w:id="105"/>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0" w:history="1">
        <w:r w:rsidRPr="00C52A20">
          <w:rPr>
            <w:rStyle w:val="Hyperlink"/>
          </w:rPr>
          <w:t>Policy</w:t>
        </w:r>
      </w:hyperlink>
      <w:r w:rsidRPr="00C52A20">
        <w:t xml:space="preserve"> may be found at the OASIS website: [</w:t>
      </w:r>
      <w:hyperlink r:id="rId61"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3"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B7BB" w14:textId="77777777" w:rsidR="00D759A6" w:rsidRDefault="00D759A6" w:rsidP="008C100C">
      <w:r>
        <w:separator/>
      </w:r>
    </w:p>
    <w:p w14:paraId="261D3516" w14:textId="77777777" w:rsidR="00D759A6" w:rsidRDefault="00D759A6" w:rsidP="008C100C"/>
    <w:p w14:paraId="498A50A7" w14:textId="77777777" w:rsidR="00D759A6" w:rsidRDefault="00D759A6" w:rsidP="008C100C"/>
    <w:p w14:paraId="5A44F154" w14:textId="77777777" w:rsidR="00D759A6" w:rsidRDefault="00D759A6" w:rsidP="008C100C"/>
    <w:p w14:paraId="21EB1B7A" w14:textId="77777777" w:rsidR="00D759A6" w:rsidRDefault="00D759A6" w:rsidP="008C100C"/>
    <w:p w14:paraId="5389E9BE" w14:textId="77777777" w:rsidR="00D759A6" w:rsidRDefault="00D759A6" w:rsidP="008C100C"/>
    <w:p w14:paraId="6CD8F05E" w14:textId="77777777" w:rsidR="00D759A6" w:rsidRDefault="00D759A6" w:rsidP="008C100C"/>
  </w:endnote>
  <w:endnote w:type="continuationSeparator" w:id="0">
    <w:p w14:paraId="268EF57B" w14:textId="77777777" w:rsidR="00D759A6" w:rsidRDefault="00D759A6" w:rsidP="008C100C">
      <w:r>
        <w:continuationSeparator/>
      </w:r>
    </w:p>
    <w:p w14:paraId="556C2661" w14:textId="77777777" w:rsidR="00D759A6" w:rsidRDefault="00D759A6" w:rsidP="008C100C"/>
    <w:p w14:paraId="31094802" w14:textId="77777777" w:rsidR="00D759A6" w:rsidRDefault="00D759A6" w:rsidP="008C100C"/>
    <w:p w14:paraId="4C1C365D" w14:textId="77777777" w:rsidR="00D759A6" w:rsidRDefault="00D759A6" w:rsidP="008C100C"/>
    <w:p w14:paraId="715E6C1E" w14:textId="77777777" w:rsidR="00D759A6" w:rsidRDefault="00D759A6" w:rsidP="008C100C"/>
    <w:p w14:paraId="4E66AF09" w14:textId="77777777" w:rsidR="00D759A6" w:rsidRDefault="00D759A6" w:rsidP="008C100C"/>
    <w:p w14:paraId="5455DB16" w14:textId="77777777" w:rsidR="00D759A6" w:rsidRDefault="00D759A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F7E2700" w:rsidR="00E45CA1" w:rsidRPr="00195F88" w:rsidRDefault="00083C65" w:rsidP="008F61FB">
    <w:pPr>
      <w:pStyle w:val="Footer"/>
      <w:tabs>
        <w:tab w:val="clear" w:pos="4320"/>
        <w:tab w:val="clear" w:pos="8640"/>
        <w:tab w:val="center" w:pos="4680"/>
        <w:tab w:val="right" w:pos="9360"/>
      </w:tabs>
      <w:rPr>
        <w:szCs w:val="16"/>
        <w:lang w:val="en-US"/>
      </w:rPr>
    </w:pPr>
    <w:r>
      <w:rPr>
        <w:szCs w:val="16"/>
        <w:lang w:val="en-US"/>
      </w:rPr>
      <w:t>sqrap</w:t>
    </w:r>
    <w:r w:rsidR="00E45CA1">
      <w:rPr>
        <w:szCs w:val="16"/>
        <w:lang w:val="en-US"/>
      </w:rPr>
      <w:t>-v1.0-csd01</w:t>
    </w:r>
    <w:r w:rsidR="00E45CA1">
      <w:rPr>
        <w:szCs w:val="16"/>
      </w:rPr>
      <w:tab/>
    </w:r>
    <w:r w:rsidR="00E45CA1">
      <w:rPr>
        <w:szCs w:val="16"/>
      </w:rPr>
      <w:tab/>
    </w:r>
    <w:r w:rsidR="00AD59C8">
      <w:rPr>
        <w:szCs w:val="16"/>
        <w:lang w:val="en-US"/>
      </w:rPr>
      <w:t>25 April</w:t>
    </w:r>
    <w:r w:rsidR="006F79B4">
      <w:rPr>
        <w:szCs w:val="16"/>
        <w:lang w:val="en-US"/>
      </w:rPr>
      <w:t xml:space="preserve"> </w:t>
    </w:r>
    <w:r w:rsidR="00E45CA1">
      <w:rPr>
        <w:szCs w:val="16"/>
        <w:lang w:val="en-US"/>
      </w:rPr>
      <w:t>202</w:t>
    </w:r>
    <w:r w:rsidR="004E6FD9">
      <w:rPr>
        <w:szCs w:val="16"/>
        <w:lang w:val="en-US"/>
      </w:rPr>
      <w:t>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23A9" w14:textId="77777777" w:rsidR="00D759A6" w:rsidRDefault="00D759A6" w:rsidP="008C100C">
      <w:r>
        <w:separator/>
      </w:r>
    </w:p>
    <w:p w14:paraId="2FB712D7" w14:textId="77777777" w:rsidR="00D759A6" w:rsidRDefault="00D759A6" w:rsidP="008C100C"/>
  </w:footnote>
  <w:footnote w:type="continuationSeparator" w:id="0">
    <w:p w14:paraId="36CA33D9" w14:textId="77777777" w:rsidR="00D759A6" w:rsidRDefault="00D759A6" w:rsidP="008C100C">
      <w:r>
        <w:continuationSeparator/>
      </w:r>
    </w:p>
    <w:p w14:paraId="0633D8CA" w14:textId="77777777" w:rsidR="00D759A6" w:rsidRDefault="00D759A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E12A1"/>
    <w:multiLevelType w:val="multilevel"/>
    <w:tmpl w:val="CAFCA620"/>
    <w:lvl w:ilvl="0">
      <w:start w:val="4"/>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F3482F"/>
    <w:multiLevelType w:val="multilevel"/>
    <w:tmpl w:val="08809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39E7878"/>
    <w:multiLevelType w:val="multilevel"/>
    <w:tmpl w:val="C1C2E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9C48BE"/>
    <w:multiLevelType w:val="multilevel"/>
    <w:tmpl w:val="EAE05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4515C8"/>
    <w:multiLevelType w:val="multilevel"/>
    <w:tmpl w:val="87C4F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36170"/>
    <w:multiLevelType w:val="multilevel"/>
    <w:tmpl w:val="BD8E87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2C38BD"/>
    <w:multiLevelType w:val="multilevel"/>
    <w:tmpl w:val="DF22A1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6C1DDC"/>
    <w:multiLevelType w:val="multilevel"/>
    <w:tmpl w:val="94866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067594"/>
    <w:multiLevelType w:val="multilevel"/>
    <w:tmpl w:val="F8404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0A2B07"/>
    <w:multiLevelType w:val="multilevel"/>
    <w:tmpl w:val="AFE2D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116639"/>
    <w:multiLevelType w:val="multilevel"/>
    <w:tmpl w:val="D14E3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E660BE"/>
    <w:multiLevelType w:val="multilevel"/>
    <w:tmpl w:val="396A22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5C1B4E"/>
    <w:multiLevelType w:val="multilevel"/>
    <w:tmpl w:val="83B2B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2C2FEF"/>
    <w:multiLevelType w:val="multilevel"/>
    <w:tmpl w:val="1D42C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F76C1D"/>
    <w:multiLevelType w:val="multilevel"/>
    <w:tmpl w:val="A606D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928"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8" w15:restartNumberingAfterBreak="0">
    <w:nsid w:val="362B53B6"/>
    <w:multiLevelType w:val="multilevel"/>
    <w:tmpl w:val="6EF2D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6DA0620"/>
    <w:multiLevelType w:val="multilevel"/>
    <w:tmpl w:val="75221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DD0373"/>
    <w:multiLevelType w:val="multilevel"/>
    <w:tmpl w:val="F4C0EF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175159"/>
    <w:multiLevelType w:val="multilevel"/>
    <w:tmpl w:val="FDD6A0C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EA45023"/>
    <w:multiLevelType w:val="multilevel"/>
    <w:tmpl w:val="46AA49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ED1166B"/>
    <w:multiLevelType w:val="multilevel"/>
    <w:tmpl w:val="7D4C4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F124C6D"/>
    <w:multiLevelType w:val="multilevel"/>
    <w:tmpl w:val="8056DAB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40554AA1"/>
    <w:multiLevelType w:val="multilevel"/>
    <w:tmpl w:val="6F64C800"/>
    <w:lvl w:ilvl="0">
      <w:start w:val="1"/>
      <w:numFmt w:val="bullet"/>
      <w:lvlText w:val="●"/>
      <w:lvlJc w:val="left"/>
      <w:pPr>
        <w:ind w:left="153" w:hanging="360"/>
      </w:pPr>
      <w:rPr>
        <w:rFonts w:ascii="Noto Sans Symbols" w:eastAsia="Noto Sans Symbols" w:hAnsi="Noto Sans Symbols" w:cs="Noto Sans Symbols"/>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6" w15:restartNumberingAfterBreak="0">
    <w:nsid w:val="457138EF"/>
    <w:multiLevelType w:val="multilevel"/>
    <w:tmpl w:val="F2681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6F02CD0"/>
    <w:multiLevelType w:val="multilevel"/>
    <w:tmpl w:val="A224F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3D6244"/>
    <w:multiLevelType w:val="multilevel"/>
    <w:tmpl w:val="4906F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07A1EC3"/>
    <w:multiLevelType w:val="multilevel"/>
    <w:tmpl w:val="C966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E5DE4"/>
    <w:multiLevelType w:val="multilevel"/>
    <w:tmpl w:val="66F2D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C76138"/>
    <w:multiLevelType w:val="multilevel"/>
    <w:tmpl w:val="E22AED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95283B"/>
    <w:multiLevelType w:val="multilevel"/>
    <w:tmpl w:val="228258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860"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819507A"/>
    <w:multiLevelType w:val="multilevel"/>
    <w:tmpl w:val="5476C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21D05B4"/>
    <w:multiLevelType w:val="hybridMultilevel"/>
    <w:tmpl w:val="D756A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37318F"/>
    <w:multiLevelType w:val="multilevel"/>
    <w:tmpl w:val="0CC8AF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4CC0CA3"/>
    <w:multiLevelType w:val="multilevel"/>
    <w:tmpl w:val="E424BAEC"/>
    <w:lvl w:ilvl="0">
      <w:start w:val="4"/>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677968"/>
    <w:multiLevelType w:val="multilevel"/>
    <w:tmpl w:val="A4804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BB77D1A"/>
    <w:multiLevelType w:val="multilevel"/>
    <w:tmpl w:val="41A01D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BA6182"/>
    <w:multiLevelType w:val="multilevel"/>
    <w:tmpl w:val="2DA8E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95610176">
    <w:abstractNumId w:val="1"/>
  </w:num>
  <w:num w:numId="2" w16cid:durableId="733701644">
    <w:abstractNumId w:val="34"/>
  </w:num>
  <w:num w:numId="3" w16cid:durableId="1885674606">
    <w:abstractNumId w:val="0"/>
  </w:num>
  <w:num w:numId="4" w16cid:durableId="33771125">
    <w:abstractNumId w:val="39"/>
  </w:num>
  <w:num w:numId="5" w16cid:durableId="555356771">
    <w:abstractNumId w:val="17"/>
  </w:num>
  <w:num w:numId="6" w16cid:durableId="1542278774">
    <w:abstractNumId w:val="30"/>
  </w:num>
  <w:num w:numId="7" w16cid:durableId="49422953">
    <w:abstractNumId w:val="4"/>
  </w:num>
  <w:num w:numId="8" w16cid:durableId="1403675920">
    <w:abstractNumId w:val="42"/>
  </w:num>
  <w:num w:numId="9" w16cid:durableId="1309552504">
    <w:abstractNumId w:val="38"/>
  </w:num>
  <w:num w:numId="10" w16cid:durableId="1912502360">
    <w:abstractNumId w:val="2"/>
  </w:num>
  <w:num w:numId="11" w16cid:durableId="1631084621">
    <w:abstractNumId w:val="5"/>
  </w:num>
  <w:num w:numId="12" w16cid:durableId="653728776">
    <w:abstractNumId w:val="19"/>
  </w:num>
  <w:num w:numId="13" w16cid:durableId="588461719">
    <w:abstractNumId w:val="9"/>
  </w:num>
  <w:num w:numId="14" w16cid:durableId="1475217401">
    <w:abstractNumId w:val="18"/>
  </w:num>
  <w:num w:numId="15" w16cid:durableId="1703357604">
    <w:abstractNumId w:val="3"/>
  </w:num>
  <w:num w:numId="16" w16cid:durableId="556361648">
    <w:abstractNumId w:val="35"/>
  </w:num>
  <w:num w:numId="17" w16cid:durableId="564070368">
    <w:abstractNumId w:val="28"/>
  </w:num>
  <w:num w:numId="18" w16cid:durableId="2131436147">
    <w:abstractNumId w:val="21"/>
  </w:num>
  <w:num w:numId="19" w16cid:durableId="688023705">
    <w:abstractNumId w:val="16"/>
  </w:num>
  <w:num w:numId="20" w16cid:durableId="1533373155">
    <w:abstractNumId w:val="11"/>
  </w:num>
  <w:num w:numId="21" w16cid:durableId="1565918755">
    <w:abstractNumId w:val="27"/>
  </w:num>
  <w:num w:numId="22" w16cid:durableId="495533311">
    <w:abstractNumId w:val="25"/>
  </w:num>
  <w:num w:numId="23" w16cid:durableId="665667354">
    <w:abstractNumId w:val="6"/>
  </w:num>
  <w:num w:numId="24" w16cid:durableId="1482426111">
    <w:abstractNumId w:val="22"/>
  </w:num>
  <w:num w:numId="25" w16cid:durableId="1972784056">
    <w:abstractNumId w:val="20"/>
  </w:num>
  <w:num w:numId="26" w16cid:durableId="1500777059">
    <w:abstractNumId w:val="7"/>
  </w:num>
  <w:num w:numId="27" w16cid:durableId="970983496">
    <w:abstractNumId w:val="26"/>
  </w:num>
  <w:num w:numId="28" w16cid:durableId="2125803021">
    <w:abstractNumId w:val="8"/>
  </w:num>
  <w:num w:numId="29" w16cid:durableId="1515193345">
    <w:abstractNumId w:val="32"/>
  </w:num>
  <w:num w:numId="30" w16cid:durableId="781267282">
    <w:abstractNumId w:val="33"/>
  </w:num>
  <w:num w:numId="31" w16cid:durableId="361318989">
    <w:abstractNumId w:val="14"/>
  </w:num>
  <w:num w:numId="32" w16cid:durableId="439567943">
    <w:abstractNumId w:val="23"/>
  </w:num>
  <w:num w:numId="33" w16cid:durableId="1823614104">
    <w:abstractNumId w:val="29"/>
  </w:num>
  <w:num w:numId="34" w16cid:durableId="1185167489">
    <w:abstractNumId w:val="37"/>
  </w:num>
  <w:num w:numId="35" w16cid:durableId="471752675">
    <w:abstractNumId w:val="10"/>
  </w:num>
  <w:num w:numId="36" w16cid:durableId="2081242883">
    <w:abstractNumId w:val="31"/>
  </w:num>
  <w:num w:numId="37" w16cid:durableId="1276978930">
    <w:abstractNumId w:val="12"/>
  </w:num>
  <w:num w:numId="38" w16cid:durableId="258370411">
    <w:abstractNumId w:val="40"/>
  </w:num>
  <w:num w:numId="39" w16cid:durableId="300692806">
    <w:abstractNumId w:val="13"/>
  </w:num>
  <w:num w:numId="40" w16cid:durableId="1003894614">
    <w:abstractNumId w:val="41"/>
  </w:num>
  <w:num w:numId="41" w16cid:durableId="853616806">
    <w:abstractNumId w:val="15"/>
  </w:num>
  <w:num w:numId="42" w16cid:durableId="1328250216">
    <w:abstractNumId w:val="24"/>
  </w:num>
  <w:num w:numId="43" w16cid:durableId="652560287">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0E64"/>
    <w:rsid w:val="00001A43"/>
    <w:rsid w:val="00004081"/>
    <w:rsid w:val="00004274"/>
    <w:rsid w:val="00004D7D"/>
    <w:rsid w:val="00005F1F"/>
    <w:rsid w:val="00006B3A"/>
    <w:rsid w:val="000141B1"/>
    <w:rsid w:val="000162FD"/>
    <w:rsid w:val="0001657D"/>
    <w:rsid w:val="00021657"/>
    <w:rsid w:val="00024C43"/>
    <w:rsid w:val="00025117"/>
    <w:rsid w:val="00035E41"/>
    <w:rsid w:val="00041763"/>
    <w:rsid w:val="00045650"/>
    <w:rsid w:val="0004568F"/>
    <w:rsid w:val="00045A7D"/>
    <w:rsid w:val="000540A9"/>
    <w:rsid w:val="00057D6C"/>
    <w:rsid w:val="0006011B"/>
    <w:rsid w:val="00061075"/>
    <w:rsid w:val="000644DF"/>
    <w:rsid w:val="00067FDF"/>
    <w:rsid w:val="0007362C"/>
    <w:rsid w:val="000746E8"/>
    <w:rsid w:val="00075DEE"/>
    <w:rsid w:val="000763B3"/>
    <w:rsid w:val="00076EFC"/>
    <w:rsid w:val="000776C6"/>
    <w:rsid w:val="00083C65"/>
    <w:rsid w:val="00083DA0"/>
    <w:rsid w:val="00086023"/>
    <w:rsid w:val="00087267"/>
    <w:rsid w:val="000928F9"/>
    <w:rsid w:val="00096E2D"/>
    <w:rsid w:val="000A1CB9"/>
    <w:rsid w:val="000A516F"/>
    <w:rsid w:val="000B071A"/>
    <w:rsid w:val="000B0AA9"/>
    <w:rsid w:val="000B3612"/>
    <w:rsid w:val="000B3F81"/>
    <w:rsid w:val="000B5ECE"/>
    <w:rsid w:val="000C1B40"/>
    <w:rsid w:val="000C211E"/>
    <w:rsid w:val="000C2D69"/>
    <w:rsid w:val="000C38C6"/>
    <w:rsid w:val="000C471B"/>
    <w:rsid w:val="000C5B50"/>
    <w:rsid w:val="000C66BB"/>
    <w:rsid w:val="000D1AD4"/>
    <w:rsid w:val="000D4036"/>
    <w:rsid w:val="000D58DB"/>
    <w:rsid w:val="000D774A"/>
    <w:rsid w:val="000D7E26"/>
    <w:rsid w:val="000E28CA"/>
    <w:rsid w:val="000E3705"/>
    <w:rsid w:val="000E398B"/>
    <w:rsid w:val="000E49F5"/>
    <w:rsid w:val="000E7F75"/>
    <w:rsid w:val="000F12B2"/>
    <w:rsid w:val="000F2A2C"/>
    <w:rsid w:val="000F36D1"/>
    <w:rsid w:val="000F3A82"/>
    <w:rsid w:val="000F41C1"/>
    <w:rsid w:val="000F63B6"/>
    <w:rsid w:val="000F63BF"/>
    <w:rsid w:val="000F7F29"/>
    <w:rsid w:val="001011F0"/>
    <w:rsid w:val="00101FF7"/>
    <w:rsid w:val="00103406"/>
    <w:rsid w:val="0010440E"/>
    <w:rsid w:val="00105721"/>
    <w:rsid w:val="001057D2"/>
    <w:rsid w:val="00121F52"/>
    <w:rsid w:val="00122F1D"/>
    <w:rsid w:val="00123120"/>
    <w:rsid w:val="0012387E"/>
    <w:rsid w:val="00123F2F"/>
    <w:rsid w:val="00125EA7"/>
    <w:rsid w:val="00131682"/>
    <w:rsid w:val="00131EB5"/>
    <w:rsid w:val="00131FE3"/>
    <w:rsid w:val="0013365D"/>
    <w:rsid w:val="00134A6D"/>
    <w:rsid w:val="00141C32"/>
    <w:rsid w:val="00143CD3"/>
    <w:rsid w:val="001454FD"/>
    <w:rsid w:val="0014649B"/>
    <w:rsid w:val="00147F63"/>
    <w:rsid w:val="00152A8C"/>
    <w:rsid w:val="001532CD"/>
    <w:rsid w:val="00155251"/>
    <w:rsid w:val="0015566D"/>
    <w:rsid w:val="00156B6E"/>
    <w:rsid w:val="00163BEB"/>
    <w:rsid w:val="00164971"/>
    <w:rsid w:val="00165E0C"/>
    <w:rsid w:val="00165F54"/>
    <w:rsid w:val="00174363"/>
    <w:rsid w:val="001743D7"/>
    <w:rsid w:val="0017510F"/>
    <w:rsid w:val="00176B0C"/>
    <w:rsid w:val="00177DED"/>
    <w:rsid w:val="001819B9"/>
    <w:rsid w:val="00183473"/>
    <w:rsid w:val="00183F98"/>
    <w:rsid w:val="001847BD"/>
    <w:rsid w:val="00184D34"/>
    <w:rsid w:val="00185ECB"/>
    <w:rsid w:val="00187301"/>
    <w:rsid w:val="00190E19"/>
    <w:rsid w:val="001938B6"/>
    <w:rsid w:val="001945A5"/>
    <w:rsid w:val="00195F88"/>
    <w:rsid w:val="001A2525"/>
    <w:rsid w:val="001A28AC"/>
    <w:rsid w:val="001A52C9"/>
    <w:rsid w:val="001A657F"/>
    <w:rsid w:val="001A69A0"/>
    <w:rsid w:val="001A7143"/>
    <w:rsid w:val="001A7417"/>
    <w:rsid w:val="001B0627"/>
    <w:rsid w:val="001B103C"/>
    <w:rsid w:val="001B503C"/>
    <w:rsid w:val="001C4A60"/>
    <w:rsid w:val="001D16C4"/>
    <w:rsid w:val="001D1D6C"/>
    <w:rsid w:val="001E1653"/>
    <w:rsid w:val="001E291D"/>
    <w:rsid w:val="001E2E77"/>
    <w:rsid w:val="001E392A"/>
    <w:rsid w:val="001E416B"/>
    <w:rsid w:val="001E46CF"/>
    <w:rsid w:val="001F032E"/>
    <w:rsid w:val="001F05E0"/>
    <w:rsid w:val="001F2095"/>
    <w:rsid w:val="001F21E8"/>
    <w:rsid w:val="001F4634"/>
    <w:rsid w:val="002017D5"/>
    <w:rsid w:val="00202749"/>
    <w:rsid w:val="00203163"/>
    <w:rsid w:val="0020462B"/>
    <w:rsid w:val="0020630E"/>
    <w:rsid w:val="002064D0"/>
    <w:rsid w:val="002065AB"/>
    <w:rsid w:val="0021206E"/>
    <w:rsid w:val="00225C3B"/>
    <w:rsid w:val="00231EFF"/>
    <w:rsid w:val="0023482D"/>
    <w:rsid w:val="00235591"/>
    <w:rsid w:val="002365C8"/>
    <w:rsid w:val="00244785"/>
    <w:rsid w:val="00257D61"/>
    <w:rsid w:val="00263489"/>
    <w:rsid w:val="00263D41"/>
    <w:rsid w:val="002651FC"/>
    <w:rsid w:val="00266B56"/>
    <w:rsid w:val="00266FE7"/>
    <w:rsid w:val="00271596"/>
    <w:rsid w:val="00273E05"/>
    <w:rsid w:val="0027596C"/>
    <w:rsid w:val="00275FD8"/>
    <w:rsid w:val="002848C8"/>
    <w:rsid w:val="00285F85"/>
    <w:rsid w:val="00286EC7"/>
    <w:rsid w:val="0028721C"/>
    <w:rsid w:val="002913BC"/>
    <w:rsid w:val="0029455F"/>
    <w:rsid w:val="00295C45"/>
    <w:rsid w:val="00295E21"/>
    <w:rsid w:val="002A12F8"/>
    <w:rsid w:val="002A145C"/>
    <w:rsid w:val="002A5CA9"/>
    <w:rsid w:val="002A6A18"/>
    <w:rsid w:val="002A7387"/>
    <w:rsid w:val="002A7ABF"/>
    <w:rsid w:val="002B0EA2"/>
    <w:rsid w:val="002B197B"/>
    <w:rsid w:val="002B263B"/>
    <w:rsid w:val="002B3615"/>
    <w:rsid w:val="002B36DB"/>
    <w:rsid w:val="002B3C1A"/>
    <w:rsid w:val="002B4AE4"/>
    <w:rsid w:val="002B7E99"/>
    <w:rsid w:val="002C0868"/>
    <w:rsid w:val="002C7EBA"/>
    <w:rsid w:val="002D0063"/>
    <w:rsid w:val="002D0E47"/>
    <w:rsid w:val="002D0FAE"/>
    <w:rsid w:val="002D3745"/>
    <w:rsid w:val="002D7080"/>
    <w:rsid w:val="002E58C2"/>
    <w:rsid w:val="002E6AD0"/>
    <w:rsid w:val="002F5DF5"/>
    <w:rsid w:val="002F793A"/>
    <w:rsid w:val="0030130C"/>
    <w:rsid w:val="00304735"/>
    <w:rsid w:val="00306725"/>
    <w:rsid w:val="00307FD3"/>
    <w:rsid w:val="00310E8A"/>
    <w:rsid w:val="003129C6"/>
    <w:rsid w:val="0031440B"/>
    <w:rsid w:val="00314AD1"/>
    <w:rsid w:val="00314EE6"/>
    <w:rsid w:val="003243B6"/>
    <w:rsid w:val="00324D23"/>
    <w:rsid w:val="00326B4D"/>
    <w:rsid w:val="0033291C"/>
    <w:rsid w:val="003374BB"/>
    <w:rsid w:val="00342318"/>
    <w:rsid w:val="003423A1"/>
    <w:rsid w:val="003426DD"/>
    <w:rsid w:val="003476C1"/>
    <w:rsid w:val="00347C5D"/>
    <w:rsid w:val="00353EC5"/>
    <w:rsid w:val="0035461D"/>
    <w:rsid w:val="00357E84"/>
    <w:rsid w:val="003668F5"/>
    <w:rsid w:val="00367564"/>
    <w:rsid w:val="00373B58"/>
    <w:rsid w:val="00376E83"/>
    <w:rsid w:val="003770EF"/>
    <w:rsid w:val="003817AC"/>
    <w:rsid w:val="003823A3"/>
    <w:rsid w:val="00383446"/>
    <w:rsid w:val="003841F8"/>
    <w:rsid w:val="00392DC9"/>
    <w:rsid w:val="00396838"/>
    <w:rsid w:val="00396E46"/>
    <w:rsid w:val="003A433A"/>
    <w:rsid w:val="003B042E"/>
    <w:rsid w:val="003B0E37"/>
    <w:rsid w:val="003B5BFD"/>
    <w:rsid w:val="003B60FC"/>
    <w:rsid w:val="003B6661"/>
    <w:rsid w:val="003C18EF"/>
    <w:rsid w:val="003C61EA"/>
    <w:rsid w:val="003C6917"/>
    <w:rsid w:val="003C6A3C"/>
    <w:rsid w:val="003D1945"/>
    <w:rsid w:val="003D2088"/>
    <w:rsid w:val="003D3D06"/>
    <w:rsid w:val="003D7F50"/>
    <w:rsid w:val="003E0DF9"/>
    <w:rsid w:val="003E40A0"/>
    <w:rsid w:val="003E5378"/>
    <w:rsid w:val="003F487C"/>
    <w:rsid w:val="003F6B11"/>
    <w:rsid w:val="00401B55"/>
    <w:rsid w:val="00402062"/>
    <w:rsid w:val="00402451"/>
    <w:rsid w:val="004041BA"/>
    <w:rsid w:val="00406429"/>
    <w:rsid w:val="0040774B"/>
    <w:rsid w:val="00412A4B"/>
    <w:rsid w:val="00415EA0"/>
    <w:rsid w:val="00417AFA"/>
    <w:rsid w:val="004226B7"/>
    <w:rsid w:val="004229DD"/>
    <w:rsid w:val="004258D4"/>
    <w:rsid w:val="004261FA"/>
    <w:rsid w:val="00426E6F"/>
    <w:rsid w:val="004318CC"/>
    <w:rsid w:val="00435D86"/>
    <w:rsid w:val="0043666B"/>
    <w:rsid w:val="00442A7B"/>
    <w:rsid w:val="00443C47"/>
    <w:rsid w:val="00444D7A"/>
    <w:rsid w:val="004516AA"/>
    <w:rsid w:val="00456201"/>
    <w:rsid w:val="0045634D"/>
    <w:rsid w:val="004609E9"/>
    <w:rsid w:val="00463B76"/>
    <w:rsid w:val="00463D0F"/>
    <w:rsid w:val="00467A31"/>
    <w:rsid w:val="00474635"/>
    <w:rsid w:val="00480CD6"/>
    <w:rsid w:val="00483CC8"/>
    <w:rsid w:val="00484425"/>
    <w:rsid w:val="0048683B"/>
    <w:rsid w:val="00490D8C"/>
    <w:rsid w:val="004925B5"/>
    <w:rsid w:val="0049454D"/>
    <w:rsid w:val="00495C12"/>
    <w:rsid w:val="004A136C"/>
    <w:rsid w:val="004A2E01"/>
    <w:rsid w:val="004A76AC"/>
    <w:rsid w:val="004B0764"/>
    <w:rsid w:val="004B203E"/>
    <w:rsid w:val="004B3A9D"/>
    <w:rsid w:val="004C1F0A"/>
    <w:rsid w:val="004C4D7C"/>
    <w:rsid w:val="004D0E5E"/>
    <w:rsid w:val="004D196B"/>
    <w:rsid w:val="004E53CD"/>
    <w:rsid w:val="004E5631"/>
    <w:rsid w:val="004E612A"/>
    <w:rsid w:val="004E6FD9"/>
    <w:rsid w:val="004E7DF8"/>
    <w:rsid w:val="004F390D"/>
    <w:rsid w:val="00505C75"/>
    <w:rsid w:val="00511855"/>
    <w:rsid w:val="005126F2"/>
    <w:rsid w:val="0051443F"/>
    <w:rsid w:val="00514964"/>
    <w:rsid w:val="00515F9A"/>
    <w:rsid w:val="0051640A"/>
    <w:rsid w:val="00516C1F"/>
    <w:rsid w:val="005174D1"/>
    <w:rsid w:val="00520937"/>
    <w:rsid w:val="0052099F"/>
    <w:rsid w:val="00521E73"/>
    <w:rsid w:val="005229CE"/>
    <w:rsid w:val="00522E14"/>
    <w:rsid w:val="00526C4D"/>
    <w:rsid w:val="0053143C"/>
    <w:rsid w:val="005347D9"/>
    <w:rsid w:val="00542191"/>
    <w:rsid w:val="005421F3"/>
    <w:rsid w:val="00544386"/>
    <w:rsid w:val="00544D0E"/>
    <w:rsid w:val="005474BC"/>
    <w:rsid w:val="00547D8B"/>
    <w:rsid w:val="00550890"/>
    <w:rsid w:val="00552855"/>
    <w:rsid w:val="005616AE"/>
    <w:rsid w:val="00561912"/>
    <w:rsid w:val="00564793"/>
    <w:rsid w:val="0056595F"/>
    <w:rsid w:val="00571330"/>
    <w:rsid w:val="00574698"/>
    <w:rsid w:val="00575F70"/>
    <w:rsid w:val="00576770"/>
    <w:rsid w:val="00576808"/>
    <w:rsid w:val="00576F21"/>
    <w:rsid w:val="005776D2"/>
    <w:rsid w:val="005844C3"/>
    <w:rsid w:val="00586F6C"/>
    <w:rsid w:val="00590FE3"/>
    <w:rsid w:val="005929E5"/>
    <w:rsid w:val="005946D5"/>
    <w:rsid w:val="005A293B"/>
    <w:rsid w:val="005A5E41"/>
    <w:rsid w:val="005A70E4"/>
    <w:rsid w:val="005B2651"/>
    <w:rsid w:val="005B4DF7"/>
    <w:rsid w:val="005B5100"/>
    <w:rsid w:val="005C1B77"/>
    <w:rsid w:val="005C492A"/>
    <w:rsid w:val="005D2BFF"/>
    <w:rsid w:val="005D2EE1"/>
    <w:rsid w:val="005D5633"/>
    <w:rsid w:val="005D569E"/>
    <w:rsid w:val="005D642F"/>
    <w:rsid w:val="005D759A"/>
    <w:rsid w:val="005E587C"/>
    <w:rsid w:val="005F4C49"/>
    <w:rsid w:val="005F670B"/>
    <w:rsid w:val="00602107"/>
    <w:rsid w:val="006023AB"/>
    <w:rsid w:val="0060323C"/>
    <w:rsid w:val="006047D8"/>
    <w:rsid w:val="006048C6"/>
    <w:rsid w:val="00604E9A"/>
    <w:rsid w:val="006107FC"/>
    <w:rsid w:val="006117E1"/>
    <w:rsid w:val="0061373E"/>
    <w:rsid w:val="006137A8"/>
    <w:rsid w:val="00624EF8"/>
    <w:rsid w:val="006254D6"/>
    <w:rsid w:val="006318AC"/>
    <w:rsid w:val="00633D82"/>
    <w:rsid w:val="00635951"/>
    <w:rsid w:val="0064287B"/>
    <w:rsid w:val="00642F6D"/>
    <w:rsid w:val="00643397"/>
    <w:rsid w:val="00646070"/>
    <w:rsid w:val="0065177C"/>
    <w:rsid w:val="00657AE5"/>
    <w:rsid w:val="00664B40"/>
    <w:rsid w:val="00665F8E"/>
    <w:rsid w:val="00666884"/>
    <w:rsid w:val="00680A3B"/>
    <w:rsid w:val="00682D5C"/>
    <w:rsid w:val="0068398A"/>
    <w:rsid w:val="00685CEC"/>
    <w:rsid w:val="00693A2B"/>
    <w:rsid w:val="006949FB"/>
    <w:rsid w:val="00696558"/>
    <w:rsid w:val="00696DA1"/>
    <w:rsid w:val="006A07F4"/>
    <w:rsid w:val="006A0BE4"/>
    <w:rsid w:val="006A1B10"/>
    <w:rsid w:val="006A48F3"/>
    <w:rsid w:val="006A6A3A"/>
    <w:rsid w:val="006B1D8F"/>
    <w:rsid w:val="006B2140"/>
    <w:rsid w:val="006B65C7"/>
    <w:rsid w:val="006C787E"/>
    <w:rsid w:val="006D31DB"/>
    <w:rsid w:val="006D6EB6"/>
    <w:rsid w:val="006E4329"/>
    <w:rsid w:val="006E47F6"/>
    <w:rsid w:val="006F1DBE"/>
    <w:rsid w:val="006F2371"/>
    <w:rsid w:val="006F23E6"/>
    <w:rsid w:val="006F33D7"/>
    <w:rsid w:val="006F3577"/>
    <w:rsid w:val="006F49C0"/>
    <w:rsid w:val="006F7350"/>
    <w:rsid w:val="006F79B4"/>
    <w:rsid w:val="007011A2"/>
    <w:rsid w:val="00703F5F"/>
    <w:rsid w:val="00704316"/>
    <w:rsid w:val="007054DD"/>
    <w:rsid w:val="0071217C"/>
    <w:rsid w:val="00714007"/>
    <w:rsid w:val="007165BD"/>
    <w:rsid w:val="00724169"/>
    <w:rsid w:val="007264BE"/>
    <w:rsid w:val="00727F08"/>
    <w:rsid w:val="007329E3"/>
    <w:rsid w:val="0073361C"/>
    <w:rsid w:val="00735E3A"/>
    <w:rsid w:val="0073699A"/>
    <w:rsid w:val="00737993"/>
    <w:rsid w:val="00740360"/>
    <w:rsid w:val="00743394"/>
    <w:rsid w:val="0074463C"/>
    <w:rsid w:val="00744AD1"/>
    <w:rsid w:val="00745446"/>
    <w:rsid w:val="00750516"/>
    <w:rsid w:val="007521BC"/>
    <w:rsid w:val="00754545"/>
    <w:rsid w:val="0076113A"/>
    <w:rsid w:val="007611CD"/>
    <w:rsid w:val="00761C59"/>
    <w:rsid w:val="0076595E"/>
    <w:rsid w:val="00766168"/>
    <w:rsid w:val="00767BD2"/>
    <w:rsid w:val="00767D33"/>
    <w:rsid w:val="00771FB2"/>
    <w:rsid w:val="00773035"/>
    <w:rsid w:val="0077347A"/>
    <w:rsid w:val="00776202"/>
    <w:rsid w:val="007816D7"/>
    <w:rsid w:val="00784287"/>
    <w:rsid w:val="00791D58"/>
    <w:rsid w:val="00792947"/>
    <w:rsid w:val="007929F9"/>
    <w:rsid w:val="00793BF3"/>
    <w:rsid w:val="00793DC3"/>
    <w:rsid w:val="007949ED"/>
    <w:rsid w:val="007A6191"/>
    <w:rsid w:val="007B0CD0"/>
    <w:rsid w:val="007B0F44"/>
    <w:rsid w:val="007B1EBA"/>
    <w:rsid w:val="007B206D"/>
    <w:rsid w:val="007B6F91"/>
    <w:rsid w:val="007C2C52"/>
    <w:rsid w:val="007C343F"/>
    <w:rsid w:val="007D079E"/>
    <w:rsid w:val="007D6C6A"/>
    <w:rsid w:val="007D6D15"/>
    <w:rsid w:val="007E02A7"/>
    <w:rsid w:val="007E3373"/>
    <w:rsid w:val="007E57BA"/>
    <w:rsid w:val="007F0858"/>
    <w:rsid w:val="007F5126"/>
    <w:rsid w:val="00800C6A"/>
    <w:rsid w:val="00806D7D"/>
    <w:rsid w:val="00815633"/>
    <w:rsid w:val="00816D85"/>
    <w:rsid w:val="008262A2"/>
    <w:rsid w:val="008309CC"/>
    <w:rsid w:val="008341CC"/>
    <w:rsid w:val="008354A2"/>
    <w:rsid w:val="00836962"/>
    <w:rsid w:val="00841725"/>
    <w:rsid w:val="00844B2F"/>
    <w:rsid w:val="00847588"/>
    <w:rsid w:val="00850F1B"/>
    <w:rsid w:val="00851329"/>
    <w:rsid w:val="00852588"/>
    <w:rsid w:val="00852E10"/>
    <w:rsid w:val="00853E7F"/>
    <w:rsid w:val="008546B3"/>
    <w:rsid w:val="00860008"/>
    <w:rsid w:val="0086623F"/>
    <w:rsid w:val="008677C6"/>
    <w:rsid w:val="008723E2"/>
    <w:rsid w:val="00873458"/>
    <w:rsid w:val="00875B72"/>
    <w:rsid w:val="0087670A"/>
    <w:rsid w:val="00881AF1"/>
    <w:rsid w:val="00882FC4"/>
    <w:rsid w:val="0088732F"/>
    <w:rsid w:val="00890065"/>
    <w:rsid w:val="00893249"/>
    <w:rsid w:val="008A05F5"/>
    <w:rsid w:val="008A07AA"/>
    <w:rsid w:val="008A2FB5"/>
    <w:rsid w:val="008A5573"/>
    <w:rsid w:val="008A6250"/>
    <w:rsid w:val="008A70B7"/>
    <w:rsid w:val="008B2634"/>
    <w:rsid w:val="008B2EBD"/>
    <w:rsid w:val="008B35FC"/>
    <w:rsid w:val="008B7E86"/>
    <w:rsid w:val="008C05A4"/>
    <w:rsid w:val="008C100C"/>
    <w:rsid w:val="008C2E29"/>
    <w:rsid w:val="008C368E"/>
    <w:rsid w:val="008C7396"/>
    <w:rsid w:val="008D23C9"/>
    <w:rsid w:val="008D464F"/>
    <w:rsid w:val="008E5AE3"/>
    <w:rsid w:val="008E5B22"/>
    <w:rsid w:val="008E6DF1"/>
    <w:rsid w:val="008E73E6"/>
    <w:rsid w:val="008E74A7"/>
    <w:rsid w:val="008F1BDF"/>
    <w:rsid w:val="008F61FB"/>
    <w:rsid w:val="00900B7E"/>
    <w:rsid w:val="00903557"/>
    <w:rsid w:val="00903BE1"/>
    <w:rsid w:val="00911718"/>
    <w:rsid w:val="009173D6"/>
    <w:rsid w:val="009225E1"/>
    <w:rsid w:val="0092331C"/>
    <w:rsid w:val="00932648"/>
    <w:rsid w:val="00933736"/>
    <w:rsid w:val="00933ED8"/>
    <w:rsid w:val="009362A3"/>
    <w:rsid w:val="009419D8"/>
    <w:rsid w:val="00944551"/>
    <w:rsid w:val="00945CB2"/>
    <w:rsid w:val="00947335"/>
    <w:rsid w:val="00951C02"/>
    <w:rsid w:val="0095209F"/>
    <w:rsid w:val="009523EF"/>
    <w:rsid w:val="009558BE"/>
    <w:rsid w:val="00956DC3"/>
    <w:rsid w:val="00960D49"/>
    <w:rsid w:val="00961CE8"/>
    <w:rsid w:val="00963C26"/>
    <w:rsid w:val="00972348"/>
    <w:rsid w:val="009738A4"/>
    <w:rsid w:val="00984C87"/>
    <w:rsid w:val="00987A1B"/>
    <w:rsid w:val="00990A83"/>
    <w:rsid w:val="009930EC"/>
    <w:rsid w:val="00995224"/>
    <w:rsid w:val="00995B97"/>
    <w:rsid w:val="009A10B0"/>
    <w:rsid w:val="009A1CFF"/>
    <w:rsid w:val="009A44D0"/>
    <w:rsid w:val="009A4C1B"/>
    <w:rsid w:val="009B1A0D"/>
    <w:rsid w:val="009B65FD"/>
    <w:rsid w:val="009C0251"/>
    <w:rsid w:val="009C1353"/>
    <w:rsid w:val="009C2FD4"/>
    <w:rsid w:val="009C7D8A"/>
    <w:rsid w:val="009C7DCE"/>
    <w:rsid w:val="009D42AB"/>
    <w:rsid w:val="009E5ACB"/>
    <w:rsid w:val="009E5C3E"/>
    <w:rsid w:val="009F03D2"/>
    <w:rsid w:val="009F30AB"/>
    <w:rsid w:val="009F69ED"/>
    <w:rsid w:val="00A001B9"/>
    <w:rsid w:val="00A046ED"/>
    <w:rsid w:val="00A05FDF"/>
    <w:rsid w:val="00A0789C"/>
    <w:rsid w:val="00A07B52"/>
    <w:rsid w:val="00A16E64"/>
    <w:rsid w:val="00A230C3"/>
    <w:rsid w:val="00A2383D"/>
    <w:rsid w:val="00A26EF1"/>
    <w:rsid w:val="00A3193C"/>
    <w:rsid w:val="00A3216A"/>
    <w:rsid w:val="00A33EF9"/>
    <w:rsid w:val="00A342DD"/>
    <w:rsid w:val="00A36268"/>
    <w:rsid w:val="00A406D2"/>
    <w:rsid w:val="00A44E81"/>
    <w:rsid w:val="00A45AB6"/>
    <w:rsid w:val="00A45D8C"/>
    <w:rsid w:val="00A471E7"/>
    <w:rsid w:val="00A50716"/>
    <w:rsid w:val="00A52B6B"/>
    <w:rsid w:val="00A53607"/>
    <w:rsid w:val="00A538E2"/>
    <w:rsid w:val="00A54F9A"/>
    <w:rsid w:val="00A66513"/>
    <w:rsid w:val="00A679D7"/>
    <w:rsid w:val="00A710C8"/>
    <w:rsid w:val="00A7142B"/>
    <w:rsid w:val="00A72323"/>
    <w:rsid w:val="00A738A3"/>
    <w:rsid w:val="00A75F79"/>
    <w:rsid w:val="00A76035"/>
    <w:rsid w:val="00A81AC0"/>
    <w:rsid w:val="00A8379B"/>
    <w:rsid w:val="00A83CAA"/>
    <w:rsid w:val="00A9077F"/>
    <w:rsid w:val="00A9135E"/>
    <w:rsid w:val="00A93203"/>
    <w:rsid w:val="00AA1179"/>
    <w:rsid w:val="00AA1F70"/>
    <w:rsid w:val="00AA2FCD"/>
    <w:rsid w:val="00AA381D"/>
    <w:rsid w:val="00AA49B8"/>
    <w:rsid w:val="00AA7BD8"/>
    <w:rsid w:val="00AB1A46"/>
    <w:rsid w:val="00AB2939"/>
    <w:rsid w:val="00AB464A"/>
    <w:rsid w:val="00AB6C72"/>
    <w:rsid w:val="00AC21DB"/>
    <w:rsid w:val="00AC5012"/>
    <w:rsid w:val="00AC527F"/>
    <w:rsid w:val="00AD0665"/>
    <w:rsid w:val="00AD0F45"/>
    <w:rsid w:val="00AD16DE"/>
    <w:rsid w:val="00AD1DB3"/>
    <w:rsid w:val="00AD59C8"/>
    <w:rsid w:val="00AD5B95"/>
    <w:rsid w:val="00AD5F82"/>
    <w:rsid w:val="00AD641E"/>
    <w:rsid w:val="00AD6C00"/>
    <w:rsid w:val="00AE0702"/>
    <w:rsid w:val="00AE0A2A"/>
    <w:rsid w:val="00AE17F8"/>
    <w:rsid w:val="00AE1DD8"/>
    <w:rsid w:val="00AE400A"/>
    <w:rsid w:val="00AE521F"/>
    <w:rsid w:val="00AE6042"/>
    <w:rsid w:val="00AF0908"/>
    <w:rsid w:val="00AF5EEC"/>
    <w:rsid w:val="00AF7A20"/>
    <w:rsid w:val="00B07128"/>
    <w:rsid w:val="00B103B8"/>
    <w:rsid w:val="00B13AF7"/>
    <w:rsid w:val="00B14C8E"/>
    <w:rsid w:val="00B1650F"/>
    <w:rsid w:val="00B22CAF"/>
    <w:rsid w:val="00B23FD6"/>
    <w:rsid w:val="00B2415D"/>
    <w:rsid w:val="00B25449"/>
    <w:rsid w:val="00B31B3D"/>
    <w:rsid w:val="00B31C00"/>
    <w:rsid w:val="00B34D39"/>
    <w:rsid w:val="00B375D7"/>
    <w:rsid w:val="00B401F6"/>
    <w:rsid w:val="00B40FF5"/>
    <w:rsid w:val="00B41F2E"/>
    <w:rsid w:val="00B42C3C"/>
    <w:rsid w:val="00B430BF"/>
    <w:rsid w:val="00B43409"/>
    <w:rsid w:val="00B43762"/>
    <w:rsid w:val="00B46919"/>
    <w:rsid w:val="00B53291"/>
    <w:rsid w:val="00B53807"/>
    <w:rsid w:val="00B56878"/>
    <w:rsid w:val="00B569DB"/>
    <w:rsid w:val="00B62E2E"/>
    <w:rsid w:val="00B62ECC"/>
    <w:rsid w:val="00B641A5"/>
    <w:rsid w:val="00B65F74"/>
    <w:rsid w:val="00B76388"/>
    <w:rsid w:val="00B80CDB"/>
    <w:rsid w:val="00B81AB9"/>
    <w:rsid w:val="00B843AC"/>
    <w:rsid w:val="00B85F66"/>
    <w:rsid w:val="00B8646D"/>
    <w:rsid w:val="00B92BD2"/>
    <w:rsid w:val="00B93485"/>
    <w:rsid w:val="00B9549E"/>
    <w:rsid w:val="00B96D31"/>
    <w:rsid w:val="00B97FEC"/>
    <w:rsid w:val="00BA0919"/>
    <w:rsid w:val="00BA2083"/>
    <w:rsid w:val="00BA2DE2"/>
    <w:rsid w:val="00BA48C5"/>
    <w:rsid w:val="00BA5C73"/>
    <w:rsid w:val="00BA6DBA"/>
    <w:rsid w:val="00BA78BF"/>
    <w:rsid w:val="00BB2845"/>
    <w:rsid w:val="00BC3DAC"/>
    <w:rsid w:val="00BC439B"/>
    <w:rsid w:val="00BD05DE"/>
    <w:rsid w:val="00BD2231"/>
    <w:rsid w:val="00BD5C4F"/>
    <w:rsid w:val="00BD74E8"/>
    <w:rsid w:val="00BE0637"/>
    <w:rsid w:val="00BE1CE0"/>
    <w:rsid w:val="00BE63BB"/>
    <w:rsid w:val="00BE6613"/>
    <w:rsid w:val="00BF12ED"/>
    <w:rsid w:val="00BF1D49"/>
    <w:rsid w:val="00C00891"/>
    <w:rsid w:val="00C00C73"/>
    <w:rsid w:val="00C01123"/>
    <w:rsid w:val="00C01518"/>
    <w:rsid w:val="00C02AD3"/>
    <w:rsid w:val="00C02DEC"/>
    <w:rsid w:val="00C05386"/>
    <w:rsid w:val="00C07141"/>
    <w:rsid w:val="00C20246"/>
    <w:rsid w:val="00C20C97"/>
    <w:rsid w:val="00C23558"/>
    <w:rsid w:val="00C25D14"/>
    <w:rsid w:val="00C32553"/>
    <w:rsid w:val="00C32606"/>
    <w:rsid w:val="00C4169F"/>
    <w:rsid w:val="00C45F5B"/>
    <w:rsid w:val="00C47EC8"/>
    <w:rsid w:val="00C51FFF"/>
    <w:rsid w:val="00C52A20"/>
    <w:rsid w:val="00C52EFC"/>
    <w:rsid w:val="00C535D1"/>
    <w:rsid w:val="00C56A23"/>
    <w:rsid w:val="00C6111F"/>
    <w:rsid w:val="00C61130"/>
    <w:rsid w:val="00C61EE9"/>
    <w:rsid w:val="00C667E6"/>
    <w:rsid w:val="00C71116"/>
    <w:rsid w:val="00C71349"/>
    <w:rsid w:val="00C7242E"/>
    <w:rsid w:val="00C7321D"/>
    <w:rsid w:val="00C76CAA"/>
    <w:rsid w:val="00C77916"/>
    <w:rsid w:val="00C80987"/>
    <w:rsid w:val="00C836C9"/>
    <w:rsid w:val="00C8504A"/>
    <w:rsid w:val="00C85EE3"/>
    <w:rsid w:val="00C864B5"/>
    <w:rsid w:val="00C9139F"/>
    <w:rsid w:val="00C93F2E"/>
    <w:rsid w:val="00C96EAC"/>
    <w:rsid w:val="00CA025D"/>
    <w:rsid w:val="00CA144C"/>
    <w:rsid w:val="00CA2698"/>
    <w:rsid w:val="00CA7CE8"/>
    <w:rsid w:val="00CB168E"/>
    <w:rsid w:val="00CB44EE"/>
    <w:rsid w:val="00CC3E57"/>
    <w:rsid w:val="00CC4BE8"/>
    <w:rsid w:val="00CC59E5"/>
    <w:rsid w:val="00CC5EC1"/>
    <w:rsid w:val="00CD473B"/>
    <w:rsid w:val="00CD4BA6"/>
    <w:rsid w:val="00CD5BFF"/>
    <w:rsid w:val="00CE0648"/>
    <w:rsid w:val="00CE06CB"/>
    <w:rsid w:val="00CE1F32"/>
    <w:rsid w:val="00CE6BC0"/>
    <w:rsid w:val="00CE7D3B"/>
    <w:rsid w:val="00CF12DD"/>
    <w:rsid w:val="00CF164C"/>
    <w:rsid w:val="00CF1C31"/>
    <w:rsid w:val="00CF4E75"/>
    <w:rsid w:val="00CF77D1"/>
    <w:rsid w:val="00D03C98"/>
    <w:rsid w:val="00D049BC"/>
    <w:rsid w:val="00D06421"/>
    <w:rsid w:val="00D12AFD"/>
    <w:rsid w:val="00D142A8"/>
    <w:rsid w:val="00D17F06"/>
    <w:rsid w:val="00D31E2E"/>
    <w:rsid w:val="00D33B1C"/>
    <w:rsid w:val="00D34420"/>
    <w:rsid w:val="00D34E24"/>
    <w:rsid w:val="00D34E9C"/>
    <w:rsid w:val="00D35CC1"/>
    <w:rsid w:val="00D35DF1"/>
    <w:rsid w:val="00D420DB"/>
    <w:rsid w:val="00D426B4"/>
    <w:rsid w:val="00D43CB9"/>
    <w:rsid w:val="00D51600"/>
    <w:rsid w:val="00D5207A"/>
    <w:rsid w:val="00D52F19"/>
    <w:rsid w:val="00D54431"/>
    <w:rsid w:val="00D56563"/>
    <w:rsid w:val="00D567FE"/>
    <w:rsid w:val="00D57FAD"/>
    <w:rsid w:val="00D659FC"/>
    <w:rsid w:val="00D67346"/>
    <w:rsid w:val="00D716AA"/>
    <w:rsid w:val="00D73224"/>
    <w:rsid w:val="00D759A6"/>
    <w:rsid w:val="00D82037"/>
    <w:rsid w:val="00D8216B"/>
    <w:rsid w:val="00D852A1"/>
    <w:rsid w:val="00D906B0"/>
    <w:rsid w:val="00D9130E"/>
    <w:rsid w:val="00DA0245"/>
    <w:rsid w:val="00DA32E1"/>
    <w:rsid w:val="00DA4EF6"/>
    <w:rsid w:val="00DA5475"/>
    <w:rsid w:val="00DA6A6E"/>
    <w:rsid w:val="00DA7FED"/>
    <w:rsid w:val="00DB6457"/>
    <w:rsid w:val="00DB75C1"/>
    <w:rsid w:val="00DB7C1F"/>
    <w:rsid w:val="00DC323F"/>
    <w:rsid w:val="00DC50D7"/>
    <w:rsid w:val="00DC632A"/>
    <w:rsid w:val="00DC63A7"/>
    <w:rsid w:val="00DC67D2"/>
    <w:rsid w:val="00DD123C"/>
    <w:rsid w:val="00DD2E6F"/>
    <w:rsid w:val="00DD73AA"/>
    <w:rsid w:val="00DD75D2"/>
    <w:rsid w:val="00DE46EE"/>
    <w:rsid w:val="00DE6F0E"/>
    <w:rsid w:val="00DF1F29"/>
    <w:rsid w:val="00DF5EAF"/>
    <w:rsid w:val="00E01912"/>
    <w:rsid w:val="00E10FC2"/>
    <w:rsid w:val="00E11011"/>
    <w:rsid w:val="00E1185C"/>
    <w:rsid w:val="00E144DC"/>
    <w:rsid w:val="00E1709C"/>
    <w:rsid w:val="00E17662"/>
    <w:rsid w:val="00E21636"/>
    <w:rsid w:val="00E224D6"/>
    <w:rsid w:val="00E230BA"/>
    <w:rsid w:val="00E309F5"/>
    <w:rsid w:val="00E309FF"/>
    <w:rsid w:val="00E31A55"/>
    <w:rsid w:val="00E3360F"/>
    <w:rsid w:val="00E35020"/>
    <w:rsid w:val="00E35EDA"/>
    <w:rsid w:val="00E36FE1"/>
    <w:rsid w:val="00E4007B"/>
    <w:rsid w:val="00E4299F"/>
    <w:rsid w:val="00E43543"/>
    <w:rsid w:val="00E43663"/>
    <w:rsid w:val="00E43C11"/>
    <w:rsid w:val="00E442DB"/>
    <w:rsid w:val="00E454B1"/>
    <w:rsid w:val="00E45CA1"/>
    <w:rsid w:val="00E46BF4"/>
    <w:rsid w:val="00E50BE3"/>
    <w:rsid w:val="00E529A9"/>
    <w:rsid w:val="00E52FB5"/>
    <w:rsid w:val="00E5432A"/>
    <w:rsid w:val="00E572F3"/>
    <w:rsid w:val="00E60B51"/>
    <w:rsid w:val="00E6301D"/>
    <w:rsid w:val="00E7674F"/>
    <w:rsid w:val="00E80732"/>
    <w:rsid w:val="00E8105A"/>
    <w:rsid w:val="00E81136"/>
    <w:rsid w:val="00E838F5"/>
    <w:rsid w:val="00E83AED"/>
    <w:rsid w:val="00E85BD9"/>
    <w:rsid w:val="00E87933"/>
    <w:rsid w:val="00E9034C"/>
    <w:rsid w:val="00E947B6"/>
    <w:rsid w:val="00EA5103"/>
    <w:rsid w:val="00EA7FE0"/>
    <w:rsid w:val="00EB1964"/>
    <w:rsid w:val="00EB229F"/>
    <w:rsid w:val="00EB55AC"/>
    <w:rsid w:val="00EB783D"/>
    <w:rsid w:val="00EC1016"/>
    <w:rsid w:val="00EC2940"/>
    <w:rsid w:val="00EC4D9D"/>
    <w:rsid w:val="00ED1E07"/>
    <w:rsid w:val="00ED2D76"/>
    <w:rsid w:val="00ED7571"/>
    <w:rsid w:val="00ED7F55"/>
    <w:rsid w:val="00EE15B4"/>
    <w:rsid w:val="00EE1E0B"/>
    <w:rsid w:val="00EE32B1"/>
    <w:rsid w:val="00EE3C80"/>
    <w:rsid w:val="00EE53E8"/>
    <w:rsid w:val="00EF027B"/>
    <w:rsid w:val="00EF0FA4"/>
    <w:rsid w:val="00EF4226"/>
    <w:rsid w:val="00EF4C39"/>
    <w:rsid w:val="00EF5B8E"/>
    <w:rsid w:val="00EF753C"/>
    <w:rsid w:val="00EF7F4E"/>
    <w:rsid w:val="00F003C0"/>
    <w:rsid w:val="00F050DE"/>
    <w:rsid w:val="00F07756"/>
    <w:rsid w:val="00F07E6A"/>
    <w:rsid w:val="00F10B93"/>
    <w:rsid w:val="00F32012"/>
    <w:rsid w:val="00F3260A"/>
    <w:rsid w:val="00F32811"/>
    <w:rsid w:val="00F33D84"/>
    <w:rsid w:val="00F3472D"/>
    <w:rsid w:val="00F363B1"/>
    <w:rsid w:val="00F422BD"/>
    <w:rsid w:val="00F429F0"/>
    <w:rsid w:val="00F45E0E"/>
    <w:rsid w:val="00F5125F"/>
    <w:rsid w:val="00F5240A"/>
    <w:rsid w:val="00F53893"/>
    <w:rsid w:val="00F5758E"/>
    <w:rsid w:val="00F62520"/>
    <w:rsid w:val="00F63170"/>
    <w:rsid w:val="00F6325A"/>
    <w:rsid w:val="00F633FA"/>
    <w:rsid w:val="00F636FC"/>
    <w:rsid w:val="00F719DB"/>
    <w:rsid w:val="00F81243"/>
    <w:rsid w:val="00F825F1"/>
    <w:rsid w:val="00F87E2D"/>
    <w:rsid w:val="00F94041"/>
    <w:rsid w:val="00FA138F"/>
    <w:rsid w:val="00FA361D"/>
    <w:rsid w:val="00FA7964"/>
    <w:rsid w:val="00FA7CB9"/>
    <w:rsid w:val="00FB06F7"/>
    <w:rsid w:val="00FB1E02"/>
    <w:rsid w:val="00FB384A"/>
    <w:rsid w:val="00FB3A75"/>
    <w:rsid w:val="00FC1401"/>
    <w:rsid w:val="00FC5615"/>
    <w:rsid w:val="00FD22AC"/>
    <w:rsid w:val="00FD445B"/>
    <w:rsid w:val="00FE5C13"/>
    <w:rsid w:val="00FE5E56"/>
    <w:rsid w:val="00FF42A8"/>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ind w:left="576"/>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F32811"/>
    <w:pPr>
      <w:numPr>
        <w:numId w:val="4"/>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ontstyle01">
    <w:name w:val="fontstyle01"/>
    <w:basedOn w:val="DefaultParagraphFont"/>
    <w:rsid w:val="00576808"/>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576808"/>
    <w:rPr>
      <w:rFonts w:ascii="TimesNewRoman" w:hAnsi="TimesNewRoman" w:hint="default"/>
      <w:b w:val="0"/>
      <w:bCs w:val="0"/>
      <w:i/>
      <w:iCs/>
      <w:color w:val="000000"/>
      <w:sz w:val="24"/>
      <w:szCs w:val="24"/>
    </w:rPr>
  </w:style>
  <w:style w:type="paragraph" w:styleId="Revision">
    <w:name w:val="Revision"/>
    <w:hidden/>
    <w:uiPriority w:val="99"/>
    <w:semiHidden/>
    <w:rsid w:val="008C05A4"/>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0558355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99681179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3464836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769806670">
      <w:bodyDiv w:val="1"/>
      <w:marLeft w:val="0"/>
      <w:marRight w:val="0"/>
      <w:marTop w:val="0"/>
      <w:marBottom w:val="0"/>
      <w:divBdr>
        <w:top w:val="none" w:sz="0" w:space="0" w:color="auto"/>
        <w:left w:val="none" w:sz="0" w:space="0" w:color="auto"/>
        <w:bottom w:val="none" w:sz="0" w:space="0" w:color="auto"/>
        <w:right w:val="none" w:sz="0" w:space="0" w:color="auto"/>
      </w:divBdr>
      <w:divsChild>
        <w:div w:id="929851835">
          <w:marLeft w:val="0"/>
          <w:marRight w:val="0"/>
          <w:marTop w:val="0"/>
          <w:marBottom w:val="0"/>
          <w:divBdr>
            <w:top w:val="none" w:sz="0" w:space="0" w:color="auto"/>
            <w:left w:val="none" w:sz="0" w:space="0" w:color="auto"/>
            <w:bottom w:val="none" w:sz="0" w:space="0" w:color="auto"/>
            <w:right w:val="none" w:sz="0" w:space="0" w:color="auto"/>
          </w:divBdr>
        </w:div>
        <w:div w:id="1473517759">
          <w:marLeft w:val="0"/>
          <w:marRight w:val="0"/>
          <w:marTop w:val="0"/>
          <w:marBottom w:val="0"/>
          <w:divBdr>
            <w:top w:val="none" w:sz="0" w:space="0" w:color="auto"/>
            <w:left w:val="none" w:sz="0" w:space="0" w:color="auto"/>
            <w:bottom w:val="none" w:sz="0" w:space="0" w:color="auto"/>
            <w:right w:val="none" w:sz="0" w:space="0" w:color="auto"/>
          </w:divBdr>
        </w:div>
        <w:div w:id="1955867716">
          <w:marLeft w:val="0"/>
          <w:marRight w:val="0"/>
          <w:marTop w:val="0"/>
          <w:marBottom w:val="0"/>
          <w:divBdr>
            <w:top w:val="none" w:sz="0" w:space="0" w:color="auto"/>
            <w:left w:val="none" w:sz="0" w:space="0" w:color="auto"/>
            <w:bottom w:val="none" w:sz="0" w:space="0" w:color="auto"/>
            <w:right w:val="none" w:sz="0" w:space="0" w:color="auto"/>
          </w:divBdr>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esat/ipr.php" TargetMode="External"/><Relationship Id="rId21" Type="http://schemas.openxmlformats.org/officeDocument/2006/relationships/hyperlink" Target="https://www.oasis-open.org/committees/tc_home.php?wg_abbrev=esat" TargetMode="External"/><Relationship Id="rId34" Type="http://schemas.openxmlformats.org/officeDocument/2006/relationships/image" Target="media/image4.png"/><Relationship Id="rId42" Type="http://schemas.openxmlformats.org/officeDocument/2006/relationships/hyperlink" Target="https://nvlpubs.nist.gov/nistpubs/SpecialPublications/NIST.SP.800-63-3.pdf" TargetMode="External"/><Relationship Id="rId47" Type="http://schemas.openxmlformats.org/officeDocument/2006/relationships/hyperlink" Target="http://www.qrcode.com" TargetMode="External"/><Relationship Id="rId50" Type="http://schemas.openxmlformats.org/officeDocument/2006/relationships/hyperlink" Target="https://line.me/en/" TargetMode="External"/><Relationship Id="rId55" Type="http://schemas.openxmlformats.org/officeDocument/2006/relationships/hyperlink" Target="https://www.ncr.com/content/dam/ncrcom/content-type/datasheets/cs_mobilecashwithdrawal.pdf" TargetMode="External"/><Relationship Id="rId63"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trusona.com" TargetMode="External"/><Relationship Id="rId29" Type="http://schemas.openxmlformats.org/officeDocument/2006/relationships/hyperlink" Target="https://docs.oasis-open.org/esat/sqrap/v1.0/sqrap-v1.0.html" TargetMode="External"/><Relationship Id="rId11" Type="http://schemas.openxmlformats.org/officeDocument/2006/relationships/hyperlink" Target="https://docs.oasis-open.org/esat/sqrap/v1.0/csd01/sqrap-v1.0-csd01.pdf" TargetMode="External"/><Relationship Id="rId24" Type="http://schemas.openxmlformats.org/officeDocument/2006/relationships/hyperlink" Target="https://www.oasis-open.org/policies-guidelines/ipr/" TargetMode="External"/><Relationship Id="rId32" Type="http://schemas.openxmlformats.org/officeDocument/2006/relationships/image" Target="media/image2.png"/><Relationship Id="rId37" Type="http://schemas.openxmlformats.org/officeDocument/2006/relationships/hyperlink" Target="https://www.iso.org/standard/53634.html" TargetMode="External"/><Relationship Id="rId40" Type="http://schemas.openxmlformats.org/officeDocument/2006/relationships/hyperlink" Target="https://www.itu.int/rec/T-REC-X.1252/en" TargetMode="External"/><Relationship Id="rId45" Type="http://schemas.openxmlformats.org/officeDocument/2006/relationships/hyperlink" Target="https://fidoalliance.org/specifications/" TargetMode="External"/><Relationship Id="rId53" Type="http://schemas.openxmlformats.org/officeDocument/2006/relationships/hyperlink" Target="https://www.smartraveller.gov.au/COVID-19/COVID-19-vaccination-certificates" TargetMode="External"/><Relationship Id="rId58" Type="http://schemas.openxmlformats.org/officeDocument/2006/relationships/hyperlink" Target="https://www.six-group.com/dam/download/banking-services/cash/six-fs-bbs-qr-code-en.pdf" TargetMode="External"/><Relationship Id="rId5" Type="http://schemas.openxmlformats.org/officeDocument/2006/relationships/webSettings" Target="webSettings.xml"/><Relationship Id="rId61" Type="http://schemas.openxmlformats.org/officeDocument/2006/relationships/hyperlink" Target="https://www.oasis-open.org/policies-guidelines/ipr/" TargetMode="External"/><Relationship Id="rId19" Type="http://schemas.openxmlformats.org/officeDocument/2006/relationships/hyperlink" Target="https://www.hypr.com/" TargetMode="External"/><Relationship Id="rId14" Type="http://schemas.openxmlformats.org/officeDocument/2006/relationships/hyperlink" Target="https://docs.oasis-open.org/esat/sqrap/v1.0/sqrap-v1.0.pdf" TargetMode="External"/><Relationship Id="rId22" Type="http://schemas.openxmlformats.org/officeDocument/2006/relationships/hyperlink" Target="https://www.oasis-open.org/committees/comments/index.php?wg_abbrev=esat" TargetMode="External"/><Relationship Id="rId27" Type="http://schemas.openxmlformats.org/officeDocument/2006/relationships/hyperlink" Target="https://www.oasis-open.org/policies-guidelines/tc-process-2017-05-26/"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phoenixnap.com/blog/brute-force-attack" TargetMode="External"/><Relationship Id="rId43" Type="http://schemas.openxmlformats.org/officeDocument/2006/relationships/hyperlink" Target="https://nvlpubs.nist.gov/nistpubs/specialpublications/nist.sp.800-63b.pdf" TargetMode="External"/><Relationship Id="rId48" Type="http://schemas.openxmlformats.org/officeDocument/2006/relationships/hyperlink" Target="https://www.iso.org/standard/62021.html" TargetMode="External"/><Relationship Id="rId56" Type="http://schemas.openxmlformats.org/officeDocument/2006/relationships/hyperlink" Target="https://www.smartlabel.org/"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myvaccinerecord.cdph.ca.gov/" TargetMode="External"/><Relationship Id="rId3" Type="http://schemas.openxmlformats.org/officeDocument/2006/relationships/styles" Target="styles.xml"/><Relationship Id="rId12" Type="http://schemas.openxmlformats.org/officeDocument/2006/relationships/hyperlink" Target="https://docs.oasis-open.org/esat/sqrap/v1.0/sqrap-v1.0.docx" TargetMode="External"/><Relationship Id="rId17" Type="http://schemas.openxmlformats.org/officeDocument/2006/relationships/hyperlink" Target="https://www.trusona.com/" TargetMode="External"/><Relationship Id="rId25" Type="http://schemas.openxmlformats.org/officeDocument/2006/relationships/hyperlink" Target="https://www.oasis-open.org/policies-guidelines/ipr/" TargetMode="External"/><Relationship Id="rId33" Type="http://schemas.openxmlformats.org/officeDocument/2006/relationships/image" Target="media/image3.png"/><Relationship Id="rId38" Type="http://schemas.openxmlformats.org/officeDocument/2006/relationships/hyperlink" Target="https://www.iso.org/standard/62290.html" TargetMode="External"/><Relationship Id="rId46" Type="http://schemas.openxmlformats.org/officeDocument/2006/relationships/hyperlink" Target="https://www.qrcode.com/en/" TargetMode="External"/><Relationship Id="rId59" Type="http://schemas.openxmlformats.org/officeDocument/2006/relationships/hyperlink" Target="https://www.fingertec.com/images/w_brochure/QR110-e.html" TargetMode="External"/><Relationship Id="rId20" Type="http://schemas.openxmlformats.org/officeDocument/2006/relationships/hyperlink" Target="mailto:don@concon.com" TargetMode="External"/><Relationship Id="rId41" Type="http://schemas.openxmlformats.org/officeDocument/2006/relationships/hyperlink" Target="https://www.itu.int/rec/T-REC-X.1254-202009-I/en" TargetMode="External"/><Relationship Id="rId54" Type="http://schemas.openxmlformats.org/officeDocument/2006/relationships/hyperlink" Target="https://ec.europa.eu/info/live-work-travel-eu/coronavirus-response/safe-covid-19-vaccines-europeans/eu-digital-covid-certificate_en" TargetMode="External"/><Relationship Id="rId62"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esat/" TargetMode="External"/><Relationship Id="rId23" Type="http://schemas.openxmlformats.org/officeDocument/2006/relationships/hyperlink" Target="https://www.oasis-open.org/committees/esat/" TargetMode="External"/><Relationship Id="rId28" Type="http://schemas.openxmlformats.org/officeDocument/2006/relationships/hyperlink" Target="https://docs.oasis-open.org/esat/sqrap/v1.0/csd01/sqrap-v1.0-csd01.html" TargetMode="External"/><Relationship Id="rId36" Type="http://schemas.openxmlformats.org/officeDocument/2006/relationships/hyperlink" Target="https://www.iso.org/standard/62021.html" TargetMode="External"/><Relationship Id="rId49" Type="http://schemas.openxmlformats.org/officeDocument/2006/relationships/hyperlink" Target="https://www.whatsapp.com/" TargetMode="External"/><Relationship Id="rId57" Type="http://schemas.openxmlformats.org/officeDocument/2006/relationships/hyperlink" Target="https://www.sc.com/hk/bank-with-us/app-sc-mobile/qrcash/" TargetMode="External"/><Relationship Id="rId10" Type="http://schemas.openxmlformats.org/officeDocument/2006/relationships/hyperlink" Target="https://docs.oasis-open.org/esat/sqrap/v1.0/csd01/sqrap-v1.0-csd01.html" TargetMode="External"/><Relationship Id="rId31" Type="http://schemas.openxmlformats.org/officeDocument/2006/relationships/footer" Target="footer1.xml"/><Relationship Id="rId44" Type="http://schemas.openxmlformats.org/officeDocument/2006/relationships/hyperlink" Target="https://nvlpubs.nist.gov/nistpubs/SpecialPublications/NIST.SP.800-207.pdf" TargetMode="External"/><Relationship Id="rId52" Type="http://schemas.openxmlformats.org/officeDocument/2006/relationships/hyperlink" Target="https://covid-19.ontario.ca/proof-covid-19-vaccination" TargetMode="External"/><Relationship Id="rId60" Type="http://schemas.openxmlformats.org/officeDocument/2006/relationships/hyperlink" Target="https://www.oasis-open.org/policies-guidelines/ip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esat/sqrap/v1.0/csd01/sqrap-v1.0-csd01.docx" TargetMode="External"/><Relationship Id="rId13" Type="http://schemas.openxmlformats.org/officeDocument/2006/relationships/hyperlink" Target="https://docs.oasis-open.org/esat/sqrap/v1.0/sqrap-v1.0.html" TargetMode="External"/><Relationship Id="rId18" Type="http://schemas.openxmlformats.org/officeDocument/2006/relationships/hyperlink" Target="mailto:bojan@hypr.com" TargetMode="External"/><Relationship Id="rId39" Type="http://schemas.openxmlformats.org/officeDocument/2006/relationships/hyperlink" Target="https://www.iso.org/standard/451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86</TotalTime>
  <Pages>45</Pages>
  <Words>15558</Words>
  <Characters>88682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Secure QR Code Authentication Version 1.0</vt:lpstr>
    </vt:vector>
  </TitlesOfParts>
  <Company/>
  <LinksUpToDate>false</LinksUpToDate>
  <CharactersWithSpaces>104032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QR Code Authentication Version 1.0</dc:title>
  <dc:creator>OASIS Electronic Secure Authentication (ESAT) TC</dc:creator>
  <dc:description>This document specifies a Secure QR Code Authentication Protocol (SQRAP) and assesses the related security threats and risks.</dc:description>
  <cp:lastModifiedBy>Paul</cp:lastModifiedBy>
  <cp:revision>11</cp:revision>
  <cp:lastPrinted>2011-08-05T16:21:00Z</cp:lastPrinted>
  <dcterms:created xsi:type="dcterms:W3CDTF">2022-05-02T17:19:00Z</dcterms:created>
  <dcterms:modified xsi:type="dcterms:W3CDTF">2022-05-10T17:55:00Z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