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349" w:rsidRDefault="00C2337F" w:rsidP="008C100C">
      <w:pPr>
        <w:pStyle w:val="Header"/>
      </w:pPr>
      <w:r>
        <w:rPr>
          <w:noProof/>
        </w:rPr>
        <w:drawing>
          <wp:inline distT="0" distB="0" distL="0" distR="0" wp14:anchorId="16680ABB" wp14:editId="30706DB1">
            <wp:extent cx="1939925" cy="508635"/>
            <wp:effectExtent l="0" t="0" r="3175" b="5715"/>
            <wp:docPr id="1" name="Picture 1" descr="oasis">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si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39925" cy="508635"/>
                    </a:xfrm>
                    <a:prstGeom prst="rect">
                      <a:avLst/>
                    </a:prstGeom>
                    <a:noFill/>
                    <a:ln>
                      <a:noFill/>
                    </a:ln>
                  </pic:spPr>
                </pic:pic>
              </a:graphicData>
            </a:graphic>
          </wp:inline>
        </w:drawing>
      </w:r>
    </w:p>
    <w:p w:rsidR="00C71349" w:rsidRDefault="00CF4E37" w:rsidP="008C100C">
      <w:pPr>
        <w:pStyle w:val="Title"/>
      </w:pPr>
      <w:r w:rsidRPr="00CF4E37">
        <w:t>Biometric Identity Assurance Services (BIAS)</w:t>
      </w:r>
      <w:r w:rsidR="009E420F">
        <w:t xml:space="preserve"> SOAP Profile</w:t>
      </w:r>
      <w:r w:rsidRPr="00CF4E37">
        <w:t xml:space="preserve"> Version 2.0</w:t>
      </w:r>
    </w:p>
    <w:p w:rsidR="00E4299F" w:rsidRDefault="00B03FBA" w:rsidP="008C100C">
      <w:pPr>
        <w:pStyle w:val="Subtitle"/>
      </w:pPr>
      <w:r>
        <w:t xml:space="preserve">Committee Specification Draft </w:t>
      </w:r>
      <w:r w:rsidR="00CF4E37">
        <w:t>01</w:t>
      </w:r>
    </w:p>
    <w:p w:rsidR="00286EC7" w:rsidRDefault="00CF4E37" w:rsidP="008C100C">
      <w:pPr>
        <w:pStyle w:val="Subtitle"/>
      </w:pPr>
      <w:r>
        <w:t>21 April</w:t>
      </w:r>
      <w:r w:rsidR="00B03FBA">
        <w:t xml:space="preserve"> </w:t>
      </w:r>
      <w:r w:rsidR="000E5705">
        <w:t>20</w:t>
      </w:r>
      <w:r w:rsidR="00430C66">
        <w:t>1</w:t>
      </w:r>
      <w:r w:rsidR="007A60C0">
        <w:t>6</w:t>
      </w:r>
    </w:p>
    <w:p w:rsidR="00E4299F" w:rsidRPr="00DC2EB1" w:rsidRDefault="000E5705" w:rsidP="00E4299F">
      <w:pPr>
        <w:pStyle w:val="Titlepageinfo"/>
        <w:rPr>
          <w:sz w:val="24"/>
          <w:szCs w:val="24"/>
        </w:rPr>
      </w:pPr>
      <w:r>
        <w:rPr>
          <w:sz w:val="24"/>
          <w:szCs w:val="24"/>
        </w:rPr>
        <w:t>Specification</w:t>
      </w:r>
      <w:r w:rsidR="00E4299F" w:rsidRPr="00DC2EB1">
        <w:rPr>
          <w:sz w:val="24"/>
          <w:szCs w:val="24"/>
        </w:rPr>
        <w:t xml:space="preserve"> URIs</w:t>
      </w:r>
    </w:p>
    <w:p w:rsidR="00D54431" w:rsidRDefault="003B0E37" w:rsidP="00D54431">
      <w:pPr>
        <w:pStyle w:val="Titlepageinfo"/>
      </w:pPr>
      <w:r>
        <w:t xml:space="preserve">This </w:t>
      </w:r>
      <w:r w:rsidR="00C5515D">
        <w:t>v</w:t>
      </w:r>
      <w:r>
        <w:t>ersion</w:t>
      </w:r>
      <w:r w:rsidR="00D54431">
        <w:t>:</w:t>
      </w:r>
    </w:p>
    <w:p w:rsidR="00D54431" w:rsidRPr="003707E2" w:rsidRDefault="005E732B" w:rsidP="00D54431">
      <w:pPr>
        <w:pStyle w:val="Titlepageinfodescription"/>
        <w:rPr>
          <w:rStyle w:val="Hyperlink"/>
          <w:color w:val="auto"/>
        </w:rPr>
      </w:pPr>
      <w:hyperlink r:id="rId11" w:history="1">
        <w:r w:rsidR="00093E78">
          <w:rPr>
            <w:rStyle w:val="Hyperlink"/>
          </w:rPr>
          <w:t>http://docs.oasis-open.org/bioserv/BIAS/v2.0/csd01/BIAS-v2.0-csd01.pdf</w:t>
        </w:r>
      </w:hyperlink>
      <w:r w:rsidR="002659E9">
        <w:rPr>
          <w:rStyle w:val="Hyperlink"/>
          <w:color w:val="auto"/>
        </w:rPr>
        <w:t xml:space="preserve"> (Authoritative)</w:t>
      </w:r>
    </w:p>
    <w:p w:rsidR="00FC06F0" w:rsidRDefault="005E732B" w:rsidP="00CF629C">
      <w:pPr>
        <w:pStyle w:val="Titlepageinfodescription"/>
        <w:rPr>
          <w:rStyle w:val="Hyperlink"/>
          <w:color w:val="auto"/>
        </w:rPr>
      </w:pPr>
      <w:hyperlink r:id="rId12" w:history="1">
        <w:r w:rsidR="00093E78">
          <w:rPr>
            <w:rStyle w:val="Hyperlink"/>
          </w:rPr>
          <w:t>http://docs.oasis-open.org/bioserv/BIAS/v2.0/csd01/BIAS-v2.0-csd01.html</w:t>
        </w:r>
      </w:hyperlink>
    </w:p>
    <w:p w:rsidR="00CF629C" w:rsidRPr="00FC06F0" w:rsidRDefault="005E732B" w:rsidP="00CF629C">
      <w:pPr>
        <w:pStyle w:val="Titlepageinfodescription"/>
        <w:rPr>
          <w:rStyle w:val="Hyperlink"/>
          <w:color w:val="auto"/>
        </w:rPr>
      </w:pPr>
      <w:hyperlink r:id="rId13" w:history="1">
        <w:r w:rsidR="00093E78">
          <w:rPr>
            <w:rStyle w:val="Hyperlink"/>
          </w:rPr>
          <w:t>http://docs.oasis-open.org/bioserv/BIAS/v2.0/csd01/BIAS-v2.0-csd01.docx</w:t>
        </w:r>
      </w:hyperlink>
    </w:p>
    <w:p w:rsidR="003B0E37" w:rsidRDefault="003B0E37" w:rsidP="003B0E37">
      <w:pPr>
        <w:pStyle w:val="Titlepageinfo"/>
      </w:pPr>
      <w:r>
        <w:t xml:space="preserve">Previous </w:t>
      </w:r>
      <w:r w:rsidR="00C5515D">
        <w:t>v</w:t>
      </w:r>
      <w:r>
        <w:t>ersion:</w:t>
      </w:r>
    </w:p>
    <w:p w:rsidR="00764936" w:rsidRPr="00FC06F0" w:rsidRDefault="00635370" w:rsidP="00764936">
      <w:pPr>
        <w:pStyle w:val="Titlepageinfodescription"/>
        <w:rPr>
          <w:rStyle w:val="Hyperlink"/>
          <w:color w:val="auto"/>
        </w:rPr>
      </w:pPr>
      <w:r w:rsidRPr="002F10B8">
        <w:rPr>
          <w:rStyle w:val="Hyperlink"/>
          <w:color w:val="auto"/>
        </w:rPr>
        <w:t>N/A</w:t>
      </w:r>
    </w:p>
    <w:p w:rsidR="003B0E37" w:rsidRDefault="003B0E37" w:rsidP="003B0E37">
      <w:pPr>
        <w:pStyle w:val="Titlepageinfo"/>
      </w:pPr>
      <w:r>
        <w:t xml:space="preserve">Latest </w:t>
      </w:r>
      <w:r w:rsidR="00C5515D">
        <w:t>v</w:t>
      </w:r>
      <w:r>
        <w:t>ersion:</w:t>
      </w:r>
    </w:p>
    <w:p w:rsidR="00FC06F0" w:rsidRPr="003707E2" w:rsidRDefault="005E732B" w:rsidP="00FC06F0">
      <w:pPr>
        <w:pStyle w:val="Titlepageinfodescription"/>
        <w:rPr>
          <w:rStyle w:val="Hyperlink"/>
          <w:color w:val="auto"/>
        </w:rPr>
      </w:pPr>
      <w:hyperlink r:id="rId14" w:history="1">
        <w:r w:rsidR="00764936">
          <w:rPr>
            <w:rStyle w:val="Hyperlink"/>
          </w:rPr>
          <w:t>http://docs.oasis-open.org/bioserv/BIAS/v2.0/BIAS-v2.0.pdf</w:t>
        </w:r>
      </w:hyperlink>
      <w:r w:rsidR="00FC06F0">
        <w:rPr>
          <w:rStyle w:val="Hyperlink"/>
          <w:color w:val="auto"/>
        </w:rPr>
        <w:t xml:space="preserve"> (Authoritative)</w:t>
      </w:r>
    </w:p>
    <w:p w:rsidR="00FC06F0" w:rsidRDefault="005E732B" w:rsidP="00FC06F0">
      <w:pPr>
        <w:pStyle w:val="Titlepageinfodescription"/>
        <w:rPr>
          <w:rStyle w:val="Hyperlink"/>
          <w:color w:val="auto"/>
        </w:rPr>
      </w:pPr>
      <w:hyperlink r:id="rId15" w:history="1">
        <w:r w:rsidR="00764936">
          <w:rPr>
            <w:rStyle w:val="Hyperlink"/>
          </w:rPr>
          <w:t>http://docs.oasis-open.org/bioserv/BIAS/v2.0/BIAS-v2.0.html</w:t>
        </w:r>
      </w:hyperlink>
    </w:p>
    <w:p w:rsidR="00FC06F0" w:rsidRPr="00FC06F0" w:rsidRDefault="005E732B" w:rsidP="00FC06F0">
      <w:pPr>
        <w:pStyle w:val="Titlepageinfodescription"/>
        <w:rPr>
          <w:rStyle w:val="Hyperlink"/>
          <w:color w:val="auto"/>
        </w:rPr>
      </w:pPr>
      <w:hyperlink r:id="rId16" w:history="1">
        <w:r w:rsidR="008B76E7">
          <w:rPr>
            <w:rStyle w:val="Hyperlink"/>
          </w:rPr>
          <w:t>http://docs.oasis-open.org/bioserv/BIAS/v2.0/BIAS-v2.0.docx</w:t>
        </w:r>
      </w:hyperlink>
    </w:p>
    <w:p w:rsidR="00024C43" w:rsidRDefault="00024C43" w:rsidP="008C100C">
      <w:pPr>
        <w:pStyle w:val="Titlepageinfo"/>
      </w:pPr>
      <w:r>
        <w:t>Technical Committee:</w:t>
      </w:r>
    </w:p>
    <w:p w:rsidR="0097508F" w:rsidRPr="0097508F" w:rsidRDefault="005E732B" w:rsidP="0097508F">
      <w:pPr>
        <w:pStyle w:val="Titlepageinfodescription"/>
      </w:pPr>
      <w:hyperlink r:id="rId17" w:history="1">
        <w:r w:rsidR="0097508F" w:rsidRPr="0097508F">
          <w:rPr>
            <w:rStyle w:val="Hyperlink"/>
          </w:rPr>
          <w:t>OASIS Biometric Services (BIOSERV) TC</w:t>
        </w:r>
      </w:hyperlink>
    </w:p>
    <w:p w:rsidR="009C7DCE" w:rsidRDefault="006856EF" w:rsidP="008C100C">
      <w:pPr>
        <w:pStyle w:val="Titlepageinfo"/>
      </w:pPr>
      <w:r>
        <w:t>Chair</w:t>
      </w:r>
      <w:r w:rsidR="009C7DCE">
        <w:t>:</w:t>
      </w:r>
    </w:p>
    <w:p w:rsidR="006856EF" w:rsidRPr="006856EF" w:rsidRDefault="006856EF" w:rsidP="006856EF">
      <w:pPr>
        <w:pStyle w:val="Contributor"/>
      </w:pPr>
      <w:r w:rsidRPr="006856EF">
        <w:t>Kevin Mangold (</w:t>
      </w:r>
      <w:hyperlink r:id="rId18" w:history="1">
        <w:r w:rsidRPr="006856EF">
          <w:rPr>
            <w:rStyle w:val="Hyperlink"/>
          </w:rPr>
          <w:t>kevin.mangold@nist.gov</w:t>
        </w:r>
      </w:hyperlink>
      <w:r w:rsidRPr="006856EF">
        <w:t xml:space="preserve">), </w:t>
      </w:r>
      <w:hyperlink r:id="rId19" w:history="1">
        <w:r w:rsidRPr="006856EF">
          <w:rPr>
            <w:rStyle w:val="Hyperlink"/>
            <w:lang w:val="sv-SE"/>
          </w:rPr>
          <w:t>NIST</w:t>
        </w:r>
      </w:hyperlink>
    </w:p>
    <w:p w:rsidR="007816D7" w:rsidRDefault="00DC2EB1" w:rsidP="008C100C">
      <w:pPr>
        <w:pStyle w:val="Titlepageinfo"/>
      </w:pPr>
      <w:r>
        <w:t>Editors</w:t>
      </w:r>
      <w:r w:rsidR="007816D7">
        <w:t>:</w:t>
      </w:r>
    </w:p>
    <w:p w:rsidR="002B2466" w:rsidRPr="002B2466" w:rsidRDefault="004A63AE" w:rsidP="002B2466">
      <w:pPr>
        <w:pStyle w:val="Contributor"/>
      </w:pPr>
      <w:r>
        <w:t xml:space="preserve">Kevin </w:t>
      </w:r>
      <w:r w:rsidR="002B2466" w:rsidRPr="002B2466">
        <w:t>Mangold (</w:t>
      </w:r>
      <w:hyperlink r:id="rId20" w:history="1">
        <w:r w:rsidR="002B2466" w:rsidRPr="002B2466">
          <w:rPr>
            <w:rStyle w:val="Hyperlink"/>
          </w:rPr>
          <w:t>kevin.mangold@nist.gov</w:t>
        </w:r>
      </w:hyperlink>
      <w:r w:rsidR="002B2466" w:rsidRPr="002B2466">
        <w:t xml:space="preserve">), </w:t>
      </w:r>
      <w:hyperlink r:id="rId21" w:history="1">
        <w:r w:rsidR="002B2466" w:rsidRPr="002B2466">
          <w:rPr>
            <w:rStyle w:val="Hyperlink"/>
            <w:lang w:val="sv-SE"/>
          </w:rPr>
          <w:t>NIST</w:t>
        </w:r>
      </w:hyperlink>
    </w:p>
    <w:p w:rsidR="002B2466" w:rsidRPr="002B2466" w:rsidRDefault="002B2466" w:rsidP="002B2466">
      <w:pPr>
        <w:pStyle w:val="Contributor"/>
      </w:pPr>
      <w:r w:rsidRPr="002B2466">
        <w:t>Karen Marshall (</w:t>
      </w:r>
      <w:hyperlink r:id="rId22" w:history="1">
        <w:r w:rsidRPr="002B2466">
          <w:rPr>
            <w:rStyle w:val="Hyperlink"/>
          </w:rPr>
          <w:t>karen.marshall@nist.gov</w:t>
        </w:r>
      </w:hyperlink>
      <w:r w:rsidRPr="002B2466">
        <w:t xml:space="preserve">), </w:t>
      </w:r>
      <w:hyperlink r:id="rId23" w:history="1">
        <w:r w:rsidRPr="002B2466">
          <w:rPr>
            <w:rStyle w:val="Hyperlink"/>
            <w:lang w:val="sv-SE"/>
          </w:rPr>
          <w:t>NIST</w:t>
        </w:r>
      </w:hyperlink>
    </w:p>
    <w:p w:rsidR="00A33CD3" w:rsidRPr="00A33CD3" w:rsidRDefault="00A33CD3" w:rsidP="00A33CD3">
      <w:pPr>
        <w:pStyle w:val="Titlepageinfo"/>
        <w:rPr>
          <w:bCs/>
        </w:rPr>
      </w:pPr>
      <w:r w:rsidRPr="00A33CD3">
        <w:rPr>
          <w:bCs/>
        </w:rPr>
        <w:t>Additional artifacts:</w:t>
      </w:r>
    </w:p>
    <w:p w:rsidR="00A33CD3" w:rsidRPr="00A33CD3" w:rsidRDefault="00A33CD3" w:rsidP="00A33CD3">
      <w:pPr>
        <w:pStyle w:val="Titlepageinfodescription"/>
      </w:pPr>
      <w:r w:rsidRPr="00A33CD3">
        <w:t>This prose specification is one component of a Work Product which also includes:</w:t>
      </w:r>
    </w:p>
    <w:p w:rsidR="00A33CD3" w:rsidRPr="00A33CD3" w:rsidRDefault="00A33CD3" w:rsidP="00AC69B3">
      <w:pPr>
        <w:pStyle w:val="Titlepageinfodescription"/>
        <w:numPr>
          <w:ilvl w:val="0"/>
          <w:numId w:val="42"/>
        </w:numPr>
      </w:pPr>
      <w:r w:rsidRPr="00A33CD3">
        <w:t>XML schema</w:t>
      </w:r>
      <w:r w:rsidR="006E3967">
        <w:t>s</w:t>
      </w:r>
      <w:r w:rsidRPr="00A33CD3">
        <w:t>:</w:t>
      </w:r>
      <w:r w:rsidR="006E3967">
        <w:t xml:space="preserve"> </w:t>
      </w:r>
      <w:hyperlink r:id="rId24" w:history="1">
        <w:r w:rsidR="006E3967" w:rsidRPr="003864C3">
          <w:rPr>
            <w:rStyle w:val="Hyperlink"/>
          </w:rPr>
          <w:t>http://docs.oasis-open.org/bioserv/BIAS/v2.0/csd01/schemas/</w:t>
        </w:r>
      </w:hyperlink>
    </w:p>
    <w:p w:rsidR="00D00DF9" w:rsidRDefault="00D00DF9" w:rsidP="00D00DF9">
      <w:pPr>
        <w:pStyle w:val="Titlepageinfo"/>
      </w:pPr>
      <w:r>
        <w:t>Related work:</w:t>
      </w:r>
    </w:p>
    <w:p w:rsidR="00D00DF9" w:rsidRPr="004C4D7C" w:rsidRDefault="00D00DF9" w:rsidP="00D00DF9">
      <w:pPr>
        <w:pStyle w:val="Titlepageinfodescription"/>
      </w:pPr>
      <w:r>
        <w:t xml:space="preserve">This </w:t>
      </w:r>
      <w:r w:rsidR="00494EE0">
        <w:t>specification</w:t>
      </w:r>
      <w:r>
        <w:t xml:space="preserve"> is related to:</w:t>
      </w:r>
    </w:p>
    <w:p w:rsidR="00560795" w:rsidRPr="00560795" w:rsidRDefault="00954D97" w:rsidP="00AC69B3">
      <w:pPr>
        <w:pStyle w:val="RelatedWork"/>
        <w:numPr>
          <w:ilvl w:val="0"/>
          <w:numId w:val="42"/>
        </w:numPr>
      </w:pPr>
      <w:r w:rsidRPr="00954D97">
        <w:t xml:space="preserve">ISO/IEC 30108-1:2015, Biometric Identity Assurance Services (BIAS). </w:t>
      </w:r>
      <w:hyperlink r:id="rId25" w:history="1">
        <w:r w:rsidRPr="00954D97">
          <w:rPr>
            <w:rStyle w:val="Hyperlink"/>
          </w:rPr>
          <w:t>http://www.iso.org</w:t>
        </w:r>
      </w:hyperlink>
      <w:r w:rsidRPr="00954D97">
        <w:t>.</w:t>
      </w:r>
    </w:p>
    <w:p w:rsidR="00547E3B" w:rsidRDefault="00547E3B" w:rsidP="00547E3B">
      <w:pPr>
        <w:pStyle w:val="Titlepageinfo"/>
      </w:pPr>
      <w:r>
        <w:t>Declared XML namespaces:</w:t>
      </w:r>
    </w:p>
    <w:p w:rsidR="00E3794F" w:rsidRPr="00E3794F" w:rsidRDefault="005E732B" w:rsidP="00AC69B3">
      <w:pPr>
        <w:pStyle w:val="RelatedWork"/>
        <w:numPr>
          <w:ilvl w:val="0"/>
          <w:numId w:val="42"/>
        </w:numPr>
      </w:pPr>
      <w:hyperlink r:id="rId26" w:history="1">
        <w:r w:rsidR="00E3794F" w:rsidRPr="00E3794F">
          <w:rPr>
            <w:rStyle w:val="Hyperlink"/>
          </w:rPr>
          <w:t>http://docs.oasis-open.org/bioserv/ns/bias-2.0</w:t>
        </w:r>
      </w:hyperlink>
    </w:p>
    <w:p w:rsidR="00E3794F" w:rsidRDefault="005E732B" w:rsidP="00AC69B3">
      <w:pPr>
        <w:pStyle w:val="RelatedWork"/>
        <w:numPr>
          <w:ilvl w:val="0"/>
          <w:numId w:val="42"/>
        </w:numPr>
      </w:pPr>
      <w:hyperlink r:id="rId27" w:history="1">
        <w:r w:rsidR="00E3794F" w:rsidRPr="00E3794F">
          <w:rPr>
            <w:rStyle w:val="Hyperlink"/>
          </w:rPr>
          <w:t>http://docs.oasis-open.org/bioserv/ns/biaspatronformat-2.0</w:t>
        </w:r>
      </w:hyperlink>
    </w:p>
    <w:p w:rsidR="009C7DCE" w:rsidRDefault="009C7DCE" w:rsidP="008C100C">
      <w:pPr>
        <w:pStyle w:val="Titlepageinfo"/>
      </w:pPr>
      <w:r>
        <w:t>Abstract:</w:t>
      </w:r>
    </w:p>
    <w:p w:rsidR="00D51D9D" w:rsidRPr="00D51D9D" w:rsidRDefault="00D51D9D" w:rsidP="00D51D9D">
      <w:pPr>
        <w:pStyle w:val="Abstract"/>
      </w:pPr>
      <w:r w:rsidRPr="00D51D9D">
        <w:t>BIAS defines biometric services used for identity assurance that are invoked over a services-based framework. It is intended to provide a generic set of biometric and identity-related functions and associated data definitions to allow remote access to biometric services.</w:t>
      </w:r>
    </w:p>
    <w:p w:rsidR="009C7DCE" w:rsidRDefault="009C7DCE" w:rsidP="008C100C">
      <w:pPr>
        <w:pStyle w:val="Titlepageinfo"/>
      </w:pPr>
      <w:r>
        <w:t>Status:</w:t>
      </w:r>
    </w:p>
    <w:p w:rsidR="009C7DCE" w:rsidRDefault="006F2371" w:rsidP="008C100C">
      <w:pPr>
        <w:pStyle w:val="Abstract"/>
      </w:pPr>
      <w:r>
        <w:t xml:space="preserve">This </w:t>
      </w:r>
      <w:r w:rsidR="00FC3563">
        <w:t>document</w:t>
      </w:r>
      <w:r>
        <w:t xml:space="preserve"> was last revised or approved by the</w:t>
      </w:r>
      <w:r w:rsidR="007D1081">
        <w:t xml:space="preserve"> OASIS Biometric Services (BIOSERV) TC</w:t>
      </w:r>
      <w:r>
        <w:t xml:space="preserve"> on the above date. The level of approval is also listed above. </w:t>
      </w:r>
      <w:r w:rsidR="00B569DB">
        <w:t xml:space="preserve">Check the </w:t>
      </w:r>
      <w:r w:rsidR="002C0868">
        <w:t xml:space="preserve">“Latest </w:t>
      </w:r>
      <w:r w:rsidR="00F9240B">
        <w:t>v</w:t>
      </w:r>
      <w:r w:rsidR="002C0868">
        <w:t>ersion”</w:t>
      </w:r>
      <w:r w:rsidR="00B569DB">
        <w:t xml:space="preserve"> location noted above for possible later revisions of this </w:t>
      </w:r>
      <w:r w:rsidR="00FC3563">
        <w:t>document</w:t>
      </w:r>
      <w:r w:rsidR="00B569DB">
        <w:t>.</w:t>
      </w:r>
      <w:r w:rsidR="00034345">
        <w:t xml:space="preserve"> </w:t>
      </w:r>
      <w:r w:rsidR="00BC5AF2">
        <w:t>Any other numbered Versions and other t</w:t>
      </w:r>
      <w:r w:rsidR="00930197">
        <w:t xml:space="preserve">echnical work produced by the </w:t>
      </w:r>
      <w:r w:rsidR="00316300">
        <w:t xml:space="preserve">Technical </w:t>
      </w:r>
      <w:r w:rsidR="00930197">
        <w:t>Committee</w:t>
      </w:r>
      <w:r w:rsidR="00316300">
        <w:t xml:space="preserve"> (TC) </w:t>
      </w:r>
      <w:r w:rsidR="00BC5AF2">
        <w:t>are</w:t>
      </w:r>
      <w:r w:rsidR="00316300">
        <w:t xml:space="preserve"> </w:t>
      </w:r>
      <w:r w:rsidR="00F442F9">
        <w:t>listed</w:t>
      </w:r>
      <w:r w:rsidR="00316300">
        <w:t xml:space="preserve"> at </w:t>
      </w:r>
      <w:hyperlink r:id="rId28" w:anchor="technical" w:history="1">
        <w:r w:rsidR="007D1081">
          <w:rPr>
            <w:rStyle w:val="Hyperlink"/>
          </w:rPr>
          <w:t>https://www.oasis-open.org/committees/tc_home.php?wg_abbrev=bioserv#technical</w:t>
        </w:r>
      </w:hyperlink>
      <w:r w:rsidR="00316300">
        <w:t>.</w:t>
      </w:r>
    </w:p>
    <w:p w:rsidR="00B569DB" w:rsidRPr="00A74011" w:rsidRDefault="00BC5AF2" w:rsidP="00A74011">
      <w:pPr>
        <w:pStyle w:val="Abstract"/>
        <w:rPr>
          <w:rStyle w:val="Hyperlink"/>
          <w:color w:val="auto"/>
        </w:rPr>
      </w:pPr>
      <w:r>
        <w:lastRenderedPageBreak/>
        <w:t>TC</w:t>
      </w:r>
      <w:r w:rsidR="00B569DB">
        <w:t xml:space="preserve"> members should send comments on this </w:t>
      </w:r>
      <w:r w:rsidR="00FC3563">
        <w:t>specification</w:t>
      </w:r>
      <w:r w:rsidR="00B569DB">
        <w:t xml:space="preserve"> to the T</w:t>
      </w:r>
      <w:r w:rsidR="007402C5">
        <w:t>C</w:t>
      </w:r>
      <w:r w:rsidR="00B569DB">
        <w:t xml:space="preserve">’s email list. Others should send comments </w:t>
      </w:r>
      <w:r w:rsidR="00FC6559">
        <w:t>to</w:t>
      </w:r>
      <w:r w:rsidR="00B569DB">
        <w:t xml:space="preserve"> the T</w:t>
      </w:r>
      <w:r w:rsidR="007402C5">
        <w:t>C’s</w:t>
      </w:r>
      <w:r w:rsidR="00B569DB">
        <w:t xml:space="preserve"> </w:t>
      </w:r>
      <w:r w:rsidR="00FC6559">
        <w:t>public</w:t>
      </w:r>
      <w:r w:rsidR="007402C5">
        <w:t xml:space="preserve"> comment list, after subscribing to it </w:t>
      </w:r>
      <w:r w:rsidR="00B569DB">
        <w:t xml:space="preserve">by </w:t>
      </w:r>
      <w:r w:rsidR="005F4F93">
        <w:t>following the instructions at</w:t>
      </w:r>
      <w:r w:rsidR="00B569DB">
        <w:t xml:space="preserve"> the “</w:t>
      </w:r>
      <w:hyperlink r:id="rId29" w:history="1">
        <w:r w:rsidR="00B569DB" w:rsidRPr="0007308D">
          <w:rPr>
            <w:rStyle w:val="Hyperlink"/>
          </w:rPr>
          <w:t>Send A Comment</w:t>
        </w:r>
      </w:hyperlink>
      <w:r w:rsidR="00B569DB">
        <w:t xml:space="preserve">” button on the </w:t>
      </w:r>
      <w:r>
        <w:t>TC</w:t>
      </w:r>
      <w:r w:rsidR="00B569DB">
        <w:t xml:space="preserve">’s web page at </w:t>
      </w:r>
      <w:hyperlink r:id="rId30" w:history="1">
        <w:r w:rsidR="00C15ED7">
          <w:rPr>
            <w:rStyle w:val="Hyperlink"/>
          </w:rPr>
          <w:t>https://www.oasis-open.org/committees/bioserv/</w:t>
        </w:r>
      </w:hyperlink>
      <w:r w:rsidR="00B569DB" w:rsidRPr="008A31C5">
        <w:rPr>
          <w:rStyle w:val="Hyperlink"/>
          <w:color w:val="000000"/>
        </w:rPr>
        <w:t>.</w:t>
      </w:r>
    </w:p>
    <w:p w:rsidR="00C304DB" w:rsidRPr="00F9240B" w:rsidRDefault="00B569DB" w:rsidP="00F9240B">
      <w:pPr>
        <w:pStyle w:val="Abstract"/>
        <w:rPr>
          <w:color w:val="000000"/>
        </w:rPr>
      </w:pPr>
      <w:r w:rsidRPr="00B569DB">
        <w:t xml:space="preserve">For information on whether any patents have been disclosed that may be essential to implementing this </w:t>
      </w:r>
      <w:r w:rsidR="00FC3563">
        <w:t>specification</w:t>
      </w:r>
      <w:r w:rsidRPr="00B569DB">
        <w:t>, and any offers of patent licensing terms, please refer to the Intellectual Property Rights section of the T</w:t>
      </w:r>
      <w:r w:rsidR="002F10B8">
        <w:t>C’s</w:t>
      </w:r>
      <w:r w:rsidRPr="00B569DB">
        <w:t xml:space="preserve"> web page (</w:t>
      </w:r>
      <w:hyperlink r:id="rId31" w:history="1">
        <w:r w:rsidR="00877285">
          <w:rPr>
            <w:rStyle w:val="Hyperlink"/>
          </w:rPr>
          <w:t>https://www.oasis-open.org/committees/bioserv/ipr.php</w:t>
        </w:r>
      </w:hyperlink>
      <w:r w:rsidR="00D861BB" w:rsidRPr="008A31C5">
        <w:rPr>
          <w:rStyle w:val="Hyperlink"/>
          <w:color w:val="000000"/>
        </w:rPr>
        <w:t>)</w:t>
      </w:r>
      <w:r w:rsidR="001C782B" w:rsidRPr="008A31C5">
        <w:rPr>
          <w:rStyle w:val="Hyperlink"/>
          <w:color w:val="000000"/>
        </w:rPr>
        <w:t>.</w:t>
      </w:r>
    </w:p>
    <w:p w:rsidR="000449B0" w:rsidRDefault="000449B0" w:rsidP="000449B0">
      <w:pPr>
        <w:pStyle w:val="Titlepageinfo"/>
      </w:pPr>
      <w:r>
        <w:t xml:space="preserve">Citation </w:t>
      </w:r>
      <w:r w:rsidR="001F51AB">
        <w:t>f</w:t>
      </w:r>
      <w:r>
        <w:t>ormat:</w:t>
      </w:r>
    </w:p>
    <w:p w:rsidR="000449B0" w:rsidRDefault="000449B0" w:rsidP="000449B0">
      <w:pPr>
        <w:pStyle w:val="Abstract"/>
      </w:pPr>
      <w:r>
        <w:t xml:space="preserve">When referencing this </w:t>
      </w:r>
      <w:r w:rsidR="00FC3563">
        <w:t>specification</w:t>
      </w:r>
      <w:r>
        <w:t xml:space="preserve"> the following citation</w:t>
      </w:r>
      <w:r w:rsidR="00995E1B">
        <w:t xml:space="preserve"> format</w:t>
      </w:r>
      <w:r>
        <w:t xml:space="preserve"> should be used</w:t>
      </w:r>
      <w:r w:rsidR="00995E1B">
        <w:t>:</w:t>
      </w:r>
    </w:p>
    <w:p w:rsidR="00995E1B" w:rsidRDefault="00560795" w:rsidP="00AC0AAD">
      <w:pPr>
        <w:pStyle w:val="Abstract"/>
      </w:pPr>
      <w:r>
        <w:rPr>
          <w:rStyle w:val="Refterm"/>
        </w:rPr>
        <w:t>[</w:t>
      </w:r>
      <w:r w:rsidR="009E420F">
        <w:rPr>
          <w:rStyle w:val="Refterm"/>
        </w:rPr>
        <w:t>BIASPROFILE</w:t>
      </w:r>
      <w:r>
        <w:rPr>
          <w:rStyle w:val="Refterm"/>
        </w:rPr>
        <w:t>]</w:t>
      </w:r>
    </w:p>
    <w:p w:rsidR="00284E01" w:rsidRDefault="009E420F" w:rsidP="00284E01">
      <w:pPr>
        <w:pStyle w:val="Titlepageinfodescription"/>
        <w:rPr>
          <w:rStyle w:val="Hyperlink"/>
          <w:color w:val="auto"/>
        </w:rPr>
      </w:pPr>
      <w:r w:rsidRPr="009E420F">
        <w:rPr>
          <w:bCs/>
          <w:i/>
        </w:rPr>
        <w:t>Biometric Identity Assurance Services (BIAS) SOAP Profile Version 2.0</w:t>
      </w:r>
      <w:r>
        <w:rPr>
          <w:bCs/>
          <w:i/>
        </w:rPr>
        <w:t xml:space="preserve">. </w:t>
      </w:r>
      <w:r>
        <w:rPr>
          <w:bCs/>
        </w:rPr>
        <w:t xml:space="preserve">Edited by Kevin Mangold and Karen Marshall. </w:t>
      </w:r>
      <w:r w:rsidR="00284E01">
        <w:rPr>
          <w:bCs/>
        </w:rPr>
        <w:t xml:space="preserve">21 April 2016. </w:t>
      </w:r>
      <w:r w:rsidR="0088339A" w:rsidRPr="002A5CA9">
        <w:t>OASIS Committee Specification Draft 0</w:t>
      </w:r>
      <w:r w:rsidR="00284E01">
        <w:t xml:space="preserve">1. </w:t>
      </w:r>
      <w:hyperlink r:id="rId32" w:history="1">
        <w:r w:rsidR="007D56AF">
          <w:rPr>
            <w:rStyle w:val="Hyperlink"/>
          </w:rPr>
          <w:t>http://docs.oasis-open.org/bioserv/BIAS/v2.0/csd01/BIAS-v2.0-csd01.html</w:t>
        </w:r>
      </w:hyperlink>
      <w:bookmarkStart w:id="0" w:name="_GoBack"/>
      <w:bookmarkEnd w:id="0"/>
      <w:r w:rsidR="00284E01" w:rsidRPr="00284E01">
        <w:rPr>
          <w:rStyle w:val="Hyperlink"/>
          <w:color w:val="auto"/>
        </w:rPr>
        <w:t xml:space="preserve">. Latest version: </w:t>
      </w:r>
      <w:hyperlink r:id="rId33" w:history="1">
        <w:r w:rsidR="00284E01" w:rsidRPr="00284E01">
          <w:rPr>
            <w:rStyle w:val="Hyperlink"/>
          </w:rPr>
          <w:t>http://docs.oasis-open.org/bioserv/BIAS/v2.0/BIAS-v2.0.html</w:t>
        </w:r>
      </w:hyperlink>
      <w:r w:rsidR="00284E01">
        <w:rPr>
          <w:rStyle w:val="Hyperlink"/>
          <w:color w:val="auto"/>
        </w:rPr>
        <w:t>.</w:t>
      </w:r>
    </w:p>
    <w:p w:rsidR="000449B0" w:rsidRPr="00B569DB" w:rsidRDefault="000449B0" w:rsidP="008C100C">
      <w:pPr>
        <w:pStyle w:val="Abstract"/>
      </w:pPr>
    </w:p>
    <w:p w:rsidR="008677C6" w:rsidRDefault="007E3373" w:rsidP="008C100C">
      <w:pPr>
        <w:pStyle w:val="Notices"/>
      </w:pPr>
      <w:r>
        <w:lastRenderedPageBreak/>
        <w:t>Notices</w:t>
      </w:r>
    </w:p>
    <w:p w:rsidR="00852E10" w:rsidRPr="00852E10" w:rsidRDefault="008C7396" w:rsidP="00852E10">
      <w:r>
        <w:t>Copyright © OASIS</w:t>
      </w:r>
      <w:r w:rsidR="00CE59AF">
        <w:t xml:space="preserve"> Open</w:t>
      </w:r>
      <w:r>
        <w:t xml:space="preserve"> </w:t>
      </w:r>
      <w:r w:rsidR="00AE0702">
        <w:t>20</w:t>
      </w:r>
      <w:r w:rsidR="00A55556">
        <w:t>1</w:t>
      </w:r>
      <w:r w:rsidR="007A60C0">
        <w:t>6</w:t>
      </w:r>
      <w:r w:rsidR="00852E10" w:rsidRPr="00852E10">
        <w:t>. All Rights Reserved.</w:t>
      </w:r>
    </w:p>
    <w:p w:rsidR="00852E10" w:rsidRPr="00852E10" w:rsidRDefault="00852E10" w:rsidP="00852E10">
      <w:r w:rsidRPr="00852E10">
        <w:t xml:space="preserve">All capitalized terms in the following text have the meanings assigned to them in the OASIS Intellectual Property Rights Policy (the "OASIS IPR Policy"). The full </w:t>
      </w:r>
      <w:hyperlink r:id="rId34" w:history="1">
        <w:r w:rsidR="00591B31">
          <w:rPr>
            <w:rStyle w:val="Hyperlink"/>
          </w:rPr>
          <w:t>Policy</w:t>
        </w:r>
      </w:hyperlink>
      <w:r w:rsidR="00591B31">
        <w:t xml:space="preserve"> m</w:t>
      </w:r>
      <w:r w:rsidRPr="00852E10">
        <w:t>ay be found at the OASIS website.</w:t>
      </w:r>
    </w:p>
    <w:p w:rsidR="00852E10" w:rsidRPr="00852E10" w:rsidRDefault="00852E10" w:rsidP="00852E10">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rsidR="00852E10" w:rsidRPr="00852E10" w:rsidRDefault="00852E10" w:rsidP="00852E10">
      <w:r w:rsidRPr="00852E10">
        <w:t>The limited permissions granted above are perpetual and will not be revoked by OASIS or its successors or assigns.</w:t>
      </w:r>
    </w:p>
    <w:p w:rsidR="00852E10" w:rsidRPr="00852E10" w:rsidRDefault="00852E10" w:rsidP="00852E10">
      <w:r w:rsidRPr="00852E10">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rsidR="00852E10" w:rsidRPr="00852E10" w:rsidRDefault="00852E10" w:rsidP="00852E10">
      <w:r w:rsidRPr="00852E10">
        <w:t>OASIS requests that any OASIS Party or any other party that believes it has patent claims that would necessarily be infringed by implementations of this OASIS Committee Specification or OASIS Standard, to notify OASIS TC Administrator and provide an indication of its willingness to grant patent licenses to such patent claims in a manner consistent with the IPR Mode of the OASIS Technical Committee that produced this specification.</w:t>
      </w:r>
    </w:p>
    <w:p w:rsidR="00852E10" w:rsidRPr="00852E10" w:rsidRDefault="00852E10" w:rsidP="00852E10">
      <w:r w:rsidRPr="00852E10">
        <w:t>OASIS invites any party to contact the OASIS TC Administrator if it is aware of a claim of ownership of any patent claims that would necessarily be infringed by implementations of this specification by a patent holder that is not willing to provide a license to such patent claims in a manner consistent with the IPR Mode of the OASIS Technical Committee that produced this specification. OASIS may include such claims on its website, but disclaims any obligation to do so.</w:t>
      </w:r>
    </w:p>
    <w:p w:rsidR="00852E10" w:rsidRPr="00852E10" w:rsidRDefault="00852E10" w:rsidP="00852E10">
      <w:r w:rsidRPr="00852E10">
        <w:t>OASIS takes no position regarding the validity or scope of any intellectual property or other rights that might be claimed to pertain to the implementation or use of the technology described in this document or the extent to which any license under such rights might or might not be available; neither does it represent that it has made any effort to identify any such rights. Information on OASIS' procedures with respect to rights in any document or deliverable produced by an OASIS Technical Committee can be found on the OASIS website. Copies of claims of rights made available for publication and any assurances of licenses to be made available, or the result of an attempt made to obtain a general license or permission for the use of such proprietary rights by implementers or users of this OASIS Committee Specification or OASIS Standard, can be obtained from the OASIS TC Administrator. OASIS makes no representation that any information or list of intellectual property rights will at any time be complete, or that any claims in such list are, in fact, Essential Claims.</w:t>
      </w:r>
    </w:p>
    <w:p w:rsidR="00852E10" w:rsidRPr="0060033A" w:rsidRDefault="00852E10" w:rsidP="001D1D6C">
      <w:r w:rsidRPr="00852E10">
        <w:t xml:space="preserve">The </w:t>
      </w:r>
      <w:r w:rsidR="007A5948">
        <w:t>name</w:t>
      </w:r>
      <w:r w:rsidR="00A31FB9">
        <w:t xml:space="preserve"> "OASIS"</w:t>
      </w:r>
      <w:r w:rsidRPr="00852E10">
        <w:t xml:space="preserve"> </w:t>
      </w:r>
      <w:r w:rsidR="00101D6D">
        <w:t>is a trademark</w:t>
      </w:r>
      <w:r w:rsidRPr="00852E10">
        <w:t xml:space="preserve"> </w:t>
      </w:r>
      <w:r>
        <w:t xml:space="preserve">of </w:t>
      </w:r>
      <w:hyperlink r:id="rId35" w:history="1">
        <w:r w:rsidRPr="004B2AA0">
          <w:rPr>
            <w:rStyle w:val="Hyperlink"/>
          </w:rPr>
          <w:t>OASIS</w:t>
        </w:r>
      </w:hyperlink>
      <w:r>
        <w:t>, the</w:t>
      </w:r>
      <w:r w:rsidRPr="00852E10">
        <w:t xml:space="preserve"> owner and developer of this specification, and should be used only to refer to the organization and its official outputs. OASIS welcomes reference to, and implementation and use of, specifications, while reserving the right to enforce its marks against misleading uses. Please see </w:t>
      </w:r>
      <w:hyperlink r:id="rId36" w:history="1">
        <w:r w:rsidR="002B261C">
          <w:rPr>
            <w:rStyle w:val="Hyperlink"/>
          </w:rPr>
          <w:t>https://www.oasis-open.org/policies-guidelines/trademark</w:t>
        </w:r>
      </w:hyperlink>
      <w:r w:rsidR="0060033A">
        <w:t xml:space="preserve"> for above guidance.</w:t>
      </w:r>
    </w:p>
    <w:p w:rsidR="008677C6" w:rsidRDefault="00177DED" w:rsidP="008C100C">
      <w:pPr>
        <w:pStyle w:val="Notices"/>
      </w:pPr>
      <w:r>
        <w:lastRenderedPageBreak/>
        <w:t>Table of Contents</w:t>
      </w:r>
    </w:p>
    <w:p w:rsidR="00AC69B3" w:rsidRPr="00AC69B3" w:rsidRDefault="008C100C">
      <w:pPr>
        <w:pStyle w:val="TOC1"/>
        <w:tabs>
          <w:tab w:val="left" w:pos="480"/>
          <w:tab w:val="right" w:leader="dot" w:pos="935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50646970" w:history="1">
        <w:r w:rsidR="00AC69B3" w:rsidRPr="00AC69B3">
          <w:rPr>
            <w:rStyle w:val="Hyperlink"/>
            <w:noProof/>
          </w:rPr>
          <w:t>1</w:t>
        </w:r>
        <w:r w:rsidR="00AC69B3" w:rsidRPr="00AC69B3">
          <w:rPr>
            <w:rFonts w:asciiTheme="minorHAnsi" w:eastAsiaTheme="minorEastAsia" w:hAnsiTheme="minorHAnsi" w:cstheme="minorBidi"/>
            <w:noProof/>
            <w:sz w:val="22"/>
            <w:szCs w:val="22"/>
          </w:rPr>
          <w:tab/>
        </w:r>
        <w:r w:rsidR="00AC69B3" w:rsidRPr="00AC69B3">
          <w:rPr>
            <w:rStyle w:val="Hyperlink"/>
            <w:noProof/>
          </w:rPr>
          <w:t>Introduction</w:t>
        </w:r>
        <w:r w:rsidR="00AC69B3" w:rsidRPr="00AC69B3">
          <w:rPr>
            <w:noProof/>
            <w:webHidden/>
          </w:rPr>
          <w:tab/>
        </w:r>
        <w:r w:rsidR="00AC69B3" w:rsidRPr="00AC69B3">
          <w:rPr>
            <w:noProof/>
            <w:webHidden/>
          </w:rPr>
          <w:fldChar w:fldCharType="begin"/>
        </w:r>
        <w:r w:rsidR="00AC69B3" w:rsidRPr="00AC69B3">
          <w:rPr>
            <w:noProof/>
            <w:webHidden/>
          </w:rPr>
          <w:instrText xml:space="preserve"> PAGEREF _Toc450646970 \h </w:instrText>
        </w:r>
        <w:r w:rsidR="00AC69B3" w:rsidRPr="00AC69B3">
          <w:rPr>
            <w:noProof/>
            <w:webHidden/>
          </w:rPr>
        </w:r>
        <w:r w:rsidR="00AC69B3" w:rsidRPr="00AC69B3">
          <w:rPr>
            <w:noProof/>
            <w:webHidden/>
          </w:rPr>
          <w:fldChar w:fldCharType="separate"/>
        </w:r>
        <w:r w:rsidR="006A0AE2">
          <w:rPr>
            <w:noProof/>
            <w:webHidden/>
          </w:rPr>
          <w:t>9</w:t>
        </w:r>
        <w:r w:rsidR="00AC69B3" w:rsidRPr="00AC69B3">
          <w:rPr>
            <w:noProof/>
            <w:webHidden/>
          </w:rPr>
          <w:fldChar w:fldCharType="end"/>
        </w:r>
      </w:hyperlink>
    </w:p>
    <w:p w:rsidR="00AC69B3" w:rsidRPr="00AC69B3" w:rsidRDefault="005E732B">
      <w:pPr>
        <w:pStyle w:val="TOC2"/>
        <w:tabs>
          <w:tab w:val="right" w:leader="dot" w:pos="9350"/>
        </w:tabs>
        <w:rPr>
          <w:rFonts w:asciiTheme="minorHAnsi" w:eastAsiaTheme="minorEastAsia" w:hAnsiTheme="minorHAnsi" w:cstheme="minorBidi"/>
          <w:noProof/>
          <w:sz w:val="22"/>
          <w:szCs w:val="22"/>
        </w:rPr>
      </w:pPr>
      <w:hyperlink w:anchor="_Toc450646971" w:history="1">
        <w:r w:rsidR="00AC69B3" w:rsidRPr="00AC69B3">
          <w:rPr>
            <w:rStyle w:val="Hyperlink"/>
            <w:iCs/>
            <w:noProof/>
            <w:kern w:val="32"/>
            <w:lang w:val="x-none" w:eastAsia="x-none"/>
          </w:rPr>
          <w:t>1.1 Purpose/Scope</w:t>
        </w:r>
        <w:r w:rsidR="00AC69B3" w:rsidRPr="00AC69B3">
          <w:rPr>
            <w:noProof/>
            <w:webHidden/>
          </w:rPr>
          <w:tab/>
        </w:r>
        <w:r w:rsidR="00AC69B3" w:rsidRPr="00AC69B3">
          <w:rPr>
            <w:noProof/>
            <w:webHidden/>
          </w:rPr>
          <w:fldChar w:fldCharType="begin"/>
        </w:r>
        <w:r w:rsidR="00AC69B3" w:rsidRPr="00AC69B3">
          <w:rPr>
            <w:noProof/>
            <w:webHidden/>
          </w:rPr>
          <w:instrText xml:space="preserve"> PAGEREF _Toc450646971 \h </w:instrText>
        </w:r>
        <w:r w:rsidR="00AC69B3" w:rsidRPr="00AC69B3">
          <w:rPr>
            <w:noProof/>
            <w:webHidden/>
          </w:rPr>
        </w:r>
        <w:r w:rsidR="00AC69B3" w:rsidRPr="00AC69B3">
          <w:rPr>
            <w:noProof/>
            <w:webHidden/>
          </w:rPr>
          <w:fldChar w:fldCharType="separate"/>
        </w:r>
        <w:r w:rsidR="006A0AE2">
          <w:rPr>
            <w:noProof/>
            <w:webHidden/>
          </w:rPr>
          <w:t>9</w:t>
        </w:r>
        <w:r w:rsidR="00AC69B3" w:rsidRPr="00AC69B3">
          <w:rPr>
            <w:noProof/>
            <w:webHidden/>
          </w:rPr>
          <w:fldChar w:fldCharType="end"/>
        </w:r>
      </w:hyperlink>
    </w:p>
    <w:p w:rsidR="00AC69B3" w:rsidRPr="00AC69B3" w:rsidRDefault="005E732B">
      <w:pPr>
        <w:pStyle w:val="TOC2"/>
        <w:tabs>
          <w:tab w:val="right" w:leader="dot" w:pos="9350"/>
        </w:tabs>
        <w:rPr>
          <w:rFonts w:asciiTheme="minorHAnsi" w:eastAsiaTheme="minorEastAsia" w:hAnsiTheme="minorHAnsi" w:cstheme="minorBidi"/>
          <w:noProof/>
          <w:sz w:val="22"/>
          <w:szCs w:val="22"/>
        </w:rPr>
      </w:pPr>
      <w:hyperlink w:anchor="_Toc450646972" w:history="1">
        <w:r w:rsidR="00AC69B3" w:rsidRPr="00AC69B3">
          <w:rPr>
            <w:rStyle w:val="Hyperlink"/>
            <w:iCs/>
            <w:noProof/>
            <w:kern w:val="32"/>
            <w:lang w:val="x-none" w:eastAsia="x-none"/>
          </w:rPr>
          <w:t>1.2 Overview</w:t>
        </w:r>
        <w:r w:rsidR="00AC69B3" w:rsidRPr="00AC69B3">
          <w:rPr>
            <w:noProof/>
            <w:webHidden/>
          </w:rPr>
          <w:tab/>
        </w:r>
        <w:r w:rsidR="00AC69B3" w:rsidRPr="00AC69B3">
          <w:rPr>
            <w:noProof/>
            <w:webHidden/>
          </w:rPr>
          <w:fldChar w:fldCharType="begin"/>
        </w:r>
        <w:r w:rsidR="00AC69B3" w:rsidRPr="00AC69B3">
          <w:rPr>
            <w:noProof/>
            <w:webHidden/>
          </w:rPr>
          <w:instrText xml:space="preserve"> PAGEREF _Toc450646972 \h </w:instrText>
        </w:r>
        <w:r w:rsidR="00AC69B3" w:rsidRPr="00AC69B3">
          <w:rPr>
            <w:noProof/>
            <w:webHidden/>
          </w:rPr>
        </w:r>
        <w:r w:rsidR="00AC69B3" w:rsidRPr="00AC69B3">
          <w:rPr>
            <w:noProof/>
            <w:webHidden/>
          </w:rPr>
          <w:fldChar w:fldCharType="separate"/>
        </w:r>
        <w:r w:rsidR="006A0AE2">
          <w:rPr>
            <w:noProof/>
            <w:webHidden/>
          </w:rPr>
          <w:t>9</w:t>
        </w:r>
        <w:r w:rsidR="00AC69B3" w:rsidRPr="00AC69B3">
          <w:rPr>
            <w:noProof/>
            <w:webHidden/>
          </w:rPr>
          <w:fldChar w:fldCharType="end"/>
        </w:r>
      </w:hyperlink>
    </w:p>
    <w:p w:rsidR="00AC69B3" w:rsidRPr="00AC69B3" w:rsidRDefault="005E732B">
      <w:pPr>
        <w:pStyle w:val="TOC2"/>
        <w:tabs>
          <w:tab w:val="right" w:leader="dot" w:pos="9350"/>
        </w:tabs>
        <w:rPr>
          <w:rFonts w:asciiTheme="minorHAnsi" w:eastAsiaTheme="minorEastAsia" w:hAnsiTheme="minorHAnsi" w:cstheme="minorBidi"/>
          <w:noProof/>
          <w:sz w:val="22"/>
          <w:szCs w:val="22"/>
        </w:rPr>
      </w:pPr>
      <w:hyperlink w:anchor="_Toc450646973" w:history="1">
        <w:r w:rsidR="00AC69B3" w:rsidRPr="00AC69B3">
          <w:rPr>
            <w:rStyle w:val="Hyperlink"/>
            <w:iCs/>
            <w:noProof/>
            <w:kern w:val="32"/>
            <w:lang w:val="x-none" w:eastAsia="x-none"/>
          </w:rPr>
          <w:t>1.3 Background</w:t>
        </w:r>
        <w:r w:rsidR="00AC69B3" w:rsidRPr="00AC69B3">
          <w:rPr>
            <w:noProof/>
            <w:webHidden/>
          </w:rPr>
          <w:tab/>
        </w:r>
        <w:r w:rsidR="00AC69B3" w:rsidRPr="00AC69B3">
          <w:rPr>
            <w:noProof/>
            <w:webHidden/>
          </w:rPr>
          <w:fldChar w:fldCharType="begin"/>
        </w:r>
        <w:r w:rsidR="00AC69B3" w:rsidRPr="00AC69B3">
          <w:rPr>
            <w:noProof/>
            <w:webHidden/>
          </w:rPr>
          <w:instrText xml:space="preserve"> PAGEREF _Toc450646973 \h </w:instrText>
        </w:r>
        <w:r w:rsidR="00AC69B3" w:rsidRPr="00AC69B3">
          <w:rPr>
            <w:noProof/>
            <w:webHidden/>
          </w:rPr>
        </w:r>
        <w:r w:rsidR="00AC69B3" w:rsidRPr="00AC69B3">
          <w:rPr>
            <w:noProof/>
            <w:webHidden/>
          </w:rPr>
          <w:fldChar w:fldCharType="separate"/>
        </w:r>
        <w:r w:rsidR="006A0AE2">
          <w:rPr>
            <w:noProof/>
            <w:webHidden/>
          </w:rPr>
          <w:t>9</w:t>
        </w:r>
        <w:r w:rsidR="00AC69B3" w:rsidRPr="00AC69B3">
          <w:rPr>
            <w:noProof/>
            <w:webHidden/>
          </w:rPr>
          <w:fldChar w:fldCharType="end"/>
        </w:r>
      </w:hyperlink>
    </w:p>
    <w:p w:rsidR="00AC69B3" w:rsidRPr="00AC69B3" w:rsidRDefault="005E732B">
      <w:pPr>
        <w:pStyle w:val="TOC2"/>
        <w:tabs>
          <w:tab w:val="right" w:leader="dot" w:pos="9350"/>
        </w:tabs>
        <w:rPr>
          <w:rFonts w:asciiTheme="minorHAnsi" w:eastAsiaTheme="minorEastAsia" w:hAnsiTheme="minorHAnsi" w:cstheme="minorBidi"/>
          <w:noProof/>
          <w:sz w:val="22"/>
          <w:szCs w:val="22"/>
        </w:rPr>
      </w:pPr>
      <w:hyperlink w:anchor="_Toc450646974" w:history="1">
        <w:r w:rsidR="00AC69B3" w:rsidRPr="00AC69B3">
          <w:rPr>
            <w:rStyle w:val="Hyperlink"/>
            <w:iCs/>
            <w:noProof/>
            <w:kern w:val="32"/>
            <w:lang w:val="x-none" w:eastAsia="x-none"/>
          </w:rPr>
          <w:t>1.4 Relationship to Other Standards</w:t>
        </w:r>
        <w:r w:rsidR="00AC69B3" w:rsidRPr="00AC69B3">
          <w:rPr>
            <w:noProof/>
            <w:webHidden/>
          </w:rPr>
          <w:tab/>
        </w:r>
        <w:r w:rsidR="00AC69B3" w:rsidRPr="00AC69B3">
          <w:rPr>
            <w:noProof/>
            <w:webHidden/>
          </w:rPr>
          <w:fldChar w:fldCharType="begin"/>
        </w:r>
        <w:r w:rsidR="00AC69B3" w:rsidRPr="00AC69B3">
          <w:rPr>
            <w:noProof/>
            <w:webHidden/>
          </w:rPr>
          <w:instrText xml:space="preserve"> PAGEREF _Toc450646974 \h </w:instrText>
        </w:r>
        <w:r w:rsidR="00AC69B3" w:rsidRPr="00AC69B3">
          <w:rPr>
            <w:noProof/>
            <w:webHidden/>
          </w:rPr>
        </w:r>
        <w:r w:rsidR="00AC69B3" w:rsidRPr="00AC69B3">
          <w:rPr>
            <w:noProof/>
            <w:webHidden/>
          </w:rPr>
          <w:fldChar w:fldCharType="separate"/>
        </w:r>
        <w:r w:rsidR="006A0AE2">
          <w:rPr>
            <w:noProof/>
            <w:webHidden/>
          </w:rPr>
          <w:t>10</w:t>
        </w:r>
        <w:r w:rsidR="00AC69B3" w:rsidRPr="00AC69B3">
          <w:rPr>
            <w:noProof/>
            <w:webHidden/>
          </w:rPr>
          <w:fldChar w:fldCharType="end"/>
        </w:r>
      </w:hyperlink>
    </w:p>
    <w:p w:rsidR="00AC69B3" w:rsidRPr="00AC69B3" w:rsidRDefault="005E732B">
      <w:pPr>
        <w:pStyle w:val="TOC2"/>
        <w:tabs>
          <w:tab w:val="right" w:leader="dot" w:pos="9350"/>
        </w:tabs>
        <w:rPr>
          <w:rFonts w:asciiTheme="minorHAnsi" w:eastAsiaTheme="minorEastAsia" w:hAnsiTheme="minorHAnsi" w:cstheme="minorBidi"/>
          <w:noProof/>
          <w:sz w:val="22"/>
          <w:szCs w:val="22"/>
        </w:rPr>
      </w:pPr>
      <w:hyperlink w:anchor="_Toc450646975" w:history="1">
        <w:r w:rsidR="00AC69B3" w:rsidRPr="00AC69B3">
          <w:rPr>
            <w:rStyle w:val="Hyperlink"/>
            <w:iCs/>
            <w:noProof/>
            <w:kern w:val="32"/>
            <w:lang w:val="x-none" w:eastAsia="x-none"/>
          </w:rPr>
          <w:t>1.5 Terminology</w:t>
        </w:r>
        <w:r w:rsidR="00AC69B3" w:rsidRPr="00AC69B3">
          <w:rPr>
            <w:noProof/>
            <w:webHidden/>
          </w:rPr>
          <w:tab/>
        </w:r>
        <w:r w:rsidR="00AC69B3" w:rsidRPr="00AC69B3">
          <w:rPr>
            <w:noProof/>
            <w:webHidden/>
          </w:rPr>
          <w:fldChar w:fldCharType="begin"/>
        </w:r>
        <w:r w:rsidR="00AC69B3" w:rsidRPr="00AC69B3">
          <w:rPr>
            <w:noProof/>
            <w:webHidden/>
          </w:rPr>
          <w:instrText xml:space="preserve"> PAGEREF _Toc450646975 \h </w:instrText>
        </w:r>
        <w:r w:rsidR="00AC69B3" w:rsidRPr="00AC69B3">
          <w:rPr>
            <w:noProof/>
            <w:webHidden/>
          </w:rPr>
        </w:r>
        <w:r w:rsidR="00AC69B3" w:rsidRPr="00AC69B3">
          <w:rPr>
            <w:noProof/>
            <w:webHidden/>
          </w:rPr>
          <w:fldChar w:fldCharType="separate"/>
        </w:r>
        <w:r w:rsidR="006A0AE2">
          <w:rPr>
            <w:noProof/>
            <w:webHidden/>
          </w:rPr>
          <w:t>10</w:t>
        </w:r>
        <w:r w:rsidR="00AC69B3" w:rsidRPr="00AC69B3">
          <w:rPr>
            <w:noProof/>
            <w:webHidden/>
          </w:rPr>
          <w:fldChar w:fldCharType="end"/>
        </w:r>
      </w:hyperlink>
    </w:p>
    <w:p w:rsidR="00AC69B3" w:rsidRPr="00AC69B3" w:rsidRDefault="005E732B">
      <w:pPr>
        <w:pStyle w:val="TOC2"/>
        <w:tabs>
          <w:tab w:val="right" w:leader="dot" w:pos="9350"/>
        </w:tabs>
        <w:rPr>
          <w:rFonts w:asciiTheme="minorHAnsi" w:eastAsiaTheme="minorEastAsia" w:hAnsiTheme="minorHAnsi" w:cstheme="minorBidi"/>
          <w:noProof/>
          <w:sz w:val="22"/>
          <w:szCs w:val="22"/>
        </w:rPr>
      </w:pPr>
      <w:hyperlink w:anchor="_Toc450646976" w:history="1">
        <w:r w:rsidR="00AC69B3" w:rsidRPr="00AC69B3">
          <w:rPr>
            <w:rStyle w:val="Hyperlink"/>
            <w:iCs/>
            <w:noProof/>
            <w:kern w:val="32"/>
            <w:lang w:val="x-none" w:eastAsia="x-none"/>
          </w:rPr>
          <w:t>1.6 References</w:t>
        </w:r>
        <w:r w:rsidR="00AC69B3" w:rsidRPr="00AC69B3">
          <w:rPr>
            <w:noProof/>
            <w:webHidden/>
          </w:rPr>
          <w:tab/>
        </w:r>
        <w:r w:rsidR="00AC69B3" w:rsidRPr="00AC69B3">
          <w:rPr>
            <w:noProof/>
            <w:webHidden/>
          </w:rPr>
          <w:fldChar w:fldCharType="begin"/>
        </w:r>
        <w:r w:rsidR="00AC69B3" w:rsidRPr="00AC69B3">
          <w:rPr>
            <w:noProof/>
            <w:webHidden/>
          </w:rPr>
          <w:instrText xml:space="preserve"> PAGEREF _Toc450646976 \h </w:instrText>
        </w:r>
        <w:r w:rsidR="00AC69B3" w:rsidRPr="00AC69B3">
          <w:rPr>
            <w:noProof/>
            <w:webHidden/>
          </w:rPr>
        </w:r>
        <w:r w:rsidR="00AC69B3" w:rsidRPr="00AC69B3">
          <w:rPr>
            <w:noProof/>
            <w:webHidden/>
          </w:rPr>
          <w:fldChar w:fldCharType="separate"/>
        </w:r>
        <w:r w:rsidR="006A0AE2">
          <w:rPr>
            <w:noProof/>
            <w:webHidden/>
          </w:rPr>
          <w:t>11</w:t>
        </w:r>
        <w:r w:rsidR="00AC69B3" w:rsidRPr="00AC69B3">
          <w:rPr>
            <w:noProof/>
            <w:webHidden/>
          </w:rPr>
          <w:fldChar w:fldCharType="end"/>
        </w:r>
      </w:hyperlink>
    </w:p>
    <w:p w:rsidR="00AC69B3" w:rsidRPr="00AC69B3" w:rsidRDefault="005E732B">
      <w:pPr>
        <w:pStyle w:val="TOC3"/>
        <w:tabs>
          <w:tab w:val="right" w:leader="dot" w:pos="9350"/>
        </w:tabs>
        <w:rPr>
          <w:rFonts w:asciiTheme="minorHAnsi" w:eastAsiaTheme="minorEastAsia" w:hAnsiTheme="minorHAnsi" w:cstheme="minorBidi"/>
          <w:noProof/>
          <w:sz w:val="22"/>
          <w:szCs w:val="22"/>
        </w:rPr>
      </w:pPr>
      <w:hyperlink w:anchor="_Toc450646977" w:history="1">
        <w:r w:rsidR="00AC69B3" w:rsidRPr="00AC69B3">
          <w:rPr>
            <w:rStyle w:val="Hyperlink"/>
            <w:bCs/>
            <w:iCs/>
            <w:noProof/>
            <w:kern w:val="32"/>
            <w:lang w:val="x-none" w:eastAsia="x-none"/>
          </w:rPr>
          <w:t>1.6.1 Normative References</w:t>
        </w:r>
        <w:r w:rsidR="00AC69B3" w:rsidRPr="00AC69B3">
          <w:rPr>
            <w:noProof/>
            <w:webHidden/>
          </w:rPr>
          <w:tab/>
        </w:r>
        <w:r w:rsidR="00AC69B3" w:rsidRPr="00AC69B3">
          <w:rPr>
            <w:noProof/>
            <w:webHidden/>
          </w:rPr>
          <w:fldChar w:fldCharType="begin"/>
        </w:r>
        <w:r w:rsidR="00AC69B3" w:rsidRPr="00AC69B3">
          <w:rPr>
            <w:noProof/>
            <w:webHidden/>
          </w:rPr>
          <w:instrText xml:space="preserve"> PAGEREF _Toc450646977 \h </w:instrText>
        </w:r>
        <w:r w:rsidR="00AC69B3" w:rsidRPr="00AC69B3">
          <w:rPr>
            <w:noProof/>
            <w:webHidden/>
          </w:rPr>
        </w:r>
        <w:r w:rsidR="00AC69B3" w:rsidRPr="00AC69B3">
          <w:rPr>
            <w:noProof/>
            <w:webHidden/>
          </w:rPr>
          <w:fldChar w:fldCharType="separate"/>
        </w:r>
        <w:r w:rsidR="006A0AE2">
          <w:rPr>
            <w:noProof/>
            <w:webHidden/>
          </w:rPr>
          <w:t>11</w:t>
        </w:r>
        <w:r w:rsidR="00AC69B3" w:rsidRPr="00AC69B3">
          <w:rPr>
            <w:noProof/>
            <w:webHidden/>
          </w:rPr>
          <w:fldChar w:fldCharType="end"/>
        </w:r>
      </w:hyperlink>
    </w:p>
    <w:p w:rsidR="00AC69B3" w:rsidRPr="00AC69B3" w:rsidRDefault="005E732B">
      <w:pPr>
        <w:pStyle w:val="TOC3"/>
        <w:tabs>
          <w:tab w:val="right" w:leader="dot" w:pos="9350"/>
        </w:tabs>
        <w:rPr>
          <w:rFonts w:asciiTheme="minorHAnsi" w:eastAsiaTheme="minorEastAsia" w:hAnsiTheme="minorHAnsi" w:cstheme="minorBidi"/>
          <w:noProof/>
          <w:sz w:val="22"/>
          <w:szCs w:val="22"/>
        </w:rPr>
      </w:pPr>
      <w:hyperlink w:anchor="_Toc450646978" w:history="1">
        <w:r w:rsidR="00AC69B3" w:rsidRPr="00AC69B3">
          <w:rPr>
            <w:rStyle w:val="Hyperlink"/>
            <w:bCs/>
            <w:iCs/>
            <w:noProof/>
            <w:kern w:val="32"/>
            <w:lang w:val="x-none" w:eastAsia="x-none"/>
          </w:rPr>
          <w:t>1.6.2 Non-Normative References</w:t>
        </w:r>
        <w:r w:rsidR="00AC69B3" w:rsidRPr="00AC69B3">
          <w:rPr>
            <w:noProof/>
            <w:webHidden/>
          </w:rPr>
          <w:tab/>
        </w:r>
        <w:r w:rsidR="00AC69B3" w:rsidRPr="00AC69B3">
          <w:rPr>
            <w:noProof/>
            <w:webHidden/>
          </w:rPr>
          <w:fldChar w:fldCharType="begin"/>
        </w:r>
        <w:r w:rsidR="00AC69B3" w:rsidRPr="00AC69B3">
          <w:rPr>
            <w:noProof/>
            <w:webHidden/>
          </w:rPr>
          <w:instrText xml:space="preserve"> PAGEREF _Toc450646978 \h </w:instrText>
        </w:r>
        <w:r w:rsidR="00AC69B3" w:rsidRPr="00AC69B3">
          <w:rPr>
            <w:noProof/>
            <w:webHidden/>
          </w:rPr>
        </w:r>
        <w:r w:rsidR="00AC69B3" w:rsidRPr="00AC69B3">
          <w:rPr>
            <w:noProof/>
            <w:webHidden/>
          </w:rPr>
          <w:fldChar w:fldCharType="separate"/>
        </w:r>
        <w:r w:rsidR="006A0AE2">
          <w:rPr>
            <w:noProof/>
            <w:webHidden/>
          </w:rPr>
          <w:t>12</w:t>
        </w:r>
        <w:r w:rsidR="00AC69B3" w:rsidRPr="00AC69B3">
          <w:rPr>
            <w:noProof/>
            <w:webHidden/>
          </w:rPr>
          <w:fldChar w:fldCharType="end"/>
        </w:r>
      </w:hyperlink>
    </w:p>
    <w:p w:rsidR="00AC69B3" w:rsidRPr="00AC69B3" w:rsidRDefault="005E732B">
      <w:pPr>
        <w:pStyle w:val="TOC1"/>
        <w:tabs>
          <w:tab w:val="left" w:pos="480"/>
          <w:tab w:val="right" w:leader="dot" w:pos="9350"/>
        </w:tabs>
        <w:rPr>
          <w:rFonts w:asciiTheme="minorHAnsi" w:eastAsiaTheme="minorEastAsia" w:hAnsiTheme="minorHAnsi" w:cstheme="minorBidi"/>
          <w:noProof/>
          <w:sz w:val="22"/>
          <w:szCs w:val="22"/>
        </w:rPr>
      </w:pPr>
      <w:hyperlink w:anchor="_Toc450646979" w:history="1">
        <w:r w:rsidR="00AC69B3" w:rsidRPr="00AC69B3">
          <w:rPr>
            <w:rStyle w:val="Hyperlink"/>
            <w:noProof/>
          </w:rPr>
          <w:t>2</w:t>
        </w:r>
        <w:r w:rsidR="00AC69B3" w:rsidRPr="00AC69B3">
          <w:rPr>
            <w:rFonts w:asciiTheme="minorHAnsi" w:eastAsiaTheme="minorEastAsia" w:hAnsiTheme="minorHAnsi" w:cstheme="minorBidi"/>
            <w:noProof/>
            <w:sz w:val="22"/>
            <w:szCs w:val="22"/>
          </w:rPr>
          <w:tab/>
        </w:r>
        <w:r w:rsidR="00AC69B3" w:rsidRPr="00AC69B3">
          <w:rPr>
            <w:rStyle w:val="Hyperlink"/>
            <w:noProof/>
          </w:rPr>
          <w:t>Design Concepts and Architecture (non-normative)</w:t>
        </w:r>
        <w:r w:rsidR="00AC69B3" w:rsidRPr="00AC69B3">
          <w:rPr>
            <w:noProof/>
            <w:webHidden/>
          </w:rPr>
          <w:tab/>
        </w:r>
        <w:r w:rsidR="00AC69B3" w:rsidRPr="00AC69B3">
          <w:rPr>
            <w:noProof/>
            <w:webHidden/>
          </w:rPr>
          <w:fldChar w:fldCharType="begin"/>
        </w:r>
        <w:r w:rsidR="00AC69B3" w:rsidRPr="00AC69B3">
          <w:rPr>
            <w:noProof/>
            <w:webHidden/>
          </w:rPr>
          <w:instrText xml:space="preserve"> PAGEREF _Toc450646979 \h </w:instrText>
        </w:r>
        <w:r w:rsidR="00AC69B3" w:rsidRPr="00AC69B3">
          <w:rPr>
            <w:noProof/>
            <w:webHidden/>
          </w:rPr>
        </w:r>
        <w:r w:rsidR="00AC69B3" w:rsidRPr="00AC69B3">
          <w:rPr>
            <w:noProof/>
            <w:webHidden/>
          </w:rPr>
          <w:fldChar w:fldCharType="separate"/>
        </w:r>
        <w:r w:rsidR="006A0AE2">
          <w:rPr>
            <w:noProof/>
            <w:webHidden/>
          </w:rPr>
          <w:t>14</w:t>
        </w:r>
        <w:r w:rsidR="00AC69B3" w:rsidRPr="00AC69B3">
          <w:rPr>
            <w:noProof/>
            <w:webHidden/>
          </w:rPr>
          <w:fldChar w:fldCharType="end"/>
        </w:r>
      </w:hyperlink>
    </w:p>
    <w:p w:rsidR="00AC69B3" w:rsidRPr="00AC69B3" w:rsidRDefault="005E732B">
      <w:pPr>
        <w:pStyle w:val="TOC2"/>
        <w:tabs>
          <w:tab w:val="right" w:leader="dot" w:pos="9350"/>
        </w:tabs>
        <w:rPr>
          <w:rFonts w:asciiTheme="minorHAnsi" w:eastAsiaTheme="minorEastAsia" w:hAnsiTheme="minorHAnsi" w:cstheme="minorBidi"/>
          <w:noProof/>
          <w:sz w:val="22"/>
          <w:szCs w:val="22"/>
        </w:rPr>
      </w:pPr>
      <w:hyperlink w:anchor="_Toc450646980" w:history="1">
        <w:r w:rsidR="00AC69B3" w:rsidRPr="00AC69B3">
          <w:rPr>
            <w:rStyle w:val="Hyperlink"/>
            <w:iCs/>
            <w:noProof/>
            <w:kern w:val="32"/>
            <w:lang w:val="x-none" w:eastAsia="x-none"/>
          </w:rPr>
          <w:t>2.1 Philosophy</w:t>
        </w:r>
        <w:r w:rsidR="00AC69B3" w:rsidRPr="00AC69B3">
          <w:rPr>
            <w:noProof/>
            <w:webHidden/>
          </w:rPr>
          <w:tab/>
        </w:r>
        <w:r w:rsidR="00AC69B3" w:rsidRPr="00AC69B3">
          <w:rPr>
            <w:noProof/>
            <w:webHidden/>
          </w:rPr>
          <w:fldChar w:fldCharType="begin"/>
        </w:r>
        <w:r w:rsidR="00AC69B3" w:rsidRPr="00AC69B3">
          <w:rPr>
            <w:noProof/>
            <w:webHidden/>
          </w:rPr>
          <w:instrText xml:space="preserve"> PAGEREF _Toc450646980 \h </w:instrText>
        </w:r>
        <w:r w:rsidR="00AC69B3" w:rsidRPr="00AC69B3">
          <w:rPr>
            <w:noProof/>
            <w:webHidden/>
          </w:rPr>
        </w:r>
        <w:r w:rsidR="00AC69B3" w:rsidRPr="00AC69B3">
          <w:rPr>
            <w:noProof/>
            <w:webHidden/>
          </w:rPr>
          <w:fldChar w:fldCharType="separate"/>
        </w:r>
        <w:r w:rsidR="006A0AE2">
          <w:rPr>
            <w:noProof/>
            <w:webHidden/>
          </w:rPr>
          <w:t>14</w:t>
        </w:r>
        <w:r w:rsidR="00AC69B3" w:rsidRPr="00AC69B3">
          <w:rPr>
            <w:noProof/>
            <w:webHidden/>
          </w:rPr>
          <w:fldChar w:fldCharType="end"/>
        </w:r>
      </w:hyperlink>
    </w:p>
    <w:p w:rsidR="00AC69B3" w:rsidRPr="00AC69B3" w:rsidRDefault="005E732B">
      <w:pPr>
        <w:pStyle w:val="TOC2"/>
        <w:tabs>
          <w:tab w:val="right" w:leader="dot" w:pos="9350"/>
        </w:tabs>
        <w:rPr>
          <w:rFonts w:asciiTheme="minorHAnsi" w:eastAsiaTheme="minorEastAsia" w:hAnsiTheme="minorHAnsi" w:cstheme="minorBidi"/>
          <w:noProof/>
          <w:sz w:val="22"/>
          <w:szCs w:val="22"/>
        </w:rPr>
      </w:pPr>
      <w:hyperlink w:anchor="_Toc450646981" w:history="1">
        <w:r w:rsidR="00AC69B3" w:rsidRPr="00AC69B3">
          <w:rPr>
            <w:rStyle w:val="Hyperlink"/>
            <w:iCs/>
            <w:noProof/>
            <w:kern w:val="32"/>
            <w:lang w:val="x-none" w:eastAsia="x-none"/>
          </w:rPr>
          <w:t>2.2 Context</w:t>
        </w:r>
        <w:r w:rsidR="00AC69B3" w:rsidRPr="00AC69B3">
          <w:rPr>
            <w:noProof/>
            <w:webHidden/>
          </w:rPr>
          <w:tab/>
        </w:r>
        <w:r w:rsidR="00AC69B3" w:rsidRPr="00AC69B3">
          <w:rPr>
            <w:noProof/>
            <w:webHidden/>
          </w:rPr>
          <w:fldChar w:fldCharType="begin"/>
        </w:r>
        <w:r w:rsidR="00AC69B3" w:rsidRPr="00AC69B3">
          <w:rPr>
            <w:noProof/>
            <w:webHidden/>
          </w:rPr>
          <w:instrText xml:space="preserve"> PAGEREF _Toc450646981 \h </w:instrText>
        </w:r>
        <w:r w:rsidR="00AC69B3" w:rsidRPr="00AC69B3">
          <w:rPr>
            <w:noProof/>
            <w:webHidden/>
          </w:rPr>
        </w:r>
        <w:r w:rsidR="00AC69B3" w:rsidRPr="00AC69B3">
          <w:rPr>
            <w:noProof/>
            <w:webHidden/>
          </w:rPr>
          <w:fldChar w:fldCharType="separate"/>
        </w:r>
        <w:r w:rsidR="006A0AE2">
          <w:rPr>
            <w:noProof/>
            <w:webHidden/>
          </w:rPr>
          <w:t>14</w:t>
        </w:r>
        <w:r w:rsidR="00AC69B3" w:rsidRPr="00AC69B3">
          <w:rPr>
            <w:noProof/>
            <w:webHidden/>
          </w:rPr>
          <w:fldChar w:fldCharType="end"/>
        </w:r>
      </w:hyperlink>
    </w:p>
    <w:p w:rsidR="00AC69B3" w:rsidRPr="00AC69B3" w:rsidRDefault="005E732B">
      <w:pPr>
        <w:pStyle w:val="TOC2"/>
        <w:tabs>
          <w:tab w:val="right" w:leader="dot" w:pos="9350"/>
        </w:tabs>
        <w:rPr>
          <w:rFonts w:asciiTheme="minorHAnsi" w:eastAsiaTheme="minorEastAsia" w:hAnsiTheme="minorHAnsi" w:cstheme="minorBidi"/>
          <w:noProof/>
          <w:sz w:val="22"/>
          <w:szCs w:val="22"/>
        </w:rPr>
      </w:pPr>
      <w:hyperlink w:anchor="_Toc450646982" w:history="1">
        <w:r w:rsidR="00AC69B3" w:rsidRPr="00AC69B3">
          <w:rPr>
            <w:rStyle w:val="Hyperlink"/>
            <w:iCs/>
            <w:noProof/>
            <w:kern w:val="32"/>
            <w:lang w:val="x-none" w:eastAsia="x-none"/>
          </w:rPr>
          <w:t>2.3 Architecture</w:t>
        </w:r>
        <w:r w:rsidR="00AC69B3" w:rsidRPr="00AC69B3">
          <w:rPr>
            <w:noProof/>
            <w:webHidden/>
          </w:rPr>
          <w:tab/>
        </w:r>
        <w:r w:rsidR="00AC69B3" w:rsidRPr="00AC69B3">
          <w:rPr>
            <w:noProof/>
            <w:webHidden/>
          </w:rPr>
          <w:fldChar w:fldCharType="begin"/>
        </w:r>
        <w:r w:rsidR="00AC69B3" w:rsidRPr="00AC69B3">
          <w:rPr>
            <w:noProof/>
            <w:webHidden/>
          </w:rPr>
          <w:instrText xml:space="preserve"> PAGEREF _Toc450646982 \h </w:instrText>
        </w:r>
        <w:r w:rsidR="00AC69B3" w:rsidRPr="00AC69B3">
          <w:rPr>
            <w:noProof/>
            <w:webHidden/>
          </w:rPr>
        </w:r>
        <w:r w:rsidR="00AC69B3" w:rsidRPr="00AC69B3">
          <w:rPr>
            <w:noProof/>
            <w:webHidden/>
          </w:rPr>
          <w:fldChar w:fldCharType="separate"/>
        </w:r>
        <w:r w:rsidR="006A0AE2">
          <w:rPr>
            <w:noProof/>
            <w:webHidden/>
          </w:rPr>
          <w:t>14</w:t>
        </w:r>
        <w:r w:rsidR="00AC69B3" w:rsidRPr="00AC69B3">
          <w:rPr>
            <w:noProof/>
            <w:webHidden/>
          </w:rPr>
          <w:fldChar w:fldCharType="end"/>
        </w:r>
      </w:hyperlink>
    </w:p>
    <w:p w:rsidR="00AC69B3" w:rsidRPr="00AC69B3" w:rsidRDefault="005E732B">
      <w:pPr>
        <w:pStyle w:val="TOC1"/>
        <w:tabs>
          <w:tab w:val="left" w:pos="480"/>
          <w:tab w:val="right" w:leader="dot" w:pos="9350"/>
        </w:tabs>
        <w:rPr>
          <w:rFonts w:asciiTheme="minorHAnsi" w:eastAsiaTheme="minorEastAsia" w:hAnsiTheme="minorHAnsi" w:cstheme="minorBidi"/>
          <w:noProof/>
          <w:sz w:val="22"/>
          <w:szCs w:val="22"/>
        </w:rPr>
      </w:pPr>
      <w:hyperlink w:anchor="_Toc450646983" w:history="1">
        <w:r w:rsidR="00AC69B3" w:rsidRPr="00AC69B3">
          <w:rPr>
            <w:rStyle w:val="Hyperlink"/>
            <w:noProof/>
          </w:rPr>
          <w:t>3</w:t>
        </w:r>
        <w:r w:rsidR="00AC69B3" w:rsidRPr="00AC69B3">
          <w:rPr>
            <w:rFonts w:asciiTheme="minorHAnsi" w:eastAsiaTheme="minorEastAsia" w:hAnsiTheme="minorHAnsi" w:cstheme="minorBidi"/>
            <w:noProof/>
            <w:sz w:val="22"/>
            <w:szCs w:val="22"/>
          </w:rPr>
          <w:tab/>
        </w:r>
        <w:r w:rsidR="00AC69B3" w:rsidRPr="00AC69B3">
          <w:rPr>
            <w:rStyle w:val="Hyperlink"/>
            <w:noProof/>
          </w:rPr>
          <w:t>Data dictionary</w:t>
        </w:r>
        <w:r w:rsidR="00AC69B3" w:rsidRPr="00AC69B3">
          <w:rPr>
            <w:noProof/>
            <w:webHidden/>
          </w:rPr>
          <w:tab/>
        </w:r>
        <w:r w:rsidR="00AC69B3" w:rsidRPr="00AC69B3">
          <w:rPr>
            <w:noProof/>
            <w:webHidden/>
          </w:rPr>
          <w:fldChar w:fldCharType="begin"/>
        </w:r>
        <w:r w:rsidR="00AC69B3" w:rsidRPr="00AC69B3">
          <w:rPr>
            <w:noProof/>
            <w:webHidden/>
          </w:rPr>
          <w:instrText xml:space="preserve"> PAGEREF _Toc450646983 \h </w:instrText>
        </w:r>
        <w:r w:rsidR="00AC69B3" w:rsidRPr="00AC69B3">
          <w:rPr>
            <w:noProof/>
            <w:webHidden/>
          </w:rPr>
        </w:r>
        <w:r w:rsidR="00AC69B3" w:rsidRPr="00AC69B3">
          <w:rPr>
            <w:noProof/>
            <w:webHidden/>
          </w:rPr>
          <w:fldChar w:fldCharType="separate"/>
        </w:r>
        <w:r w:rsidR="006A0AE2">
          <w:rPr>
            <w:noProof/>
            <w:webHidden/>
          </w:rPr>
          <w:t>17</w:t>
        </w:r>
        <w:r w:rsidR="00AC69B3" w:rsidRPr="00AC69B3">
          <w:rPr>
            <w:noProof/>
            <w:webHidden/>
          </w:rPr>
          <w:fldChar w:fldCharType="end"/>
        </w:r>
      </w:hyperlink>
    </w:p>
    <w:p w:rsidR="00AC69B3" w:rsidRPr="00AC69B3" w:rsidRDefault="005E732B">
      <w:pPr>
        <w:pStyle w:val="TOC2"/>
        <w:tabs>
          <w:tab w:val="left" w:pos="960"/>
          <w:tab w:val="right" w:leader="dot" w:pos="9350"/>
        </w:tabs>
        <w:rPr>
          <w:rFonts w:asciiTheme="minorHAnsi" w:eastAsiaTheme="minorEastAsia" w:hAnsiTheme="minorHAnsi" w:cstheme="minorBidi"/>
          <w:noProof/>
          <w:sz w:val="22"/>
          <w:szCs w:val="22"/>
        </w:rPr>
      </w:pPr>
      <w:hyperlink w:anchor="_Toc450646984" w:history="1">
        <w:r w:rsidR="00AC69B3" w:rsidRPr="00AC69B3">
          <w:rPr>
            <w:rStyle w:val="Hyperlink"/>
            <w:iCs/>
            <w:noProof/>
            <w:kern w:val="32"/>
            <w:lang w:val="x-none" w:eastAsia="x-none"/>
          </w:rPr>
          <w:t>3.1</w:t>
        </w:r>
        <w:r w:rsidR="00AC69B3" w:rsidRPr="00AC69B3">
          <w:rPr>
            <w:rFonts w:asciiTheme="minorHAnsi" w:eastAsiaTheme="minorEastAsia" w:hAnsiTheme="minorHAnsi" w:cstheme="minorBidi"/>
            <w:noProof/>
            <w:sz w:val="22"/>
            <w:szCs w:val="22"/>
          </w:rPr>
          <w:tab/>
        </w:r>
        <w:r w:rsidR="00AC69B3" w:rsidRPr="00AC69B3">
          <w:rPr>
            <w:rStyle w:val="Hyperlink"/>
            <w:iCs/>
            <w:noProof/>
            <w:kern w:val="32"/>
            <w:lang w:val="x-none" w:eastAsia="x-none"/>
          </w:rPr>
          <w:t>Documentation Conventions</w:t>
        </w:r>
        <w:r w:rsidR="00AC69B3" w:rsidRPr="00AC69B3">
          <w:rPr>
            <w:noProof/>
            <w:webHidden/>
          </w:rPr>
          <w:tab/>
        </w:r>
        <w:r w:rsidR="00AC69B3" w:rsidRPr="00AC69B3">
          <w:rPr>
            <w:noProof/>
            <w:webHidden/>
          </w:rPr>
          <w:fldChar w:fldCharType="begin"/>
        </w:r>
        <w:r w:rsidR="00AC69B3" w:rsidRPr="00AC69B3">
          <w:rPr>
            <w:noProof/>
            <w:webHidden/>
          </w:rPr>
          <w:instrText xml:space="preserve"> PAGEREF _Toc450646984 \h </w:instrText>
        </w:r>
        <w:r w:rsidR="00AC69B3" w:rsidRPr="00AC69B3">
          <w:rPr>
            <w:noProof/>
            <w:webHidden/>
          </w:rPr>
        </w:r>
        <w:r w:rsidR="00AC69B3" w:rsidRPr="00AC69B3">
          <w:rPr>
            <w:noProof/>
            <w:webHidden/>
          </w:rPr>
          <w:fldChar w:fldCharType="separate"/>
        </w:r>
        <w:r w:rsidR="006A0AE2">
          <w:rPr>
            <w:noProof/>
            <w:webHidden/>
          </w:rPr>
          <w:t>17</w:t>
        </w:r>
        <w:r w:rsidR="00AC69B3" w:rsidRPr="00AC69B3">
          <w:rPr>
            <w:noProof/>
            <w:webHidden/>
          </w:rPr>
          <w:fldChar w:fldCharType="end"/>
        </w:r>
      </w:hyperlink>
    </w:p>
    <w:p w:rsidR="00AC69B3" w:rsidRPr="00AC69B3" w:rsidRDefault="005E732B">
      <w:pPr>
        <w:pStyle w:val="TOC2"/>
        <w:tabs>
          <w:tab w:val="right" w:leader="dot" w:pos="9350"/>
        </w:tabs>
        <w:rPr>
          <w:rFonts w:asciiTheme="minorHAnsi" w:eastAsiaTheme="minorEastAsia" w:hAnsiTheme="minorHAnsi" w:cstheme="minorBidi"/>
          <w:noProof/>
          <w:sz w:val="22"/>
          <w:szCs w:val="22"/>
        </w:rPr>
      </w:pPr>
      <w:hyperlink w:anchor="_Toc450646985" w:history="1">
        <w:r w:rsidR="00AC69B3" w:rsidRPr="00AC69B3">
          <w:rPr>
            <w:rStyle w:val="Hyperlink"/>
            <w:iCs/>
            <w:noProof/>
            <w:kern w:val="32"/>
            <w:lang w:val="x-none" w:eastAsia="x-none"/>
          </w:rPr>
          <w:t>3.2 Common Elements</w:t>
        </w:r>
        <w:r w:rsidR="00AC69B3" w:rsidRPr="00AC69B3">
          <w:rPr>
            <w:noProof/>
            <w:webHidden/>
          </w:rPr>
          <w:tab/>
        </w:r>
        <w:r w:rsidR="00AC69B3" w:rsidRPr="00AC69B3">
          <w:rPr>
            <w:noProof/>
            <w:webHidden/>
          </w:rPr>
          <w:fldChar w:fldCharType="begin"/>
        </w:r>
        <w:r w:rsidR="00AC69B3" w:rsidRPr="00AC69B3">
          <w:rPr>
            <w:noProof/>
            <w:webHidden/>
          </w:rPr>
          <w:instrText xml:space="preserve"> PAGEREF _Toc450646985 \h </w:instrText>
        </w:r>
        <w:r w:rsidR="00AC69B3" w:rsidRPr="00AC69B3">
          <w:rPr>
            <w:noProof/>
            <w:webHidden/>
          </w:rPr>
        </w:r>
        <w:r w:rsidR="00AC69B3" w:rsidRPr="00AC69B3">
          <w:rPr>
            <w:noProof/>
            <w:webHidden/>
          </w:rPr>
          <w:fldChar w:fldCharType="separate"/>
        </w:r>
        <w:r w:rsidR="006A0AE2">
          <w:rPr>
            <w:noProof/>
            <w:webHidden/>
          </w:rPr>
          <w:t>18</w:t>
        </w:r>
        <w:r w:rsidR="00AC69B3" w:rsidRPr="00AC69B3">
          <w:rPr>
            <w:noProof/>
            <w:webHidden/>
          </w:rPr>
          <w:fldChar w:fldCharType="end"/>
        </w:r>
      </w:hyperlink>
    </w:p>
    <w:p w:rsidR="00AC69B3" w:rsidRPr="00AC69B3" w:rsidRDefault="005E732B">
      <w:pPr>
        <w:pStyle w:val="TOC3"/>
        <w:tabs>
          <w:tab w:val="right" w:leader="dot" w:pos="9350"/>
        </w:tabs>
        <w:rPr>
          <w:rFonts w:asciiTheme="minorHAnsi" w:eastAsiaTheme="minorEastAsia" w:hAnsiTheme="minorHAnsi" w:cstheme="minorBidi"/>
          <w:noProof/>
          <w:sz w:val="22"/>
          <w:szCs w:val="22"/>
        </w:rPr>
      </w:pPr>
      <w:hyperlink w:anchor="_Toc450646986" w:history="1">
        <w:r w:rsidR="00AC69B3" w:rsidRPr="00AC69B3">
          <w:rPr>
            <w:rStyle w:val="Hyperlink"/>
            <w:noProof/>
          </w:rPr>
          <w:t>3.2.1 ApplicationIdentifier</w:t>
        </w:r>
        <w:r w:rsidR="00AC69B3" w:rsidRPr="00AC69B3">
          <w:rPr>
            <w:noProof/>
            <w:webHidden/>
          </w:rPr>
          <w:tab/>
        </w:r>
        <w:r w:rsidR="00AC69B3" w:rsidRPr="00AC69B3">
          <w:rPr>
            <w:noProof/>
            <w:webHidden/>
          </w:rPr>
          <w:fldChar w:fldCharType="begin"/>
        </w:r>
        <w:r w:rsidR="00AC69B3" w:rsidRPr="00AC69B3">
          <w:rPr>
            <w:noProof/>
            <w:webHidden/>
          </w:rPr>
          <w:instrText xml:space="preserve"> PAGEREF _Toc450646986 \h </w:instrText>
        </w:r>
        <w:r w:rsidR="00AC69B3" w:rsidRPr="00AC69B3">
          <w:rPr>
            <w:noProof/>
            <w:webHidden/>
          </w:rPr>
        </w:r>
        <w:r w:rsidR="00AC69B3" w:rsidRPr="00AC69B3">
          <w:rPr>
            <w:noProof/>
            <w:webHidden/>
          </w:rPr>
          <w:fldChar w:fldCharType="separate"/>
        </w:r>
        <w:r w:rsidR="006A0AE2">
          <w:rPr>
            <w:noProof/>
            <w:webHidden/>
          </w:rPr>
          <w:t>18</w:t>
        </w:r>
        <w:r w:rsidR="00AC69B3" w:rsidRPr="00AC69B3">
          <w:rPr>
            <w:noProof/>
            <w:webHidden/>
          </w:rPr>
          <w:fldChar w:fldCharType="end"/>
        </w:r>
      </w:hyperlink>
    </w:p>
    <w:p w:rsidR="00AC69B3" w:rsidRPr="00AC69B3" w:rsidRDefault="005E732B">
      <w:pPr>
        <w:pStyle w:val="TOC3"/>
        <w:tabs>
          <w:tab w:val="right" w:leader="dot" w:pos="9350"/>
        </w:tabs>
        <w:rPr>
          <w:rFonts w:asciiTheme="minorHAnsi" w:eastAsiaTheme="minorEastAsia" w:hAnsiTheme="minorHAnsi" w:cstheme="minorBidi"/>
          <w:noProof/>
          <w:sz w:val="22"/>
          <w:szCs w:val="22"/>
        </w:rPr>
      </w:pPr>
      <w:hyperlink w:anchor="_Toc450646987" w:history="1">
        <w:r w:rsidR="00AC69B3" w:rsidRPr="00AC69B3">
          <w:rPr>
            <w:rStyle w:val="Hyperlink"/>
            <w:noProof/>
          </w:rPr>
          <w:t>3.2.2 ApplicationUserIdentifier</w:t>
        </w:r>
        <w:r w:rsidR="00AC69B3" w:rsidRPr="00AC69B3">
          <w:rPr>
            <w:noProof/>
            <w:webHidden/>
          </w:rPr>
          <w:tab/>
        </w:r>
        <w:r w:rsidR="00AC69B3" w:rsidRPr="00AC69B3">
          <w:rPr>
            <w:noProof/>
            <w:webHidden/>
          </w:rPr>
          <w:fldChar w:fldCharType="begin"/>
        </w:r>
        <w:r w:rsidR="00AC69B3" w:rsidRPr="00AC69B3">
          <w:rPr>
            <w:noProof/>
            <w:webHidden/>
          </w:rPr>
          <w:instrText xml:space="preserve"> PAGEREF _Toc450646987 \h </w:instrText>
        </w:r>
        <w:r w:rsidR="00AC69B3" w:rsidRPr="00AC69B3">
          <w:rPr>
            <w:noProof/>
            <w:webHidden/>
          </w:rPr>
        </w:r>
        <w:r w:rsidR="00AC69B3" w:rsidRPr="00AC69B3">
          <w:rPr>
            <w:noProof/>
            <w:webHidden/>
          </w:rPr>
          <w:fldChar w:fldCharType="separate"/>
        </w:r>
        <w:r w:rsidR="006A0AE2">
          <w:rPr>
            <w:noProof/>
            <w:webHidden/>
          </w:rPr>
          <w:t>18</w:t>
        </w:r>
        <w:r w:rsidR="00AC69B3" w:rsidRPr="00AC69B3">
          <w:rPr>
            <w:noProof/>
            <w:webHidden/>
          </w:rPr>
          <w:fldChar w:fldCharType="end"/>
        </w:r>
      </w:hyperlink>
    </w:p>
    <w:p w:rsidR="00AC69B3" w:rsidRPr="00AC69B3" w:rsidRDefault="005E732B">
      <w:pPr>
        <w:pStyle w:val="TOC3"/>
        <w:tabs>
          <w:tab w:val="right" w:leader="dot" w:pos="9350"/>
        </w:tabs>
        <w:rPr>
          <w:rFonts w:asciiTheme="minorHAnsi" w:eastAsiaTheme="minorEastAsia" w:hAnsiTheme="minorHAnsi" w:cstheme="minorBidi"/>
          <w:noProof/>
          <w:sz w:val="22"/>
          <w:szCs w:val="22"/>
        </w:rPr>
      </w:pPr>
      <w:hyperlink w:anchor="_Toc450646988" w:history="1">
        <w:r w:rsidR="00AC69B3" w:rsidRPr="00AC69B3">
          <w:rPr>
            <w:rStyle w:val="Hyperlink"/>
            <w:noProof/>
          </w:rPr>
          <w:t>3.2.3 BaseBIRType</w:t>
        </w:r>
        <w:r w:rsidR="00AC69B3" w:rsidRPr="00AC69B3">
          <w:rPr>
            <w:noProof/>
            <w:webHidden/>
          </w:rPr>
          <w:tab/>
        </w:r>
        <w:r w:rsidR="00AC69B3" w:rsidRPr="00AC69B3">
          <w:rPr>
            <w:noProof/>
            <w:webHidden/>
          </w:rPr>
          <w:fldChar w:fldCharType="begin"/>
        </w:r>
        <w:r w:rsidR="00AC69B3" w:rsidRPr="00AC69B3">
          <w:rPr>
            <w:noProof/>
            <w:webHidden/>
          </w:rPr>
          <w:instrText xml:space="preserve"> PAGEREF _Toc450646988 \h </w:instrText>
        </w:r>
        <w:r w:rsidR="00AC69B3" w:rsidRPr="00AC69B3">
          <w:rPr>
            <w:noProof/>
            <w:webHidden/>
          </w:rPr>
        </w:r>
        <w:r w:rsidR="00AC69B3" w:rsidRPr="00AC69B3">
          <w:rPr>
            <w:noProof/>
            <w:webHidden/>
          </w:rPr>
          <w:fldChar w:fldCharType="separate"/>
        </w:r>
        <w:r w:rsidR="006A0AE2">
          <w:rPr>
            <w:noProof/>
            <w:webHidden/>
          </w:rPr>
          <w:t>18</w:t>
        </w:r>
        <w:r w:rsidR="00AC69B3" w:rsidRPr="00AC69B3">
          <w:rPr>
            <w:noProof/>
            <w:webHidden/>
          </w:rPr>
          <w:fldChar w:fldCharType="end"/>
        </w:r>
      </w:hyperlink>
    </w:p>
    <w:p w:rsidR="00AC69B3" w:rsidRPr="00AC69B3" w:rsidRDefault="005E732B">
      <w:pPr>
        <w:pStyle w:val="TOC3"/>
        <w:tabs>
          <w:tab w:val="right" w:leader="dot" w:pos="9350"/>
        </w:tabs>
        <w:rPr>
          <w:rFonts w:asciiTheme="minorHAnsi" w:eastAsiaTheme="minorEastAsia" w:hAnsiTheme="minorHAnsi" w:cstheme="minorBidi"/>
          <w:noProof/>
          <w:sz w:val="22"/>
          <w:szCs w:val="22"/>
        </w:rPr>
      </w:pPr>
      <w:hyperlink w:anchor="_Toc450646989" w:history="1">
        <w:r w:rsidR="00AC69B3" w:rsidRPr="00AC69B3">
          <w:rPr>
            <w:rStyle w:val="Hyperlink"/>
            <w:noProof/>
            <w:lang w:val="x-none" w:eastAsia="x-none"/>
          </w:rPr>
          <w:t>3.2.4 BIASBiometricDataType</w:t>
        </w:r>
        <w:r w:rsidR="00AC69B3" w:rsidRPr="00AC69B3">
          <w:rPr>
            <w:noProof/>
            <w:webHidden/>
          </w:rPr>
          <w:tab/>
        </w:r>
        <w:r w:rsidR="00AC69B3" w:rsidRPr="00AC69B3">
          <w:rPr>
            <w:noProof/>
            <w:webHidden/>
          </w:rPr>
          <w:fldChar w:fldCharType="begin"/>
        </w:r>
        <w:r w:rsidR="00AC69B3" w:rsidRPr="00AC69B3">
          <w:rPr>
            <w:noProof/>
            <w:webHidden/>
          </w:rPr>
          <w:instrText xml:space="preserve"> PAGEREF _Toc450646989 \h </w:instrText>
        </w:r>
        <w:r w:rsidR="00AC69B3" w:rsidRPr="00AC69B3">
          <w:rPr>
            <w:noProof/>
            <w:webHidden/>
          </w:rPr>
        </w:r>
        <w:r w:rsidR="00AC69B3" w:rsidRPr="00AC69B3">
          <w:rPr>
            <w:noProof/>
            <w:webHidden/>
          </w:rPr>
          <w:fldChar w:fldCharType="separate"/>
        </w:r>
        <w:r w:rsidR="006A0AE2">
          <w:rPr>
            <w:noProof/>
            <w:webHidden/>
          </w:rPr>
          <w:t>18</w:t>
        </w:r>
        <w:r w:rsidR="00AC69B3" w:rsidRPr="00AC69B3">
          <w:rPr>
            <w:noProof/>
            <w:webHidden/>
          </w:rPr>
          <w:fldChar w:fldCharType="end"/>
        </w:r>
      </w:hyperlink>
    </w:p>
    <w:p w:rsidR="00AC69B3" w:rsidRPr="00AC69B3" w:rsidRDefault="005E732B">
      <w:pPr>
        <w:pStyle w:val="TOC3"/>
        <w:tabs>
          <w:tab w:val="right" w:leader="dot" w:pos="9350"/>
        </w:tabs>
        <w:rPr>
          <w:rFonts w:asciiTheme="minorHAnsi" w:eastAsiaTheme="minorEastAsia" w:hAnsiTheme="minorHAnsi" w:cstheme="minorBidi"/>
          <w:noProof/>
          <w:sz w:val="22"/>
          <w:szCs w:val="22"/>
        </w:rPr>
      </w:pPr>
      <w:hyperlink w:anchor="_Toc450646990" w:history="1">
        <w:r w:rsidR="00AC69B3" w:rsidRPr="00AC69B3">
          <w:rPr>
            <w:rStyle w:val="Hyperlink"/>
            <w:noProof/>
          </w:rPr>
          <w:t>3.2.5 BIASFaultCode</w:t>
        </w:r>
        <w:r w:rsidR="00AC69B3" w:rsidRPr="00AC69B3">
          <w:rPr>
            <w:noProof/>
            <w:webHidden/>
          </w:rPr>
          <w:tab/>
        </w:r>
        <w:r w:rsidR="00AC69B3" w:rsidRPr="00AC69B3">
          <w:rPr>
            <w:noProof/>
            <w:webHidden/>
          </w:rPr>
          <w:fldChar w:fldCharType="begin"/>
        </w:r>
        <w:r w:rsidR="00AC69B3" w:rsidRPr="00AC69B3">
          <w:rPr>
            <w:noProof/>
            <w:webHidden/>
          </w:rPr>
          <w:instrText xml:space="preserve"> PAGEREF _Toc450646990 \h </w:instrText>
        </w:r>
        <w:r w:rsidR="00AC69B3" w:rsidRPr="00AC69B3">
          <w:rPr>
            <w:noProof/>
            <w:webHidden/>
          </w:rPr>
        </w:r>
        <w:r w:rsidR="00AC69B3" w:rsidRPr="00AC69B3">
          <w:rPr>
            <w:noProof/>
            <w:webHidden/>
          </w:rPr>
          <w:fldChar w:fldCharType="separate"/>
        </w:r>
        <w:r w:rsidR="006A0AE2">
          <w:rPr>
            <w:noProof/>
            <w:webHidden/>
          </w:rPr>
          <w:t>18</w:t>
        </w:r>
        <w:r w:rsidR="00AC69B3" w:rsidRPr="00AC69B3">
          <w:rPr>
            <w:noProof/>
            <w:webHidden/>
          </w:rPr>
          <w:fldChar w:fldCharType="end"/>
        </w:r>
      </w:hyperlink>
    </w:p>
    <w:p w:rsidR="00AC69B3" w:rsidRPr="00AC69B3" w:rsidRDefault="005E732B">
      <w:pPr>
        <w:pStyle w:val="TOC3"/>
        <w:tabs>
          <w:tab w:val="right" w:leader="dot" w:pos="9350"/>
        </w:tabs>
        <w:rPr>
          <w:rFonts w:asciiTheme="minorHAnsi" w:eastAsiaTheme="minorEastAsia" w:hAnsiTheme="minorHAnsi" w:cstheme="minorBidi"/>
          <w:noProof/>
          <w:sz w:val="22"/>
          <w:szCs w:val="22"/>
        </w:rPr>
      </w:pPr>
      <w:hyperlink w:anchor="_Toc450646991" w:history="1">
        <w:r w:rsidR="00AC69B3" w:rsidRPr="00AC69B3">
          <w:rPr>
            <w:rStyle w:val="Hyperlink"/>
            <w:noProof/>
          </w:rPr>
          <w:t>3.2.6 BIASFaultDetail</w:t>
        </w:r>
        <w:r w:rsidR="00AC69B3" w:rsidRPr="00AC69B3">
          <w:rPr>
            <w:noProof/>
            <w:webHidden/>
          </w:rPr>
          <w:tab/>
        </w:r>
        <w:r w:rsidR="00AC69B3" w:rsidRPr="00AC69B3">
          <w:rPr>
            <w:noProof/>
            <w:webHidden/>
          </w:rPr>
          <w:fldChar w:fldCharType="begin"/>
        </w:r>
        <w:r w:rsidR="00AC69B3" w:rsidRPr="00AC69B3">
          <w:rPr>
            <w:noProof/>
            <w:webHidden/>
          </w:rPr>
          <w:instrText xml:space="preserve"> PAGEREF _Toc450646991 \h </w:instrText>
        </w:r>
        <w:r w:rsidR="00AC69B3" w:rsidRPr="00AC69B3">
          <w:rPr>
            <w:noProof/>
            <w:webHidden/>
          </w:rPr>
        </w:r>
        <w:r w:rsidR="00AC69B3" w:rsidRPr="00AC69B3">
          <w:rPr>
            <w:noProof/>
            <w:webHidden/>
          </w:rPr>
          <w:fldChar w:fldCharType="separate"/>
        </w:r>
        <w:r w:rsidR="006A0AE2">
          <w:rPr>
            <w:noProof/>
            <w:webHidden/>
          </w:rPr>
          <w:t>20</w:t>
        </w:r>
        <w:r w:rsidR="00AC69B3" w:rsidRPr="00AC69B3">
          <w:rPr>
            <w:noProof/>
            <w:webHidden/>
          </w:rPr>
          <w:fldChar w:fldCharType="end"/>
        </w:r>
      </w:hyperlink>
    </w:p>
    <w:p w:rsidR="00AC69B3" w:rsidRPr="00AC69B3" w:rsidRDefault="005E732B">
      <w:pPr>
        <w:pStyle w:val="TOC3"/>
        <w:tabs>
          <w:tab w:val="right" w:leader="dot" w:pos="9350"/>
        </w:tabs>
        <w:rPr>
          <w:rFonts w:asciiTheme="minorHAnsi" w:eastAsiaTheme="minorEastAsia" w:hAnsiTheme="minorHAnsi" w:cstheme="minorBidi"/>
          <w:noProof/>
          <w:sz w:val="22"/>
          <w:szCs w:val="22"/>
        </w:rPr>
      </w:pPr>
      <w:hyperlink w:anchor="_Toc450646992" w:history="1">
        <w:r w:rsidR="00AC69B3" w:rsidRPr="00AC69B3">
          <w:rPr>
            <w:rStyle w:val="Hyperlink"/>
            <w:noProof/>
          </w:rPr>
          <w:t>3.2.7 BIASIdentity</w:t>
        </w:r>
        <w:r w:rsidR="00AC69B3" w:rsidRPr="00AC69B3">
          <w:rPr>
            <w:noProof/>
            <w:webHidden/>
          </w:rPr>
          <w:tab/>
        </w:r>
        <w:r w:rsidR="00AC69B3" w:rsidRPr="00AC69B3">
          <w:rPr>
            <w:noProof/>
            <w:webHidden/>
          </w:rPr>
          <w:fldChar w:fldCharType="begin"/>
        </w:r>
        <w:r w:rsidR="00AC69B3" w:rsidRPr="00AC69B3">
          <w:rPr>
            <w:noProof/>
            <w:webHidden/>
          </w:rPr>
          <w:instrText xml:space="preserve"> PAGEREF _Toc450646992 \h </w:instrText>
        </w:r>
        <w:r w:rsidR="00AC69B3" w:rsidRPr="00AC69B3">
          <w:rPr>
            <w:noProof/>
            <w:webHidden/>
          </w:rPr>
        </w:r>
        <w:r w:rsidR="00AC69B3" w:rsidRPr="00AC69B3">
          <w:rPr>
            <w:noProof/>
            <w:webHidden/>
          </w:rPr>
          <w:fldChar w:fldCharType="separate"/>
        </w:r>
        <w:r w:rsidR="006A0AE2">
          <w:rPr>
            <w:noProof/>
            <w:webHidden/>
          </w:rPr>
          <w:t>21</w:t>
        </w:r>
        <w:r w:rsidR="00AC69B3" w:rsidRPr="00AC69B3">
          <w:rPr>
            <w:noProof/>
            <w:webHidden/>
          </w:rPr>
          <w:fldChar w:fldCharType="end"/>
        </w:r>
      </w:hyperlink>
    </w:p>
    <w:p w:rsidR="00AC69B3" w:rsidRPr="00AC69B3" w:rsidRDefault="005E732B">
      <w:pPr>
        <w:pStyle w:val="TOC3"/>
        <w:tabs>
          <w:tab w:val="right" w:leader="dot" w:pos="9350"/>
        </w:tabs>
        <w:rPr>
          <w:rFonts w:asciiTheme="minorHAnsi" w:eastAsiaTheme="minorEastAsia" w:hAnsiTheme="minorHAnsi" w:cstheme="minorBidi"/>
          <w:noProof/>
          <w:sz w:val="22"/>
          <w:szCs w:val="22"/>
        </w:rPr>
      </w:pPr>
      <w:hyperlink w:anchor="_Toc450646993" w:history="1">
        <w:r w:rsidR="00AC69B3" w:rsidRPr="00AC69B3">
          <w:rPr>
            <w:rStyle w:val="Hyperlink"/>
            <w:noProof/>
          </w:rPr>
          <w:t>3.2.8 BIASIDType</w:t>
        </w:r>
        <w:r w:rsidR="00AC69B3" w:rsidRPr="00AC69B3">
          <w:rPr>
            <w:noProof/>
            <w:webHidden/>
          </w:rPr>
          <w:tab/>
        </w:r>
        <w:r w:rsidR="00AC69B3" w:rsidRPr="00AC69B3">
          <w:rPr>
            <w:noProof/>
            <w:webHidden/>
          </w:rPr>
          <w:fldChar w:fldCharType="begin"/>
        </w:r>
        <w:r w:rsidR="00AC69B3" w:rsidRPr="00AC69B3">
          <w:rPr>
            <w:noProof/>
            <w:webHidden/>
          </w:rPr>
          <w:instrText xml:space="preserve"> PAGEREF _Toc450646993 \h </w:instrText>
        </w:r>
        <w:r w:rsidR="00AC69B3" w:rsidRPr="00AC69B3">
          <w:rPr>
            <w:noProof/>
            <w:webHidden/>
          </w:rPr>
        </w:r>
        <w:r w:rsidR="00AC69B3" w:rsidRPr="00AC69B3">
          <w:rPr>
            <w:noProof/>
            <w:webHidden/>
          </w:rPr>
          <w:fldChar w:fldCharType="separate"/>
        </w:r>
        <w:r w:rsidR="006A0AE2">
          <w:rPr>
            <w:noProof/>
            <w:webHidden/>
          </w:rPr>
          <w:t>21</w:t>
        </w:r>
        <w:r w:rsidR="00AC69B3" w:rsidRPr="00AC69B3">
          <w:rPr>
            <w:noProof/>
            <w:webHidden/>
          </w:rPr>
          <w:fldChar w:fldCharType="end"/>
        </w:r>
      </w:hyperlink>
    </w:p>
    <w:p w:rsidR="00AC69B3" w:rsidRPr="00AC69B3" w:rsidRDefault="005E732B">
      <w:pPr>
        <w:pStyle w:val="TOC3"/>
        <w:tabs>
          <w:tab w:val="right" w:leader="dot" w:pos="9350"/>
        </w:tabs>
        <w:rPr>
          <w:rFonts w:asciiTheme="minorHAnsi" w:eastAsiaTheme="minorEastAsia" w:hAnsiTheme="minorHAnsi" w:cstheme="minorBidi"/>
          <w:noProof/>
          <w:sz w:val="22"/>
          <w:szCs w:val="22"/>
        </w:rPr>
      </w:pPr>
      <w:hyperlink w:anchor="_Toc450646994" w:history="1">
        <w:r w:rsidR="00AC69B3" w:rsidRPr="00AC69B3">
          <w:rPr>
            <w:rStyle w:val="Hyperlink"/>
            <w:noProof/>
          </w:rPr>
          <w:t>3.2.9 BinaryBIR</w:t>
        </w:r>
        <w:r w:rsidR="00AC69B3" w:rsidRPr="00AC69B3">
          <w:rPr>
            <w:noProof/>
            <w:webHidden/>
          </w:rPr>
          <w:tab/>
        </w:r>
        <w:r w:rsidR="00AC69B3" w:rsidRPr="00AC69B3">
          <w:rPr>
            <w:noProof/>
            <w:webHidden/>
          </w:rPr>
          <w:fldChar w:fldCharType="begin"/>
        </w:r>
        <w:r w:rsidR="00AC69B3" w:rsidRPr="00AC69B3">
          <w:rPr>
            <w:noProof/>
            <w:webHidden/>
          </w:rPr>
          <w:instrText xml:space="preserve"> PAGEREF _Toc450646994 \h </w:instrText>
        </w:r>
        <w:r w:rsidR="00AC69B3" w:rsidRPr="00AC69B3">
          <w:rPr>
            <w:noProof/>
            <w:webHidden/>
          </w:rPr>
        </w:r>
        <w:r w:rsidR="00AC69B3" w:rsidRPr="00AC69B3">
          <w:rPr>
            <w:noProof/>
            <w:webHidden/>
          </w:rPr>
          <w:fldChar w:fldCharType="separate"/>
        </w:r>
        <w:r w:rsidR="006A0AE2">
          <w:rPr>
            <w:noProof/>
            <w:webHidden/>
          </w:rPr>
          <w:t>21</w:t>
        </w:r>
        <w:r w:rsidR="00AC69B3" w:rsidRPr="00AC69B3">
          <w:rPr>
            <w:noProof/>
            <w:webHidden/>
          </w:rPr>
          <w:fldChar w:fldCharType="end"/>
        </w:r>
      </w:hyperlink>
    </w:p>
    <w:p w:rsidR="00AC69B3" w:rsidRPr="00AC69B3" w:rsidRDefault="005E732B">
      <w:pPr>
        <w:pStyle w:val="TOC3"/>
        <w:tabs>
          <w:tab w:val="right" w:leader="dot" w:pos="9350"/>
        </w:tabs>
        <w:rPr>
          <w:rFonts w:asciiTheme="minorHAnsi" w:eastAsiaTheme="minorEastAsia" w:hAnsiTheme="minorHAnsi" w:cstheme="minorBidi"/>
          <w:noProof/>
          <w:sz w:val="22"/>
          <w:szCs w:val="22"/>
        </w:rPr>
      </w:pPr>
      <w:hyperlink w:anchor="_Toc450646995" w:history="1">
        <w:r w:rsidR="00AC69B3" w:rsidRPr="00AC69B3">
          <w:rPr>
            <w:rStyle w:val="Hyperlink"/>
            <w:noProof/>
          </w:rPr>
          <w:t>3.2.10 BiographicDataItemType</w:t>
        </w:r>
        <w:r w:rsidR="00AC69B3" w:rsidRPr="00AC69B3">
          <w:rPr>
            <w:noProof/>
            <w:webHidden/>
          </w:rPr>
          <w:tab/>
        </w:r>
        <w:r w:rsidR="00AC69B3" w:rsidRPr="00AC69B3">
          <w:rPr>
            <w:noProof/>
            <w:webHidden/>
          </w:rPr>
          <w:fldChar w:fldCharType="begin"/>
        </w:r>
        <w:r w:rsidR="00AC69B3" w:rsidRPr="00AC69B3">
          <w:rPr>
            <w:noProof/>
            <w:webHidden/>
          </w:rPr>
          <w:instrText xml:space="preserve"> PAGEREF _Toc450646995 \h </w:instrText>
        </w:r>
        <w:r w:rsidR="00AC69B3" w:rsidRPr="00AC69B3">
          <w:rPr>
            <w:noProof/>
            <w:webHidden/>
          </w:rPr>
        </w:r>
        <w:r w:rsidR="00AC69B3" w:rsidRPr="00AC69B3">
          <w:rPr>
            <w:noProof/>
            <w:webHidden/>
          </w:rPr>
          <w:fldChar w:fldCharType="separate"/>
        </w:r>
        <w:r w:rsidR="006A0AE2">
          <w:rPr>
            <w:noProof/>
            <w:webHidden/>
          </w:rPr>
          <w:t>22</w:t>
        </w:r>
        <w:r w:rsidR="00AC69B3" w:rsidRPr="00AC69B3">
          <w:rPr>
            <w:noProof/>
            <w:webHidden/>
          </w:rPr>
          <w:fldChar w:fldCharType="end"/>
        </w:r>
      </w:hyperlink>
    </w:p>
    <w:p w:rsidR="00AC69B3" w:rsidRPr="00AC69B3" w:rsidRDefault="005E732B">
      <w:pPr>
        <w:pStyle w:val="TOC3"/>
        <w:tabs>
          <w:tab w:val="right" w:leader="dot" w:pos="9350"/>
        </w:tabs>
        <w:rPr>
          <w:rFonts w:asciiTheme="minorHAnsi" w:eastAsiaTheme="minorEastAsia" w:hAnsiTheme="minorHAnsi" w:cstheme="minorBidi"/>
          <w:noProof/>
          <w:sz w:val="22"/>
          <w:szCs w:val="22"/>
        </w:rPr>
      </w:pPr>
      <w:hyperlink w:anchor="_Toc450646996" w:history="1">
        <w:r w:rsidR="00AC69B3" w:rsidRPr="00AC69B3">
          <w:rPr>
            <w:rStyle w:val="Hyperlink"/>
            <w:noProof/>
            <w:lang w:eastAsia="x-none"/>
          </w:rPr>
          <w:t>3.2.11 BiographicDataItemListType</w:t>
        </w:r>
        <w:r w:rsidR="00AC69B3" w:rsidRPr="00AC69B3">
          <w:rPr>
            <w:noProof/>
            <w:webHidden/>
          </w:rPr>
          <w:tab/>
        </w:r>
        <w:r w:rsidR="00AC69B3" w:rsidRPr="00AC69B3">
          <w:rPr>
            <w:noProof/>
            <w:webHidden/>
          </w:rPr>
          <w:fldChar w:fldCharType="begin"/>
        </w:r>
        <w:r w:rsidR="00AC69B3" w:rsidRPr="00AC69B3">
          <w:rPr>
            <w:noProof/>
            <w:webHidden/>
          </w:rPr>
          <w:instrText xml:space="preserve"> PAGEREF _Toc450646996 \h </w:instrText>
        </w:r>
        <w:r w:rsidR="00AC69B3" w:rsidRPr="00AC69B3">
          <w:rPr>
            <w:noProof/>
            <w:webHidden/>
          </w:rPr>
        </w:r>
        <w:r w:rsidR="00AC69B3" w:rsidRPr="00AC69B3">
          <w:rPr>
            <w:noProof/>
            <w:webHidden/>
          </w:rPr>
          <w:fldChar w:fldCharType="separate"/>
        </w:r>
        <w:r w:rsidR="006A0AE2">
          <w:rPr>
            <w:noProof/>
            <w:webHidden/>
          </w:rPr>
          <w:t>22</w:t>
        </w:r>
        <w:r w:rsidR="00AC69B3" w:rsidRPr="00AC69B3">
          <w:rPr>
            <w:noProof/>
            <w:webHidden/>
          </w:rPr>
          <w:fldChar w:fldCharType="end"/>
        </w:r>
      </w:hyperlink>
    </w:p>
    <w:p w:rsidR="00AC69B3" w:rsidRPr="00AC69B3" w:rsidRDefault="005E732B">
      <w:pPr>
        <w:pStyle w:val="TOC3"/>
        <w:tabs>
          <w:tab w:val="right" w:leader="dot" w:pos="9350"/>
        </w:tabs>
        <w:rPr>
          <w:rFonts w:asciiTheme="minorHAnsi" w:eastAsiaTheme="minorEastAsia" w:hAnsiTheme="minorHAnsi" w:cstheme="minorBidi"/>
          <w:noProof/>
          <w:sz w:val="22"/>
          <w:szCs w:val="22"/>
        </w:rPr>
      </w:pPr>
      <w:hyperlink w:anchor="_Toc450646997" w:history="1">
        <w:r w:rsidR="00AC69B3" w:rsidRPr="00AC69B3">
          <w:rPr>
            <w:rStyle w:val="Hyperlink"/>
            <w:noProof/>
            <w:lang w:eastAsia="x-none"/>
          </w:rPr>
          <w:t>3.2.12 BiographicDataListType</w:t>
        </w:r>
        <w:r w:rsidR="00AC69B3" w:rsidRPr="00AC69B3">
          <w:rPr>
            <w:noProof/>
            <w:webHidden/>
          </w:rPr>
          <w:tab/>
        </w:r>
        <w:r w:rsidR="00AC69B3" w:rsidRPr="00AC69B3">
          <w:rPr>
            <w:noProof/>
            <w:webHidden/>
          </w:rPr>
          <w:fldChar w:fldCharType="begin"/>
        </w:r>
        <w:r w:rsidR="00AC69B3" w:rsidRPr="00AC69B3">
          <w:rPr>
            <w:noProof/>
            <w:webHidden/>
          </w:rPr>
          <w:instrText xml:space="preserve"> PAGEREF _Toc450646997 \h </w:instrText>
        </w:r>
        <w:r w:rsidR="00AC69B3" w:rsidRPr="00AC69B3">
          <w:rPr>
            <w:noProof/>
            <w:webHidden/>
          </w:rPr>
        </w:r>
        <w:r w:rsidR="00AC69B3" w:rsidRPr="00AC69B3">
          <w:rPr>
            <w:noProof/>
            <w:webHidden/>
          </w:rPr>
          <w:fldChar w:fldCharType="separate"/>
        </w:r>
        <w:r w:rsidR="006A0AE2">
          <w:rPr>
            <w:noProof/>
            <w:webHidden/>
          </w:rPr>
          <w:t>22</w:t>
        </w:r>
        <w:r w:rsidR="00AC69B3" w:rsidRPr="00AC69B3">
          <w:rPr>
            <w:noProof/>
            <w:webHidden/>
          </w:rPr>
          <w:fldChar w:fldCharType="end"/>
        </w:r>
      </w:hyperlink>
    </w:p>
    <w:p w:rsidR="00AC69B3" w:rsidRPr="00AC69B3" w:rsidRDefault="005E732B">
      <w:pPr>
        <w:pStyle w:val="TOC3"/>
        <w:tabs>
          <w:tab w:val="right" w:leader="dot" w:pos="9350"/>
        </w:tabs>
        <w:rPr>
          <w:rFonts w:asciiTheme="minorHAnsi" w:eastAsiaTheme="minorEastAsia" w:hAnsiTheme="minorHAnsi" w:cstheme="minorBidi"/>
          <w:noProof/>
          <w:sz w:val="22"/>
          <w:szCs w:val="22"/>
        </w:rPr>
      </w:pPr>
      <w:hyperlink w:anchor="_Toc450646998" w:history="1">
        <w:r w:rsidR="00AC69B3" w:rsidRPr="00AC69B3">
          <w:rPr>
            <w:rStyle w:val="Hyperlink"/>
            <w:noProof/>
          </w:rPr>
          <w:t>3.2.13 BiographicDataSetType</w:t>
        </w:r>
        <w:r w:rsidR="00AC69B3" w:rsidRPr="00AC69B3">
          <w:rPr>
            <w:noProof/>
            <w:webHidden/>
          </w:rPr>
          <w:tab/>
        </w:r>
        <w:r w:rsidR="00AC69B3" w:rsidRPr="00AC69B3">
          <w:rPr>
            <w:noProof/>
            <w:webHidden/>
          </w:rPr>
          <w:fldChar w:fldCharType="begin"/>
        </w:r>
        <w:r w:rsidR="00AC69B3" w:rsidRPr="00AC69B3">
          <w:rPr>
            <w:noProof/>
            <w:webHidden/>
          </w:rPr>
          <w:instrText xml:space="preserve"> PAGEREF _Toc450646998 \h </w:instrText>
        </w:r>
        <w:r w:rsidR="00AC69B3" w:rsidRPr="00AC69B3">
          <w:rPr>
            <w:noProof/>
            <w:webHidden/>
          </w:rPr>
        </w:r>
        <w:r w:rsidR="00AC69B3" w:rsidRPr="00AC69B3">
          <w:rPr>
            <w:noProof/>
            <w:webHidden/>
          </w:rPr>
          <w:fldChar w:fldCharType="separate"/>
        </w:r>
        <w:r w:rsidR="006A0AE2">
          <w:rPr>
            <w:noProof/>
            <w:webHidden/>
          </w:rPr>
          <w:t>22</w:t>
        </w:r>
        <w:r w:rsidR="00AC69B3" w:rsidRPr="00AC69B3">
          <w:rPr>
            <w:noProof/>
            <w:webHidden/>
          </w:rPr>
          <w:fldChar w:fldCharType="end"/>
        </w:r>
      </w:hyperlink>
    </w:p>
    <w:p w:rsidR="00AC69B3" w:rsidRPr="00AC69B3" w:rsidRDefault="005E732B">
      <w:pPr>
        <w:pStyle w:val="TOC3"/>
        <w:tabs>
          <w:tab w:val="right" w:leader="dot" w:pos="9350"/>
        </w:tabs>
        <w:rPr>
          <w:rFonts w:asciiTheme="minorHAnsi" w:eastAsiaTheme="minorEastAsia" w:hAnsiTheme="minorHAnsi" w:cstheme="minorBidi"/>
          <w:noProof/>
          <w:sz w:val="22"/>
          <w:szCs w:val="22"/>
        </w:rPr>
      </w:pPr>
      <w:hyperlink w:anchor="_Toc450646999" w:history="1">
        <w:r w:rsidR="00AC69B3" w:rsidRPr="00AC69B3">
          <w:rPr>
            <w:rStyle w:val="Hyperlink"/>
            <w:noProof/>
          </w:rPr>
          <w:t>3.2.14 BiographicDataType</w:t>
        </w:r>
        <w:r w:rsidR="00AC69B3" w:rsidRPr="00AC69B3">
          <w:rPr>
            <w:noProof/>
            <w:webHidden/>
          </w:rPr>
          <w:tab/>
        </w:r>
        <w:r w:rsidR="00AC69B3" w:rsidRPr="00AC69B3">
          <w:rPr>
            <w:noProof/>
            <w:webHidden/>
          </w:rPr>
          <w:fldChar w:fldCharType="begin"/>
        </w:r>
        <w:r w:rsidR="00AC69B3" w:rsidRPr="00AC69B3">
          <w:rPr>
            <w:noProof/>
            <w:webHidden/>
          </w:rPr>
          <w:instrText xml:space="preserve"> PAGEREF _Toc450646999 \h </w:instrText>
        </w:r>
        <w:r w:rsidR="00AC69B3" w:rsidRPr="00AC69B3">
          <w:rPr>
            <w:noProof/>
            <w:webHidden/>
          </w:rPr>
        </w:r>
        <w:r w:rsidR="00AC69B3" w:rsidRPr="00AC69B3">
          <w:rPr>
            <w:noProof/>
            <w:webHidden/>
          </w:rPr>
          <w:fldChar w:fldCharType="separate"/>
        </w:r>
        <w:r w:rsidR="006A0AE2">
          <w:rPr>
            <w:noProof/>
            <w:webHidden/>
          </w:rPr>
          <w:t>23</w:t>
        </w:r>
        <w:r w:rsidR="00AC69B3" w:rsidRPr="00AC69B3">
          <w:rPr>
            <w:noProof/>
            <w:webHidden/>
          </w:rPr>
          <w:fldChar w:fldCharType="end"/>
        </w:r>
      </w:hyperlink>
    </w:p>
    <w:p w:rsidR="00AC69B3" w:rsidRPr="00AC69B3" w:rsidRDefault="005E732B">
      <w:pPr>
        <w:pStyle w:val="TOC3"/>
        <w:tabs>
          <w:tab w:val="right" w:leader="dot" w:pos="9350"/>
        </w:tabs>
        <w:rPr>
          <w:rFonts w:asciiTheme="minorHAnsi" w:eastAsiaTheme="minorEastAsia" w:hAnsiTheme="minorHAnsi" w:cstheme="minorBidi"/>
          <w:noProof/>
          <w:sz w:val="22"/>
          <w:szCs w:val="22"/>
        </w:rPr>
      </w:pPr>
      <w:hyperlink w:anchor="_Toc450647000" w:history="1">
        <w:r w:rsidR="00AC69B3" w:rsidRPr="00AC69B3">
          <w:rPr>
            <w:rStyle w:val="Hyperlink"/>
            <w:noProof/>
          </w:rPr>
          <w:t>3.2.15 BiometricDataType</w:t>
        </w:r>
        <w:r w:rsidR="00AC69B3" w:rsidRPr="00AC69B3">
          <w:rPr>
            <w:noProof/>
            <w:webHidden/>
          </w:rPr>
          <w:tab/>
        </w:r>
        <w:r w:rsidR="00AC69B3" w:rsidRPr="00AC69B3">
          <w:rPr>
            <w:noProof/>
            <w:webHidden/>
          </w:rPr>
          <w:fldChar w:fldCharType="begin"/>
        </w:r>
        <w:r w:rsidR="00AC69B3" w:rsidRPr="00AC69B3">
          <w:rPr>
            <w:noProof/>
            <w:webHidden/>
          </w:rPr>
          <w:instrText xml:space="preserve"> PAGEREF _Toc450647000 \h </w:instrText>
        </w:r>
        <w:r w:rsidR="00AC69B3" w:rsidRPr="00AC69B3">
          <w:rPr>
            <w:noProof/>
            <w:webHidden/>
          </w:rPr>
        </w:r>
        <w:r w:rsidR="00AC69B3" w:rsidRPr="00AC69B3">
          <w:rPr>
            <w:noProof/>
            <w:webHidden/>
          </w:rPr>
          <w:fldChar w:fldCharType="separate"/>
        </w:r>
        <w:r w:rsidR="006A0AE2">
          <w:rPr>
            <w:noProof/>
            <w:webHidden/>
          </w:rPr>
          <w:t>24</w:t>
        </w:r>
        <w:r w:rsidR="00AC69B3" w:rsidRPr="00AC69B3">
          <w:rPr>
            <w:noProof/>
            <w:webHidden/>
          </w:rPr>
          <w:fldChar w:fldCharType="end"/>
        </w:r>
      </w:hyperlink>
    </w:p>
    <w:p w:rsidR="00AC69B3" w:rsidRPr="00AC69B3" w:rsidRDefault="005E732B">
      <w:pPr>
        <w:pStyle w:val="TOC3"/>
        <w:tabs>
          <w:tab w:val="right" w:leader="dot" w:pos="9350"/>
        </w:tabs>
        <w:rPr>
          <w:rFonts w:asciiTheme="minorHAnsi" w:eastAsiaTheme="minorEastAsia" w:hAnsiTheme="minorHAnsi" w:cstheme="minorBidi"/>
          <w:noProof/>
          <w:sz w:val="22"/>
          <w:szCs w:val="22"/>
        </w:rPr>
      </w:pPr>
      <w:hyperlink w:anchor="_Toc450647001" w:history="1">
        <w:r w:rsidR="00AC69B3" w:rsidRPr="00AC69B3">
          <w:rPr>
            <w:rStyle w:val="Hyperlink"/>
            <w:noProof/>
            <w:lang w:val="x-none" w:eastAsia="x-none"/>
          </w:rPr>
          <w:t>3.2.1</w:t>
        </w:r>
        <w:r w:rsidR="00AC69B3" w:rsidRPr="00AC69B3">
          <w:rPr>
            <w:rStyle w:val="Hyperlink"/>
            <w:noProof/>
            <w:lang w:eastAsia="x-none"/>
          </w:rPr>
          <w:t>6</w:t>
        </w:r>
        <w:r w:rsidR="00AC69B3" w:rsidRPr="00AC69B3">
          <w:rPr>
            <w:rStyle w:val="Hyperlink"/>
            <w:noProof/>
            <w:lang w:val="x-none" w:eastAsia="x-none"/>
          </w:rPr>
          <w:t xml:space="preserve"> BiometricDataListType</w:t>
        </w:r>
        <w:r w:rsidR="00AC69B3" w:rsidRPr="00AC69B3">
          <w:rPr>
            <w:noProof/>
            <w:webHidden/>
          </w:rPr>
          <w:tab/>
        </w:r>
        <w:r w:rsidR="00AC69B3" w:rsidRPr="00AC69B3">
          <w:rPr>
            <w:noProof/>
            <w:webHidden/>
          </w:rPr>
          <w:fldChar w:fldCharType="begin"/>
        </w:r>
        <w:r w:rsidR="00AC69B3" w:rsidRPr="00AC69B3">
          <w:rPr>
            <w:noProof/>
            <w:webHidden/>
          </w:rPr>
          <w:instrText xml:space="preserve"> PAGEREF _Toc450647001 \h </w:instrText>
        </w:r>
        <w:r w:rsidR="00AC69B3" w:rsidRPr="00AC69B3">
          <w:rPr>
            <w:noProof/>
            <w:webHidden/>
          </w:rPr>
        </w:r>
        <w:r w:rsidR="00AC69B3" w:rsidRPr="00AC69B3">
          <w:rPr>
            <w:noProof/>
            <w:webHidden/>
          </w:rPr>
          <w:fldChar w:fldCharType="separate"/>
        </w:r>
        <w:r w:rsidR="006A0AE2">
          <w:rPr>
            <w:noProof/>
            <w:webHidden/>
          </w:rPr>
          <w:t>24</w:t>
        </w:r>
        <w:r w:rsidR="00AC69B3" w:rsidRPr="00AC69B3">
          <w:rPr>
            <w:noProof/>
            <w:webHidden/>
          </w:rPr>
          <w:fldChar w:fldCharType="end"/>
        </w:r>
      </w:hyperlink>
    </w:p>
    <w:p w:rsidR="00AC69B3" w:rsidRPr="00AC69B3" w:rsidRDefault="005E732B">
      <w:pPr>
        <w:pStyle w:val="TOC3"/>
        <w:tabs>
          <w:tab w:val="right" w:leader="dot" w:pos="9350"/>
        </w:tabs>
        <w:rPr>
          <w:rFonts w:asciiTheme="minorHAnsi" w:eastAsiaTheme="minorEastAsia" w:hAnsiTheme="minorHAnsi" w:cstheme="minorBidi"/>
          <w:noProof/>
          <w:sz w:val="22"/>
          <w:szCs w:val="22"/>
        </w:rPr>
      </w:pPr>
      <w:hyperlink w:anchor="_Toc450647002" w:history="1">
        <w:r w:rsidR="00AC69B3" w:rsidRPr="00AC69B3">
          <w:rPr>
            <w:rStyle w:val="Hyperlink"/>
            <w:noProof/>
          </w:rPr>
          <w:t>3.2.17 CandidateListResultType</w:t>
        </w:r>
        <w:r w:rsidR="00AC69B3" w:rsidRPr="00AC69B3">
          <w:rPr>
            <w:noProof/>
            <w:webHidden/>
          </w:rPr>
          <w:tab/>
        </w:r>
        <w:r w:rsidR="00AC69B3" w:rsidRPr="00AC69B3">
          <w:rPr>
            <w:noProof/>
            <w:webHidden/>
          </w:rPr>
          <w:fldChar w:fldCharType="begin"/>
        </w:r>
        <w:r w:rsidR="00AC69B3" w:rsidRPr="00AC69B3">
          <w:rPr>
            <w:noProof/>
            <w:webHidden/>
          </w:rPr>
          <w:instrText xml:space="preserve"> PAGEREF _Toc450647002 \h </w:instrText>
        </w:r>
        <w:r w:rsidR="00AC69B3" w:rsidRPr="00AC69B3">
          <w:rPr>
            <w:noProof/>
            <w:webHidden/>
          </w:rPr>
        </w:r>
        <w:r w:rsidR="00AC69B3" w:rsidRPr="00AC69B3">
          <w:rPr>
            <w:noProof/>
            <w:webHidden/>
          </w:rPr>
          <w:fldChar w:fldCharType="separate"/>
        </w:r>
        <w:r w:rsidR="006A0AE2">
          <w:rPr>
            <w:noProof/>
            <w:webHidden/>
          </w:rPr>
          <w:t>24</w:t>
        </w:r>
        <w:r w:rsidR="00AC69B3" w:rsidRPr="00AC69B3">
          <w:rPr>
            <w:noProof/>
            <w:webHidden/>
          </w:rPr>
          <w:fldChar w:fldCharType="end"/>
        </w:r>
      </w:hyperlink>
    </w:p>
    <w:p w:rsidR="00AC69B3" w:rsidRPr="00AC69B3" w:rsidRDefault="005E732B">
      <w:pPr>
        <w:pStyle w:val="TOC3"/>
        <w:tabs>
          <w:tab w:val="right" w:leader="dot" w:pos="9350"/>
        </w:tabs>
        <w:rPr>
          <w:rFonts w:asciiTheme="minorHAnsi" w:eastAsiaTheme="minorEastAsia" w:hAnsiTheme="minorHAnsi" w:cstheme="minorBidi"/>
          <w:noProof/>
          <w:sz w:val="22"/>
          <w:szCs w:val="22"/>
        </w:rPr>
      </w:pPr>
      <w:hyperlink w:anchor="_Toc450647003" w:history="1">
        <w:r w:rsidR="00AC69B3" w:rsidRPr="00AC69B3">
          <w:rPr>
            <w:rStyle w:val="Hyperlink"/>
            <w:noProof/>
            <w:lang w:val="x-none" w:eastAsia="x-none"/>
          </w:rPr>
          <w:t>3.2.1</w:t>
        </w:r>
        <w:r w:rsidR="00AC69B3" w:rsidRPr="00AC69B3">
          <w:rPr>
            <w:rStyle w:val="Hyperlink"/>
            <w:noProof/>
            <w:lang w:eastAsia="x-none"/>
          </w:rPr>
          <w:t>8</w:t>
        </w:r>
        <w:r w:rsidR="00AC69B3" w:rsidRPr="00AC69B3">
          <w:rPr>
            <w:rStyle w:val="Hyperlink"/>
            <w:noProof/>
            <w:lang w:val="x-none" w:eastAsia="x-none"/>
          </w:rPr>
          <w:t xml:space="preserve"> CandidateListType</w:t>
        </w:r>
        <w:r w:rsidR="00AC69B3" w:rsidRPr="00AC69B3">
          <w:rPr>
            <w:noProof/>
            <w:webHidden/>
          </w:rPr>
          <w:tab/>
        </w:r>
        <w:r w:rsidR="00AC69B3" w:rsidRPr="00AC69B3">
          <w:rPr>
            <w:noProof/>
            <w:webHidden/>
          </w:rPr>
          <w:fldChar w:fldCharType="begin"/>
        </w:r>
        <w:r w:rsidR="00AC69B3" w:rsidRPr="00AC69B3">
          <w:rPr>
            <w:noProof/>
            <w:webHidden/>
          </w:rPr>
          <w:instrText xml:space="preserve"> PAGEREF _Toc450647003 \h </w:instrText>
        </w:r>
        <w:r w:rsidR="00AC69B3" w:rsidRPr="00AC69B3">
          <w:rPr>
            <w:noProof/>
            <w:webHidden/>
          </w:rPr>
        </w:r>
        <w:r w:rsidR="00AC69B3" w:rsidRPr="00AC69B3">
          <w:rPr>
            <w:noProof/>
            <w:webHidden/>
          </w:rPr>
          <w:fldChar w:fldCharType="separate"/>
        </w:r>
        <w:r w:rsidR="006A0AE2">
          <w:rPr>
            <w:noProof/>
            <w:webHidden/>
          </w:rPr>
          <w:t>25</w:t>
        </w:r>
        <w:r w:rsidR="00AC69B3" w:rsidRPr="00AC69B3">
          <w:rPr>
            <w:noProof/>
            <w:webHidden/>
          </w:rPr>
          <w:fldChar w:fldCharType="end"/>
        </w:r>
      </w:hyperlink>
    </w:p>
    <w:p w:rsidR="00AC69B3" w:rsidRPr="00AC69B3" w:rsidRDefault="005E732B">
      <w:pPr>
        <w:pStyle w:val="TOC3"/>
        <w:tabs>
          <w:tab w:val="right" w:leader="dot" w:pos="9350"/>
        </w:tabs>
        <w:rPr>
          <w:rFonts w:asciiTheme="minorHAnsi" w:eastAsiaTheme="minorEastAsia" w:hAnsiTheme="minorHAnsi" w:cstheme="minorBidi"/>
          <w:noProof/>
          <w:sz w:val="22"/>
          <w:szCs w:val="22"/>
        </w:rPr>
      </w:pPr>
      <w:hyperlink w:anchor="_Toc450647004" w:history="1">
        <w:r w:rsidR="00AC69B3" w:rsidRPr="00AC69B3">
          <w:rPr>
            <w:rStyle w:val="Hyperlink"/>
            <w:noProof/>
          </w:rPr>
          <w:t>3.2.19 CandidateType</w:t>
        </w:r>
        <w:r w:rsidR="00AC69B3" w:rsidRPr="00AC69B3">
          <w:rPr>
            <w:noProof/>
            <w:webHidden/>
          </w:rPr>
          <w:tab/>
        </w:r>
        <w:r w:rsidR="00AC69B3" w:rsidRPr="00AC69B3">
          <w:rPr>
            <w:noProof/>
            <w:webHidden/>
          </w:rPr>
          <w:fldChar w:fldCharType="begin"/>
        </w:r>
        <w:r w:rsidR="00AC69B3" w:rsidRPr="00AC69B3">
          <w:rPr>
            <w:noProof/>
            <w:webHidden/>
          </w:rPr>
          <w:instrText xml:space="preserve"> PAGEREF _Toc450647004 \h </w:instrText>
        </w:r>
        <w:r w:rsidR="00AC69B3" w:rsidRPr="00AC69B3">
          <w:rPr>
            <w:noProof/>
            <w:webHidden/>
          </w:rPr>
        </w:r>
        <w:r w:rsidR="00AC69B3" w:rsidRPr="00AC69B3">
          <w:rPr>
            <w:noProof/>
            <w:webHidden/>
          </w:rPr>
          <w:fldChar w:fldCharType="separate"/>
        </w:r>
        <w:r w:rsidR="006A0AE2">
          <w:rPr>
            <w:noProof/>
            <w:webHidden/>
          </w:rPr>
          <w:t>25</w:t>
        </w:r>
        <w:r w:rsidR="00AC69B3" w:rsidRPr="00AC69B3">
          <w:rPr>
            <w:noProof/>
            <w:webHidden/>
          </w:rPr>
          <w:fldChar w:fldCharType="end"/>
        </w:r>
      </w:hyperlink>
    </w:p>
    <w:p w:rsidR="00AC69B3" w:rsidRPr="00AC69B3" w:rsidRDefault="005E732B">
      <w:pPr>
        <w:pStyle w:val="TOC3"/>
        <w:tabs>
          <w:tab w:val="right" w:leader="dot" w:pos="9350"/>
        </w:tabs>
        <w:rPr>
          <w:rFonts w:asciiTheme="minorHAnsi" w:eastAsiaTheme="minorEastAsia" w:hAnsiTheme="minorHAnsi" w:cstheme="minorBidi"/>
          <w:noProof/>
          <w:sz w:val="22"/>
          <w:szCs w:val="22"/>
        </w:rPr>
      </w:pPr>
      <w:hyperlink w:anchor="_Toc450647005" w:history="1">
        <w:r w:rsidR="00AC69B3" w:rsidRPr="00AC69B3">
          <w:rPr>
            <w:rStyle w:val="Hyperlink"/>
            <w:noProof/>
          </w:rPr>
          <w:t>3.2.20 CapabilityListType</w:t>
        </w:r>
        <w:r w:rsidR="00AC69B3" w:rsidRPr="00AC69B3">
          <w:rPr>
            <w:noProof/>
            <w:webHidden/>
          </w:rPr>
          <w:tab/>
        </w:r>
        <w:r w:rsidR="00AC69B3" w:rsidRPr="00AC69B3">
          <w:rPr>
            <w:noProof/>
            <w:webHidden/>
          </w:rPr>
          <w:fldChar w:fldCharType="begin"/>
        </w:r>
        <w:r w:rsidR="00AC69B3" w:rsidRPr="00AC69B3">
          <w:rPr>
            <w:noProof/>
            <w:webHidden/>
          </w:rPr>
          <w:instrText xml:space="preserve"> PAGEREF _Toc450647005 \h </w:instrText>
        </w:r>
        <w:r w:rsidR="00AC69B3" w:rsidRPr="00AC69B3">
          <w:rPr>
            <w:noProof/>
            <w:webHidden/>
          </w:rPr>
        </w:r>
        <w:r w:rsidR="00AC69B3" w:rsidRPr="00AC69B3">
          <w:rPr>
            <w:noProof/>
            <w:webHidden/>
          </w:rPr>
          <w:fldChar w:fldCharType="separate"/>
        </w:r>
        <w:r w:rsidR="006A0AE2">
          <w:rPr>
            <w:noProof/>
            <w:webHidden/>
          </w:rPr>
          <w:t>25</w:t>
        </w:r>
        <w:r w:rsidR="00AC69B3" w:rsidRPr="00AC69B3">
          <w:rPr>
            <w:noProof/>
            <w:webHidden/>
          </w:rPr>
          <w:fldChar w:fldCharType="end"/>
        </w:r>
      </w:hyperlink>
    </w:p>
    <w:p w:rsidR="00AC69B3" w:rsidRPr="00AC69B3" w:rsidRDefault="005E732B">
      <w:pPr>
        <w:pStyle w:val="TOC3"/>
        <w:tabs>
          <w:tab w:val="right" w:leader="dot" w:pos="9350"/>
        </w:tabs>
        <w:rPr>
          <w:rFonts w:asciiTheme="minorHAnsi" w:eastAsiaTheme="minorEastAsia" w:hAnsiTheme="minorHAnsi" w:cstheme="minorBidi"/>
          <w:noProof/>
          <w:sz w:val="22"/>
          <w:szCs w:val="22"/>
        </w:rPr>
      </w:pPr>
      <w:hyperlink w:anchor="_Toc450647006" w:history="1">
        <w:r w:rsidR="00AC69B3" w:rsidRPr="00AC69B3">
          <w:rPr>
            <w:rStyle w:val="Hyperlink"/>
            <w:noProof/>
          </w:rPr>
          <w:t>3.2.21 CapabilityName</w:t>
        </w:r>
        <w:r w:rsidR="00AC69B3" w:rsidRPr="00AC69B3">
          <w:rPr>
            <w:noProof/>
            <w:webHidden/>
          </w:rPr>
          <w:tab/>
        </w:r>
        <w:r w:rsidR="00AC69B3" w:rsidRPr="00AC69B3">
          <w:rPr>
            <w:noProof/>
            <w:webHidden/>
          </w:rPr>
          <w:fldChar w:fldCharType="begin"/>
        </w:r>
        <w:r w:rsidR="00AC69B3" w:rsidRPr="00AC69B3">
          <w:rPr>
            <w:noProof/>
            <w:webHidden/>
          </w:rPr>
          <w:instrText xml:space="preserve"> PAGEREF _Toc450647006 \h </w:instrText>
        </w:r>
        <w:r w:rsidR="00AC69B3" w:rsidRPr="00AC69B3">
          <w:rPr>
            <w:noProof/>
            <w:webHidden/>
          </w:rPr>
        </w:r>
        <w:r w:rsidR="00AC69B3" w:rsidRPr="00AC69B3">
          <w:rPr>
            <w:noProof/>
            <w:webHidden/>
          </w:rPr>
          <w:fldChar w:fldCharType="separate"/>
        </w:r>
        <w:r w:rsidR="006A0AE2">
          <w:rPr>
            <w:noProof/>
            <w:webHidden/>
          </w:rPr>
          <w:t>25</w:t>
        </w:r>
        <w:r w:rsidR="00AC69B3" w:rsidRPr="00AC69B3">
          <w:rPr>
            <w:noProof/>
            <w:webHidden/>
          </w:rPr>
          <w:fldChar w:fldCharType="end"/>
        </w:r>
      </w:hyperlink>
    </w:p>
    <w:p w:rsidR="00AC69B3" w:rsidRPr="00AC69B3" w:rsidRDefault="005E732B">
      <w:pPr>
        <w:pStyle w:val="TOC3"/>
        <w:tabs>
          <w:tab w:val="right" w:leader="dot" w:pos="9350"/>
        </w:tabs>
        <w:rPr>
          <w:rFonts w:asciiTheme="minorHAnsi" w:eastAsiaTheme="minorEastAsia" w:hAnsiTheme="minorHAnsi" w:cstheme="minorBidi"/>
          <w:noProof/>
          <w:sz w:val="22"/>
          <w:szCs w:val="22"/>
        </w:rPr>
      </w:pPr>
      <w:hyperlink w:anchor="_Toc450647007" w:history="1">
        <w:r w:rsidR="00AC69B3" w:rsidRPr="00AC69B3">
          <w:rPr>
            <w:rStyle w:val="Hyperlink"/>
            <w:noProof/>
          </w:rPr>
          <w:t>3.2.22 CapabilityType</w:t>
        </w:r>
        <w:r w:rsidR="00AC69B3" w:rsidRPr="00AC69B3">
          <w:rPr>
            <w:noProof/>
            <w:webHidden/>
          </w:rPr>
          <w:tab/>
        </w:r>
        <w:r w:rsidR="00AC69B3" w:rsidRPr="00AC69B3">
          <w:rPr>
            <w:noProof/>
            <w:webHidden/>
          </w:rPr>
          <w:fldChar w:fldCharType="begin"/>
        </w:r>
        <w:r w:rsidR="00AC69B3" w:rsidRPr="00AC69B3">
          <w:rPr>
            <w:noProof/>
            <w:webHidden/>
          </w:rPr>
          <w:instrText xml:space="preserve"> PAGEREF _Toc450647007 \h </w:instrText>
        </w:r>
        <w:r w:rsidR="00AC69B3" w:rsidRPr="00AC69B3">
          <w:rPr>
            <w:noProof/>
            <w:webHidden/>
          </w:rPr>
        </w:r>
        <w:r w:rsidR="00AC69B3" w:rsidRPr="00AC69B3">
          <w:rPr>
            <w:noProof/>
            <w:webHidden/>
          </w:rPr>
          <w:fldChar w:fldCharType="separate"/>
        </w:r>
        <w:r w:rsidR="006A0AE2">
          <w:rPr>
            <w:noProof/>
            <w:webHidden/>
          </w:rPr>
          <w:t>31</w:t>
        </w:r>
        <w:r w:rsidR="00AC69B3" w:rsidRPr="00AC69B3">
          <w:rPr>
            <w:noProof/>
            <w:webHidden/>
          </w:rPr>
          <w:fldChar w:fldCharType="end"/>
        </w:r>
      </w:hyperlink>
    </w:p>
    <w:p w:rsidR="00AC69B3" w:rsidRPr="00AC69B3" w:rsidRDefault="005E732B">
      <w:pPr>
        <w:pStyle w:val="TOC3"/>
        <w:tabs>
          <w:tab w:val="right" w:leader="dot" w:pos="9350"/>
        </w:tabs>
        <w:rPr>
          <w:rFonts w:asciiTheme="minorHAnsi" w:eastAsiaTheme="minorEastAsia" w:hAnsiTheme="minorHAnsi" w:cstheme="minorBidi"/>
          <w:noProof/>
          <w:sz w:val="22"/>
          <w:szCs w:val="22"/>
        </w:rPr>
      </w:pPr>
      <w:hyperlink w:anchor="_Toc450647008" w:history="1">
        <w:r w:rsidR="00AC69B3" w:rsidRPr="00AC69B3">
          <w:rPr>
            <w:rStyle w:val="Hyperlink"/>
            <w:noProof/>
          </w:rPr>
          <w:t>3.2.23 CBEFF_BIR_ListType</w:t>
        </w:r>
        <w:r w:rsidR="00AC69B3" w:rsidRPr="00AC69B3">
          <w:rPr>
            <w:noProof/>
            <w:webHidden/>
          </w:rPr>
          <w:tab/>
        </w:r>
        <w:r w:rsidR="00AC69B3" w:rsidRPr="00AC69B3">
          <w:rPr>
            <w:noProof/>
            <w:webHidden/>
          </w:rPr>
          <w:fldChar w:fldCharType="begin"/>
        </w:r>
        <w:r w:rsidR="00AC69B3" w:rsidRPr="00AC69B3">
          <w:rPr>
            <w:noProof/>
            <w:webHidden/>
          </w:rPr>
          <w:instrText xml:space="preserve"> PAGEREF _Toc450647008 \h </w:instrText>
        </w:r>
        <w:r w:rsidR="00AC69B3" w:rsidRPr="00AC69B3">
          <w:rPr>
            <w:noProof/>
            <w:webHidden/>
          </w:rPr>
        </w:r>
        <w:r w:rsidR="00AC69B3" w:rsidRPr="00AC69B3">
          <w:rPr>
            <w:noProof/>
            <w:webHidden/>
          </w:rPr>
          <w:fldChar w:fldCharType="separate"/>
        </w:r>
        <w:r w:rsidR="006A0AE2">
          <w:rPr>
            <w:noProof/>
            <w:webHidden/>
          </w:rPr>
          <w:t>31</w:t>
        </w:r>
        <w:r w:rsidR="00AC69B3" w:rsidRPr="00AC69B3">
          <w:rPr>
            <w:noProof/>
            <w:webHidden/>
          </w:rPr>
          <w:fldChar w:fldCharType="end"/>
        </w:r>
      </w:hyperlink>
    </w:p>
    <w:p w:rsidR="00AC69B3" w:rsidRPr="00AC69B3" w:rsidRDefault="005E732B">
      <w:pPr>
        <w:pStyle w:val="TOC3"/>
        <w:tabs>
          <w:tab w:val="right" w:leader="dot" w:pos="9350"/>
        </w:tabs>
        <w:rPr>
          <w:rFonts w:asciiTheme="minorHAnsi" w:eastAsiaTheme="minorEastAsia" w:hAnsiTheme="minorHAnsi" w:cstheme="minorBidi"/>
          <w:noProof/>
          <w:sz w:val="22"/>
          <w:szCs w:val="22"/>
        </w:rPr>
      </w:pPr>
      <w:hyperlink w:anchor="_Toc450647009" w:history="1">
        <w:r w:rsidR="00AC69B3" w:rsidRPr="00AC69B3">
          <w:rPr>
            <w:rStyle w:val="Hyperlink"/>
            <w:noProof/>
          </w:rPr>
          <w:t>3.2.24 CBEFF_BIR_Type</w:t>
        </w:r>
        <w:r w:rsidR="00AC69B3" w:rsidRPr="00AC69B3">
          <w:rPr>
            <w:noProof/>
            <w:webHidden/>
          </w:rPr>
          <w:tab/>
        </w:r>
        <w:r w:rsidR="00AC69B3" w:rsidRPr="00AC69B3">
          <w:rPr>
            <w:noProof/>
            <w:webHidden/>
          </w:rPr>
          <w:fldChar w:fldCharType="begin"/>
        </w:r>
        <w:r w:rsidR="00AC69B3" w:rsidRPr="00AC69B3">
          <w:rPr>
            <w:noProof/>
            <w:webHidden/>
          </w:rPr>
          <w:instrText xml:space="preserve"> PAGEREF _Toc450647009 \h </w:instrText>
        </w:r>
        <w:r w:rsidR="00AC69B3" w:rsidRPr="00AC69B3">
          <w:rPr>
            <w:noProof/>
            <w:webHidden/>
          </w:rPr>
        </w:r>
        <w:r w:rsidR="00AC69B3" w:rsidRPr="00AC69B3">
          <w:rPr>
            <w:noProof/>
            <w:webHidden/>
          </w:rPr>
          <w:fldChar w:fldCharType="separate"/>
        </w:r>
        <w:r w:rsidR="006A0AE2">
          <w:rPr>
            <w:noProof/>
            <w:webHidden/>
          </w:rPr>
          <w:t>31</w:t>
        </w:r>
        <w:r w:rsidR="00AC69B3" w:rsidRPr="00AC69B3">
          <w:rPr>
            <w:noProof/>
            <w:webHidden/>
          </w:rPr>
          <w:fldChar w:fldCharType="end"/>
        </w:r>
      </w:hyperlink>
    </w:p>
    <w:p w:rsidR="00AC69B3" w:rsidRPr="00AC69B3" w:rsidRDefault="005E732B">
      <w:pPr>
        <w:pStyle w:val="TOC3"/>
        <w:tabs>
          <w:tab w:val="right" w:leader="dot" w:pos="9350"/>
        </w:tabs>
        <w:rPr>
          <w:rFonts w:asciiTheme="minorHAnsi" w:eastAsiaTheme="minorEastAsia" w:hAnsiTheme="minorHAnsi" w:cstheme="minorBidi"/>
          <w:noProof/>
          <w:sz w:val="22"/>
          <w:szCs w:val="22"/>
        </w:rPr>
      </w:pPr>
      <w:hyperlink w:anchor="_Toc450647010" w:history="1">
        <w:r w:rsidR="00AC69B3" w:rsidRPr="00AC69B3">
          <w:rPr>
            <w:rStyle w:val="Hyperlink"/>
            <w:noProof/>
          </w:rPr>
          <w:t>3.2.25 Classification</w:t>
        </w:r>
        <w:r w:rsidR="00AC69B3" w:rsidRPr="00AC69B3">
          <w:rPr>
            <w:noProof/>
            <w:webHidden/>
          </w:rPr>
          <w:tab/>
        </w:r>
        <w:r w:rsidR="00AC69B3" w:rsidRPr="00AC69B3">
          <w:rPr>
            <w:noProof/>
            <w:webHidden/>
          </w:rPr>
          <w:fldChar w:fldCharType="begin"/>
        </w:r>
        <w:r w:rsidR="00AC69B3" w:rsidRPr="00AC69B3">
          <w:rPr>
            <w:noProof/>
            <w:webHidden/>
          </w:rPr>
          <w:instrText xml:space="preserve"> PAGEREF _Toc450647010 \h </w:instrText>
        </w:r>
        <w:r w:rsidR="00AC69B3" w:rsidRPr="00AC69B3">
          <w:rPr>
            <w:noProof/>
            <w:webHidden/>
          </w:rPr>
        </w:r>
        <w:r w:rsidR="00AC69B3" w:rsidRPr="00AC69B3">
          <w:rPr>
            <w:noProof/>
            <w:webHidden/>
          </w:rPr>
          <w:fldChar w:fldCharType="separate"/>
        </w:r>
        <w:r w:rsidR="006A0AE2">
          <w:rPr>
            <w:noProof/>
            <w:webHidden/>
          </w:rPr>
          <w:t>32</w:t>
        </w:r>
        <w:r w:rsidR="00AC69B3" w:rsidRPr="00AC69B3">
          <w:rPr>
            <w:noProof/>
            <w:webHidden/>
          </w:rPr>
          <w:fldChar w:fldCharType="end"/>
        </w:r>
      </w:hyperlink>
    </w:p>
    <w:p w:rsidR="00AC69B3" w:rsidRPr="00AC69B3" w:rsidRDefault="005E732B">
      <w:pPr>
        <w:pStyle w:val="TOC3"/>
        <w:tabs>
          <w:tab w:val="right" w:leader="dot" w:pos="9350"/>
        </w:tabs>
        <w:rPr>
          <w:rFonts w:asciiTheme="minorHAnsi" w:eastAsiaTheme="minorEastAsia" w:hAnsiTheme="minorHAnsi" w:cstheme="minorBidi"/>
          <w:noProof/>
          <w:sz w:val="22"/>
          <w:szCs w:val="22"/>
        </w:rPr>
      </w:pPr>
      <w:hyperlink w:anchor="_Toc450647011" w:history="1">
        <w:r w:rsidR="00AC69B3" w:rsidRPr="00AC69B3">
          <w:rPr>
            <w:rStyle w:val="Hyperlink"/>
            <w:noProof/>
          </w:rPr>
          <w:t>3.2.26 ClassificationAlgorithmType</w:t>
        </w:r>
        <w:r w:rsidR="00AC69B3" w:rsidRPr="00AC69B3">
          <w:rPr>
            <w:noProof/>
            <w:webHidden/>
          </w:rPr>
          <w:tab/>
        </w:r>
        <w:r w:rsidR="00AC69B3" w:rsidRPr="00AC69B3">
          <w:rPr>
            <w:noProof/>
            <w:webHidden/>
          </w:rPr>
          <w:fldChar w:fldCharType="begin"/>
        </w:r>
        <w:r w:rsidR="00AC69B3" w:rsidRPr="00AC69B3">
          <w:rPr>
            <w:noProof/>
            <w:webHidden/>
          </w:rPr>
          <w:instrText xml:space="preserve"> PAGEREF _Toc450647011 \h </w:instrText>
        </w:r>
        <w:r w:rsidR="00AC69B3" w:rsidRPr="00AC69B3">
          <w:rPr>
            <w:noProof/>
            <w:webHidden/>
          </w:rPr>
        </w:r>
        <w:r w:rsidR="00AC69B3" w:rsidRPr="00AC69B3">
          <w:rPr>
            <w:noProof/>
            <w:webHidden/>
          </w:rPr>
          <w:fldChar w:fldCharType="separate"/>
        </w:r>
        <w:r w:rsidR="006A0AE2">
          <w:rPr>
            <w:noProof/>
            <w:webHidden/>
          </w:rPr>
          <w:t>32</w:t>
        </w:r>
        <w:r w:rsidR="00AC69B3" w:rsidRPr="00AC69B3">
          <w:rPr>
            <w:noProof/>
            <w:webHidden/>
          </w:rPr>
          <w:fldChar w:fldCharType="end"/>
        </w:r>
      </w:hyperlink>
    </w:p>
    <w:p w:rsidR="00AC69B3" w:rsidRPr="00AC69B3" w:rsidRDefault="005E732B">
      <w:pPr>
        <w:pStyle w:val="TOC3"/>
        <w:tabs>
          <w:tab w:val="right" w:leader="dot" w:pos="9350"/>
        </w:tabs>
        <w:rPr>
          <w:rFonts w:asciiTheme="minorHAnsi" w:eastAsiaTheme="minorEastAsia" w:hAnsiTheme="minorHAnsi" w:cstheme="minorBidi"/>
          <w:noProof/>
          <w:sz w:val="22"/>
          <w:szCs w:val="22"/>
        </w:rPr>
      </w:pPr>
      <w:hyperlink w:anchor="_Toc450647012" w:history="1">
        <w:r w:rsidR="00AC69B3" w:rsidRPr="00AC69B3">
          <w:rPr>
            <w:rStyle w:val="Hyperlink"/>
            <w:noProof/>
          </w:rPr>
          <w:t>3.2.27 ClassificationData</w:t>
        </w:r>
        <w:r w:rsidR="00AC69B3" w:rsidRPr="00AC69B3">
          <w:rPr>
            <w:noProof/>
            <w:webHidden/>
          </w:rPr>
          <w:tab/>
        </w:r>
        <w:r w:rsidR="00AC69B3" w:rsidRPr="00AC69B3">
          <w:rPr>
            <w:noProof/>
            <w:webHidden/>
          </w:rPr>
          <w:fldChar w:fldCharType="begin"/>
        </w:r>
        <w:r w:rsidR="00AC69B3" w:rsidRPr="00AC69B3">
          <w:rPr>
            <w:noProof/>
            <w:webHidden/>
          </w:rPr>
          <w:instrText xml:space="preserve"> PAGEREF _Toc450647012 \h </w:instrText>
        </w:r>
        <w:r w:rsidR="00AC69B3" w:rsidRPr="00AC69B3">
          <w:rPr>
            <w:noProof/>
            <w:webHidden/>
          </w:rPr>
        </w:r>
        <w:r w:rsidR="00AC69B3" w:rsidRPr="00AC69B3">
          <w:rPr>
            <w:noProof/>
            <w:webHidden/>
          </w:rPr>
          <w:fldChar w:fldCharType="separate"/>
        </w:r>
        <w:r w:rsidR="006A0AE2">
          <w:rPr>
            <w:noProof/>
            <w:webHidden/>
          </w:rPr>
          <w:t>33</w:t>
        </w:r>
        <w:r w:rsidR="00AC69B3" w:rsidRPr="00AC69B3">
          <w:rPr>
            <w:noProof/>
            <w:webHidden/>
          </w:rPr>
          <w:fldChar w:fldCharType="end"/>
        </w:r>
      </w:hyperlink>
    </w:p>
    <w:p w:rsidR="00AC69B3" w:rsidRPr="00AC69B3" w:rsidRDefault="005E732B">
      <w:pPr>
        <w:pStyle w:val="TOC3"/>
        <w:tabs>
          <w:tab w:val="right" w:leader="dot" w:pos="9350"/>
        </w:tabs>
        <w:rPr>
          <w:rFonts w:asciiTheme="minorHAnsi" w:eastAsiaTheme="minorEastAsia" w:hAnsiTheme="minorHAnsi" w:cstheme="minorBidi"/>
          <w:noProof/>
          <w:sz w:val="22"/>
          <w:szCs w:val="22"/>
        </w:rPr>
      </w:pPr>
      <w:hyperlink w:anchor="_Toc450647013" w:history="1">
        <w:r w:rsidR="00AC69B3" w:rsidRPr="00AC69B3">
          <w:rPr>
            <w:rStyle w:val="Hyperlink"/>
            <w:noProof/>
          </w:rPr>
          <w:t>3.2.28 DocumentDataType</w:t>
        </w:r>
        <w:r w:rsidR="00AC69B3" w:rsidRPr="00AC69B3">
          <w:rPr>
            <w:noProof/>
            <w:webHidden/>
          </w:rPr>
          <w:tab/>
        </w:r>
        <w:r w:rsidR="00AC69B3" w:rsidRPr="00AC69B3">
          <w:rPr>
            <w:noProof/>
            <w:webHidden/>
          </w:rPr>
          <w:fldChar w:fldCharType="begin"/>
        </w:r>
        <w:r w:rsidR="00AC69B3" w:rsidRPr="00AC69B3">
          <w:rPr>
            <w:noProof/>
            <w:webHidden/>
          </w:rPr>
          <w:instrText xml:space="preserve"> PAGEREF _Toc450647013 \h </w:instrText>
        </w:r>
        <w:r w:rsidR="00AC69B3" w:rsidRPr="00AC69B3">
          <w:rPr>
            <w:noProof/>
            <w:webHidden/>
          </w:rPr>
        </w:r>
        <w:r w:rsidR="00AC69B3" w:rsidRPr="00AC69B3">
          <w:rPr>
            <w:noProof/>
            <w:webHidden/>
          </w:rPr>
          <w:fldChar w:fldCharType="separate"/>
        </w:r>
        <w:r w:rsidR="006A0AE2">
          <w:rPr>
            <w:noProof/>
            <w:webHidden/>
          </w:rPr>
          <w:t>33</w:t>
        </w:r>
        <w:r w:rsidR="00AC69B3" w:rsidRPr="00AC69B3">
          <w:rPr>
            <w:noProof/>
            <w:webHidden/>
          </w:rPr>
          <w:fldChar w:fldCharType="end"/>
        </w:r>
      </w:hyperlink>
    </w:p>
    <w:p w:rsidR="00AC69B3" w:rsidRPr="00AC69B3" w:rsidRDefault="005E732B">
      <w:pPr>
        <w:pStyle w:val="TOC3"/>
        <w:tabs>
          <w:tab w:val="right" w:leader="dot" w:pos="9350"/>
        </w:tabs>
        <w:rPr>
          <w:rFonts w:asciiTheme="minorHAnsi" w:eastAsiaTheme="minorEastAsia" w:hAnsiTheme="minorHAnsi" w:cstheme="minorBidi"/>
          <w:noProof/>
          <w:sz w:val="22"/>
          <w:szCs w:val="22"/>
        </w:rPr>
      </w:pPr>
      <w:hyperlink w:anchor="_Toc450647014" w:history="1">
        <w:r w:rsidR="00AC69B3" w:rsidRPr="00AC69B3">
          <w:rPr>
            <w:rStyle w:val="Hyperlink"/>
            <w:noProof/>
          </w:rPr>
          <w:t>3.2.29 DocumentDataListType</w:t>
        </w:r>
        <w:r w:rsidR="00AC69B3" w:rsidRPr="00AC69B3">
          <w:rPr>
            <w:noProof/>
            <w:webHidden/>
          </w:rPr>
          <w:tab/>
        </w:r>
        <w:r w:rsidR="00AC69B3" w:rsidRPr="00AC69B3">
          <w:rPr>
            <w:noProof/>
            <w:webHidden/>
          </w:rPr>
          <w:fldChar w:fldCharType="begin"/>
        </w:r>
        <w:r w:rsidR="00AC69B3" w:rsidRPr="00AC69B3">
          <w:rPr>
            <w:noProof/>
            <w:webHidden/>
          </w:rPr>
          <w:instrText xml:space="preserve"> PAGEREF _Toc450647014 \h </w:instrText>
        </w:r>
        <w:r w:rsidR="00AC69B3" w:rsidRPr="00AC69B3">
          <w:rPr>
            <w:noProof/>
            <w:webHidden/>
          </w:rPr>
        </w:r>
        <w:r w:rsidR="00AC69B3" w:rsidRPr="00AC69B3">
          <w:rPr>
            <w:noProof/>
            <w:webHidden/>
          </w:rPr>
          <w:fldChar w:fldCharType="separate"/>
        </w:r>
        <w:r w:rsidR="006A0AE2">
          <w:rPr>
            <w:noProof/>
            <w:webHidden/>
          </w:rPr>
          <w:t>35</w:t>
        </w:r>
        <w:r w:rsidR="00AC69B3" w:rsidRPr="00AC69B3">
          <w:rPr>
            <w:noProof/>
            <w:webHidden/>
          </w:rPr>
          <w:fldChar w:fldCharType="end"/>
        </w:r>
      </w:hyperlink>
    </w:p>
    <w:p w:rsidR="00AC69B3" w:rsidRPr="00AC69B3" w:rsidRDefault="005E732B">
      <w:pPr>
        <w:pStyle w:val="TOC3"/>
        <w:tabs>
          <w:tab w:val="right" w:leader="dot" w:pos="9350"/>
        </w:tabs>
        <w:rPr>
          <w:rFonts w:asciiTheme="minorHAnsi" w:eastAsiaTheme="minorEastAsia" w:hAnsiTheme="minorHAnsi" w:cstheme="minorBidi"/>
          <w:noProof/>
          <w:sz w:val="22"/>
          <w:szCs w:val="22"/>
        </w:rPr>
      </w:pPr>
      <w:hyperlink w:anchor="_Toc450647015" w:history="1">
        <w:r w:rsidR="00AC69B3" w:rsidRPr="00AC69B3">
          <w:rPr>
            <w:rStyle w:val="Hyperlink"/>
            <w:noProof/>
          </w:rPr>
          <w:t>3.2.30 EncounterCategoryType</w:t>
        </w:r>
        <w:r w:rsidR="00AC69B3" w:rsidRPr="00AC69B3">
          <w:rPr>
            <w:noProof/>
            <w:webHidden/>
          </w:rPr>
          <w:tab/>
        </w:r>
        <w:r w:rsidR="00AC69B3" w:rsidRPr="00AC69B3">
          <w:rPr>
            <w:noProof/>
            <w:webHidden/>
          </w:rPr>
          <w:fldChar w:fldCharType="begin"/>
        </w:r>
        <w:r w:rsidR="00AC69B3" w:rsidRPr="00AC69B3">
          <w:rPr>
            <w:noProof/>
            <w:webHidden/>
          </w:rPr>
          <w:instrText xml:space="preserve"> PAGEREF _Toc450647015 \h </w:instrText>
        </w:r>
        <w:r w:rsidR="00AC69B3" w:rsidRPr="00AC69B3">
          <w:rPr>
            <w:noProof/>
            <w:webHidden/>
          </w:rPr>
        </w:r>
        <w:r w:rsidR="00AC69B3" w:rsidRPr="00AC69B3">
          <w:rPr>
            <w:noProof/>
            <w:webHidden/>
          </w:rPr>
          <w:fldChar w:fldCharType="separate"/>
        </w:r>
        <w:r w:rsidR="006A0AE2">
          <w:rPr>
            <w:noProof/>
            <w:webHidden/>
          </w:rPr>
          <w:t>35</w:t>
        </w:r>
        <w:r w:rsidR="00AC69B3" w:rsidRPr="00AC69B3">
          <w:rPr>
            <w:noProof/>
            <w:webHidden/>
          </w:rPr>
          <w:fldChar w:fldCharType="end"/>
        </w:r>
      </w:hyperlink>
    </w:p>
    <w:p w:rsidR="00AC69B3" w:rsidRPr="00AC69B3" w:rsidRDefault="005E732B">
      <w:pPr>
        <w:pStyle w:val="TOC3"/>
        <w:tabs>
          <w:tab w:val="right" w:leader="dot" w:pos="9350"/>
        </w:tabs>
        <w:rPr>
          <w:rFonts w:asciiTheme="minorHAnsi" w:eastAsiaTheme="minorEastAsia" w:hAnsiTheme="minorHAnsi" w:cstheme="minorBidi"/>
          <w:noProof/>
          <w:sz w:val="22"/>
          <w:szCs w:val="22"/>
        </w:rPr>
      </w:pPr>
      <w:hyperlink w:anchor="_Toc450647016" w:history="1">
        <w:r w:rsidR="00AC69B3" w:rsidRPr="00AC69B3">
          <w:rPr>
            <w:rStyle w:val="Hyperlink"/>
            <w:noProof/>
          </w:rPr>
          <w:t>3.2.31 EncounterListType</w:t>
        </w:r>
        <w:r w:rsidR="00AC69B3" w:rsidRPr="00AC69B3">
          <w:rPr>
            <w:noProof/>
            <w:webHidden/>
          </w:rPr>
          <w:tab/>
        </w:r>
        <w:r w:rsidR="00AC69B3" w:rsidRPr="00AC69B3">
          <w:rPr>
            <w:noProof/>
            <w:webHidden/>
          </w:rPr>
          <w:fldChar w:fldCharType="begin"/>
        </w:r>
        <w:r w:rsidR="00AC69B3" w:rsidRPr="00AC69B3">
          <w:rPr>
            <w:noProof/>
            <w:webHidden/>
          </w:rPr>
          <w:instrText xml:space="preserve"> PAGEREF _Toc450647016 \h </w:instrText>
        </w:r>
        <w:r w:rsidR="00AC69B3" w:rsidRPr="00AC69B3">
          <w:rPr>
            <w:noProof/>
            <w:webHidden/>
          </w:rPr>
        </w:r>
        <w:r w:rsidR="00AC69B3" w:rsidRPr="00AC69B3">
          <w:rPr>
            <w:noProof/>
            <w:webHidden/>
          </w:rPr>
          <w:fldChar w:fldCharType="separate"/>
        </w:r>
        <w:r w:rsidR="006A0AE2">
          <w:rPr>
            <w:noProof/>
            <w:webHidden/>
          </w:rPr>
          <w:t>35</w:t>
        </w:r>
        <w:r w:rsidR="00AC69B3" w:rsidRPr="00AC69B3">
          <w:rPr>
            <w:noProof/>
            <w:webHidden/>
          </w:rPr>
          <w:fldChar w:fldCharType="end"/>
        </w:r>
      </w:hyperlink>
    </w:p>
    <w:p w:rsidR="00AC69B3" w:rsidRPr="00AC69B3" w:rsidRDefault="005E732B">
      <w:pPr>
        <w:pStyle w:val="TOC3"/>
        <w:tabs>
          <w:tab w:val="right" w:leader="dot" w:pos="9350"/>
        </w:tabs>
        <w:rPr>
          <w:rFonts w:asciiTheme="minorHAnsi" w:eastAsiaTheme="minorEastAsia" w:hAnsiTheme="minorHAnsi" w:cstheme="minorBidi"/>
          <w:noProof/>
          <w:sz w:val="22"/>
          <w:szCs w:val="22"/>
        </w:rPr>
      </w:pPr>
      <w:hyperlink w:anchor="_Toc450647017" w:history="1">
        <w:r w:rsidR="00AC69B3" w:rsidRPr="00AC69B3">
          <w:rPr>
            <w:rStyle w:val="Hyperlink"/>
            <w:noProof/>
          </w:rPr>
          <w:t>3.2.32 FusionDecision</w:t>
        </w:r>
        <w:r w:rsidR="00AC69B3" w:rsidRPr="00AC69B3">
          <w:rPr>
            <w:noProof/>
            <w:webHidden/>
          </w:rPr>
          <w:tab/>
        </w:r>
        <w:r w:rsidR="00AC69B3" w:rsidRPr="00AC69B3">
          <w:rPr>
            <w:noProof/>
            <w:webHidden/>
          </w:rPr>
          <w:fldChar w:fldCharType="begin"/>
        </w:r>
        <w:r w:rsidR="00AC69B3" w:rsidRPr="00AC69B3">
          <w:rPr>
            <w:noProof/>
            <w:webHidden/>
          </w:rPr>
          <w:instrText xml:space="preserve"> PAGEREF _Toc450647017 \h </w:instrText>
        </w:r>
        <w:r w:rsidR="00AC69B3" w:rsidRPr="00AC69B3">
          <w:rPr>
            <w:noProof/>
            <w:webHidden/>
          </w:rPr>
        </w:r>
        <w:r w:rsidR="00AC69B3" w:rsidRPr="00AC69B3">
          <w:rPr>
            <w:noProof/>
            <w:webHidden/>
          </w:rPr>
          <w:fldChar w:fldCharType="separate"/>
        </w:r>
        <w:r w:rsidR="006A0AE2">
          <w:rPr>
            <w:noProof/>
            <w:webHidden/>
          </w:rPr>
          <w:t>35</w:t>
        </w:r>
        <w:r w:rsidR="00AC69B3" w:rsidRPr="00AC69B3">
          <w:rPr>
            <w:noProof/>
            <w:webHidden/>
          </w:rPr>
          <w:fldChar w:fldCharType="end"/>
        </w:r>
      </w:hyperlink>
    </w:p>
    <w:p w:rsidR="00AC69B3" w:rsidRPr="00AC69B3" w:rsidRDefault="005E732B">
      <w:pPr>
        <w:pStyle w:val="TOC3"/>
        <w:tabs>
          <w:tab w:val="right" w:leader="dot" w:pos="9350"/>
        </w:tabs>
        <w:rPr>
          <w:rFonts w:asciiTheme="minorHAnsi" w:eastAsiaTheme="minorEastAsia" w:hAnsiTheme="minorHAnsi" w:cstheme="minorBidi"/>
          <w:noProof/>
          <w:sz w:val="22"/>
          <w:szCs w:val="22"/>
        </w:rPr>
      </w:pPr>
      <w:hyperlink w:anchor="_Toc450647018" w:history="1">
        <w:r w:rsidR="00AC69B3" w:rsidRPr="00AC69B3">
          <w:rPr>
            <w:rStyle w:val="Hyperlink"/>
            <w:noProof/>
            <w:lang w:val="x-none"/>
          </w:rPr>
          <w:t>3.2.</w:t>
        </w:r>
        <w:r w:rsidR="00AC69B3" w:rsidRPr="00AC69B3">
          <w:rPr>
            <w:rStyle w:val="Hyperlink"/>
            <w:noProof/>
          </w:rPr>
          <w:t>33</w:t>
        </w:r>
        <w:r w:rsidR="00AC69B3" w:rsidRPr="00AC69B3">
          <w:rPr>
            <w:rStyle w:val="Hyperlink"/>
            <w:noProof/>
            <w:lang w:val="x-none"/>
          </w:rPr>
          <w:t xml:space="preserve"> </w:t>
        </w:r>
        <w:r w:rsidR="00AC69B3" w:rsidRPr="00AC69B3">
          <w:rPr>
            <w:rStyle w:val="Hyperlink"/>
            <w:noProof/>
          </w:rPr>
          <w:t>FusionIdentityListType</w:t>
        </w:r>
        <w:r w:rsidR="00AC69B3" w:rsidRPr="00AC69B3">
          <w:rPr>
            <w:noProof/>
            <w:webHidden/>
          </w:rPr>
          <w:tab/>
        </w:r>
        <w:r w:rsidR="00AC69B3" w:rsidRPr="00AC69B3">
          <w:rPr>
            <w:noProof/>
            <w:webHidden/>
          </w:rPr>
          <w:fldChar w:fldCharType="begin"/>
        </w:r>
        <w:r w:rsidR="00AC69B3" w:rsidRPr="00AC69B3">
          <w:rPr>
            <w:noProof/>
            <w:webHidden/>
          </w:rPr>
          <w:instrText xml:space="preserve"> PAGEREF _Toc450647018 \h </w:instrText>
        </w:r>
        <w:r w:rsidR="00AC69B3" w:rsidRPr="00AC69B3">
          <w:rPr>
            <w:noProof/>
            <w:webHidden/>
          </w:rPr>
        </w:r>
        <w:r w:rsidR="00AC69B3" w:rsidRPr="00AC69B3">
          <w:rPr>
            <w:noProof/>
            <w:webHidden/>
          </w:rPr>
          <w:fldChar w:fldCharType="separate"/>
        </w:r>
        <w:r w:rsidR="006A0AE2">
          <w:rPr>
            <w:noProof/>
            <w:webHidden/>
          </w:rPr>
          <w:t>36</w:t>
        </w:r>
        <w:r w:rsidR="00AC69B3" w:rsidRPr="00AC69B3">
          <w:rPr>
            <w:noProof/>
            <w:webHidden/>
          </w:rPr>
          <w:fldChar w:fldCharType="end"/>
        </w:r>
      </w:hyperlink>
    </w:p>
    <w:p w:rsidR="00AC69B3" w:rsidRPr="00AC69B3" w:rsidRDefault="005E732B">
      <w:pPr>
        <w:pStyle w:val="TOC3"/>
        <w:tabs>
          <w:tab w:val="right" w:leader="dot" w:pos="9350"/>
        </w:tabs>
        <w:rPr>
          <w:rFonts w:asciiTheme="minorHAnsi" w:eastAsiaTheme="minorEastAsia" w:hAnsiTheme="minorHAnsi" w:cstheme="minorBidi"/>
          <w:noProof/>
          <w:sz w:val="22"/>
          <w:szCs w:val="22"/>
        </w:rPr>
      </w:pPr>
      <w:hyperlink w:anchor="_Toc450647019" w:history="1">
        <w:r w:rsidR="00AC69B3" w:rsidRPr="00AC69B3">
          <w:rPr>
            <w:rStyle w:val="Hyperlink"/>
            <w:noProof/>
          </w:rPr>
          <w:t>3.2.34 FusionInformationListType</w:t>
        </w:r>
        <w:r w:rsidR="00AC69B3" w:rsidRPr="00AC69B3">
          <w:rPr>
            <w:noProof/>
            <w:webHidden/>
          </w:rPr>
          <w:tab/>
        </w:r>
        <w:r w:rsidR="00AC69B3" w:rsidRPr="00AC69B3">
          <w:rPr>
            <w:noProof/>
            <w:webHidden/>
          </w:rPr>
          <w:fldChar w:fldCharType="begin"/>
        </w:r>
        <w:r w:rsidR="00AC69B3" w:rsidRPr="00AC69B3">
          <w:rPr>
            <w:noProof/>
            <w:webHidden/>
          </w:rPr>
          <w:instrText xml:space="preserve"> PAGEREF _Toc450647019 \h </w:instrText>
        </w:r>
        <w:r w:rsidR="00AC69B3" w:rsidRPr="00AC69B3">
          <w:rPr>
            <w:noProof/>
            <w:webHidden/>
          </w:rPr>
        </w:r>
        <w:r w:rsidR="00AC69B3" w:rsidRPr="00AC69B3">
          <w:rPr>
            <w:noProof/>
            <w:webHidden/>
          </w:rPr>
          <w:fldChar w:fldCharType="separate"/>
        </w:r>
        <w:r w:rsidR="006A0AE2">
          <w:rPr>
            <w:noProof/>
            <w:webHidden/>
          </w:rPr>
          <w:t>36</w:t>
        </w:r>
        <w:r w:rsidR="00AC69B3" w:rsidRPr="00AC69B3">
          <w:rPr>
            <w:noProof/>
            <w:webHidden/>
          </w:rPr>
          <w:fldChar w:fldCharType="end"/>
        </w:r>
      </w:hyperlink>
    </w:p>
    <w:p w:rsidR="00AC69B3" w:rsidRPr="00AC69B3" w:rsidRDefault="005E732B">
      <w:pPr>
        <w:pStyle w:val="TOC3"/>
        <w:tabs>
          <w:tab w:val="right" w:leader="dot" w:pos="9350"/>
        </w:tabs>
        <w:rPr>
          <w:rFonts w:asciiTheme="minorHAnsi" w:eastAsiaTheme="minorEastAsia" w:hAnsiTheme="minorHAnsi" w:cstheme="minorBidi"/>
          <w:noProof/>
          <w:sz w:val="22"/>
          <w:szCs w:val="22"/>
        </w:rPr>
      </w:pPr>
      <w:hyperlink w:anchor="_Toc450647020" w:history="1">
        <w:r w:rsidR="00AC69B3" w:rsidRPr="00AC69B3">
          <w:rPr>
            <w:rStyle w:val="Hyperlink"/>
            <w:noProof/>
          </w:rPr>
          <w:t>3.2.35 FusionInformationType</w:t>
        </w:r>
        <w:r w:rsidR="00AC69B3" w:rsidRPr="00AC69B3">
          <w:rPr>
            <w:noProof/>
            <w:webHidden/>
          </w:rPr>
          <w:tab/>
        </w:r>
        <w:r w:rsidR="00AC69B3" w:rsidRPr="00AC69B3">
          <w:rPr>
            <w:noProof/>
            <w:webHidden/>
          </w:rPr>
          <w:fldChar w:fldCharType="begin"/>
        </w:r>
        <w:r w:rsidR="00AC69B3" w:rsidRPr="00AC69B3">
          <w:rPr>
            <w:noProof/>
            <w:webHidden/>
          </w:rPr>
          <w:instrText xml:space="preserve"> PAGEREF _Toc450647020 \h </w:instrText>
        </w:r>
        <w:r w:rsidR="00AC69B3" w:rsidRPr="00AC69B3">
          <w:rPr>
            <w:noProof/>
            <w:webHidden/>
          </w:rPr>
        </w:r>
        <w:r w:rsidR="00AC69B3" w:rsidRPr="00AC69B3">
          <w:rPr>
            <w:noProof/>
            <w:webHidden/>
          </w:rPr>
          <w:fldChar w:fldCharType="separate"/>
        </w:r>
        <w:r w:rsidR="006A0AE2">
          <w:rPr>
            <w:noProof/>
            <w:webHidden/>
          </w:rPr>
          <w:t>36</w:t>
        </w:r>
        <w:r w:rsidR="00AC69B3" w:rsidRPr="00AC69B3">
          <w:rPr>
            <w:noProof/>
            <w:webHidden/>
          </w:rPr>
          <w:fldChar w:fldCharType="end"/>
        </w:r>
      </w:hyperlink>
    </w:p>
    <w:p w:rsidR="00AC69B3" w:rsidRPr="00AC69B3" w:rsidRDefault="005E732B">
      <w:pPr>
        <w:pStyle w:val="TOC3"/>
        <w:tabs>
          <w:tab w:val="right" w:leader="dot" w:pos="9350"/>
        </w:tabs>
        <w:rPr>
          <w:rFonts w:asciiTheme="minorHAnsi" w:eastAsiaTheme="minorEastAsia" w:hAnsiTheme="minorHAnsi" w:cstheme="minorBidi"/>
          <w:noProof/>
          <w:sz w:val="22"/>
          <w:szCs w:val="22"/>
        </w:rPr>
      </w:pPr>
      <w:hyperlink w:anchor="_Toc450647021" w:history="1">
        <w:r w:rsidR="00AC69B3" w:rsidRPr="00AC69B3">
          <w:rPr>
            <w:rStyle w:val="Hyperlink"/>
            <w:noProof/>
          </w:rPr>
          <w:t>3.2.36 FusionResult</w:t>
        </w:r>
        <w:r w:rsidR="00AC69B3" w:rsidRPr="00AC69B3">
          <w:rPr>
            <w:noProof/>
            <w:webHidden/>
          </w:rPr>
          <w:tab/>
        </w:r>
        <w:r w:rsidR="00AC69B3" w:rsidRPr="00AC69B3">
          <w:rPr>
            <w:noProof/>
            <w:webHidden/>
          </w:rPr>
          <w:fldChar w:fldCharType="begin"/>
        </w:r>
        <w:r w:rsidR="00AC69B3" w:rsidRPr="00AC69B3">
          <w:rPr>
            <w:noProof/>
            <w:webHidden/>
          </w:rPr>
          <w:instrText xml:space="preserve"> PAGEREF _Toc450647021 \h </w:instrText>
        </w:r>
        <w:r w:rsidR="00AC69B3" w:rsidRPr="00AC69B3">
          <w:rPr>
            <w:noProof/>
            <w:webHidden/>
          </w:rPr>
        </w:r>
        <w:r w:rsidR="00AC69B3" w:rsidRPr="00AC69B3">
          <w:rPr>
            <w:noProof/>
            <w:webHidden/>
          </w:rPr>
          <w:fldChar w:fldCharType="separate"/>
        </w:r>
        <w:r w:rsidR="006A0AE2">
          <w:rPr>
            <w:noProof/>
            <w:webHidden/>
          </w:rPr>
          <w:t>36</w:t>
        </w:r>
        <w:r w:rsidR="00AC69B3" w:rsidRPr="00AC69B3">
          <w:rPr>
            <w:noProof/>
            <w:webHidden/>
          </w:rPr>
          <w:fldChar w:fldCharType="end"/>
        </w:r>
      </w:hyperlink>
    </w:p>
    <w:p w:rsidR="00AC69B3" w:rsidRPr="00AC69B3" w:rsidRDefault="005E732B">
      <w:pPr>
        <w:pStyle w:val="TOC3"/>
        <w:tabs>
          <w:tab w:val="right" w:leader="dot" w:pos="9350"/>
        </w:tabs>
        <w:rPr>
          <w:rFonts w:asciiTheme="minorHAnsi" w:eastAsiaTheme="minorEastAsia" w:hAnsiTheme="minorHAnsi" w:cstheme="minorBidi"/>
          <w:noProof/>
          <w:sz w:val="22"/>
          <w:szCs w:val="22"/>
        </w:rPr>
      </w:pPr>
      <w:hyperlink w:anchor="_Toc450647022" w:history="1">
        <w:r w:rsidR="00AC69B3" w:rsidRPr="00AC69B3">
          <w:rPr>
            <w:rStyle w:val="Hyperlink"/>
            <w:noProof/>
          </w:rPr>
          <w:t>3.2.37 FusionScore</w:t>
        </w:r>
        <w:r w:rsidR="00AC69B3" w:rsidRPr="00AC69B3">
          <w:rPr>
            <w:noProof/>
            <w:webHidden/>
          </w:rPr>
          <w:tab/>
        </w:r>
        <w:r w:rsidR="00AC69B3" w:rsidRPr="00AC69B3">
          <w:rPr>
            <w:noProof/>
            <w:webHidden/>
          </w:rPr>
          <w:fldChar w:fldCharType="begin"/>
        </w:r>
        <w:r w:rsidR="00AC69B3" w:rsidRPr="00AC69B3">
          <w:rPr>
            <w:noProof/>
            <w:webHidden/>
          </w:rPr>
          <w:instrText xml:space="preserve"> PAGEREF _Toc450647022 \h </w:instrText>
        </w:r>
        <w:r w:rsidR="00AC69B3" w:rsidRPr="00AC69B3">
          <w:rPr>
            <w:noProof/>
            <w:webHidden/>
          </w:rPr>
        </w:r>
        <w:r w:rsidR="00AC69B3" w:rsidRPr="00AC69B3">
          <w:rPr>
            <w:noProof/>
            <w:webHidden/>
          </w:rPr>
          <w:fldChar w:fldCharType="separate"/>
        </w:r>
        <w:r w:rsidR="006A0AE2">
          <w:rPr>
            <w:noProof/>
            <w:webHidden/>
          </w:rPr>
          <w:t>36</w:t>
        </w:r>
        <w:r w:rsidR="00AC69B3" w:rsidRPr="00AC69B3">
          <w:rPr>
            <w:noProof/>
            <w:webHidden/>
          </w:rPr>
          <w:fldChar w:fldCharType="end"/>
        </w:r>
      </w:hyperlink>
    </w:p>
    <w:p w:rsidR="00AC69B3" w:rsidRPr="00AC69B3" w:rsidRDefault="005E732B">
      <w:pPr>
        <w:pStyle w:val="TOC3"/>
        <w:tabs>
          <w:tab w:val="right" w:leader="dot" w:pos="9350"/>
        </w:tabs>
        <w:rPr>
          <w:rFonts w:asciiTheme="minorHAnsi" w:eastAsiaTheme="minorEastAsia" w:hAnsiTheme="minorHAnsi" w:cstheme="minorBidi"/>
          <w:noProof/>
          <w:sz w:val="22"/>
          <w:szCs w:val="22"/>
        </w:rPr>
      </w:pPr>
      <w:hyperlink w:anchor="_Toc450647023" w:history="1">
        <w:r w:rsidR="00AC69B3" w:rsidRPr="00AC69B3">
          <w:rPr>
            <w:rStyle w:val="Hyperlink"/>
            <w:noProof/>
            <w:lang w:val="x-none" w:eastAsia="x-none"/>
          </w:rPr>
          <w:t>3.2.3</w:t>
        </w:r>
        <w:r w:rsidR="00AC69B3" w:rsidRPr="00AC69B3">
          <w:rPr>
            <w:rStyle w:val="Hyperlink"/>
            <w:noProof/>
            <w:lang w:eastAsia="x-none"/>
          </w:rPr>
          <w:t>8</w:t>
        </w:r>
        <w:r w:rsidR="00AC69B3" w:rsidRPr="00AC69B3">
          <w:rPr>
            <w:rStyle w:val="Hyperlink"/>
            <w:noProof/>
            <w:lang w:val="x-none" w:eastAsia="x-none"/>
          </w:rPr>
          <w:t xml:space="preserve"> GenericRequestParameters</w:t>
        </w:r>
        <w:r w:rsidR="00AC69B3" w:rsidRPr="00AC69B3">
          <w:rPr>
            <w:noProof/>
            <w:webHidden/>
          </w:rPr>
          <w:tab/>
        </w:r>
        <w:r w:rsidR="00AC69B3" w:rsidRPr="00AC69B3">
          <w:rPr>
            <w:noProof/>
            <w:webHidden/>
          </w:rPr>
          <w:fldChar w:fldCharType="begin"/>
        </w:r>
        <w:r w:rsidR="00AC69B3" w:rsidRPr="00AC69B3">
          <w:rPr>
            <w:noProof/>
            <w:webHidden/>
          </w:rPr>
          <w:instrText xml:space="preserve"> PAGEREF _Toc450647023 \h </w:instrText>
        </w:r>
        <w:r w:rsidR="00AC69B3" w:rsidRPr="00AC69B3">
          <w:rPr>
            <w:noProof/>
            <w:webHidden/>
          </w:rPr>
        </w:r>
        <w:r w:rsidR="00AC69B3" w:rsidRPr="00AC69B3">
          <w:rPr>
            <w:noProof/>
            <w:webHidden/>
          </w:rPr>
          <w:fldChar w:fldCharType="separate"/>
        </w:r>
        <w:r w:rsidR="006A0AE2">
          <w:rPr>
            <w:noProof/>
            <w:webHidden/>
          </w:rPr>
          <w:t>37</w:t>
        </w:r>
        <w:r w:rsidR="00AC69B3" w:rsidRPr="00AC69B3">
          <w:rPr>
            <w:noProof/>
            <w:webHidden/>
          </w:rPr>
          <w:fldChar w:fldCharType="end"/>
        </w:r>
      </w:hyperlink>
    </w:p>
    <w:p w:rsidR="00AC69B3" w:rsidRPr="00AC69B3" w:rsidRDefault="005E732B">
      <w:pPr>
        <w:pStyle w:val="TOC3"/>
        <w:tabs>
          <w:tab w:val="right" w:leader="dot" w:pos="9350"/>
        </w:tabs>
        <w:rPr>
          <w:rFonts w:asciiTheme="minorHAnsi" w:eastAsiaTheme="minorEastAsia" w:hAnsiTheme="minorHAnsi" w:cstheme="minorBidi"/>
          <w:noProof/>
          <w:sz w:val="22"/>
          <w:szCs w:val="22"/>
        </w:rPr>
      </w:pPr>
      <w:hyperlink w:anchor="_Toc450647024" w:history="1">
        <w:r w:rsidR="00AC69B3" w:rsidRPr="00AC69B3">
          <w:rPr>
            <w:rStyle w:val="Hyperlink"/>
            <w:noProof/>
          </w:rPr>
          <w:t>3.2.39 IdentifySubjectResultType</w:t>
        </w:r>
        <w:r w:rsidR="00AC69B3" w:rsidRPr="00AC69B3">
          <w:rPr>
            <w:noProof/>
            <w:webHidden/>
          </w:rPr>
          <w:tab/>
        </w:r>
        <w:r w:rsidR="00AC69B3" w:rsidRPr="00AC69B3">
          <w:rPr>
            <w:noProof/>
            <w:webHidden/>
          </w:rPr>
          <w:fldChar w:fldCharType="begin"/>
        </w:r>
        <w:r w:rsidR="00AC69B3" w:rsidRPr="00AC69B3">
          <w:rPr>
            <w:noProof/>
            <w:webHidden/>
          </w:rPr>
          <w:instrText xml:space="preserve"> PAGEREF _Toc450647024 \h </w:instrText>
        </w:r>
        <w:r w:rsidR="00AC69B3" w:rsidRPr="00AC69B3">
          <w:rPr>
            <w:noProof/>
            <w:webHidden/>
          </w:rPr>
        </w:r>
        <w:r w:rsidR="00AC69B3" w:rsidRPr="00AC69B3">
          <w:rPr>
            <w:noProof/>
            <w:webHidden/>
          </w:rPr>
          <w:fldChar w:fldCharType="separate"/>
        </w:r>
        <w:r w:rsidR="006A0AE2">
          <w:rPr>
            <w:noProof/>
            <w:webHidden/>
          </w:rPr>
          <w:t>37</w:t>
        </w:r>
        <w:r w:rsidR="00AC69B3" w:rsidRPr="00AC69B3">
          <w:rPr>
            <w:noProof/>
            <w:webHidden/>
          </w:rPr>
          <w:fldChar w:fldCharType="end"/>
        </w:r>
      </w:hyperlink>
    </w:p>
    <w:p w:rsidR="00AC69B3" w:rsidRPr="00AC69B3" w:rsidRDefault="005E732B">
      <w:pPr>
        <w:pStyle w:val="TOC3"/>
        <w:tabs>
          <w:tab w:val="right" w:leader="dot" w:pos="9350"/>
        </w:tabs>
        <w:rPr>
          <w:rFonts w:asciiTheme="minorHAnsi" w:eastAsiaTheme="minorEastAsia" w:hAnsiTheme="minorHAnsi" w:cstheme="minorBidi"/>
          <w:noProof/>
          <w:sz w:val="22"/>
          <w:szCs w:val="22"/>
        </w:rPr>
      </w:pPr>
      <w:hyperlink w:anchor="_Toc450647025" w:history="1">
        <w:r w:rsidR="00AC69B3" w:rsidRPr="00AC69B3">
          <w:rPr>
            <w:rStyle w:val="Hyperlink"/>
            <w:noProof/>
            <w:lang w:val="x-none" w:eastAsia="x-none"/>
          </w:rPr>
          <w:t>3.2.</w:t>
        </w:r>
        <w:r w:rsidR="00AC69B3" w:rsidRPr="00AC69B3">
          <w:rPr>
            <w:rStyle w:val="Hyperlink"/>
            <w:noProof/>
            <w:lang w:eastAsia="x-none"/>
          </w:rPr>
          <w:t>40</w:t>
        </w:r>
        <w:r w:rsidR="00AC69B3" w:rsidRPr="00AC69B3">
          <w:rPr>
            <w:rStyle w:val="Hyperlink"/>
            <w:noProof/>
            <w:lang w:val="x-none" w:eastAsia="x-none"/>
          </w:rPr>
          <w:t xml:space="preserve"> InformationType</w:t>
        </w:r>
        <w:r w:rsidR="00AC69B3" w:rsidRPr="00AC69B3">
          <w:rPr>
            <w:noProof/>
            <w:webHidden/>
          </w:rPr>
          <w:tab/>
        </w:r>
        <w:r w:rsidR="00AC69B3" w:rsidRPr="00AC69B3">
          <w:rPr>
            <w:noProof/>
            <w:webHidden/>
          </w:rPr>
          <w:fldChar w:fldCharType="begin"/>
        </w:r>
        <w:r w:rsidR="00AC69B3" w:rsidRPr="00AC69B3">
          <w:rPr>
            <w:noProof/>
            <w:webHidden/>
          </w:rPr>
          <w:instrText xml:space="preserve"> PAGEREF _Toc450647025 \h </w:instrText>
        </w:r>
        <w:r w:rsidR="00AC69B3" w:rsidRPr="00AC69B3">
          <w:rPr>
            <w:noProof/>
            <w:webHidden/>
          </w:rPr>
        </w:r>
        <w:r w:rsidR="00AC69B3" w:rsidRPr="00AC69B3">
          <w:rPr>
            <w:noProof/>
            <w:webHidden/>
          </w:rPr>
          <w:fldChar w:fldCharType="separate"/>
        </w:r>
        <w:r w:rsidR="006A0AE2">
          <w:rPr>
            <w:noProof/>
            <w:webHidden/>
          </w:rPr>
          <w:t>37</w:t>
        </w:r>
        <w:r w:rsidR="00AC69B3" w:rsidRPr="00AC69B3">
          <w:rPr>
            <w:noProof/>
            <w:webHidden/>
          </w:rPr>
          <w:fldChar w:fldCharType="end"/>
        </w:r>
      </w:hyperlink>
    </w:p>
    <w:p w:rsidR="00AC69B3" w:rsidRPr="00AC69B3" w:rsidRDefault="005E732B">
      <w:pPr>
        <w:pStyle w:val="TOC3"/>
        <w:tabs>
          <w:tab w:val="right" w:leader="dot" w:pos="9350"/>
        </w:tabs>
        <w:rPr>
          <w:rFonts w:asciiTheme="minorHAnsi" w:eastAsiaTheme="minorEastAsia" w:hAnsiTheme="minorHAnsi" w:cstheme="minorBidi"/>
          <w:noProof/>
          <w:sz w:val="22"/>
          <w:szCs w:val="22"/>
        </w:rPr>
      </w:pPr>
      <w:hyperlink w:anchor="_Toc450647026" w:history="1">
        <w:r w:rsidR="00AC69B3" w:rsidRPr="00AC69B3">
          <w:rPr>
            <w:rStyle w:val="Hyperlink"/>
            <w:noProof/>
          </w:rPr>
          <w:t>3.2.41 ListFilterType</w:t>
        </w:r>
        <w:r w:rsidR="00AC69B3" w:rsidRPr="00AC69B3">
          <w:rPr>
            <w:noProof/>
            <w:webHidden/>
          </w:rPr>
          <w:tab/>
        </w:r>
        <w:r w:rsidR="00AC69B3" w:rsidRPr="00AC69B3">
          <w:rPr>
            <w:noProof/>
            <w:webHidden/>
          </w:rPr>
          <w:fldChar w:fldCharType="begin"/>
        </w:r>
        <w:r w:rsidR="00AC69B3" w:rsidRPr="00AC69B3">
          <w:rPr>
            <w:noProof/>
            <w:webHidden/>
          </w:rPr>
          <w:instrText xml:space="preserve"> PAGEREF _Toc450647026 \h </w:instrText>
        </w:r>
        <w:r w:rsidR="00AC69B3" w:rsidRPr="00AC69B3">
          <w:rPr>
            <w:noProof/>
            <w:webHidden/>
          </w:rPr>
        </w:r>
        <w:r w:rsidR="00AC69B3" w:rsidRPr="00AC69B3">
          <w:rPr>
            <w:noProof/>
            <w:webHidden/>
          </w:rPr>
          <w:fldChar w:fldCharType="separate"/>
        </w:r>
        <w:r w:rsidR="006A0AE2">
          <w:rPr>
            <w:noProof/>
            <w:webHidden/>
          </w:rPr>
          <w:t>37</w:t>
        </w:r>
        <w:r w:rsidR="00AC69B3" w:rsidRPr="00AC69B3">
          <w:rPr>
            <w:noProof/>
            <w:webHidden/>
          </w:rPr>
          <w:fldChar w:fldCharType="end"/>
        </w:r>
      </w:hyperlink>
    </w:p>
    <w:p w:rsidR="00AC69B3" w:rsidRPr="00AC69B3" w:rsidRDefault="005E732B">
      <w:pPr>
        <w:pStyle w:val="TOC3"/>
        <w:tabs>
          <w:tab w:val="right" w:leader="dot" w:pos="9350"/>
        </w:tabs>
        <w:rPr>
          <w:rFonts w:asciiTheme="minorHAnsi" w:eastAsiaTheme="minorEastAsia" w:hAnsiTheme="minorHAnsi" w:cstheme="minorBidi"/>
          <w:noProof/>
          <w:sz w:val="22"/>
          <w:szCs w:val="22"/>
        </w:rPr>
      </w:pPr>
      <w:hyperlink w:anchor="_Toc450647027" w:history="1">
        <w:r w:rsidR="00AC69B3" w:rsidRPr="00AC69B3">
          <w:rPr>
            <w:rStyle w:val="Hyperlink"/>
            <w:noProof/>
          </w:rPr>
          <w:t>3.2.42 MatchType</w:t>
        </w:r>
        <w:r w:rsidR="00AC69B3" w:rsidRPr="00AC69B3">
          <w:rPr>
            <w:noProof/>
            <w:webHidden/>
          </w:rPr>
          <w:tab/>
        </w:r>
        <w:r w:rsidR="00AC69B3" w:rsidRPr="00AC69B3">
          <w:rPr>
            <w:noProof/>
            <w:webHidden/>
          </w:rPr>
          <w:fldChar w:fldCharType="begin"/>
        </w:r>
        <w:r w:rsidR="00AC69B3" w:rsidRPr="00AC69B3">
          <w:rPr>
            <w:noProof/>
            <w:webHidden/>
          </w:rPr>
          <w:instrText xml:space="preserve"> PAGEREF _Toc450647027 \h </w:instrText>
        </w:r>
        <w:r w:rsidR="00AC69B3" w:rsidRPr="00AC69B3">
          <w:rPr>
            <w:noProof/>
            <w:webHidden/>
          </w:rPr>
        </w:r>
        <w:r w:rsidR="00AC69B3" w:rsidRPr="00AC69B3">
          <w:rPr>
            <w:noProof/>
            <w:webHidden/>
          </w:rPr>
          <w:fldChar w:fldCharType="separate"/>
        </w:r>
        <w:r w:rsidR="006A0AE2">
          <w:rPr>
            <w:noProof/>
            <w:webHidden/>
          </w:rPr>
          <w:t>38</w:t>
        </w:r>
        <w:r w:rsidR="00AC69B3" w:rsidRPr="00AC69B3">
          <w:rPr>
            <w:noProof/>
            <w:webHidden/>
          </w:rPr>
          <w:fldChar w:fldCharType="end"/>
        </w:r>
      </w:hyperlink>
    </w:p>
    <w:p w:rsidR="00AC69B3" w:rsidRPr="00AC69B3" w:rsidRDefault="005E732B">
      <w:pPr>
        <w:pStyle w:val="TOC3"/>
        <w:tabs>
          <w:tab w:val="right" w:leader="dot" w:pos="9350"/>
        </w:tabs>
        <w:rPr>
          <w:rFonts w:asciiTheme="minorHAnsi" w:eastAsiaTheme="minorEastAsia" w:hAnsiTheme="minorHAnsi" w:cstheme="minorBidi"/>
          <w:noProof/>
          <w:sz w:val="22"/>
          <w:szCs w:val="22"/>
        </w:rPr>
      </w:pPr>
      <w:hyperlink w:anchor="_Toc450647028" w:history="1">
        <w:r w:rsidR="00AC69B3" w:rsidRPr="00AC69B3">
          <w:rPr>
            <w:rStyle w:val="Hyperlink"/>
            <w:noProof/>
            <w:lang w:val="x-none"/>
          </w:rPr>
          <w:t>3.2.</w:t>
        </w:r>
        <w:r w:rsidR="00AC69B3" w:rsidRPr="00AC69B3">
          <w:rPr>
            <w:rStyle w:val="Hyperlink"/>
            <w:noProof/>
          </w:rPr>
          <w:t>43</w:t>
        </w:r>
        <w:r w:rsidR="00AC69B3" w:rsidRPr="00AC69B3">
          <w:rPr>
            <w:rStyle w:val="Hyperlink"/>
            <w:noProof/>
            <w:lang w:val="x-none"/>
          </w:rPr>
          <w:t xml:space="preserve"> </w:t>
        </w:r>
        <w:r w:rsidR="00AC69B3" w:rsidRPr="00AC69B3">
          <w:rPr>
            <w:rStyle w:val="Hyperlink"/>
            <w:noProof/>
          </w:rPr>
          <w:t>OptionType</w:t>
        </w:r>
        <w:r w:rsidR="00AC69B3" w:rsidRPr="00AC69B3">
          <w:rPr>
            <w:noProof/>
            <w:webHidden/>
          </w:rPr>
          <w:tab/>
        </w:r>
        <w:r w:rsidR="00AC69B3" w:rsidRPr="00AC69B3">
          <w:rPr>
            <w:noProof/>
            <w:webHidden/>
          </w:rPr>
          <w:fldChar w:fldCharType="begin"/>
        </w:r>
        <w:r w:rsidR="00AC69B3" w:rsidRPr="00AC69B3">
          <w:rPr>
            <w:noProof/>
            <w:webHidden/>
          </w:rPr>
          <w:instrText xml:space="preserve"> PAGEREF _Toc450647028 \h </w:instrText>
        </w:r>
        <w:r w:rsidR="00AC69B3" w:rsidRPr="00AC69B3">
          <w:rPr>
            <w:noProof/>
            <w:webHidden/>
          </w:rPr>
        </w:r>
        <w:r w:rsidR="00AC69B3" w:rsidRPr="00AC69B3">
          <w:rPr>
            <w:noProof/>
            <w:webHidden/>
          </w:rPr>
          <w:fldChar w:fldCharType="separate"/>
        </w:r>
        <w:r w:rsidR="006A0AE2">
          <w:rPr>
            <w:noProof/>
            <w:webHidden/>
          </w:rPr>
          <w:t>38</w:t>
        </w:r>
        <w:r w:rsidR="00AC69B3" w:rsidRPr="00AC69B3">
          <w:rPr>
            <w:noProof/>
            <w:webHidden/>
          </w:rPr>
          <w:fldChar w:fldCharType="end"/>
        </w:r>
      </w:hyperlink>
    </w:p>
    <w:p w:rsidR="00AC69B3" w:rsidRPr="00AC69B3" w:rsidRDefault="005E732B">
      <w:pPr>
        <w:pStyle w:val="TOC3"/>
        <w:tabs>
          <w:tab w:val="right" w:leader="dot" w:pos="9350"/>
        </w:tabs>
        <w:rPr>
          <w:rFonts w:asciiTheme="minorHAnsi" w:eastAsiaTheme="minorEastAsia" w:hAnsiTheme="minorHAnsi" w:cstheme="minorBidi"/>
          <w:noProof/>
          <w:sz w:val="22"/>
          <w:szCs w:val="22"/>
        </w:rPr>
      </w:pPr>
      <w:hyperlink w:anchor="_Toc450647029" w:history="1">
        <w:r w:rsidR="00AC69B3" w:rsidRPr="00AC69B3">
          <w:rPr>
            <w:rStyle w:val="Hyperlink"/>
            <w:noProof/>
          </w:rPr>
          <w:t>3.2.44 ProcessingOptionsType</w:t>
        </w:r>
        <w:r w:rsidR="00AC69B3" w:rsidRPr="00AC69B3">
          <w:rPr>
            <w:noProof/>
            <w:webHidden/>
          </w:rPr>
          <w:tab/>
        </w:r>
        <w:r w:rsidR="00AC69B3" w:rsidRPr="00AC69B3">
          <w:rPr>
            <w:noProof/>
            <w:webHidden/>
          </w:rPr>
          <w:fldChar w:fldCharType="begin"/>
        </w:r>
        <w:r w:rsidR="00AC69B3" w:rsidRPr="00AC69B3">
          <w:rPr>
            <w:noProof/>
            <w:webHidden/>
          </w:rPr>
          <w:instrText xml:space="preserve"> PAGEREF _Toc450647029 \h </w:instrText>
        </w:r>
        <w:r w:rsidR="00AC69B3" w:rsidRPr="00AC69B3">
          <w:rPr>
            <w:noProof/>
            <w:webHidden/>
          </w:rPr>
        </w:r>
        <w:r w:rsidR="00AC69B3" w:rsidRPr="00AC69B3">
          <w:rPr>
            <w:noProof/>
            <w:webHidden/>
          </w:rPr>
          <w:fldChar w:fldCharType="separate"/>
        </w:r>
        <w:r w:rsidR="006A0AE2">
          <w:rPr>
            <w:noProof/>
            <w:webHidden/>
          </w:rPr>
          <w:t>38</w:t>
        </w:r>
        <w:r w:rsidR="00AC69B3" w:rsidRPr="00AC69B3">
          <w:rPr>
            <w:noProof/>
            <w:webHidden/>
          </w:rPr>
          <w:fldChar w:fldCharType="end"/>
        </w:r>
      </w:hyperlink>
    </w:p>
    <w:p w:rsidR="00AC69B3" w:rsidRPr="00AC69B3" w:rsidRDefault="005E732B">
      <w:pPr>
        <w:pStyle w:val="TOC3"/>
        <w:tabs>
          <w:tab w:val="right" w:leader="dot" w:pos="9350"/>
        </w:tabs>
        <w:rPr>
          <w:rFonts w:asciiTheme="minorHAnsi" w:eastAsiaTheme="minorEastAsia" w:hAnsiTheme="minorHAnsi" w:cstheme="minorBidi"/>
          <w:noProof/>
          <w:sz w:val="22"/>
          <w:szCs w:val="22"/>
        </w:rPr>
      </w:pPr>
      <w:hyperlink w:anchor="_Toc450647030" w:history="1">
        <w:r w:rsidR="00AC69B3" w:rsidRPr="00AC69B3">
          <w:rPr>
            <w:rStyle w:val="Hyperlink"/>
            <w:noProof/>
          </w:rPr>
          <w:t>3.2.45 ProductID</w:t>
        </w:r>
        <w:r w:rsidR="00AC69B3" w:rsidRPr="00AC69B3">
          <w:rPr>
            <w:noProof/>
            <w:webHidden/>
          </w:rPr>
          <w:tab/>
        </w:r>
        <w:r w:rsidR="00AC69B3" w:rsidRPr="00AC69B3">
          <w:rPr>
            <w:noProof/>
            <w:webHidden/>
          </w:rPr>
          <w:fldChar w:fldCharType="begin"/>
        </w:r>
        <w:r w:rsidR="00AC69B3" w:rsidRPr="00AC69B3">
          <w:rPr>
            <w:noProof/>
            <w:webHidden/>
          </w:rPr>
          <w:instrText xml:space="preserve"> PAGEREF _Toc450647030 \h </w:instrText>
        </w:r>
        <w:r w:rsidR="00AC69B3" w:rsidRPr="00AC69B3">
          <w:rPr>
            <w:noProof/>
            <w:webHidden/>
          </w:rPr>
        </w:r>
        <w:r w:rsidR="00AC69B3" w:rsidRPr="00AC69B3">
          <w:rPr>
            <w:noProof/>
            <w:webHidden/>
          </w:rPr>
          <w:fldChar w:fldCharType="separate"/>
        </w:r>
        <w:r w:rsidR="006A0AE2">
          <w:rPr>
            <w:noProof/>
            <w:webHidden/>
          </w:rPr>
          <w:t>38</w:t>
        </w:r>
        <w:r w:rsidR="00AC69B3" w:rsidRPr="00AC69B3">
          <w:rPr>
            <w:noProof/>
            <w:webHidden/>
          </w:rPr>
          <w:fldChar w:fldCharType="end"/>
        </w:r>
      </w:hyperlink>
    </w:p>
    <w:p w:rsidR="00AC69B3" w:rsidRPr="00AC69B3" w:rsidRDefault="005E732B">
      <w:pPr>
        <w:pStyle w:val="TOC3"/>
        <w:tabs>
          <w:tab w:val="right" w:leader="dot" w:pos="9350"/>
        </w:tabs>
        <w:rPr>
          <w:rFonts w:asciiTheme="minorHAnsi" w:eastAsiaTheme="minorEastAsia" w:hAnsiTheme="minorHAnsi" w:cstheme="minorBidi"/>
          <w:noProof/>
          <w:sz w:val="22"/>
          <w:szCs w:val="22"/>
        </w:rPr>
      </w:pPr>
      <w:hyperlink w:anchor="_Toc450647031" w:history="1">
        <w:r w:rsidR="00AC69B3" w:rsidRPr="00AC69B3">
          <w:rPr>
            <w:rStyle w:val="Hyperlink"/>
            <w:noProof/>
          </w:rPr>
          <w:t>3.2.46 QualityData</w:t>
        </w:r>
        <w:r w:rsidR="00AC69B3" w:rsidRPr="00AC69B3">
          <w:rPr>
            <w:noProof/>
            <w:webHidden/>
          </w:rPr>
          <w:tab/>
        </w:r>
        <w:r w:rsidR="00AC69B3" w:rsidRPr="00AC69B3">
          <w:rPr>
            <w:noProof/>
            <w:webHidden/>
          </w:rPr>
          <w:fldChar w:fldCharType="begin"/>
        </w:r>
        <w:r w:rsidR="00AC69B3" w:rsidRPr="00AC69B3">
          <w:rPr>
            <w:noProof/>
            <w:webHidden/>
          </w:rPr>
          <w:instrText xml:space="preserve"> PAGEREF _Toc450647031 \h </w:instrText>
        </w:r>
        <w:r w:rsidR="00AC69B3" w:rsidRPr="00AC69B3">
          <w:rPr>
            <w:noProof/>
            <w:webHidden/>
          </w:rPr>
        </w:r>
        <w:r w:rsidR="00AC69B3" w:rsidRPr="00AC69B3">
          <w:rPr>
            <w:noProof/>
            <w:webHidden/>
          </w:rPr>
          <w:fldChar w:fldCharType="separate"/>
        </w:r>
        <w:r w:rsidR="006A0AE2">
          <w:rPr>
            <w:noProof/>
            <w:webHidden/>
          </w:rPr>
          <w:t>38</w:t>
        </w:r>
        <w:r w:rsidR="00AC69B3" w:rsidRPr="00AC69B3">
          <w:rPr>
            <w:noProof/>
            <w:webHidden/>
          </w:rPr>
          <w:fldChar w:fldCharType="end"/>
        </w:r>
      </w:hyperlink>
    </w:p>
    <w:p w:rsidR="00AC69B3" w:rsidRPr="00AC69B3" w:rsidRDefault="005E732B">
      <w:pPr>
        <w:pStyle w:val="TOC3"/>
        <w:tabs>
          <w:tab w:val="right" w:leader="dot" w:pos="9350"/>
        </w:tabs>
        <w:rPr>
          <w:rFonts w:asciiTheme="minorHAnsi" w:eastAsiaTheme="minorEastAsia" w:hAnsiTheme="minorHAnsi" w:cstheme="minorBidi"/>
          <w:noProof/>
          <w:sz w:val="22"/>
          <w:szCs w:val="22"/>
        </w:rPr>
      </w:pPr>
      <w:hyperlink w:anchor="_Toc450647032" w:history="1">
        <w:r w:rsidR="00AC69B3" w:rsidRPr="00AC69B3">
          <w:rPr>
            <w:rStyle w:val="Hyperlink"/>
            <w:noProof/>
          </w:rPr>
          <w:t>3.2.47 ResponseStatus</w:t>
        </w:r>
        <w:r w:rsidR="00AC69B3" w:rsidRPr="00AC69B3">
          <w:rPr>
            <w:noProof/>
            <w:webHidden/>
          </w:rPr>
          <w:tab/>
        </w:r>
        <w:r w:rsidR="00AC69B3" w:rsidRPr="00AC69B3">
          <w:rPr>
            <w:noProof/>
            <w:webHidden/>
          </w:rPr>
          <w:fldChar w:fldCharType="begin"/>
        </w:r>
        <w:r w:rsidR="00AC69B3" w:rsidRPr="00AC69B3">
          <w:rPr>
            <w:noProof/>
            <w:webHidden/>
          </w:rPr>
          <w:instrText xml:space="preserve"> PAGEREF _Toc450647032 \h </w:instrText>
        </w:r>
        <w:r w:rsidR="00AC69B3" w:rsidRPr="00AC69B3">
          <w:rPr>
            <w:noProof/>
            <w:webHidden/>
          </w:rPr>
        </w:r>
        <w:r w:rsidR="00AC69B3" w:rsidRPr="00AC69B3">
          <w:rPr>
            <w:noProof/>
            <w:webHidden/>
          </w:rPr>
          <w:fldChar w:fldCharType="separate"/>
        </w:r>
        <w:r w:rsidR="006A0AE2">
          <w:rPr>
            <w:noProof/>
            <w:webHidden/>
          </w:rPr>
          <w:t>39</w:t>
        </w:r>
        <w:r w:rsidR="00AC69B3" w:rsidRPr="00AC69B3">
          <w:rPr>
            <w:noProof/>
            <w:webHidden/>
          </w:rPr>
          <w:fldChar w:fldCharType="end"/>
        </w:r>
      </w:hyperlink>
    </w:p>
    <w:p w:rsidR="00AC69B3" w:rsidRPr="00AC69B3" w:rsidRDefault="005E732B">
      <w:pPr>
        <w:pStyle w:val="TOC3"/>
        <w:tabs>
          <w:tab w:val="right" w:leader="dot" w:pos="9350"/>
        </w:tabs>
        <w:rPr>
          <w:rFonts w:asciiTheme="minorHAnsi" w:eastAsiaTheme="minorEastAsia" w:hAnsiTheme="minorHAnsi" w:cstheme="minorBidi"/>
          <w:noProof/>
          <w:sz w:val="22"/>
          <w:szCs w:val="22"/>
        </w:rPr>
      </w:pPr>
      <w:hyperlink w:anchor="_Toc450647033" w:history="1">
        <w:r w:rsidR="00AC69B3" w:rsidRPr="00AC69B3">
          <w:rPr>
            <w:rStyle w:val="Hyperlink"/>
            <w:noProof/>
          </w:rPr>
          <w:t>3.2.48 ReturnCode</w:t>
        </w:r>
        <w:r w:rsidR="00AC69B3" w:rsidRPr="00AC69B3">
          <w:rPr>
            <w:noProof/>
            <w:webHidden/>
          </w:rPr>
          <w:tab/>
        </w:r>
        <w:r w:rsidR="00AC69B3" w:rsidRPr="00AC69B3">
          <w:rPr>
            <w:noProof/>
            <w:webHidden/>
          </w:rPr>
          <w:fldChar w:fldCharType="begin"/>
        </w:r>
        <w:r w:rsidR="00AC69B3" w:rsidRPr="00AC69B3">
          <w:rPr>
            <w:noProof/>
            <w:webHidden/>
          </w:rPr>
          <w:instrText xml:space="preserve"> PAGEREF _Toc450647033 \h </w:instrText>
        </w:r>
        <w:r w:rsidR="00AC69B3" w:rsidRPr="00AC69B3">
          <w:rPr>
            <w:noProof/>
            <w:webHidden/>
          </w:rPr>
        </w:r>
        <w:r w:rsidR="00AC69B3" w:rsidRPr="00AC69B3">
          <w:rPr>
            <w:noProof/>
            <w:webHidden/>
          </w:rPr>
          <w:fldChar w:fldCharType="separate"/>
        </w:r>
        <w:r w:rsidR="006A0AE2">
          <w:rPr>
            <w:noProof/>
            <w:webHidden/>
          </w:rPr>
          <w:t>39</w:t>
        </w:r>
        <w:r w:rsidR="00AC69B3" w:rsidRPr="00AC69B3">
          <w:rPr>
            <w:noProof/>
            <w:webHidden/>
          </w:rPr>
          <w:fldChar w:fldCharType="end"/>
        </w:r>
      </w:hyperlink>
    </w:p>
    <w:p w:rsidR="00AC69B3" w:rsidRPr="00AC69B3" w:rsidRDefault="005E732B">
      <w:pPr>
        <w:pStyle w:val="TOC3"/>
        <w:tabs>
          <w:tab w:val="right" w:leader="dot" w:pos="9350"/>
        </w:tabs>
        <w:rPr>
          <w:rFonts w:asciiTheme="minorHAnsi" w:eastAsiaTheme="minorEastAsia" w:hAnsiTheme="minorHAnsi" w:cstheme="minorBidi"/>
          <w:noProof/>
          <w:sz w:val="22"/>
          <w:szCs w:val="22"/>
        </w:rPr>
      </w:pPr>
      <w:hyperlink w:anchor="_Toc450647034" w:history="1">
        <w:r w:rsidR="00AC69B3" w:rsidRPr="00AC69B3">
          <w:rPr>
            <w:rStyle w:val="Hyperlink"/>
            <w:noProof/>
          </w:rPr>
          <w:t>3.2.49 ScoreType</w:t>
        </w:r>
        <w:r w:rsidR="00AC69B3" w:rsidRPr="00AC69B3">
          <w:rPr>
            <w:noProof/>
            <w:webHidden/>
          </w:rPr>
          <w:tab/>
        </w:r>
        <w:r w:rsidR="00AC69B3" w:rsidRPr="00AC69B3">
          <w:rPr>
            <w:noProof/>
            <w:webHidden/>
          </w:rPr>
          <w:fldChar w:fldCharType="begin"/>
        </w:r>
        <w:r w:rsidR="00AC69B3" w:rsidRPr="00AC69B3">
          <w:rPr>
            <w:noProof/>
            <w:webHidden/>
          </w:rPr>
          <w:instrText xml:space="preserve"> PAGEREF _Toc450647034 \h </w:instrText>
        </w:r>
        <w:r w:rsidR="00AC69B3" w:rsidRPr="00AC69B3">
          <w:rPr>
            <w:noProof/>
            <w:webHidden/>
          </w:rPr>
        </w:r>
        <w:r w:rsidR="00AC69B3" w:rsidRPr="00AC69B3">
          <w:rPr>
            <w:noProof/>
            <w:webHidden/>
          </w:rPr>
          <w:fldChar w:fldCharType="separate"/>
        </w:r>
        <w:r w:rsidR="006A0AE2">
          <w:rPr>
            <w:noProof/>
            <w:webHidden/>
          </w:rPr>
          <w:t>39</w:t>
        </w:r>
        <w:r w:rsidR="00AC69B3" w:rsidRPr="00AC69B3">
          <w:rPr>
            <w:noProof/>
            <w:webHidden/>
          </w:rPr>
          <w:fldChar w:fldCharType="end"/>
        </w:r>
      </w:hyperlink>
    </w:p>
    <w:p w:rsidR="00AC69B3" w:rsidRPr="00AC69B3" w:rsidRDefault="005E732B">
      <w:pPr>
        <w:pStyle w:val="TOC3"/>
        <w:tabs>
          <w:tab w:val="right" w:leader="dot" w:pos="9350"/>
        </w:tabs>
        <w:rPr>
          <w:rFonts w:asciiTheme="minorHAnsi" w:eastAsiaTheme="minorEastAsia" w:hAnsiTheme="minorHAnsi" w:cstheme="minorBidi"/>
          <w:noProof/>
          <w:sz w:val="22"/>
          <w:szCs w:val="22"/>
        </w:rPr>
      </w:pPr>
      <w:hyperlink w:anchor="_Toc450647035" w:history="1">
        <w:r w:rsidR="00AC69B3" w:rsidRPr="00AC69B3">
          <w:rPr>
            <w:rStyle w:val="Hyperlink"/>
            <w:noProof/>
          </w:rPr>
          <w:t>3.2.50 TokenResultType</w:t>
        </w:r>
        <w:r w:rsidR="00AC69B3" w:rsidRPr="00AC69B3">
          <w:rPr>
            <w:noProof/>
            <w:webHidden/>
          </w:rPr>
          <w:tab/>
        </w:r>
        <w:r w:rsidR="00AC69B3" w:rsidRPr="00AC69B3">
          <w:rPr>
            <w:noProof/>
            <w:webHidden/>
          </w:rPr>
          <w:fldChar w:fldCharType="begin"/>
        </w:r>
        <w:r w:rsidR="00AC69B3" w:rsidRPr="00AC69B3">
          <w:rPr>
            <w:noProof/>
            <w:webHidden/>
          </w:rPr>
          <w:instrText xml:space="preserve"> PAGEREF _Toc450647035 \h </w:instrText>
        </w:r>
        <w:r w:rsidR="00AC69B3" w:rsidRPr="00AC69B3">
          <w:rPr>
            <w:noProof/>
            <w:webHidden/>
          </w:rPr>
        </w:r>
        <w:r w:rsidR="00AC69B3" w:rsidRPr="00AC69B3">
          <w:rPr>
            <w:noProof/>
            <w:webHidden/>
          </w:rPr>
          <w:fldChar w:fldCharType="separate"/>
        </w:r>
        <w:r w:rsidR="006A0AE2">
          <w:rPr>
            <w:noProof/>
            <w:webHidden/>
          </w:rPr>
          <w:t>40</w:t>
        </w:r>
        <w:r w:rsidR="00AC69B3" w:rsidRPr="00AC69B3">
          <w:rPr>
            <w:noProof/>
            <w:webHidden/>
          </w:rPr>
          <w:fldChar w:fldCharType="end"/>
        </w:r>
      </w:hyperlink>
    </w:p>
    <w:p w:rsidR="00AC69B3" w:rsidRPr="00AC69B3" w:rsidRDefault="005E732B">
      <w:pPr>
        <w:pStyle w:val="TOC3"/>
        <w:tabs>
          <w:tab w:val="right" w:leader="dot" w:pos="9350"/>
        </w:tabs>
        <w:rPr>
          <w:rFonts w:asciiTheme="minorHAnsi" w:eastAsiaTheme="minorEastAsia" w:hAnsiTheme="minorHAnsi" w:cstheme="minorBidi"/>
          <w:noProof/>
          <w:sz w:val="22"/>
          <w:szCs w:val="22"/>
        </w:rPr>
      </w:pPr>
      <w:hyperlink w:anchor="_Toc450647036" w:history="1">
        <w:r w:rsidR="00AC69B3" w:rsidRPr="00AC69B3">
          <w:rPr>
            <w:rStyle w:val="Hyperlink"/>
            <w:noProof/>
            <w:lang w:val="x-none" w:eastAsia="x-none"/>
          </w:rPr>
          <w:t>3.2.</w:t>
        </w:r>
        <w:r w:rsidR="00AC69B3" w:rsidRPr="00AC69B3">
          <w:rPr>
            <w:rStyle w:val="Hyperlink"/>
            <w:noProof/>
            <w:lang w:eastAsia="x-none"/>
          </w:rPr>
          <w:t>51</w:t>
        </w:r>
        <w:r w:rsidR="00AC69B3" w:rsidRPr="00AC69B3">
          <w:rPr>
            <w:rStyle w:val="Hyperlink"/>
            <w:noProof/>
            <w:lang w:val="x-none" w:eastAsia="x-none"/>
          </w:rPr>
          <w:t xml:space="preserve"> TokenType</w:t>
        </w:r>
        <w:r w:rsidR="00AC69B3" w:rsidRPr="00AC69B3">
          <w:rPr>
            <w:noProof/>
            <w:webHidden/>
          </w:rPr>
          <w:tab/>
        </w:r>
        <w:r w:rsidR="00AC69B3" w:rsidRPr="00AC69B3">
          <w:rPr>
            <w:noProof/>
            <w:webHidden/>
          </w:rPr>
          <w:fldChar w:fldCharType="begin"/>
        </w:r>
        <w:r w:rsidR="00AC69B3" w:rsidRPr="00AC69B3">
          <w:rPr>
            <w:noProof/>
            <w:webHidden/>
          </w:rPr>
          <w:instrText xml:space="preserve"> PAGEREF _Toc450647036 \h </w:instrText>
        </w:r>
        <w:r w:rsidR="00AC69B3" w:rsidRPr="00AC69B3">
          <w:rPr>
            <w:noProof/>
            <w:webHidden/>
          </w:rPr>
        </w:r>
        <w:r w:rsidR="00AC69B3" w:rsidRPr="00AC69B3">
          <w:rPr>
            <w:noProof/>
            <w:webHidden/>
          </w:rPr>
          <w:fldChar w:fldCharType="separate"/>
        </w:r>
        <w:r w:rsidR="006A0AE2">
          <w:rPr>
            <w:noProof/>
            <w:webHidden/>
          </w:rPr>
          <w:t>40</w:t>
        </w:r>
        <w:r w:rsidR="00AC69B3" w:rsidRPr="00AC69B3">
          <w:rPr>
            <w:noProof/>
            <w:webHidden/>
          </w:rPr>
          <w:fldChar w:fldCharType="end"/>
        </w:r>
      </w:hyperlink>
    </w:p>
    <w:p w:rsidR="00AC69B3" w:rsidRPr="00AC69B3" w:rsidRDefault="005E732B">
      <w:pPr>
        <w:pStyle w:val="TOC3"/>
        <w:tabs>
          <w:tab w:val="right" w:leader="dot" w:pos="9350"/>
        </w:tabs>
        <w:rPr>
          <w:rFonts w:asciiTheme="minorHAnsi" w:eastAsiaTheme="minorEastAsia" w:hAnsiTheme="minorHAnsi" w:cstheme="minorBidi"/>
          <w:noProof/>
          <w:sz w:val="22"/>
          <w:szCs w:val="22"/>
        </w:rPr>
      </w:pPr>
      <w:hyperlink w:anchor="_Toc450647037" w:history="1">
        <w:r w:rsidR="00AC69B3" w:rsidRPr="00AC69B3">
          <w:rPr>
            <w:rStyle w:val="Hyperlink"/>
            <w:noProof/>
          </w:rPr>
          <w:t>3.2.52 URI_BIR</w:t>
        </w:r>
        <w:r w:rsidR="00AC69B3" w:rsidRPr="00AC69B3">
          <w:rPr>
            <w:noProof/>
            <w:webHidden/>
          </w:rPr>
          <w:tab/>
        </w:r>
        <w:r w:rsidR="00AC69B3" w:rsidRPr="00AC69B3">
          <w:rPr>
            <w:noProof/>
            <w:webHidden/>
          </w:rPr>
          <w:fldChar w:fldCharType="begin"/>
        </w:r>
        <w:r w:rsidR="00AC69B3" w:rsidRPr="00AC69B3">
          <w:rPr>
            <w:noProof/>
            <w:webHidden/>
          </w:rPr>
          <w:instrText xml:space="preserve"> PAGEREF _Toc450647037 \h </w:instrText>
        </w:r>
        <w:r w:rsidR="00AC69B3" w:rsidRPr="00AC69B3">
          <w:rPr>
            <w:noProof/>
            <w:webHidden/>
          </w:rPr>
        </w:r>
        <w:r w:rsidR="00AC69B3" w:rsidRPr="00AC69B3">
          <w:rPr>
            <w:noProof/>
            <w:webHidden/>
          </w:rPr>
          <w:fldChar w:fldCharType="separate"/>
        </w:r>
        <w:r w:rsidR="006A0AE2">
          <w:rPr>
            <w:noProof/>
            <w:webHidden/>
          </w:rPr>
          <w:t>40</w:t>
        </w:r>
        <w:r w:rsidR="00AC69B3" w:rsidRPr="00AC69B3">
          <w:rPr>
            <w:noProof/>
            <w:webHidden/>
          </w:rPr>
          <w:fldChar w:fldCharType="end"/>
        </w:r>
      </w:hyperlink>
    </w:p>
    <w:p w:rsidR="00AC69B3" w:rsidRPr="00AC69B3" w:rsidRDefault="005E732B">
      <w:pPr>
        <w:pStyle w:val="TOC3"/>
        <w:tabs>
          <w:tab w:val="right" w:leader="dot" w:pos="9350"/>
        </w:tabs>
        <w:rPr>
          <w:rFonts w:asciiTheme="minorHAnsi" w:eastAsiaTheme="minorEastAsia" w:hAnsiTheme="minorHAnsi" w:cstheme="minorBidi"/>
          <w:noProof/>
          <w:sz w:val="22"/>
          <w:szCs w:val="22"/>
        </w:rPr>
      </w:pPr>
      <w:hyperlink w:anchor="_Toc450647038" w:history="1">
        <w:r w:rsidR="00AC69B3" w:rsidRPr="00AC69B3">
          <w:rPr>
            <w:rStyle w:val="Hyperlink"/>
            <w:noProof/>
            <w:lang w:val="x-none" w:eastAsia="x-none"/>
          </w:rPr>
          <w:t>3.2.</w:t>
        </w:r>
        <w:r w:rsidR="00AC69B3" w:rsidRPr="00AC69B3">
          <w:rPr>
            <w:rStyle w:val="Hyperlink"/>
            <w:noProof/>
            <w:lang w:eastAsia="x-none"/>
          </w:rPr>
          <w:t>53</w:t>
        </w:r>
        <w:r w:rsidR="00AC69B3" w:rsidRPr="00AC69B3">
          <w:rPr>
            <w:rStyle w:val="Hyperlink"/>
            <w:noProof/>
            <w:lang w:val="x-none" w:eastAsia="x-none"/>
          </w:rPr>
          <w:t xml:space="preserve"> VendorIdentifier</w:t>
        </w:r>
        <w:r w:rsidR="00AC69B3" w:rsidRPr="00AC69B3">
          <w:rPr>
            <w:noProof/>
            <w:webHidden/>
          </w:rPr>
          <w:tab/>
        </w:r>
        <w:r w:rsidR="00AC69B3" w:rsidRPr="00AC69B3">
          <w:rPr>
            <w:noProof/>
            <w:webHidden/>
          </w:rPr>
          <w:fldChar w:fldCharType="begin"/>
        </w:r>
        <w:r w:rsidR="00AC69B3" w:rsidRPr="00AC69B3">
          <w:rPr>
            <w:noProof/>
            <w:webHidden/>
          </w:rPr>
          <w:instrText xml:space="preserve"> PAGEREF _Toc450647038 \h </w:instrText>
        </w:r>
        <w:r w:rsidR="00AC69B3" w:rsidRPr="00AC69B3">
          <w:rPr>
            <w:noProof/>
            <w:webHidden/>
          </w:rPr>
        </w:r>
        <w:r w:rsidR="00AC69B3" w:rsidRPr="00AC69B3">
          <w:rPr>
            <w:noProof/>
            <w:webHidden/>
          </w:rPr>
          <w:fldChar w:fldCharType="separate"/>
        </w:r>
        <w:r w:rsidR="006A0AE2">
          <w:rPr>
            <w:noProof/>
            <w:webHidden/>
          </w:rPr>
          <w:t>40</w:t>
        </w:r>
        <w:r w:rsidR="00AC69B3" w:rsidRPr="00AC69B3">
          <w:rPr>
            <w:noProof/>
            <w:webHidden/>
          </w:rPr>
          <w:fldChar w:fldCharType="end"/>
        </w:r>
      </w:hyperlink>
    </w:p>
    <w:p w:rsidR="00AC69B3" w:rsidRPr="00AC69B3" w:rsidRDefault="005E732B">
      <w:pPr>
        <w:pStyle w:val="TOC3"/>
        <w:tabs>
          <w:tab w:val="right" w:leader="dot" w:pos="9350"/>
        </w:tabs>
        <w:rPr>
          <w:rFonts w:asciiTheme="minorHAnsi" w:eastAsiaTheme="minorEastAsia" w:hAnsiTheme="minorHAnsi" w:cstheme="minorBidi"/>
          <w:noProof/>
          <w:sz w:val="22"/>
          <w:szCs w:val="22"/>
        </w:rPr>
      </w:pPr>
      <w:hyperlink w:anchor="_Toc450647039" w:history="1">
        <w:r w:rsidR="00AC69B3" w:rsidRPr="00AC69B3">
          <w:rPr>
            <w:rStyle w:val="Hyperlink"/>
            <w:noProof/>
          </w:rPr>
          <w:t>3.2.54 Version</w:t>
        </w:r>
        <w:r w:rsidR="00AC69B3" w:rsidRPr="00AC69B3">
          <w:rPr>
            <w:noProof/>
            <w:webHidden/>
          </w:rPr>
          <w:tab/>
        </w:r>
        <w:r w:rsidR="00AC69B3" w:rsidRPr="00AC69B3">
          <w:rPr>
            <w:noProof/>
            <w:webHidden/>
          </w:rPr>
          <w:fldChar w:fldCharType="begin"/>
        </w:r>
        <w:r w:rsidR="00AC69B3" w:rsidRPr="00AC69B3">
          <w:rPr>
            <w:noProof/>
            <w:webHidden/>
          </w:rPr>
          <w:instrText xml:space="preserve"> PAGEREF _Toc450647039 \h </w:instrText>
        </w:r>
        <w:r w:rsidR="00AC69B3" w:rsidRPr="00AC69B3">
          <w:rPr>
            <w:noProof/>
            <w:webHidden/>
          </w:rPr>
        </w:r>
        <w:r w:rsidR="00AC69B3" w:rsidRPr="00AC69B3">
          <w:rPr>
            <w:noProof/>
            <w:webHidden/>
          </w:rPr>
          <w:fldChar w:fldCharType="separate"/>
        </w:r>
        <w:r w:rsidR="006A0AE2">
          <w:rPr>
            <w:noProof/>
            <w:webHidden/>
          </w:rPr>
          <w:t>40</w:t>
        </w:r>
        <w:r w:rsidR="00AC69B3" w:rsidRPr="00AC69B3">
          <w:rPr>
            <w:noProof/>
            <w:webHidden/>
          </w:rPr>
          <w:fldChar w:fldCharType="end"/>
        </w:r>
      </w:hyperlink>
    </w:p>
    <w:p w:rsidR="00AC69B3" w:rsidRPr="00AC69B3" w:rsidRDefault="005E732B">
      <w:pPr>
        <w:pStyle w:val="TOC3"/>
        <w:tabs>
          <w:tab w:val="right" w:leader="dot" w:pos="9350"/>
        </w:tabs>
        <w:rPr>
          <w:rFonts w:asciiTheme="minorHAnsi" w:eastAsiaTheme="minorEastAsia" w:hAnsiTheme="minorHAnsi" w:cstheme="minorBidi"/>
          <w:noProof/>
          <w:sz w:val="22"/>
          <w:szCs w:val="22"/>
        </w:rPr>
      </w:pPr>
      <w:hyperlink w:anchor="_Toc450647040" w:history="1">
        <w:r w:rsidR="00AC69B3" w:rsidRPr="00AC69B3">
          <w:rPr>
            <w:rStyle w:val="Hyperlink"/>
            <w:noProof/>
          </w:rPr>
          <w:t>3.2.55 VersionType</w:t>
        </w:r>
        <w:r w:rsidR="00AC69B3" w:rsidRPr="00AC69B3">
          <w:rPr>
            <w:noProof/>
            <w:webHidden/>
          </w:rPr>
          <w:tab/>
        </w:r>
        <w:r w:rsidR="00AC69B3" w:rsidRPr="00AC69B3">
          <w:rPr>
            <w:noProof/>
            <w:webHidden/>
          </w:rPr>
          <w:fldChar w:fldCharType="begin"/>
        </w:r>
        <w:r w:rsidR="00AC69B3" w:rsidRPr="00AC69B3">
          <w:rPr>
            <w:noProof/>
            <w:webHidden/>
          </w:rPr>
          <w:instrText xml:space="preserve"> PAGEREF _Toc450647040 \h </w:instrText>
        </w:r>
        <w:r w:rsidR="00AC69B3" w:rsidRPr="00AC69B3">
          <w:rPr>
            <w:noProof/>
            <w:webHidden/>
          </w:rPr>
        </w:r>
        <w:r w:rsidR="00AC69B3" w:rsidRPr="00AC69B3">
          <w:rPr>
            <w:noProof/>
            <w:webHidden/>
          </w:rPr>
          <w:fldChar w:fldCharType="separate"/>
        </w:r>
        <w:r w:rsidR="006A0AE2">
          <w:rPr>
            <w:noProof/>
            <w:webHidden/>
          </w:rPr>
          <w:t>41</w:t>
        </w:r>
        <w:r w:rsidR="00AC69B3" w:rsidRPr="00AC69B3">
          <w:rPr>
            <w:noProof/>
            <w:webHidden/>
          </w:rPr>
          <w:fldChar w:fldCharType="end"/>
        </w:r>
      </w:hyperlink>
    </w:p>
    <w:p w:rsidR="00AC69B3" w:rsidRPr="00AC69B3" w:rsidRDefault="005E732B">
      <w:pPr>
        <w:pStyle w:val="TOC3"/>
        <w:tabs>
          <w:tab w:val="right" w:leader="dot" w:pos="9350"/>
        </w:tabs>
        <w:rPr>
          <w:rFonts w:asciiTheme="minorHAnsi" w:eastAsiaTheme="minorEastAsia" w:hAnsiTheme="minorHAnsi" w:cstheme="minorBidi"/>
          <w:noProof/>
          <w:sz w:val="22"/>
          <w:szCs w:val="22"/>
        </w:rPr>
      </w:pPr>
      <w:hyperlink w:anchor="_Toc450647041" w:history="1">
        <w:r w:rsidR="00AC69B3" w:rsidRPr="00AC69B3">
          <w:rPr>
            <w:rStyle w:val="Hyperlink"/>
            <w:noProof/>
          </w:rPr>
          <w:t>3.2.56 XML_BIR</w:t>
        </w:r>
        <w:r w:rsidR="00AC69B3" w:rsidRPr="00AC69B3">
          <w:rPr>
            <w:noProof/>
            <w:webHidden/>
          </w:rPr>
          <w:tab/>
        </w:r>
        <w:r w:rsidR="00AC69B3" w:rsidRPr="00AC69B3">
          <w:rPr>
            <w:noProof/>
            <w:webHidden/>
          </w:rPr>
          <w:fldChar w:fldCharType="begin"/>
        </w:r>
        <w:r w:rsidR="00AC69B3" w:rsidRPr="00AC69B3">
          <w:rPr>
            <w:noProof/>
            <w:webHidden/>
          </w:rPr>
          <w:instrText xml:space="preserve"> PAGEREF _Toc450647041 \h </w:instrText>
        </w:r>
        <w:r w:rsidR="00AC69B3" w:rsidRPr="00AC69B3">
          <w:rPr>
            <w:noProof/>
            <w:webHidden/>
          </w:rPr>
        </w:r>
        <w:r w:rsidR="00AC69B3" w:rsidRPr="00AC69B3">
          <w:rPr>
            <w:noProof/>
            <w:webHidden/>
          </w:rPr>
          <w:fldChar w:fldCharType="separate"/>
        </w:r>
        <w:r w:rsidR="006A0AE2">
          <w:rPr>
            <w:noProof/>
            <w:webHidden/>
          </w:rPr>
          <w:t>41</w:t>
        </w:r>
        <w:r w:rsidR="00AC69B3" w:rsidRPr="00AC69B3">
          <w:rPr>
            <w:noProof/>
            <w:webHidden/>
          </w:rPr>
          <w:fldChar w:fldCharType="end"/>
        </w:r>
      </w:hyperlink>
    </w:p>
    <w:p w:rsidR="00AC69B3" w:rsidRPr="00AC69B3" w:rsidRDefault="005E732B">
      <w:pPr>
        <w:pStyle w:val="TOC1"/>
        <w:tabs>
          <w:tab w:val="left" w:pos="480"/>
          <w:tab w:val="right" w:leader="dot" w:pos="9350"/>
        </w:tabs>
        <w:rPr>
          <w:rFonts w:asciiTheme="minorHAnsi" w:eastAsiaTheme="minorEastAsia" w:hAnsiTheme="minorHAnsi" w:cstheme="minorBidi"/>
          <w:noProof/>
          <w:sz w:val="22"/>
          <w:szCs w:val="22"/>
        </w:rPr>
      </w:pPr>
      <w:hyperlink w:anchor="_Toc450647042" w:history="1">
        <w:r w:rsidR="00AC69B3" w:rsidRPr="00AC69B3">
          <w:rPr>
            <w:rStyle w:val="Hyperlink"/>
            <w:noProof/>
          </w:rPr>
          <w:t>4</w:t>
        </w:r>
        <w:r w:rsidR="00AC69B3" w:rsidRPr="00AC69B3">
          <w:rPr>
            <w:rFonts w:asciiTheme="minorHAnsi" w:eastAsiaTheme="minorEastAsia" w:hAnsiTheme="minorHAnsi" w:cstheme="minorBidi"/>
            <w:noProof/>
            <w:sz w:val="22"/>
            <w:szCs w:val="22"/>
          </w:rPr>
          <w:tab/>
        </w:r>
        <w:r w:rsidR="00AC69B3" w:rsidRPr="00AC69B3">
          <w:rPr>
            <w:rStyle w:val="Hyperlink"/>
            <w:noProof/>
          </w:rPr>
          <w:t>BIAS Messages</w:t>
        </w:r>
        <w:r w:rsidR="00AC69B3" w:rsidRPr="00AC69B3">
          <w:rPr>
            <w:noProof/>
            <w:webHidden/>
          </w:rPr>
          <w:tab/>
        </w:r>
        <w:r w:rsidR="00AC69B3" w:rsidRPr="00AC69B3">
          <w:rPr>
            <w:noProof/>
            <w:webHidden/>
          </w:rPr>
          <w:fldChar w:fldCharType="begin"/>
        </w:r>
        <w:r w:rsidR="00AC69B3" w:rsidRPr="00AC69B3">
          <w:rPr>
            <w:noProof/>
            <w:webHidden/>
          </w:rPr>
          <w:instrText xml:space="preserve"> PAGEREF _Toc450647042 \h </w:instrText>
        </w:r>
        <w:r w:rsidR="00AC69B3" w:rsidRPr="00AC69B3">
          <w:rPr>
            <w:noProof/>
            <w:webHidden/>
          </w:rPr>
        </w:r>
        <w:r w:rsidR="00AC69B3" w:rsidRPr="00AC69B3">
          <w:rPr>
            <w:noProof/>
            <w:webHidden/>
          </w:rPr>
          <w:fldChar w:fldCharType="separate"/>
        </w:r>
        <w:r w:rsidR="006A0AE2">
          <w:rPr>
            <w:noProof/>
            <w:webHidden/>
          </w:rPr>
          <w:t>42</w:t>
        </w:r>
        <w:r w:rsidR="00AC69B3" w:rsidRPr="00AC69B3">
          <w:rPr>
            <w:noProof/>
            <w:webHidden/>
          </w:rPr>
          <w:fldChar w:fldCharType="end"/>
        </w:r>
      </w:hyperlink>
    </w:p>
    <w:p w:rsidR="00AC69B3" w:rsidRPr="00AC69B3" w:rsidRDefault="005E732B">
      <w:pPr>
        <w:pStyle w:val="TOC2"/>
        <w:tabs>
          <w:tab w:val="right" w:leader="dot" w:pos="9350"/>
        </w:tabs>
        <w:rPr>
          <w:rFonts w:asciiTheme="minorHAnsi" w:eastAsiaTheme="minorEastAsia" w:hAnsiTheme="minorHAnsi" w:cstheme="minorBidi"/>
          <w:noProof/>
          <w:sz w:val="22"/>
          <w:szCs w:val="22"/>
        </w:rPr>
      </w:pPr>
      <w:hyperlink w:anchor="_Toc450647043" w:history="1">
        <w:r w:rsidR="00AC69B3" w:rsidRPr="00AC69B3">
          <w:rPr>
            <w:rStyle w:val="Hyperlink"/>
            <w:noProof/>
          </w:rPr>
          <w:t>4.1 Primitive Operations</w:t>
        </w:r>
        <w:r w:rsidR="00AC69B3" w:rsidRPr="00AC69B3">
          <w:rPr>
            <w:noProof/>
            <w:webHidden/>
          </w:rPr>
          <w:tab/>
        </w:r>
        <w:r w:rsidR="00AC69B3" w:rsidRPr="00AC69B3">
          <w:rPr>
            <w:noProof/>
            <w:webHidden/>
          </w:rPr>
          <w:fldChar w:fldCharType="begin"/>
        </w:r>
        <w:r w:rsidR="00AC69B3" w:rsidRPr="00AC69B3">
          <w:rPr>
            <w:noProof/>
            <w:webHidden/>
          </w:rPr>
          <w:instrText xml:space="preserve"> PAGEREF _Toc450647043 \h </w:instrText>
        </w:r>
        <w:r w:rsidR="00AC69B3" w:rsidRPr="00AC69B3">
          <w:rPr>
            <w:noProof/>
            <w:webHidden/>
          </w:rPr>
        </w:r>
        <w:r w:rsidR="00AC69B3" w:rsidRPr="00AC69B3">
          <w:rPr>
            <w:noProof/>
            <w:webHidden/>
          </w:rPr>
          <w:fldChar w:fldCharType="separate"/>
        </w:r>
        <w:r w:rsidR="006A0AE2">
          <w:rPr>
            <w:noProof/>
            <w:webHidden/>
          </w:rPr>
          <w:t>42</w:t>
        </w:r>
        <w:r w:rsidR="00AC69B3" w:rsidRPr="00AC69B3">
          <w:rPr>
            <w:noProof/>
            <w:webHidden/>
          </w:rPr>
          <w:fldChar w:fldCharType="end"/>
        </w:r>
      </w:hyperlink>
    </w:p>
    <w:p w:rsidR="00AC69B3" w:rsidRPr="00AC69B3" w:rsidRDefault="005E732B">
      <w:pPr>
        <w:pStyle w:val="TOC3"/>
        <w:tabs>
          <w:tab w:val="right" w:leader="dot" w:pos="9350"/>
        </w:tabs>
        <w:rPr>
          <w:rFonts w:asciiTheme="minorHAnsi" w:eastAsiaTheme="minorEastAsia" w:hAnsiTheme="minorHAnsi" w:cstheme="minorBidi"/>
          <w:noProof/>
          <w:sz w:val="22"/>
          <w:szCs w:val="22"/>
        </w:rPr>
      </w:pPr>
      <w:hyperlink w:anchor="_Toc450647044" w:history="1">
        <w:r w:rsidR="00AC69B3" w:rsidRPr="00AC69B3">
          <w:rPr>
            <w:rStyle w:val="Hyperlink"/>
            <w:noProof/>
          </w:rPr>
          <w:t>4.1.1 AddSubjectToGallery</w:t>
        </w:r>
        <w:r w:rsidR="00AC69B3" w:rsidRPr="00AC69B3">
          <w:rPr>
            <w:noProof/>
            <w:webHidden/>
          </w:rPr>
          <w:tab/>
        </w:r>
        <w:r w:rsidR="00AC69B3" w:rsidRPr="00AC69B3">
          <w:rPr>
            <w:noProof/>
            <w:webHidden/>
          </w:rPr>
          <w:fldChar w:fldCharType="begin"/>
        </w:r>
        <w:r w:rsidR="00AC69B3" w:rsidRPr="00AC69B3">
          <w:rPr>
            <w:noProof/>
            <w:webHidden/>
          </w:rPr>
          <w:instrText xml:space="preserve"> PAGEREF _Toc450647044 \h </w:instrText>
        </w:r>
        <w:r w:rsidR="00AC69B3" w:rsidRPr="00AC69B3">
          <w:rPr>
            <w:noProof/>
            <w:webHidden/>
          </w:rPr>
        </w:r>
        <w:r w:rsidR="00AC69B3" w:rsidRPr="00AC69B3">
          <w:rPr>
            <w:noProof/>
            <w:webHidden/>
          </w:rPr>
          <w:fldChar w:fldCharType="separate"/>
        </w:r>
        <w:r w:rsidR="006A0AE2">
          <w:rPr>
            <w:noProof/>
            <w:webHidden/>
          </w:rPr>
          <w:t>42</w:t>
        </w:r>
        <w:r w:rsidR="00AC69B3" w:rsidRPr="00AC69B3">
          <w:rPr>
            <w:noProof/>
            <w:webHidden/>
          </w:rPr>
          <w:fldChar w:fldCharType="end"/>
        </w:r>
      </w:hyperlink>
    </w:p>
    <w:p w:rsidR="00AC69B3" w:rsidRPr="00AC69B3" w:rsidRDefault="005E732B">
      <w:pPr>
        <w:pStyle w:val="TOC3"/>
        <w:tabs>
          <w:tab w:val="right" w:leader="dot" w:pos="9350"/>
        </w:tabs>
        <w:rPr>
          <w:rFonts w:asciiTheme="minorHAnsi" w:eastAsiaTheme="minorEastAsia" w:hAnsiTheme="minorHAnsi" w:cstheme="minorBidi"/>
          <w:noProof/>
          <w:sz w:val="22"/>
          <w:szCs w:val="22"/>
        </w:rPr>
      </w:pPr>
      <w:hyperlink w:anchor="_Toc450647045" w:history="1">
        <w:r w:rsidR="00AC69B3" w:rsidRPr="00AC69B3">
          <w:rPr>
            <w:rStyle w:val="Hyperlink"/>
            <w:noProof/>
          </w:rPr>
          <w:t>4.1.2 CheckQuality</w:t>
        </w:r>
        <w:r w:rsidR="00AC69B3" w:rsidRPr="00AC69B3">
          <w:rPr>
            <w:noProof/>
            <w:webHidden/>
          </w:rPr>
          <w:tab/>
        </w:r>
        <w:r w:rsidR="00AC69B3" w:rsidRPr="00AC69B3">
          <w:rPr>
            <w:noProof/>
            <w:webHidden/>
          </w:rPr>
          <w:fldChar w:fldCharType="begin"/>
        </w:r>
        <w:r w:rsidR="00AC69B3" w:rsidRPr="00AC69B3">
          <w:rPr>
            <w:noProof/>
            <w:webHidden/>
          </w:rPr>
          <w:instrText xml:space="preserve"> PAGEREF _Toc450647045 \h </w:instrText>
        </w:r>
        <w:r w:rsidR="00AC69B3" w:rsidRPr="00AC69B3">
          <w:rPr>
            <w:noProof/>
            <w:webHidden/>
          </w:rPr>
        </w:r>
        <w:r w:rsidR="00AC69B3" w:rsidRPr="00AC69B3">
          <w:rPr>
            <w:noProof/>
            <w:webHidden/>
          </w:rPr>
          <w:fldChar w:fldCharType="separate"/>
        </w:r>
        <w:r w:rsidR="006A0AE2">
          <w:rPr>
            <w:noProof/>
            <w:webHidden/>
          </w:rPr>
          <w:t>43</w:t>
        </w:r>
        <w:r w:rsidR="00AC69B3" w:rsidRPr="00AC69B3">
          <w:rPr>
            <w:noProof/>
            <w:webHidden/>
          </w:rPr>
          <w:fldChar w:fldCharType="end"/>
        </w:r>
      </w:hyperlink>
    </w:p>
    <w:p w:rsidR="00AC69B3" w:rsidRPr="00AC69B3" w:rsidRDefault="005E732B">
      <w:pPr>
        <w:pStyle w:val="TOC3"/>
        <w:tabs>
          <w:tab w:val="right" w:leader="dot" w:pos="9350"/>
        </w:tabs>
        <w:rPr>
          <w:rFonts w:asciiTheme="minorHAnsi" w:eastAsiaTheme="minorEastAsia" w:hAnsiTheme="minorHAnsi" w:cstheme="minorBidi"/>
          <w:noProof/>
          <w:sz w:val="22"/>
          <w:szCs w:val="22"/>
        </w:rPr>
      </w:pPr>
      <w:hyperlink w:anchor="_Toc450647046" w:history="1">
        <w:r w:rsidR="00AC69B3" w:rsidRPr="00AC69B3">
          <w:rPr>
            <w:rStyle w:val="Hyperlink"/>
            <w:noProof/>
          </w:rPr>
          <w:t>4.1.3 ClassifyBiometricData</w:t>
        </w:r>
        <w:r w:rsidR="00AC69B3" w:rsidRPr="00AC69B3">
          <w:rPr>
            <w:noProof/>
            <w:webHidden/>
          </w:rPr>
          <w:tab/>
        </w:r>
        <w:r w:rsidR="00AC69B3" w:rsidRPr="00AC69B3">
          <w:rPr>
            <w:noProof/>
            <w:webHidden/>
          </w:rPr>
          <w:fldChar w:fldCharType="begin"/>
        </w:r>
        <w:r w:rsidR="00AC69B3" w:rsidRPr="00AC69B3">
          <w:rPr>
            <w:noProof/>
            <w:webHidden/>
          </w:rPr>
          <w:instrText xml:space="preserve"> PAGEREF _Toc450647046 \h </w:instrText>
        </w:r>
        <w:r w:rsidR="00AC69B3" w:rsidRPr="00AC69B3">
          <w:rPr>
            <w:noProof/>
            <w:webHidden/>
          </w:rPr>
        </w:r>
        <w:r w:rsidR="00AC69B3" w:rsidRPr="00AC69B3">
          <w:rPr>
            <w:noProof/>
            <w:webHidden/>
          </w:rPr>
          <w:fldChar w:fldCharType="separate"/>
        </w:r>
        <w:r w:rsidR="006A0AE2">
          <w:rPr>
            <w:noProof/>
            <w:webHidden/>
          </w:rPr>
          <w:t>45</w:t>
        </w:r>
        <w:r w:rsidR="00AC69B3" w:rsidRPr="00AC69B3">
          <w:rPr>
            <w:noProof/>
            <w:webHidden/>
          </w:rPr>
          <w:fldChar w:fldCharType="end"/>
        </w:r>
      </w:hyperlink>
    </w:p>
    <w:p w:rsidR="00AC69B3" w:rsidRPr="00AC69B3" w:rsidRDefault="005E732B">
      <w:pPr>
        <w:pStyle w:val="TOC3"/>
        <w:tabs>
          <w:tab w:val="right" w:leader="dot" w:pos="9350"/>
        </w:tabs>
        <w:rPr>
          <w:rFonts w:asciiTheme="minorHAnsi" w:eastAsiaTheme="minorEastAsia" w:hAnsiTheme="minorHAnsi" w:cstheme="minorBidi"/>
          <w:noProof/>
          <w:sz w:val="22"/>
          <w:szCs w:val="22"/>
        </w:rPr>
      </w:pPr>
      <w:hyperlink w:anchor="_Toc450647047" w:history="1">
        <w:r w:rsidR="00AC69B3" w:rsidRPr="00AC69B3">
          <w:rPr>
            <w:rStyle w:val="Hyperlink"/>
            <w:noProof/>
          </w:rPr>
          <w:t>4.1.4 CreateEncounter</w:t>
        </w:r>
        <w:r w:rsidR="00AC69B3" w:rsidRPr="00AC69B3">
          <w:rPr>
            <w:noProof/>
            <w:webHidden/>
          </w:rPr>
          <w:tab/>
        </w:r>
        <w:r w:rsidR="00AC69B3" w:rsidRPr="00AC69B3">
          <w:rPr>
            <w:noProof/>
            <w:webHidden/>
          </w:rPr>
          <w:fldChar w:fldCharType="begin"/>
        </w:r>
        <w:r w:rsidR="00AC69B3" w:rsidRPr="00AC69B3">
          <w:rPr>
            <w:noProof/>
            <w:webHidden/>
          </w:rPr>
          <w:instrText xml:space="preserve"> PAGEREF _Toc450647047 \h </w:instrText>
        </w:r>
        <w:r w:rsidR="00AC69B3" w:rsidRPr="00AC69B3">
          <w:rPr>
            <w:noProof/>
            <w:webHidden/>
          </w:rPr>
        </w:r>
        <w:r w:rsidR="00AC69B3" w:rsidRPr="00AC69B3">
          <w:rPr>
            <w:noProof/>
            <w:webHidden/>
          </w:rPr>
          <w:fldChar w:fldCharType="separate"/>
        </w:r>
        <w:r w:rsidR="006A0AE2">
          <w:rPr>
            <w:noProof/>
            <w:webHidden/>
          </w:rPr>
          <w:t>47</w:t>
        </w:r>
        <w:r w:rsidR="00AC69B3" w:rsidRPr="00AC69B3">
          <w:rPr>
            <w:noProof/>
            <w:webHidden/>
          </w:rPr>
          <w:fldChar w:fldCharType="end"/>
        </w:r>
      </w:hyperlink>
    </w:p>
    <w:p w:rsidR="00AC69B3" w:rsidRPr="00AC69B3" w:rsidRDefault="005E732B">
      <w:pPr>
        <w:pStyle w:val="TOC3"/>
        <w:tabs>
          <w:tab w:val="right" w:leader="dot" w:pos="9350"/>
        </w:tabs>
        <w:rPr>
          <w:rFonts w:asciiTheme="minorHAnsi" w:eastAsiaTheme="minorEastAsia" w:hAnsiTheme="minorHAnsi" w:cstheme="minorBidi"/>
          <w:noProof/>
          <w:sz w:val="22"/>
          <w:szCs w:val="22"/>
        </w:rPr>
      </w:pPr>
      <w:hyperlink w:anchor="_Toc450647048" w:history="1">
        <w:r w:rsidR="00AC69B3" w:rsidRPr="00AC69B3">
          <w:rPr>
            <w:rStyle w:val="Hyperlink"/>
            <w:noProof/>
          </w:rPr>
          <w:t>4.1.5 CreateSubject</w:t>
        </w:r>
        <w:r w:rsidR="00AC69B3" w:rsidRPr="00AC69B3">
          <w:rPr>
            <w:noProof/>
            <w:webHidden/>
          </w:rPr>
          <w:tab/>
        </w:r>
        <w:r w:rsidR="00AC69B3" w:rsidRPr="00AC69B3">
          <w:rPr>
            <w:noProof/>
            <w:webHidden/>
          </w:rPr>
          <w:fldChar w:fldCharType="begin"/>
        </w:r>
        <w:r w:rsidR="00AC69B3" w:rsidRPr="00AC69B3">
          <w:rPr>
            <w:noProof/>
            <w:webHidden/>
          </w:rPr>
          <w:instrText xml:space="preserve"> PAGEREF _Toc450647048 \h </w:instrText>
        </w:r>
        <w:r w:rsidR="00AC69B3" w:rsidRPr="00AC69B3">
          <w:rPr>
            <w:noProof/>
            <w:webHidden/>
          </w:rPr>
        </w:r>
        <w:r w:rsidR="00AC69B3" w:rsidRPr="00AC69B3">
          <w:rPr>
            <w:noProof/>
            <w:webHidden/>
          </w:rPr>
          <w:fldChar w:fldCharType="separate"/>
        </w:r>
        <w:r w:rsidR="006A0AE2">
          <w:rPr>
            <w:noProof/>
            <w:webHidden/>
          </w:rPr>
          <w:t>49</w:t>
        </w:r>
        <w:r w:rsidR="00AC69B3" w:rsidRPr="00AC69B3">
          <w:rPr>
            <w:noProof/>
            <w:webHidden/>
          </w:rPr>
          <w:fldChar w:fldCharType="end"/>
        </w:r>
      </w:hyperlink>
    </w:p>
    <w:p w:rsidR="00AC69B3" w:rsidRPr="00AC69B3" w:rsidRDefault="005E732B">
      <w:pPr>
        <w:pStyle w:val="TOC3"/>
        <w:tabs>
          <w:tab w:val="right" w:leader="dot" w:pos="9350"/>
        </w:tabs>
        <w:rPr>
          <w:rFonts w:asciiTheme="minorHAnsi" w:eastAsiaTheme="minorEastAsia" w:hAnsiTheme="minorHAnsi" w:cstheme="minorBidi"/>
          <w:noProof/>
          <w:sz w:val="22"/>
          <w:szCs w:val="22"/>
        </w:rPr>
      </w:pPr>
      <w:hyperlink w:anchor="_Toc450647049" w:history="1">
        <w:r w:rsidR="00AC69B3" w:rsidRPr="00AC69B3">
          <w:rPr>
            <w:rStyle w:val="Hyperlink"/>
            <w:noProof/>
          </w:rPr>
          <w:t>4.1.6 DeleteBiographicData</w:t>
        </w:r>
        <w:r w:rsidR="00AC69B3" w:rsidRPr="00AC69B3">
          <w:rPr>
            <w:noProof/>
            <w:webHidden/>
          </w:rPr>
          <w:tab/>
        </w:r>
        <w:r w:rsidR="00AC69B3" w:rsidRPr="00AC69B3">
          <w:rPr>
            <w:noProof/>
            <w:webHidden/>
          </w:rPr>
          <w:fldChar w:fldCharType="begin"/>
        </w:r>
        <w:r w:rsidR="00AC69B3" w:rsidRPr="00AC69B3">
          <w:rPr>
            <w:noProof/>
            <w:webHidden/>
          </w:rPr>
          <w:instrText xml:space="preserve"> PAGEREF _Toc450647049 \h </w:instrText>
        </w:r>
        <w:r w:rsidR="00AC69B3" w:rsidRPr="00AC69B3">
          <w:rPr>
            <w:noProof/>
            <w:webHidden/>
          </w:rPr>
        </w:r>
        <w:r w:rsidR="00AC69B3" w:rsidRPr="00AC69B3">
          <w:rPr>
            <w:noProof/>
            <w:webHidden/>
          </w:rPr>
          <w:fldChar w:fldCharType="separate"/>
        </w:r>
        <w:r w:rsidR="006A0AE2">
          <w:rPr>
            <w:noProof/>
            <w:webHidden/>
          </w:rPr>
          <w:t>50</w:t>
        </w:r>
        <w:r w:rsidR="00AC69B3" w:rsidRPr="00AC69B3">
          <w:rPr>
            <w:noProof/>
            <w:webHidden/>
          </w:rPr>
          <w:fldChar w:fldCharType="end"/>
        </w:r>
      </w:hyperlink>
    </w:p>
    <w:p w:rsidR="00AC69B3" w:rsidRPr="00AC69B3" w:rsidRDefault="005E732B">
      <w:pPr>
        <w:pStyle w:val="TOC3"/>
        <w:tabs>
          <w:tab w:val="right" w:leader="dot" w:pos="9350"/>
        </w:tabs>
        <w:rPr>
          <w:rFonts w:asciiTheme="minorHAnsi" w:eastAsiaTheme="minorEastAsia" w:hAnsiTheme="minorHAnsi" w:cstheme="minorBidi"/>
          <w:noProof/>
          <w:sz w:val="22"/>
          <w:szCs w:val="22"/>
        </w:rPr>
      </w:pPr>
      <w:hyperlink w:anchor="_Toc450647050" w:history="1">
        <w:r w:rsidR="00AC69B3" w:rsidRPr="00AC69B3">
          <w:rPr>
            <w:rStyle w:val="Hyperlink"/>
            <w:noProof/>
          </w:rPr>
          <w:t>4.1.7 DeleteBiometricData</w:t>
        </w:r>
        <w:r w:rsidR="00AC69B3" w:rsidRPr="00AC69B3">
          <w:rPr>
            <w:noProof/>
            <w:webHidden/>
          </w:rPr>
          <w:tab/>
        </w:r>
        <w:r w:rsidR="00AC69B3" w:rsidRPr="00AC69B3">
          <w:rPr>
            <w:noProof/>
            <w:webHidden/>
          </w:rPr>
          <w:fldChar w:fldCharType="begin"/>
        </w:r>
        <w:r w:rsidR="00AC69B3" w:rsidRPr="00AC69B3">
          <w:rPr>
            <w:noProof/>
            <w:webHidden/>
          </w:rPr>
          <w:instrText xml:space="preserve"> PAGEREF _Toc450647050 \h </w:instrText>
        </w:r>
        <w:r w:rsidR="00AC69B3" w:rsidRPr="00AC69B3">
          <w:rPr>
            <w:noProof/>
            <w:webHidden/>
          </w:rPr>
        </w:r>
        <w:r w:rsidR="00AC69B3" w:rsidRPr="00AC69B3">
          <w:rPr>
            <w:noProof/>
            <w:webHidden/>
          </w:rPr>
          <w:fldChar w:fldCharType="separate"/>
        </w:r>
        <w:r w:rsidR="006A0AE2">
          <w:rPr>
            <w:noProof/>
            <w:webHidden/>
          </w:rPr>
          <w:t>51</w:t>
        </w:r>
        <w:r w:rsidR="00AC69B3" w:rsidRPr="00AC69B3">
          <w:rPr>
            <w:noProof/>
            <w:webHidden/>
          </w:rPr>
          <w:fldChar w:fldCharType="end"/>
        </w:r>
      </w:hyperlink>
    </w:p>
    <w:p w:rsidR="00AC69B3" w:rsidRPr="00AC69B3" w:rsidRDefault="005E732B">
      <w:pPr>
        <w:pStyle w:val="TOC3"/>
        <w:tabs>
          <w:tab w:val="right" w:leader="dot" w:pos="9350"/>
        </w:tabs>
        <w:rPr>
          <w:rFonts w:asciiTheme="minorHAnsi" w:eastAsiaTheme="minorEastAsia" w:hAnsiTheme="minorHAnsi" w:cstheme="minorBidi"/>
          <w:noProof/>
          <w:sz w:val="22"/>
          <w:szCs w:val="22"/>
        </w:rPr>
      </w:pPr>
      <w:hyperlink w:anchor="_Toc450647051" w:history="1">
        <w:r w:rsidR="00AC69B3" w:rsidRPr="00AC69B3">
          <w:rPr>
            <w:rStyle w:val="Hyperlink"/>
            <w:noProof/>
          </w:rPr>
          <w:t>4.1.8 DeleteDocumentData</w:t>
        </w:r>
        <w:r w:rsidR="00AC69B3" w:rsidRPr="00AC69B3">
          <w:rPr>
            <w:noProof/>
            <w:webHidden/>
          </w:rPr>
          <w:tab/>
        </w:r>
        <w:r w:rsidR="00AC69B3" w:rsidRPr="00AC69B3">
          <w:rPr>
            <w:noProof/>
            <w:webHidden/>
          </w:rPr>
          <w:fldChar w:fldCharType="begin"/>
        </w:r>
        <w:r w:rsidR="00AC69B3" w:rsidRPr="00AC69B3">
          <w:rPr>
            <w:noProof/>
            <w:webHidden/>
          </w:rPr>
          <w:instrText xml:space="preserve"> PAGEREF _Toc450647051 \h </w:instrText>
        </w:r>
        <w:r w:rsidR="00AC69B3" w:rsidRPr="00AC69B3">
          <w:rPr>
            <w:noProof/>
            <w:webHidden/>
          </w:rPr>
        </w:r>
        <w:r w:rsidR="00AC69B3" w:rsidRPr="00AC69B3">
          <w:rPr>
            <w:noProof/>
            <w:webHidden/>
          </w:rPr>
          <w:fldChar w:fldCharType="separate"/>
        </w:r>
        <w:r w:rsidR="006A0AE2">
          <w:rPr>
            <w:noProof/>
            <w:webHidden/>
          </w:rPr>
          <w:t>53</w:t>
        </w:r>
        <w:r w:rsidR="00AC69B3" w:rsidRPr="00AC69B3">
          <w:rPr>
            <w:noProof/>
            <w:webHidden/>
          </w:rPr>
          <w:fldChar w:fldCharType="end"/>
        </w:r>
      </w:hyperlink>
    </w:p>
    <w:p w:rsidR="00AC69B3" w:rsidRPr="00AC69B3" w:rsidRDefault="005E732B">
      <w:pPr>
        <w:pStyle w:val="TOC3"/>
        <w:tabs>
          <w:tab w:val="right" w:leader="dot" w:pos="9350"/>
        </w:tabs>
        <w:rPr>
          <w:rFonts w:asciiTheme="minorHAnsi" w:eastAsiaTheme="minorEastAsia" w:hAnsiTheme="minorHAnsi" w:cstheme="minorBidi"/>
          <w:noProof/>
          <w:sz w:val="22"/>
          <w:szCs w:val="22"/>
        </w:rPr>
      </w:pPr>
      <w:hyperlink w:anchor="_Toc450647052" w:history="1">
        <w:r w:rsidR="00AC69B3" w:rsidRPr="00AC69B3">
          <w:rPr>
            <w:rStyle w:val="Hyperlink"/>
            <w:noProof/>
          </w:rPr>
          <w:t>4.1.9 DeleteEncounter</w:t>
        </w:r>
        <w:r w:rsidR="00AC69B3" w:rsidRPr="00AC69B3">
          <w:rPr>
            <w:noProof/>
            <w:webHidden/>
          </w:rPr>
          <w:tab/>
        </w:r>
        <w:r w:rsidR="00AC69B3" w:rsidRPr="00AC69B3">
          <w:rPr>
            <w:noProof/>
            <w:webHidden/>
          </w:rPr>
          <w:fldChar w:fldCharType="begin"/>
        </w:r>
        <w:r w:rsidR="00AC69B3" w:rsidRPr="00AC69B3">
          <w:rPr>
            <w:noProof/>
            <w:webHidden/>
          </w:rPr>
          <w:instrText xml:space="preserve"> PAGEREF _Toc450647052 \h </w:instrText>
        </w:r>
        <w:r w:rsidR="00AC69B3" w:rsidRPr="00AC69B3">
          <w:rPr>
            <w:noProof/>
            <w:webHidden/>
          </w:rPr>
        </w:r>
        <w:r w:rsidR="00AC69B3" w:rsidRPr="00AC69B3">
          <w:rPr>
            <w:noProof/>
            <w:webHidden/>
          </w:rPr>
          <w:fldChar w:fldCharType="separate"/>
        </w:r>
        <w:r w:rsidR="006A0AE2">
          <w:rPr>
            <w:noProof/>
            <w:webHidden/>
          </w:rPr>
          <w:t>54</w:t>
        </w:r>
        <w:r w:rsidR="00AC69B3" w:rsidRPr="00AC69B3">
          <w:rPr>
            <w:noProof/>
            <w:webHidden/>
          </w:rPr>
          <w:fldChar w:fldCharType="end"/>
        </w:r>
      </w:hyperlink>
    </w:p>
    <w:p w:rsidR="00AC69B3" w:rsidRPr="00AC69B3" w:rsidRDefault="005E732B">
      <w:pPr>
        <w:pStyle w:val="TOC3"/>
        <w:tabs>
          <w:tab w:val="right" w:leader="dot" w:pos="9350"/>
        </w:tabs>
        <w:rPr>
          <w:rFonts w:asciiTheme="minorHAnsi" w:eastAsiaTheme="minorEastAsia" w:hAnsiTheme="minorHAnsi" w:cstheme="minorBidi"/>
          <w:noProof/>
          <w:sz w:val="22"/>
          <w:szCs w:val="22"/>
        </w:rPr>
      </w:pPr>
      <w:hyperlink w:anchor="_Toc450647053" w:history="1">
        <w:r w:rsidR="00AC69B3" w:rsidRPr="00AC69B3">
          <w:rPr>
            <w:rStyle w:val="Hyperlink"/>
            <w:noProof/>
          </w:rPr>
          <w:t>4.1.10 DeleteSubject</w:t>
        </w:r>
        <w:r w:rsidR="00AC69B3" w:rsidRPr="00AC69B3">
          <w:rPr>
            <w:noProof/>
            <w:webHidden/>
          </w:rPr>
          <w:tab/>
        </w:r>
        <w:r w:rsidR="00AC69B3" w:rsidRPr="00AC69B3">
          <w:rPr>
            <w:noProof/>
            <w:webHidden/>
          </w:rPr>
          <w:fldChar w:fldCharType="begin"/>
        </w:r>
        <w:r w:rsidR="00AC69B3" w:rsidRPr="00AC69B3">
          <w:rPr>
            <w:noProof/>
            <w:webHidden/>
          </w:rPr>
          <w:instrText xml:space="preserve"> PAGEREF _Toc450647053 \h </w:instrText>
        </w:r>
        <w:r w:rsidR="00AC69B3" w:rsidRPr="00AC69B3">
          <w:rPr>
            <w:noProof/>
            <w:webHidden/>
          </w:rPr>
        </w:r>
        <w:r w:rsidR="00AC69B3" w:rsidRPr="00AC69B3">
          <w:rPr>
            <w:noProof/>
            <w:webHidden/>
          </w:rPr>
          <w:fldChar w:fldCharType="separate"/>
        </w:r>
        <w:r w:rsidR="006A0AE2">
          <w:rPr>
            <w:noProof/>
            <w:webHidden/>
          </w:rPr>
          <w:t>56</w:t>
        </w:r>
        <w:r w:rsidR="00AC69B3" w:rsidRPr="00AC69B3">
          <w:rPr>
            <w:noProof/>
            <w:webHidden/>
          </w:rPr>
          <w:fldChar w:fldCharType="end"/>
        </w:r>
      </w:hyperlink>
    </w:p>
    <w:p w:rsidR="00AC69B3" w:rsidRPr="00AC69B3" w:rsidRDefault="005E732B">
      <w:pPr>
        <w:pStyle w:val="TOC3"/>
        <w:tabs>
          <w:tab w:val="right" w:leader="dot" w:pos="9350"/>
        </w:tabs>
        <w:rPr>
          <w:rFonts w:asciiTheme="minorHAnsi" w:eastAsiaTheme="minorEastAsia" w:hAnsiTheme="minorHAnsi" w:cstheme="minorBidi"/>
          <w:noProof/>
          <w:sz w:val="22"/>
          <w:szCs w:val="22"/>
        </w:rPr>
      </w:pPr>
      <w:hyperlink w:anchor="_Toc450647054" w:history="1">
        <w:r w:rsidR="00AC69B3" w:rsidRPr="00AC69B3">
          <w:rPr>
            <w:rStyle w:val="Hyperlink"/>
            <w:noProof/>
          </w:rPr>
          <w:t>4.1.11 DeleteSubjectFromGallery</w:t>
        </w:r>
        <w:r w:rsidR="00AC69B3" w:rsidRPr="00AC69B3">
          <w:rPr>
            <w:noProof/>
            <w:webHidden/>
          </w:rPr>
          <w:tab/>
        </w:r>
        <w:r w:rsidR="00AC69B3" w:rsidRPr="00AC69B3">
          <w:rPr>
            <w:noProof/>
            <w:webHidden/>
          </w:rPr>
          <w:fldChar w:fldCharType="begin"/>
        </w:r>
        <w:r w:rsidR="00AC69B3" w:rsidRPr="00AC69B3">
          <w:rPr>
            <w:noProof/>
            <w:webHidden/>
          </w:rPr>
          <w:instrText xml:space="preserve"> PAGEREF _Toc450647054 \h </w:instrText>
        </w:r>
        <w:r w:rsidR="00AC69B3" w:rsidRPr="00AC69B3">
          <w:rPr>
            <w:noProof/>
            <w:webHidden/>
          </w:rPr>
        </w:r>
        <w:r w:rsidR="00AC69B3" w:rsidRPr="00AC69B3">
          <w:rPr>
            <w:noProof/>
            <w:webHidden/>
          </w:rPr>
          <w:fldChar w:fldCharType="separate"/>
        </w:r>
        <w:r w:rsidR="006A0AE2">
          <w:rPr>
            <w:noProof/>
            <w:webHidden/>
          </w:rPr>
          <w:t>57</w:t>
        </w:r>
        <w:r w:rsidR="00AC69B3" w:rsidRPr="00AC69B3">
          <w:rPr>
            <w:noProof/>
            <w:webHidden/>
          </w:rPr>
          <w:fldChar w:fldCharType="end"/>
        </w:r>
      </w:hyperlink>
    </w:p>
    <w:p w:rsidR="00AC69B3" w:rsidRPr="00AC69B3" w:rsidRDefault="005E732B">
      <w:pPr>
        <w:pStyle w:val="TOC3"/>
        <w:tabs>
          <w:tab w:val="right" w:leader="dot" w:pos="9350"/>
        </w:tabs>
        <w:rPr>
          <w:rFonts w:asciiTheme="minorHAnsi" w:eastAsiaTheme="minorEastAsia" w:hAnsiTheme="minorHAnsi" w:cstheme="minorBidi"/>
          <w:noProof/>
          <w:sz w:val="22"/>
          <w:szCs w:val="22"/>
        </w:rPr>
      </w:pPr>
      <w:hyperlink w:anchor="_Toc450647055" w:history="1">
        <w:r w:rsidR="00AC69B3" w:rsidRPr="00AC69B3">
          <w:rPr>
            <w:rStyle w:val="Hyperlink"/>
            <w:noProof/>
          </w:rPr>
          <w:t>4.1.12 GetIdentifySubjectResults</w:t>
        </w:r>
        <w:r w:rsidR="00AC69B3" w:rsidRPr="00AC69B3">
          <w:rPr>
            <w:noProof/>
            <w:webHidden/>
          </w:rPr>
          <w:tab/>
        </w:r>
        <w:r w:rsidR="00AC69B3" w:rsidRPr="00AC69B3">
          <w:rPr>
            <w:noProof/>
            <w:webHidden/>
          </w:rPr>
          <w:fldChar w:fldCharType="begin"/>
        </w:r>
        <w:r w:rsidR="00AC69B3" w:rsidRPr="00AC69B3">
          <w:rPr>
            <w:noProof/>
            <w:webHidden/>
          </w:rPr>
          <w:instrText xml:space="preserve"> PAGEREF _Toc450647055 \h </w:instrText>
        </w:r>
        <w:r w:rsidR="00AC69B3" w:rsidRPr="00AC69B3">
          <w:rPr>
            <w:noProof/>
            <w:webHidden/>
          </w:rPr>
        </w:r>
        <w:r w:rsidR="00AC69B3" w:rsidRPr="00AC69B3">
          <w:rPr>
            <w:noProof/>
            <w:webHidden/>
          </w:rPr>
          <w:fldChar w:fldCharType="separate"/>
        </w:r>
        <w:r w:rsidR="006A0AE2">
          <w:rPr>
            <w:noProof/>
            <w:webHidden/>
          </w:rPr>
          <w:t>58</w:t>
        </w:r>
        <w:r w:rsidR="00AC69B3" w:rsidRPr="00AC69B3">
          <w:rPr>
            <w:noProof/>
            <w:webHidden/>
          </w:rPr>
          <w:fldChar w:fldCharType="end"/>
        </w:r>
      </w:hyperlink>
    </w:p>
    <w:p w:rsidR="00AC69B3" w:rsidRPr="00AC69B3" w:rsidRDefault="005E732B">
      <w:pPr>
        <w:pStyle w:val="TOC3"/>
        <w:tabs>
          <w:tab w:val="right" w:leader="dot" w:pos="9350"/>
        </w:tabs>
        <w:rPr>
          <w:rFonts w:asciiTheme="minorHAnsi" w:eastAsiaTheme="minorEastAsia" w:hAnsiTheme="minorHAnsi" w:cstheme="minorBidi"/>
          <w:noProof/>
          <w:sz w:val="22"/>
          <w:szCs w:val="22"/>
        </w:rPr>
      </w:pPr>
      <w:hyperlink w:anchor="_Toc450647056" w:history="1">
        <w:r w:rsidR="00AC69B3" w:rsidRPr="00AC69B3">
          <w:rPr>
            <w:rStyle w:val="Hyperlink"/>
            <w:noProof/>
          </w:rPr>
          <w:t>4.1.13 IdentifySubject</w:t>
        </w:r>
        <w:r w:rsidR="00AC69B3" w:rsidRPr="00AC69B3">
          <w:rPr>
            <w:noProof/>
            <w:webHidden/>
          </w:rPr>
          <w:tab/>
        </w:r>
        <w:r w:rsidR="00AC69B3" w:rsidRPr="00AC69B3">
          <w:rPr>
            <w:noProof/>
            <w:webHidden/>
          </w:rPr>
          <w:fldChar w:fldCharType="begin"/>
        </w:r>
        <w:r w:rsidR="00AC69B3" w:rsidRPr="00AC69B3">
          <w:rPr>
            <w:noProof/>
            <w:webHidden/>
          </w:rPr>
          <w:instrText xml:space="preserve"> PAGEREF _Toc450647056 \h </w:instrText>
        </w:r>
        <w:r w:rsidR="00AC69B3" w:rsidRPr="00AC69B3">
          <w:rPr>
            <w:noProof/>
            <w:webHidden/>
          </w:rPr>
        </w:r>
        <w:r w:rsidR="00AC69B3" w:rsidRPr="00AC69B3">
          <w:rPr>
            <w:noProof/>
            <w:webHidden/>
          </w:rPr>
          <w:fldChar w:fldCharType="separate"/>
        </w:r>
        <w:r w:rsidR="006A0AE2">
          <w:rPr>
            <w:noProof/>
            <w:webHidden/>
          </w:rPr>
          <w:t>60</w:t>
        </w:r>
        <w:r w:rsidR="00AC69B3" w:rsidRPr="00AC69B3">
          <w:rPr>
            <w:noProof/>
            <w:webHidden/>
          </w:rPr>
          <w:fldChar w:fldCharType="end"/>
        </w:r>
      </w:hyperlink>
    </w:p>
    <w:p w:rsidR="00AC69B3" w:rsidRPr="00AC69B3" w:rsidRDefault="005E732B">
      <w:pPr>
        <w:pStyle w:val="TOC3"/>
        <w:tabs>
          <w:tab w:val="right" w:leader="dot" w:pos="9350"/>
        </w:tabs>
        <w:rPr>
          <w:rFonts w:asciiTheme="minorHAnsi" w:eastAsiaTheme="minorEastAsia" w:hAnsiTheme="minorHAnsi" w:cstheme="minorBidi"/>
          <w:noProof/>
          <w:sz w:val="22"/>
          <w:szCs w:val="22"/>
        </w:rPr>
      </w:pPr>
      <w:hyperlink w:anchor="_Toc450647057" w:history="1">
        <w:r w:rsidR="00AC69B3" w:rsidRPr="00AC69B3">
          <w:rPr>
            <w:rStyle w:val="Hyperlink"/>
            <w:noProof/>
          </w:rPr>
          <w:t>4.1.14 ListBiographicData</w:t>
        </w:r>
        <w:r w:rsidR="00AC69B3" w:rsidRPr="00AC69B3">
          <w:rPr>
            <w:noProof/>
            <w:webHidden/>
          </w:rPr>
          <w:tab/>
        </w:r>
        <w:r w:rsidR="00AC69B3" w:rsidRPr="00AC69B3">
          <w:rPr>
            <w:noProof/>
            <w:webHidden/>
          </w:rPr>
          <w:fldChar w:fldCharType="begin"/>
        </w:r>
        <w:r w:rsidR="00AC69B3" w:rsidRPr="00AC69B3">
          <w:rPr>
            <w:noProof/>
            <w:webHidden/>
          </w:rPr>
          <w:instrText xml:space="preserve"> PAGEREF _Toc450647057 \h </w:instrText>
        </w:r>
        <w:r w:rsidR="00AC69B3" w:rsidRPr="00AC69B3">
          <w:rPr>
            <w:noProof/>
            <w:webHidden/>
          </w:rPr>
        </w:r>
        <w:r w:rsidR="00AC69B3" w:rsidRPr="00AC69B3">
          <w:rPr>
            <w:noProof/>
            <w:webHidden/>
          </w:rPr>
          <w:fldChar w:fldCharType="separate"/>
        </w:r>
        <w:r w:rsidR="006A0AE2">
          <w:rPr>
            <w:noProof/>
            <w:webHidden/>
          </w:rPr>
          <w:t>63</w:t>
        </w:r>
        <w:r w:rsidR="00AC69B3" w:rsidRPr="00AC69B3">
          <w:rPr>
            <w:noProof/>
            <w:webHidden/>
          </w:rPr>
          <w:fldChar w:fldCharType="end"/>
        </w:r>
      </w:hyperlink>
    </w:p>
    <w:p w:rsidR="00AC69B3" w:rsidRPr="00AC69B3" w:rsidRDefault="005E732B">
      <w:pPr>
        <w:pStyle w:val="TOC3"/>
        <w:tabs>
          <w:tab w:val="right" w:leader="dot" w:pos="9350"/>
        </w:tabs>
        <w:rPr>
          <w:rFonts w:asciiTheme="minorHAnsi" w:eastAsiaTheme="minorEastAsia" w:hAnsiTheme="minorHAnsi" w:cstheme="minorBidi"/>
          <w:noProof/>
          <w:sz w:val="22"/>
          <w:szCs w:val="22"/>
        </w:rPr>
      </w:pPr>
      <w:hyperlink w:anchor="_Toc450647058" w:history="1">
        <w:r w:rsidR="00AC69B3" w:rsidRPr="00AC69B3">
          <w:rPr>
            <w:rStyle w:val="Hyperlink"/>
            <w:noProof/>
          </w:rPr>
          <w:t>4.1.15 ListBiometricData</w:t>
        </w:r>
        <w:r w:rsidR="00AC69B3" w:rsidRPr="00AC69B3">
          <w:rPr>
            <w:noProof/>
            <w:webHidden/>
          </w:rPr>
          <w:tab/>
        </w:r>
        <w:r w:rsidR="00AC69B3" w:rsidRPr="00AC69B3">
          <w:rPr>
            <w:noProof/>
            <w:webHidden/>
          </w:rPr>
          <w:fldChar w:fldCharType="begin"/>
        </w:r>
        <w:r w:rsidR="00AC69B3" w:rsidRPr="00AC69B3">
          <w:rPr>
            <w:noProof/>
            <w:webHidden/>
          </w:rPr>
          <w:instrText xml:space="preserve"> PAGEREF _Toc450647058 \h </w:instrText>
        </w:r>
        <w:r w:rsidR="00AC69B3" w:rsidRPr="00AC69B3">
          <w:rPr>
            <w:noProof/>
            <w:webHidden/>
          </w:rPr>
        </w:r>
        <w:r w:rsidR="00AC69B3" w:rsidRPr="00AC69B3">
          <w:rPr>
            <w:noProof/>
            <w:webHidden/>
          </w:rPr>
          <w:fldChar w:fldCharType="separate"/>
        </w:r>
        <w:r w:rsidR="006A0AE2">
          <w:rPr>
            <w:noProof/>
            <w:webHidden/>
          </w:rPr>
          <w:t>65</w:t>
        </w:r>
        <w:r w:rsidR="00AC69B3" w:rsidRPr="00AC69B3">
          <w:rPr>
            <w:noProof/>
            <w:webHidden/>
          </w:rPr>
          <w:fldChar w:fldCharType="end"/>
        </w:r>
      </w:hyperlink>
    </w:p>
    <w:p w:rsidR="00AC69B3" w:rsidRPr="00AC69B3" w:rsidRDefault="005E732B">
      <w:pPr>
        <w:pStyle w:val="TOC3"/>
        <w:tabs>
          <w:tab w:val="right" w:leader="dot" w:pos="9350"/>
        </w:tabs>
        <w:rPr>
          <w:rFonts w:asciiTheme="minorHAnsi" w:eastAsiaTheme="minorEastAsia" w:hAnsiTheme="minorHAnsi" w:cstheme="minorBidi"/>
          <w:noProof/>
          <w:sz w:val="22"/>
          <w:szCs w:val="22"/>
        </w:rPr>
      </w:pPr>
      <w:hyperlink w:anchor="_Toc450647059" w:history="1">
        <w:r w:rsidR="00AC69B3" w:rsidRPr="00AC69B3">
          <w:rPr>
            <w:rStyle w:val="Hyperlink"/>
            <w:noProof/>
          </w:rPr>
          <w:t>4.1.16 ListDocumentData</w:t>
        </w:r>
        <w:r w:rsidR="00AC69B3" w:rsidRPr="00AC69B3">
          <w:rPr>
            <w:noProof/>
            <w:webHidden/>
          </w:rPr>
          <w:tab/>
        </w:r>
        <w:r w:rsidR="00AC69B3" w:rsidRPr="00AC69B3">
          <w:rPr>
            <w:noProof/>
            <w:webHidden/>
          </w:rPr>
          <w:fldChar w:fldCharType="begin"/>
        </w:r>
        <w:r w:rsidR="00AC69B3" w:rsidRPr="00AC69B3">
          <w:rPr>
            <w:noProof/>
            <w:webHidden/>
          </w:rPr>
          <w:instrText xml:space="preserve"> PAGEREF _Toc450647059 \h </w:instrText>
        </w:r>
        <w:r w:rsidR="00AC69B3" w:rsidRPr="00AC69B3">
          <w:rPr>
            <w:noProof/>
            <w:webHidden/>
          </w:rPr>
        </w:r>
        <w:r w:rsidR="00AC69B3" w:rsidRPr="00AC69B3">
          <w:rPr>
            <w:noProof/>
            <w:webHidden/>
          </w:rPr>
          <w:fldChar w:fldCharType="separate"/>
        </w:r>
        <w:r w:rsidR="006A0AE2">
          <w:rPr>
            <w:noProof/>
            <w:webHidden/>
          </w:rPr>
          <w:t>70</w:t>
        </w:r>
        <w:r w:rsidR="00AC69B3" w:rsidRPr="00AC69B3">
          <w:rPr>
            <w:noProof/>
            <w:webHidden/>
          </w:rPr>
          <w:fldChar w:fldCharType="end"/>
        </w:r>
      </w:hyperlink>
    </w:p>
    <w:p w:rsidR="00AC69B3" w:rsidRPr="00AC69B3" w:rsidRDefault="005E732B">
      <w:pPr>
        <w:pStyle w:val="TOC3"/>
        <w:tabs>
          <w:tab w:val="right" w:leader="dot" w:pos="9350"/>
        </w:tabs>
        <w:rPr>
          <w:rFonts w:asciiTheme="minorHAnsi" w:eastAsiaTheme="minorEastAsia" w:hAnsiTheme="minorHAnsi" w:cstheme="minorBidi"/>
          <w:noProof/>
          <w:sz w:val="22"/>
          <w:szCs w:val="22"/>
        </w:rPr>
      </w:pPr>
      <w:hyperlink w:anchor="_Toc450647060" w:history="1">
        <w:r w:rsidR="00AC69B3" w:rsidRPr="00AC69B3">
          <w:rPr>
            <w:rStyle w:val="Hyperlink"/>
            <w:noProof/>
          </w:rPr>
          <w:t>4.1.17 PerformFusion</w:t>
        </w:r>
        <w:r w:rsidR="00AC69B3" w:rsidRPr="00AC69B3">
          <w:rPr>
            <w:noProof/>
            <w:webHidden/>
          </w:rPr>
          <w:tab/>
        </w:r>
        <w:r w:rsidR="00AC69B3" w:rsidRPr="00AC69B3">
          <w:rPr>
            <w:noProof/>
            <w:webHidden/>
          </w:rPr>
          <w:fldChar w:fldCharType="begin"/>
        </w:r>
        <w:r w:rsidR="00AC69B3" w:rsidRPr="00AC69B3">
          <w:rPr>
            <w:noProof/>
            <w:webHidden/>
          </w:rPr>
          <w:instrText xml:space="preserve"> PAGEREF _Toc450647060 \h </w:instrText>
        </w:r>
        <w:r w:rsidR="00AC69B3" w:rsidRPr="00AC69B3">
          <w:rPr>
            <w:noProof/>
            <w:webHidden/>
          </w:rPr>
        </w:r>
        <w:r w:rsidR="00AC69B3" w:rsidRPr="00AC69B3">
          <w:rPr>
            <w:noProof/>
            <w:webHidden/>
          </w:rPr>
          <w:fldChar w:fldCharType="separate"/>
        </w:r>
        <w:r w:rsidR="006A0AE2">
          <w:rPr>
            <w:noProof/>
            <w:webHidden/>
          </w:rPr>
          <w:t>72</w:t>
        </w:r>
        <w:r w:rsidR="00AC69B3" w:rsidRPr="00AC69B3">
          <w:rPr>
            <w:noProof/>
            <w:webHidden/>
          </w:rPr>
          <w:fldChar w:fldCharType="end"/>
        </w:r>
      </w:hyperlink>
    </w:p>
    <w:p w:rsidR="00AC69B3" w:rsidRPr="00AC69B3" w:rsidRDefault="005E732B">
      <w:pPr>
        <w:pStyle w:val="TOC3"/>
        <w:tabs>
          <w:tab w:val="right" w:leader="dot" w:pos="9350"/>
        </w:tabs>
        <w:rPr>
          <w:rFonts w:asciiTheme="minorHAnsi" w:eastAsiaTheme="minorEastAsia" w:hAnsiTheme="minorHAnsi" w:cstheme="minorBidi"/>
          <w:noProof/>
          <w:sz w:val="22"/>
          <w:szCs w:val="22"/>
        </w:rPr>
      </w:pPr>
      <w:hyperlink w:anchor="_Toc450647061" w:history="1">
        <w:r w:rsidR="00AC69B3" w:rsidRPr="00AC69B3">
          <w:rPr>
            <w:rStyle w:val="Hyperlink"/>
            <w:noProof/>
          </w:rPr>
          <w:t>4.1.18 QueryCapabilities</w:t>
        </w:r>
        <w:r w:rsidR="00AC69B3" w:rsidRPr="00AC69B3">
          <w:rPr>
            <w:noProof/>
            <w:webHidden/>
          </w:rPr>
          <w:tab/>
        </w:r>
        <w:r w:rsidR="00AC69B3" w:rsidRPr="00AC69B3">
          <w:rPr>
            <w:noProof/>
            <w:webHidden/>
          </w:rPr>
          <w:fldChar w:fldCharType="begin"/>
        </w:r>
        <w:r w:rsidR="00AC69B3" w:rsidRPr="00AC69B3">
          <w:rPr>
            <w:noProof/>
            <w:webHidden/>
          </w:rPr>
          <w:instrText xml:space="preserve"> PAGEREF _Toc450647061 \h </w:instrText>
        </w:r>
        <w:r w:rsidR="00AC69B3" w:rsidRPr="00AC69B3">
          <w:rPr>
            <w:noProof/>
            <w:webHidden/>
          </w:rPr>
        </w:r>
        <w:r w:rsidR="00AC69B3" w:rsidRPr="00AC69B3">
          <w:rPr>
            <w:noProof/>
            <w:webHidden/>
          </w:rPr>
          <w:fldChar w:fldCharType="separate"/>
        </w:r>
        <w:r w:rsidR="006A0AE2">
          <w:rPr>
            <w:noProof/>
            <w:webHidden/>
          </w:rPr>
          <w:t>74</w:t>
        </w:r>
        <w:r w:rsidR="00AC69B3" w:rsidRPr="00AC69B3">
          <w:rPr>
            <w:noProof/>
            <w:webHidden/>
          </w:rPr>
          <w:fldChar w:fldCharType="end"/>
        </w:r>
      </w:hyperlink>
    </w:p>
    <w:p w:rsidR="00AC69B3" w:rsidRPr="00AC69B3" w:rsidRDefault="005E732B">
      <w:pPr>
        <w:pStyle w:val="TOC3"/>
        <w:tabs>
          <w:tab w:val="right" w:leader="dot" w:pos="9350"/>
        </w:tabs>
        <w:rPr>
          <w:rFonts w:asciiTheme="minorHAnsi" w:eastAsiaTheme="minorEastAsia" w:hAnsiTheme="minorHAnsi" w:cstheme="minorBidi"/>
          <w:noProof/>
          <w:sz w:val="22"/>
          <w:szCs w:val="22"/>
        </w:rPr>
      </w:pPr>
      <w:hyperlink w:anchor="_Toc450647062" w:history="1">
        <w:r w:rsidR="00AC69B3" w:rsidRPr="00AC69B3">
          <w:rPr>
            <w:rStyle w:val="Hyperlink"/>
            <w:noProof/>
            <w:lang w:val="fr-FR"/>
          </w:rPr>
          <w:t>4.1.19 RetrieveBiographicData</w:t>
        </w:r>
        <w:r w:rsidR="00AC69B3" w:rsidRPr="00AC69B3">
          <w:rPr>
            <w:noProof/>
            <w:webHidden/>
          </w:rPr>
          <w:tab/>
        </w:r>
        <w:r w:rsidR="00AC69B3" w:rsidRPr="00AC69B3">
          <w:rPr>
            <w:noProof/>
            <w:webHidden/>
          </w:rPr>
          <w:fldChar w:fldCharType="begin"/>
        </w:r>
        <w:r w:rsidR="00AC69B3" w:rsidRPr="00AC69B3">
          <w:rPr>
            <w:noProof/>
            <w:webHidden/>
          </w:rPr>
          <w:instrText xml:space="preserve"> PAGEREF _Toc450647062 \h </w:instrText>
        </w:r>
        <w:r w:rsidR="00AC69B3" w:rsidRPr="00AC69B3">
          <w:rPr>
            <w:noProof/>
            <w:webHidden/>
          </w:rPr>
        </w:r>
        <w:r w:rsidR="00AC69B3" w:rsidRPr="00AC69B3">
          <w:rPr>
            <w:noProof/>
            <w:webHidden/>
          </w:rPr>
          <w:fldChar w:fldCharType="separate"/>
        </w:r>
        <w:r w:rsidR="006A0AE2">
          <w:rPr>
            <w:noProof/>
            <w:webHidden/>
          </w:rPr>
          <w:t>76</w:t>
        </w:r>
        <w:r w:rsidR="00AC69B3" w:rsidRPr="00AC69B3">
          <w:rPr>
            <w:noProof/>
            <w:webHidden/>
          </w:rPr>
          <w:fldChar w:fldCharType="end"/>
        </w:r>
      </w:hyperlink>
    </w:p>
    <w:p w:rsidR="00AC69B3" w:rsidRPr="00AC69B3" w:rsidRDefault="005E732B">
      <w:pPr>
        <w:pStyle w:val="TOC3"/>
        <w:tabs>
          <w:tab w:val="right" w:leader="dot" w:pos="9350"/>
        </w:tabs>
        <w:rPr>
          <w:rFonts w:asciiTheme="minorHAnsi" w:eastAsiaTheme="minorEastAsia" w:hAnsiTheme="minorHAnsi" w:cstheme="minorBidi"/>
          <w:noProof/>
          <w:sz w:val="22"/>
          <w:szCs w:val="22"/>
        </w:rPr>
      </w:pPr>
      <w:hyperlink w:anchor="_Toc450647063" w:history="1">
        <w:r w:rsidR="00AC69B3" w:rsidRPr="00AC69B3">
          <w:rPr>
            <w:rStyle w:val="Hyperlink"/>
            <w:noProof/>
          </w:rPr>
          <w:t>4.1.20 RetrieveBiometricData</w:t>
        </w:r>
        <w:r w:rsidR="00AC69B3" w:rsidRPr="00AC69B3">
          <w:rPr>
            <w:noProof/>
            <w:webHidden/>
          </w:rPr>
          <w:tab/>
        </w:r>
        <w:r w:rsidR="00AC69B3" w:rsidRPr="00AC69B3">
          <w:rPr>
            <w:noProof/>
            <w:webHidden/>
          </w:rPr>
          <w:fldChar w:fldCharType="begin"/>
        </w:r>
        <w:r w:rsidR="00AC69B3" w:rsidRPr="00AC69B3">
          <w:rPr>
            <w:noProof/>
            <w:webHidden/>
          </w:rPr>
          <w:instrText xml:space="preserve"> PAGEREF _Toc450647063 \h </w:instrText>
        </w:r>
        <w:r w:rsidR="00AC69B3" w:rsidRPr="00AC69B3">
          <w:rPr>
            <w:noProof/>
            <w:webHidden/>
          </w:rPr>
        </w:r>
        <w:r w:rsidR="00AC69B3" w:rsidRPr="00AC69B3">
          <w:rPr>
            <w:noProof/>
            <w:webHidden/>
          </w:rPr>
          <w:fldChar w:fldCharType="separate"/>
        </w:r>
        <w:r w:rsidR="006A0AE2">
          <w:rPr>
            <w:noProof/>
            <w:webHidden/>
          </w:rPr>
          <w:t>78</w:t>
        </w:r>
        <w:r w:rsidR="00AC69B3" w:rsidRPr="00AC69B3">
          <w:rPr>
            <w:noProof/>
            <w:webHidden/>
          </w:rPr>
          <w:fldChar w:fldCharType="end"/>
        </w:r>
      </w:hyperlink>
    </w:p>
    <w:p w:rsidR="00AC69B3" w:rsidRPr="00AC69B3" w:rsidRDefault="005E732B">
      <w:pPr>
        <w:pStyle w:val="TOC3"/>
        <w:tabs>
          <w:tab w:val="right" w:leader="dot" w:pos="9350"/>
        </w:tabs>
        <w:rPr>
          <w:rFonts w:asciiTheme="minorHAnsi" w:eastAsiaTheme="minorEastAsia" w:hAnsiTheme="minorHAnsi" w:cstheme="minorBidi"/>
          <w:noProof/>
          <w:sz w:val="22"/>
          <w:szCs w:val="22"/>
        </w:rPr>
      </w:pPr>
      <w:hyperlink w:anchor="_Toc450647064" w:history="1">
        <w:r w:rsidR="00AC69B3" w:rsidRPr="00AC69B3">
          <w:rPr>
            <w:rStyle w:val="Hyperlink"/>
            <w:noProof/>
          </w:rPr>
          <w:t>4.1.21 RetrieveDocumentData</w:t>
        </w:r>
        <w:r w:rsidR="00AC69B3" w:rsidRPr="00AC69B3">
          <w:rPr>
            <w:noProof/>
            <w:webHidden/>
          </w:rPr>
          <w:tab/>
        </w:r>
        <w:r w:rsidR="00AC69B3" w:rsidRPr="00AC69B3">
          <w:rPr>
            <w:noProof/>
            <w:webHidden/>
          </w:rPr>
          <w:fldChar w:fldCharType="begin"/>
        </w:r>
        <w:r w:rsidR="00AC69B3" w:rsidRPr="00AC69B3">
          <w:rPr>
            <w:noProof/>
            <w:webHidden/>
          </w:rPr>
          <w:instrText xml:space="preserve"> PAGEREF _Toc450647064 \h </w:instrText>
        </w:r>
        <w:r w:rsidR="00AC69B3" w:rsidRPr="00AC69B3">
          <w:rPr>
            <w:noProof/>
            <w:webHidden/>
          </w:rPr>
        </w:r>
        <w:r w:rsidR="00AC69B3" w:rsidRPr="00AC69B3">
          <w:rPr>
            <w:noProof/>
            <w:webHidden/>
          </w:rPr>
          <w:fldChar w:fldCharType="separate"/>
        </w:r>
        <w:r w:rsidR="006A0AE2">
          <w:rPr>
            <w:noProof/>
            <w:webHidden/>
          </w:rPr>
          <w:t>80</w:t>
        </w:r>
        <w:r w:rsidR="00AC69B3" w:rsidRPr="00AC69B3">
          <w:rPr>
            <w:noProof/>
            <w:webHidden/>
          </w:rPr>
          <w:fldChar w:fldCharType="end"/>
        </w:r>
      </w:hyperlink>
    </w:p>
    <w:p w:rsidR="00AC69B3" w:rsidRPr="00AC69B3" w:rsidRDefault="005E732B">
      <w:pPr>
        <w:pStyle w:val="TOC3"/>
        <w:tabs>
          <w:tab w:val="right" w:leader="dot" w:pos="9350"/>
        </w:tabs>
        <w:rPr>
          <w:rFonts w:asciiTheme="minorHAnsi" w:eastAsiaTheme="minorEastAsia" w:hAnsiTheme="minorHAnsi" w:cstheme="minorBidi"/>
          <w:noProof/>
          <w:sz w:val="22"/>
          <w:szCs w:val="22"/>
        </w:rPr>
      </w:pPr>
      <w:hyperlink w:anchor="_Toc450647065" w:history="1">
        <w:r w:rsidR="00AC69B3" w:rsidRPr="00AC69B3">
          <w:rPr>
            <w:rStyle w:val="Hyperlink"/>
            <w:noProof/>
          </w:rPr>
          <w:t>4.1.22 SetBiographicData</w:t>
        </w:r>
        <w:r w:rsidR="00AC69B3" w:rsidRPr="00AC69B3">
          <w:rPr>
            <w:noProof/>
            <w:webHidden/>
          </w:rPr>
          <w:tab/>
        </w:r>
        <w:r w:rsidR="00AC69B3" w:rsidRPr="00AC69B3">
          <w:rPr>
            <w:noProof/>
            <w:webHidden/>
          </w:rPr>
          <w:fldChar w:fldCharType="begin"/>
        </w:r>
        <w:r w:rsidR="00AC69B3" w:rsidRPr="00AC69B3">
          <w:rPr>
            <w:noProof/>
            <w:webHidden/>
          </w:rPr>
          <w:instrText xml:space="preserve"> PAGEREF _Toc450647065 \h </w:instrText>
        </w:r>
        <w:r w:rsidR="00AC69B3" w:rsidRPr="00AC69B3">
          <w:rPr>
            <w:noProof/>
            <w:webHidden/>
          </w:rPr>
        </w:r>
        <w:r w:rsidR="00AC69B3" w:rsidRPr="00AC69B3">
          <w:rPr>
            <w:noProof/>
            <w:webHidden/>
          </w:rPr>
          <w:fldChar w:fldCharType="separate"/>
        </w:r>
        <w:r w:rsidR="006A0AE2">
          <w:rPr>
            <w:noProof/>
            <w:webHidden/>
          </w:rPr>
          <w:t>81</w:t>
        </w:r>
        <w:r w:rsidR="00AC69B3" w:rsidRPr="00AC69B3">
          <w:rPr>
            <w:noProof/>
            <w:webHidden/>
          </w:rPr>
          <w:fldChar w:fldCharType="end"/>
        </w:r>
      </w:hyperlink>
    </w:p>
    <w:p w:rsidR="00AC69B3" w:rsidRPr="00AC69B3" w:rsidRDefault="005E732B">
      <w:pPr>
        <w:pStyle w:val="TOC3"/>
        <w:tabs>
          <w:tab w:val="right" w:leader="dot" w:pos="9350"/>
        </w:tabs>
        <w:rPr>
          <w:rFonts w:asciiTheme="minorHAnsi" w:eastAsiaTheme="minorEastAsia" w:hAnsiTheme="minorHAnsi" w:cstheme="minorBidi"/>
          <w:noProof/>
          <w:sz w:val="22"/>
          <w:szCs w:val="22"/>
        </w:rPr>
      </w:pPr>
      <w:hyperlink w:anchor="_Toc450647066" w:history="1">
        <w:r w:rsidR="00AC69B3" w:rsidRPr="00AC69B3">
          <w:rPr>
            <w:rStyle w:val="Hyperlink"/>
            <w:noProof/>
          </w:rPr>
          <w:t>4.1.23 SetBiometricData</w:t>
        </w:r>
        <w:r w:rsidR="00AC69B3" w:rsidRPr="00AC69B3">
          <w:rPr>
            <w:noProof/>
            <w:webHidden/>
          </w:rPr>
          <w:tab/>
        </w:r>
        <w:r w:rsidR="00AC69B3" w:rsidRPr="00AC69B3">
          <w:rPr>
            <w:noProof/>
            <w:webHidden/>
          </w:rPr>
          <w:fldChar w:fldCharType="begin"/>
        </w:r>
        <w:r w:rsidR="00AC69B3" w:rsidRPr="00AC69B3">
          <w:rPr>
            <w:noProof/>
            <w:webHidden/>
          </w:rPr>
          <w:instrText xml:space="preserve"> PAGEREF _Toc450647066 \h </w:instrText>
        </w:r>
        <w:r w:rsidR="00AC69B3" w:rsidRPr="00AC69B3">
          <w:rPr>
            <w:noProof/>
            <w:webHidden/>
          </w:rPr>
        </w:r>
        <w:r w:rsidR="00AC69B3" w:rsidRPr="00AC69B3">
          <w:rPr>
            <w:noProof/>
            <w:webHidden/>
          </w:rPr>
          <w:fldChar w:fldCharType="separate"/>
        </w:r>
        <w:r w:rsidR="006A0AE2">
          <w:rPr>
            <w:noProof/>
            <w:webHidden/>
          </w:rPr>
          <w:t>83</w:t>
        </w:r>
        <w:r w:rsidR="00AC69B3" w:rsidRPr="00AC69B3">
          <w:rPr>
            <w:noProof/>
            <w:webHidden/>
          </w:rPr>
          <w:fldChar w:fldCharType="end"/>
        </w:r>
      </w:hyperlink>
    </w:p>
    <w:p w:rsidR="00AC69B3" w:rsidRPr="00AC69B3" w:rsidRDefault="005E732B">
      <w:pPr>
        <w:pStyle w:val="TOC3"/>
        <w:tabs>
          <w:tab w:val="right" w:leader="dot" w:pos="9350"/>
        </w:tabs>
        <w:rPr>
          <w:rFonts w:asciiTheme="minorHAnsi" w:eastAsiaTheme="minorEastAsia" w:hAnsiTheme="minorHAnsi" w:cstheme="minorBidi"/>
          <w:noProof/>
          <w:sz w:val="22"/>
          <w:szCs w:val="22"/>
        </w:rPr>
      </w:pPr>
      <w:hyperlink w:anchor="_Toc450647067" w:history="1">
        <w:r w:rsidR="00AC69B3" w:rsidRPr="00AC69B3">
          <w:rPr>
            <w:rStyle w:val="Hyperlink"/>
            <w:noProof/>
          </w:rPr>
          <w:t>4.1.24 SetDocumentData</w:t>
        </w:r>
        <w:r w:rsidR="00AC69B3" w:rsidRPr="00AC69B3">
          <w:rPr>
            <w:noProof/>
            <w:webHidden/>
          </w:rPr>
          <w:tab/>
        </w:r>
        <w:r w:rsidR="00AC69B3" w:rsidRPr="00AC69B3">
          <w:rPr>
            <w:noProof/>
            <w:webHidden/>
          </w:rPr>
          <w:fldChar w:fldCharType="begin"/>
        </w:r>
        <w:r w:rsidR="00AC69B3" w:rsidRPr="00AC69B3">
          <w:rPr>
            <w:noProof/>
            <w:webHidden/>
          </w:rPr>
          <w:instrText xml:space="preserve"> PAGEREF _Toc450647067 \h </w:instrText>
        </w:r>
        <w:r w:rsidR="00AC69B3" w:rsidRPr="00AC69B3">
          <w:rPr>
            <w:noProof/>
            <w:webHidden/>
          </w:rPr>
        </w:r>
        <w:r w:rsidR="00AC69B3" w:rsidRPr="00AC69B3">
          <w:rPr>
            <w:noProof/>
            <w:webHidden/>
          </w:rPr>
          <w:fldChar w:fldCharType="separate"/>
        </w:r>
        <w:r w:rsidR="006A0AE2">
          <w:rPr>
            <w:noProof/>
            <w:webHidden/>
          </w:rPr>
          <w:t>85</w:t>
        </w:r>
        <w:r w:rsidR="00AC69B3" w:rsidRPr="00AC69B3">
          <w:rPr>
            <w:noProof/>
            <w:webHidden/>
          </w:rPr>
          <w:fldChar w:fldCharType="end"/>
        </w:r>
      </w:hyperlink>
    </w:p>
    <w:p w:rsidR="00AC69B3" w:rsidRPr="00AC69B3" w:rsidRDefault="005E732B">
      <w:pPr>
        <w:pStyle w:val="TOC3"/>
        <w:tabs>
          <w:tab w:val="right" w:leader="dot" w:pos="9350"/>
        </w:tabs>
        <w:rPr>
          <w:rFonts w:asciiTheme="minorHAnsi" w:eastAsiaTheme="minorEastAsia" w:hAnsiTheme="minorHAnsi" w:cstheme="minorBidi"/>
          <w:noProof/>
          <w:sz w:val="22"/>
          <w:szCs w:val="22"/>
        </w:rPr>
      </w:pPr>
      <w:hyperlink w:anchor="_Toc450647068" w:history="1">
        <w:r w:rsidR="00AC69B3" w:rsidRPr="00AC69B3">
          <w:rPr>
            <w:rStyle w:val="Hyperlink"/>
            <w:noProof/>
          </w:rPr>
          <w:t>4.1.25 TransformBiometricData</w:t>
        </w:r>
        <w:r w:rsidR="00AC69B3" w:rsidRPr="00AC69B3">
          <w:rPr>
            <w:noProof/>
            <w:webHidden/>
          </w:rPr>
          <w:tab/>
        </w:r>
        <w:r w:rsidR="00AC69B3" w:rsidRPr="00AC69B3">
          <w:rPr>
            <w:noProof/>
            <w:webHidden/>
          </w:rPr>
          <w:fldChar w:fldCharType="begin"/>
        </w:r>
        <w:r w:rsidR="00AC69B3" w:rsidRPr="00AC69B3">
          <w:rPr>
            <w:noProof/>
            <w:webHidden/>
          </w:rPr>
          <w:instrText xml:space="preserve"> PAGEREF _Toc450647068 \h </w:instrText>
        </w:r>
        <w:r w:rsidR="00AC69B3" w:rsidRPr="00AC69B3">
          <w:rPr>
            <w:noProof/>
            <w:webHidden/>
          </w:rPr>
        </w:r>
        <w:r w:rsidR="00AC69B3" w:rsidRPr="00AC69B3">
          <w:rPr>
            <w:noProof/>
            <w:webHidden/>
          </w:rPr>
          <w:fldChar w:fldCharType="separate"/>
        </w:r>
        <w:r w:rsidR="006A0AE2">
          <w:rPr>
            <w:noProof/>
            <w:webHidden/>
          </w:rPr>
          <w:t>87</w:t>
        </w:r>
        <w:r w:rsidR="00AC69B3" w:rsidRPr="00AC69B3">
          <w:rPr>
            <w:noProof/>
            <w:webHidden/>
          </w:rPr>
          <w:fldChar w:fldCharType="end"/>
        </w:r>
      </w:hyperlink>
    </w:p>
    <w:p w:rsidR="00AC69B3" w:rsidRPr="00AC69B3" w:rsidRDefault="005E732B">
      <w:pPr>
        <w:pStyle w:val="TOC3"/>
        <w:tabs>
          <w:tab w:val="right" w:leader="dot" w:pos="9350"/>
        </w:tabs>
        <w:rPr>
          <w:rFonts w:asciiTheme="minorHAnsi" w:eastAsiaTheme="minorEastAsia" w:hAnsiTheme="minorHAnsi" w:cstheme="minorBidi"/>
          <w:noProof/>
          <w:sz w:val="22"/>
          <w:szCs w:val="22"/>
        </w:rPr>
      </w:pPr>
      <w:hyperlink w:anchor="_Toc450647069" w:history="1">
        <w:r w:rsidR="00AC69B3" w:rsidRPr="00AC69B3">
          <w:rPr>
            <w:rStyle w:val="Hyperlink"/>
            <w:noProof/>
          </w:rPr>
          <w:t>4.1.26 UpdateBiographicData</w:t>
        </w:r>
        <w:r w:rsidR="00AC69B3" w:rsidRPr="00AC69B3">
          <w:rPr>
            <w:noProof/>
            <w:webHidden/>
          </w:rPr>
          <w:tab/>
        </w:r>
        <w:r w:rsidR="00AC69B3" w:rsidRPr="00AC69B3">
          <w:rPr>
            <w:noProof/>
            <w:webHidden/>
          </w:rPr>
          <w:fldChar w:fldCharType="begin"/>
        </w:r>
        <w:r w:rsidR="00AC69B3" w:rsidRPr="00AC69B3">
          <w:rPr>
            <w:noProof/>
            <w:webHidden/>
          </w:rPr>
          <w:instrText xml:space="preserve"> PAGEREF _Toc450647069 \h </w:instrText>
        </w:r>
        <w:r w:rsidR="00AC69B3" w:rsidRPr="00AC69B3">
          <w:rPr>
            <w:noProof/>
            <w:webHidden/>
          </w:rPr>
        </w:r>
        <w:r w:rsidR="00AC69B3" w:rsidRPr="00AC69B3">
          <w:rPr>
            <w:noProof/>
            <w:webHidden/>
          </w:rPr>
          <w:fldChar w:fldCharType="separate"/>
        </w:r>
        <w:r w:rsidR="006A0AE2">
          <w:rPr>
            <w:noProof/>
            <w:webHidden/>
          </w:rPr>
          <w:t>88</w:t>
        </w:r>
        <w:r w:rsidR="00AC69B3" w:rsidRPr="00AC69B3">
          <w:rPr>
            <w:noProof/>
            <w:webHidden/>
          </w:rPr>
          <w:fldChar w:fldCharType="end"/>
        </w:r>
      </w:hyperlink>
    </w:p>
    <w:p w:rsidR="00AC69B3" w:rsidRPr="00AC69B3" w:rsidRDefault="005E732B">
      <w:pPr>
        <w:pStyle w:val="TOC3"/>
        <w:tabs>
          <w:tab w:val="right" w:leader="dot" w:pos="9350"/>
        </w:tabs>
        <w:rPr>
          <w:rFonts w:asciiTheme="minorHAnsi" w:eastAsiaTheme="minorEastAsia" w:hAnsiTheme="minorHAnsi" w:cstheme="minorBidi"/>
          <w:noProof/>
          <w:sz w:val="22"/>
          <w:szCs w:val="22"/>
        </w:rPr>
      </w:pPr>
      <w:hyperlink w:anchor="_Toc450647070" w:history="1">
        <w:r w:rsidR="00AC69B3" w:rsidRPr="00AC69B3">
          <w:rPr>
            <w:rStyle w:val="Hyperlink"/>
            <w:noProof/>
          </w:rPr>
          <w:t>4.1.27 UpdateBiometricData</w:t>
        </w:r>
        <w:r w:rsidR="00AC69B3" w:rsidRPr="00AC69B3">
          <w:rPr>
            <w:noProof/>
            <w:webHidden/>
          </w:rPr>
          <w:tab/>
        </w:r>
        <w:r w:rsidR="00AC69B3" w:rsidRPr="00AC69B3">
          <w:rPr>
            <w:noProof/>
            <w:webHidden/>
          </w:rPr>
          <w:fldChar w:fldCharType="begin"/>
        </w:r>
        <w:r w:rsidR="00AC69B3" w:rsidRPr="00AC69B3">
          <w:rPr>
            <w:noProof/>
            <w:webHidden/>
          </w:rPr>
          <w:instrText xml:space="preserve"> PAGEREF _Toc450647070 \h </w:instrText>
        </w:r>
        <w:r w:rsidR="00AC69B3" w:rsidRPr="00AC69B3">
          <w:rPr>
            <w:noProof/>
            <w:webHidden/>
          </w:rPr>
        </w:r>
        <w:r w:rsidR="00AC69B3" w:rsidRPr="00AC69B3">
          <w:rPr>
            <w:noProof/>
            <w:webHidden/>
          </w:rPr>
          <w:fldChar w:fldCharType="separate"/>
        </w:r>
        <w:r w:rsidR="006A0AE2">
          <w:rPr>
            <w:noProof/>
            <w:webHidden/>
          </w:rPr>
          <w:t>90</w:t>
        </w:r>
        <w:r w:rsidR="00AC69B3" w:rsidRPr="00AC69B3">
          <w:rPr>
            <w:noProof/>
            <w:webHidden/>
          </w:rPr>
          <w:fldChar w:fldCharType="end"/>
        </w:r>
      </w:hyperlink>
    </w:p>
    <w:p w:rsidR="00AC69B3" w:rsidRPr="00AC69B3" w:rsidRDefault="005E732B">
      <w:pPr>
        <w:pStyle w:val="TOC3"/>
        <w:tabs>
          <w:tab w:val="right" w:leader="dot" w:pos="9350"/>
        </w:tabs>
        <w:rPr>
          <w:rFonts w:asciiTheme="minorHAnsi" w:eastAsiaTheme="minorEastAsia" w:hAnsiTheme="minorHAnsi" w:cstheme="minorBidi"/>
          <w:noProof/>
          <w:sz w:val="22"/>
          <w:szCs w:val="22"/>
        </w:rPr>
      </w:pPr>
      <w:hyperlink w:anchor="_Toc450647071" w:history="1">
        <w:r w:rsidR="00AC69B3" w:rsidRPr="00AC69B3">
          <w:rPr>
            <w:rStyle w:val="Hyperlink"/>
            <w:noProof/>
          </w:rPr>
          <w:t>4.1.28 UpdateDocumentData</w:t>
        </w:r>
        <w:r w:rsidR="00AC69B3" w:rsidRPr="00AC69B3">
          <w:rPr>
            <w:noProof/>
            <w:webHidden/>
          </w:rPr>
          <w:tab/>
        </w:r>
        <w:r w:rsidR="00AC69B3" w:rsidRPr="00AC69B3">
          <w:rPr>
            <w:noProof/>
            <w:webHidden/>
          </w:rPr>
          <w:fldChar w:fldCharType="begin"/>
        </w:r>
        <w:r w:rsidR="00AC69B3" w:rsidRPr="00AC69B3">
          <w:rPr>
            <w:noProof/>
            <w:webHidden/>
          </w:rPr>
          <w:instrText xml:space="preserve"> PAGEREF _Toc450647071 \h </w:instrText>
        </w:r>
        <w:r w:rsidR="00AC69B3" w:rsidRPr="00AC69B3">
          <w:rPr>
            <w:noProof/>
            <w:webHidden/>
          </w:rPr>
        </w:r>
        <w:r w:rsidR="00AC69B3" w:rsidRPr="00AC69B3">
          <w:rPr>
            <w:noProof/>
            <w:webHidden/>
          </w:rPr>
          <w:fldChar w:fldCharType="separate"/>
        </w:r>
        <w:r w:rsidR="006A0AE2">
          <w:rPr>
            <w:noProof/>
            <w:webHidden/>
          </w:rPr>
          <w:t>91</w:t>
        </w:r>
        <w:r w:rsidR="00AC69B3" w:rsidRPr="00AC69B3">
          <w:rPr>
            <w:noProof/>
            <w:webHidden/>
          </w:rPr>
          <w:fldChar w:fldCharType="end"/>
        </w:r>
      </w:hyperlink>
    </w:p>
    <w:p w:rsidR="00AC69B3" w:rsidRPr="00AC69B3" w:rsidRDefault="005E732B">
      <w:pPr>
        <w:pStyle w:val="TOC3"/>
        <w:tabs>
          <w:tab w:val="right" w:leader="dot" w:pos="9350"/>
        </w:tabs>
        <w:rPr>
          <w:rFonts w:asciiTheme="minorHAnsi" w:eastAsiaTheme="minorEastAsia" w:hAnsiTheme="minorHAnsi" w:cstheme="minorBidi"/>
          <w:noProof/>
          <w:sz w:val="22"/>
          <w:szCs w:val="22"/>
        </w:rPr>
      </w:pPr>
      <w:hyperlink w:anchor="_Toc450647072" w:history="1">
        <w:r w:rsidR="00AC69B3" w:rsidRPr="00AC69B3">
          <w:rPr>
            <w:rStyle w:val="Hyperlink"/>
            <w:noProof/>
          </w:rPr>
          <w:t>4.1.29 VerifySubject</w:t>
        </w:r>
        <w:r w:rsidR="00AC69B3" w:rsidRPr="00AC69B3">
          <w:rPr>
            <w:noProof/>
            <w:webHidden/>
          </w:rPr>
          <w:tab/>
        </w:r>
        <w:r w:rsidR="00AC69B3" w:rsidRPr="00AC69B3">
          <w:rPr>
            <w:noProof/>
            <w:webHidden/>
          </w:rPr>
          <w:fldChar w:fldCharType="begin"/>
        </w:r>
        <w:r w:rsidR="00AC69B3" w:rsidRPr="00AC69B3">
          <w:rPr>
            <w:noProof/>
            <w:webHidden/>
          </w:rPr>
          <w:instrText xml:space="preserve"> PAGEREF _Toc450647072 \h </w:instrText>
        </w:r>
        <w:r w:rsidR="00AC69B3" w:rsidRPr="00AC69B3">
          <w:rPr>
            <w:noProof/>
            <w:webHidden/>
          </w:rPr>
        </w:r>
        <w:r w:rsidR="00AC69B3" w:rsidRPr="00AC69B3">
          <w:rPr>
            <w:noProof/>
            <w:webHidden/>
          </w:rPr>
          <w:fldChar w:fldCharType="separate"/>
        </w:r>
        <w:r w:rsidR="006A0AE2">
          <w:rPr>
            <w:noProof/>
            <w:webHidden/>
          </w:rPr>
          <w:t>93</w:t>
        </w:r>
        <w:r w:rsidR="00AC69B3" w:rsidRPr="00AC69B3">
          <w:rPr>
            <w:noProof/>
            <w:webHidden/>
          </w:rPr>
          <w:fldChar w:fldCharType="end"/>
        </w:r>
      </w:hyperlink>
    </w:p>
    <w:p w:rsidR="00AC69B3" w:rsidRPr="00AC69B3" w:rsidRDefault="005E732B">
      <w:pPr>
        <w:pStyle w:val="TOC2"/>
        <w:tabs>
          <w:tab w:val="right" w:leader="dot" w:pos="9350"/>
        </w:tabs>
        <w:rPr>
          <w:rFonts w:asciiTheme="minorHAnsi" w:eastAsiaTheme="minorEastAsia" w:hAnsiTheme="minorHAnsi" w:cstheme="minorBidi"/>
          <w:noProof/>
          <w:sz w:val="22"/>
          <w:szCs w:val="22"/>
        </w:rPr>
      </w:pPr>
      <w:hyperlink w:anchor="_Toc450647073" w:history="1">
        <w:r w:rsidR="00AC69B3" w:rsidRPr="00AC69B3">
          <w:rPr>
            <w:rStyle w:val="Hyperlink"/>
            <w:noProof/>
          </w:rPr>
          <w:t>4.2 Aggregate Operations</w:t>
        </w:r>
        <w:r w:rsidR="00AC69B3" w:rsidRPr="00AC69B3">
          <w:rPr>
            <w:noProof/>
            <w:webHidden/>
          </w:rPr>
          <w:tab/>
        </w:r>
        <w:r w:rsidR="00AC69B3" w:rsidRPr="00AC69B3">
          <w:rPr>
            <w:noProof/>
            <w:webHidden/>
          </w:rPr>
          <w:fldChar w:fldCharType="begin"/>
        </w:r>
        <w:r w:rsidR="00AC69B3" w:rsidRPr="00AC69B3">
          <w:rPr>
            <w:noProof/>
            <w:webHidden/>
          </w:rPr>
          <w:instrText xml:space="preserve"> PAGEREF _Toc450647073 \h </w:instrText>
        </w:r>
        <w:r w:rsidR="00AC69B3" w:rsidRPr="00AC69B3">
          <w:rPr>
            <w:noProof/>
            <w:webHidden/>
          </w:rPr>
        </w:r>
        <w:r w:rsidR="00AC69B3" w:rsidRPr="00AC69B3">
          <w:rPr>
            <w:noProof/>
            <w:webHidden/>
          </w:rPr>
          <w:fldChar w:fldCharType="separate"/>
        </w:r>
        <w:r w:rsidR="006A0AE2">
          <w:rPr>
            <w:noProof/>
            <w:webHidden/>
          </w:rPr>
          <w:t>95</w:t>
        </w:r>
        <w:r w:rsidR="00AC69B3" w:rsidRPr="00AC69B3">
          <w:rPr>
            <w:noProof/>
            <w:webHidden/>
          </w:rPr>
          <w:fldChar w:fldCharType="end"/>
        </w:r>
      </w:hyperlink>
    </w:p>
    <w:p w:rsidR="00AC69B3" w:rsidRPr="00AC69B3" w:rsidRDefault="005E732B">
      <w:pPr>
        <w:pStyle w:val="TOC3"/>
        <w:tabs>
          <w:tab w:val="right" w:leader="dot" w:pos="9350"/>
        </w:tabs>
        <w:rPr>
          <w:rFonts w:asciiTheme="minorHAnsi" w:eastAsiaTheme="minorEastAsia" w:hAnsiTheme="minorHAnsi" w:cstheme="minorBidi"/>
          <w:noProof/>
          <w:sz w:val="22"/>
          <w:szCs w:val="22"/>
        </w:rPr>
      </w:pPr>
      <w:hyperlink w:anchor="_Toc450647074" w:history="1">
        <w:r w:rsidR="00AC69B3" w:rsidRPr="00AC69B3">
          <w:rPr>
            <w:rStyle w:val="Hyperlink"/>
            <w:noProof/>
          </w:rPr>
          <w:t>4.2.1 Delete</w:t>
        </w:r>
        <w:r w:rsidR="00AC69B3" w:rsidRPr="00AC69B3">
          <w:rPr>
            <w:noProof/>
            <w:webHidden/>
          </w:rPr>
          <w:tab/>
        </w:r>
        <w:r w:rsidR="00AC69B3" w:rsidRPr="00AC69B3">
          <w:rPr>
            <w:noProof/>
            <w:webHidden/>
          </w:rPr>
          <w:fldChar w:fldCharType="begin"/>
        </w:r>
        <w:r w:rsidR="00AC69B3" w:rsidRPr="00AC69B3">
          <w:rPr>
            <w:noProof/>
            <w:webHidden/>
          </w:rPr>
          <w:instrText xml:space="preserve"> PAGEREF _Toc450647074 \h </w:instrText>
        </w:r>
        <w:r w:rsidR="00AC69B3" w:rsidRPr="00AC69B3">
          <w:rPr>
            <w:noProof/>
            <w:webHidden/>
          </w:rPr>
        </w:r>
        <w:r w:rsidR="00AC69B3" w:rsidRPr="00AC69B3">
          <w:rPr>
            <w:noProof/>
            <w:webHidden/>
          </w:rPr>
          <w:fldChar w:fldCharType="separate"/>
        </w:r>
        <w:r w:rsidR="006A0AE2">
          <w:rPr>
            <w:noProof/>
            <w:webHidden/>
          </w:rPr>
          <w:t>95</w:t>
        </w:r>
        <w:r w:rsidR="00AC69B3" w:rsidRPr="00AC69B3">
          <w:rPr>
            <w:noProof/>
            <w:webHidden/>
          </w:rPr>
          <w:fldChar w:fldCharType="end"/>
        </w:r>
      </w:hyperlink>
    </w:p>
    <w:p w:rsidR="00AC69B3" w:rsidRPr="00AC69B3" w:rsidRDefault="005E732B">
      <w:pPr>
        <w:pStyle w:val="TOC3"/>
        <w:tabs>
          <w:tab w:val="right" w:leader="dot" w:pos="9350"/>
        </w:tabs>
        <w:rPr>
          <w:rFonts w:asciiTheme="minorHAnsi" w:eastAsiaTheme="minorEastAsia" w:hAnsiTheme="minorHAnsi" w:cstheme="minorBidi"/>
          <w:noProof/>
          <w:sz w:val="22"/>
          <w:szCs w:val="22"/>
        </w:rPr>
      </w:pPr>
      <w:hyperlink w:anchor="_Toc450647075" w:history="1">
        <w:r w:rsidR="00AC69B3" w:rsidRPr="00AC69B3">
          <w:rPr>
            <w:rStyle w:val="Hyperlink"/>
            <w:noProof/>
          </w:rPr>
          <w:t>4.2.2 Enroll</w:t>
        </w:r>
        <w:r w:rsidR="00AC69B3" w:rsidRPr="00AC69B3">
          <w:rPr>
            <w:noProof/>
            <w:webHidden/>
          </w:rPr>
          <w:tab/>
        </w:r>
        <w:r w:rsidR="00AC69B3" w:rsidRPr="00AC69B3">
          <w:rPr>
            <w:noProof/>
            <w:webHidden/>
          </w:rPr>
          <w:fldChar w:fldCharType="begin"/>
        </w:r>
        <w:r w:rsidR="00AC69B3" w:rsidRPr="00AC69B3">
          <w:rPr>
            <w:noProof/>
            <w:webHidden/>
          </w:rPr>
          <w:instrText xml:space="preserve"> PAGEREF _Toc450647075 \h </w:instrText>
        </w:r>
        <w:r w:rsidR="00AC69B3" w:rsidRPr="00AC69B3">
          <w:rPr>
            <w:noProof/>
            <w:webHidden/>
          </w:rPr>
        </w:r>
        <w:r w:rsidR="00AC69B3" w:rsidRPr="00AC69B3">
          <w:rPr>
            <w:noProof/>
            <w:webHidden/>
          </w:rPr>
          <w:fldChar w:fldCharType="separate"/>
        </w:r>
        <w:r w:rsidR="006A0AE2">
          <w:rPr>
            <w:noProof/>
            <w:webHidden/>
          </w:rPr>
          <w:t>97</w:t>
        </w:r>
        <w:r w:rsidR="00AC69B3" w:rsidRPr="00AC69B3">
          <w:rPr>
            <w:noProof/>
            <w:webHidden/>
          </w:rPr>
          <w:fldChar w:fldCharType="end"/>
        </w:r>
      </w:hyperlink>
    </w:p>
    <w:p w:rsidR="00AC69B3" w:rsidRPr="00AC69B3" w:rsidRDefault="005E732B">
      <w:pPr>
        <w:pStyle w:val="TOC3"/>
        <w:tabs>
          <w:tab w:val="right" w:leader="dot" w:pos="9350"/>
        </w:tabs>
        <w:rPr>
          <w:rFonts w:asciiTheme="minorHAnsi" w:eastAsiaTheme="minorEastAsia" w:hAnsiTheme="minorHAnsi" w:cstheme="minorBidi"/>
          <w:noProof/>
          <w:sz w:val="22"/>
          <w:szCs w:val="22"/>
        </w:rPr>
      </w:pPr>
      <w:hyperlink w:anchor="_Toc450647076" w:history="1">
        <w:r w:rsidR="00AC69B3" w:rsidRPr="00AC69B3">
          <w:rPr>
            <w:rStyle w:val="Hyperlink"/>
            <w:noProof/>
          </w:rPr>
          <w:t>4.2.3 GetDeletionResults</w:t>
        </w:r>
        <w:r w:rsidR="00AC69B3" w:rsidRPr="00AC69B3">
          <w:rPr>
            <w:noProof/>
            <w:webHidden/>
          </w:rPr>
          <w:tab/>
        </w:r>
        <w:r w:rsidR="00AC69B3" w:rsidRPr="00AC69B3">
          <w:rPr>
            <w:noProof/>
            <w:webHidden/>
          </w:rPr>
          <w:fldChar w:fldCharType="begin"/>
        </w:r>
        <w:r w:rsidR="00AC69B3" w:rsidRPr="00AC69B3">
          <w:rPr>
            <w:noProof/>
            <w:webHidden/>
          </w:rPr>
          <w:instrText xml:space="preserve"> PAGEREF _Toc450647076 \h </w:instrText>
        </w:r>
        <w:r w:rsidR="00AC69B3" w:rsidRPr="00AC69B3">
          <w:rPr>
            <w:noProof/>
            <w:webHidden/>
          </w:rPr>
        </w:r>
        <w:r w:rsidR="00AC69B3" w:rsidRPr="00AC69B3">
          <w:rPr>
            <w:noProof/>
            <w:webHidden/>
          </w:rPr>
          <w:fldChar w:fldCharType="separate"/>
        </w:r>
        <w:r w:rsidR="006A0AE2">
          <w:rPr>
            <w:noProof/>
            <w:webHidden/>
          </w:rPr>
          <w:t>99</w:t>
        </w:r>
        <w:r w:rsidR="00AC69B3" w:rsidRPr="00AC69B3">
          <w:rPr>
            <w:noProof/>
            <w:webHidden/>
          </w:rPr>
          <w:fldChar w:fldCharType="end"/>
        </w:r>
      </w:hyperlink>
    </w:p>
    <w:p w:rsidR="00AC69B3" w:rsidRPr="00AC69B3" w:rsidRDefault="005E732B">
      <w:pPr>
        <w:pStyle w:val="TOC3"/>
        <w:tabs>
          <w:tab w:val="right" w:leader="dot" w:pos="9350"/>
        </w:tabs>
        <w:rPr>
          <w:rFonts w:asciiTheme="minorHAnsi" w:eastAsiaTheme="minorEastAsia" w:hAnsiTheme="minorHAnsi" w:cstheme="minorBidi"/>
          <w:noProof/>
          <w:sz w:val="22"/>
          <w:szCs w:val="22"/>
        </w:rPr>
      </w:pPr>
      <w:hyperlink w:anchor="_Toc450647077" w:history="1">
        <w:r w:rsidR="00AC69B3" w:rsidRPr="00AC69B3">
          <w:rPr>
            <w:rStyle w:val="Hyperlink"/>
            <w:noProof/>
          </w:rPr>
          <w:t>4.2.4 GetEnrollResults</w:t>
        </w:r>
        <w:r w:rsidR="00AC69B3" w:rsidRPr="00AC69B3">
          <w:rPr>
            <w:noProof/>
            <w:webHidden/>
          </w:rPr>
          <w:tab/>
        </w:r>
        <w:r w:rsidR="00AC69B3" w:rsidRPr="00AC69B3">
          <w:rPr>
            <w:noProof/>
            <w:webHidden/>
          </w:rPr>
          <w:fldChar w:fldCharType="begin"/>
        </w:r>
        <w:r w:rsidR="00AC69B3" w:rsidRPr="00AC69B3">
          <w:rPr>
            <w:noProof/>
            <w:webHidden/>
          </w:rPr>
          <w:instrText xml:space="preserve"> PAGEREF _Toc450647077 \h </w:instrText>
        </w:r>
        <w:r w:rsidR="00AC69B3" w:rsidRPr="00AC69B3">
          <w:rPr>
            <w:noProof/>
            <w:webHidden/>
          </w:rPr>
        </w:r>
        <w:r w:rsidR="00AC69B3" w:rsidRPr="00AC69B3">
          <w:rPr>
            <w:noProof/>
            <w:webHidden/>
          </w:rPr>
          <w:fldChar w:fldCharType="separate"/>
        </w:r>
        <w:r w:rsidR="006A0AE2">
          <w:rPr>
            <w:noProof/>
            <w:webHidden/>
          </w:rPr>
          <w:t>101</w:t>
        </w:r>
        <w:r w:rsidR="00AC69B3" w:rsidRPr="00AC69B3">
          <w:rPr>
            <w:noProof/>
            <w:webHidden/>
          </w:rPr>
          <w:fldChar w:fldCharType="end"/>
        </w:r>
      </w:hyperlink>
    </w:p>
    <w:p w:rsidR="00AC69B3" w:rsidRPr="00AC69B3" w:rsidRDefault="005E732B">
      <w:pPr>
        <w:pStyle w:val="TOC3"/>
        <w:tabs>
          <w:tab w:val="right" w:leader="dot" w:pos="9350"/>
        </w:tabs>
        <w:rPr>
          <w:rFonts w:asciiTheme="minorHAnsi" w:eastAsiaTheme="minorEastAsia" w:hAnsiTheme="minorHAnsi" w:cstheme="minorBidi"/>
          <w:noProof/>
          <w:sz w:val="22"/>
          <w:szCs w:val="22"/>
        </w:rPr>
      </w:pPr>
      <w:hyperlink w:anchor="_Toc450647078" w:history="1">
        <w:r w:rsidR="00AC69B3" w:rsidRPr="00AC69B3">
          <w:rPr>
            <w:rStyle w:val="Hyperlink"/>
            <w:noProof/>
          </w:rPr>
          <w:t>4.2.5 GetIdentifyResults</w:t>
        </w:r>
        <w:r w:rsidR="00AC69B3" w:rsidRPr="00AC69B3">
          <w:rPr>
            <w:noProof/>
            <w:webHidden/>
          </w:rPr>
          <w:tab/>
        </w:r>
        <w:r w:rsidR="00AC69B3" w:rsidRPr="00AC69B3">
          <w:rPr>
            <w:noProof/>
            <w:webHidden/>
          </w:rPr>
          <w:fldChar w:fldCharType="begin"/>
        </w:r>
        <w:r w:rsidR="00AC69B3" w:rsidRPr="00AC69B3">
          <w:rPr>
            <w:noProof/>
            <w:webHidden/>
          </w:rPr>
          <w:instrText xml:space="preserve"> PAGEREF _Toc450647078 \h </w:instrText>
        </w:r>
        <w:r w:rsidR="00AC69B3" w:rsidRPr="00AC69B3">
          <w:rPr>
            <w:noProof/>
            <w:webHidden/>
          </w:rPr>
        </w:r>
        <w:r w:rsidR="00AC69B3" w:rsidRPr="00AC69B3">
          <w:rPr>
            <w:noProof/>
            <w:webHidden/>
          </w:rPr>
          <w:fldChar w:fldCharType="separate"/>
        </w:r>
        <w:r w:rsidR="006A0AE2">
          <w:rPr>
            <w:noProof/>
            <w:webHidden/>
          </w:rPr>
          <w:t>102</w:t>
        </w:r>
        <w:r w:rsidR="00AC69B3" w:rsidRPr="00AC69B3">
          <w:rPr>
            <w:noProof/>
            <w:webHidden/>
          </w:rPr>
          <w:fldChar w:fldCharType="end"/>
        </w:r>
      </w:hyperlink>
    </w:p>
    <w:p w:rsidR="00AC69B3" w:rsidRPr="00AC69B3" w:rsidRDefault="005E732B">
      <w:pPr>
        <w:pStyle w:val="TOC3"/>
        <w:tabs>
          <w:tab w:val="right" w:leader="dot" w:pos="9350"/>
        </w:tabs>
        <w:rPr>
          <w:rFonts w:asciiTheme="minorHAnsi" w:eastAsiaTheme="minorEastAsia" w:hAnsiTheme="minorHAnsi" w:cstheme="minorBidi"/>
          <w:noProof/>
          <w:sz w:val="22"/>
          <w:szCs w:val="22"/>
        </w:rPr>
      </w:pPr>
      <w:hyperlink w:anchor="_Toc450647079" w:history="1">
        <w:r w:rsidR="00AC69B3" w:rsidRPr="00AC69B3">
          <w:rPr>
            <w:rStyle w:val="Hyperlink"/>
            <w:noProof/>
          </w:rPr>
          <w:t>4.2.6 GetUpdateResults</w:t>
        </w:r>
        <w:r w:rsidR="00AC69B3" w:rsidRPr="00AC69B3">
          <w:rPr>
            <w:noProof/>
            <w:webHidden/>
          </w:rPr>
          <w:tab/>
        </w:r>
        <w:r w:rsidR="00AC69B3" w:rsidRPr="00AC69B3">
          <w:rPr>
            <w:noProof/>
            <w:webHidden/>
          </w:rPr>
          <w:fldChar w:fldCharType="begin"/>
        </w:r>
        <w:r w:rsidR="00AC69B3" w:rsidRPr="00AC69B3">
          <w:rPr>
            <w:noProof/>
            <w:webHidden/>
          </w:rPr>
          <w:instrText xml:space="preserve"> PAGEREF _Toc450647079 \h </w:instrText>
        </w:r>
        <w:r w:rsidR="00AC69B3" w:rsidRPr="00AC69B3">
          <w:rPr>
            <w:noProof/>
            <w:webHidden/>
          </w:rPr>
        </w:r>
        <w:r w:rsidR="00AC69B3" w:rsidRPr="00AC69B3">
          <w:rPr>
            <w:noProof/>
            <w:webHidden/>
          </w:rPr>
          <w:fldChar w:fldCharType="separate"/>
        </w:r>
        <w:r w:rsidR="006A0AE2">
          <w:rPr>
            <w:noProof/>
            <w:webHidden/>
          </w:rPr>
          <w:t>104</w:t>
        </w:r>
        <w:r w:rsidR="00AC69B3" w:rsidRPr="00AC69B3">
          <w:rPr>
            <w:noProof/>
            <w:webHidden/>
          </w:rPr>
          <w:fldChar w:fldCharType="end"/>
        </w:r>
      </w:hyperlink>
    </w:p>
    <w:p w:rsidR="00AC69B3" w:rsidRPr="00AC69B3" w:rsidRDefault="005E732B">
      <w:pPr>
        <w:pStyle w:val="TOC3"/>
        <w:tabs>
          <w:tab w:val="right" w:leader="dot" w:pos="9350"/>
        </w:tabs>
        <w:rPr>
          <w:rFonts w:asciiTheme="minorHAnsi" w:eastAsiaTheme="minorEastAsia" w:hAnsiTheme="minorHAnsi" w:cstheme="minorBidi"/>
          <w:noProof/>
          <w:sz w:val="22"/>
          <w:szCs w:val="22"/>
        </w:rPr>
      </w:pPr>
      <w:hyperlink w:anchor="_Toc450647080" w:history="1">
        <w:r w:rsidR="00AC69B3" w:rsidRPr="00AC69B3">
          <w:rPr>
            <w:rStyle w:val="Hyperlink"/>
            <w:noProof/>
          </w:rPr>
          <w:t>4.2.7 GetVerifyResults</w:t>
        </w:r>
        <w:r w:rsidR="00AC69B3" w:rsidRPr="00AC69B3">
          <w:rPr>
            <w:noProof/>
            <w:webHidden/>
          </w:rPr>
          <w:tab/>
        </w:r>
        <w:r w:rsidR="00AC69B3" w:rsidRPr="00AC69B3">
          <w:rPr>
            <w:noProof/>
            <w:webHidden/>
          </w:rPr>
          <w:fldChar w:fldCharType="begin"/>
        </w:r>
        <w:r w:rsidR="00AC69B3" w:rsidRPr="00AC69B3">
          <w:rPr>
            <w:noProof/>
            <w:webHidden/>
          </w:rPr>
          <w:instrText xml:space="preserve"> PAGEREF _Toc450647080 \h </w:instrText>
        </w:r>
        <w:r w:rsidR="00AC69B3" w:rsidRPr="00AC69B3">
          <w:rPr>
            <w:noProof/>
            <w:webHidden/>
          </w:rPr>
        </w:r>
        <w:r w:rsidR="00AC69B3" w:rsidRPr="00AC69B3">
          <w:rPr>
            <w:noProof/>
            <w:webHidden/>
          </w:rPr>
          <w:fldChar w:fldCharType="separate"/>
        </w:r>
        <w:r w:rsidR="006A0AE2">
          <w:rPr>
            <w:noProof/>
            <w:webHidden/>
          </w:rPr>
          <w:t>105</w:t>
        </w:r>
        <w:r w:rsidR="00AC69B3" w:rsidRPr="00AC69B3">
          <w:rPr>
            <w:noProof/>
            <w:webHidden/>
          </w:rPr>
          <w:fldChar w:fldCharType="end"/>
        </w:r>
      </w:hyperlink>
    </w:p>
    <w:p w:rsidR="00AC69B3" w:rsidRPr="00AC69B3" w:rsidRDefault="005E732B">
      <w:pPr>
        <w:pStyle w:val="TOC3"/>
        <w:tabs>
          <w:tab w:val="right" w:leader="dot" w:pos="9350"/>
        </w:tabs>
        <w:rPr>
          <w:rFonts w:asciiTheme="minorHAnsi" w:eastAsiaTheme="minorEastAsia" w:hAnsiTheme="minorHAnsi" w:cstheme="minorBidi"/>
          <w:noProof/>
          <w:sz w:val="22"/>
          <w:szCs w:val="22"/>
        </w:rPr>
      </w:pPr>
      <w:hyperlink w:anchor="_Toc450647081" w:history="1">
        <w:r w:rsidR="00AC69B3" w:rsidRPr="00AC69B3">
          <w:rPr>
            <w:rStyle w:val="Hyperlink"/>
            <w:noProof/>
          </w:rPr>
          <w:t>4.2.8 Identify</w:t>
        </w:r>
        <w:r w:rsidR="00AC69B3" w:rsidRPr="00AC69B3">
          <w:rPr>
            <w:noProof/>
            <w:webHidden/>
          </w:rPr>
          <w:tab/>
        </w:r>
        <w:r w:rsidR="00AC69B3" w:rsidRPr="00AC69B3">
          <w:rPr>
            <w:noProof/>
            <w:webHidden/>
          </w:rPr>
          <w:fldChar w:fldCharType="begin"/>
        </w:r>
        <w:r w:rsidR="00AC69B3" w:rsidRPr="00AC69B3">
          <w:rPr>
            <w:noProof/>
            <w:webHidden/>
          </w:rPr>
          <w:instrText xml:space="preserve"> PAGEREF _Toc450647081 \h </w:instrText>
        </w:r>
        <w:r w:rsidR="00AC69B3" w:rsidRPr="00AC69B3">
          <w:rPr>
            <w:noProof/>
            <w:webHidden/>
          </w:rPr>
        </w:r>
        <w:r w:rsidR="00AC69B3" w:rsidRPr="00AC69B3">
          <w:rPr>
            <w:noProof/>
            <w:webHidden/>
          </w:rPr>
          <w:fldChar w:fldCharType="separate"/>
        </w:r>
        <w:r w:rsidR="006A0AE2">
          <w:rPr>
            <w:noProof/>
            <w:webHidden/>
          </w:rPr>
          <w:t>107</w:t>
        </w:r>
        <w:r w:rsidR="00AC69B3" w:rsidRPr="00AC69B3">
          <w:rPr>
            <w:noProof/>
            <w:webHidden/>
          </w:rPr>
          <w:fldChar w:fldCharType="end"/>
        </w:r>
      </w:hyperlink>
    </w:p>
    <w:p w:rsidR="00AC69B3" w:rsidRPr="00AC69B3" w:rsidRDefault="005E732B">
      <w:pPr>
        <w:pStyle w:val="TOC3"/>
        <w:tabs>
          <w:tab w:val="right" w:leader="dot" w:pos="9350"/>
        </w:tabs>
        <w:rPr>
          <w:rFonts w:asciiTheme="minorHAnsi" w:eastAsiaTheme="minorEastAsia" w:hAnsiTheme="minorHAnsi" w:cstheme="minorBidi"/>
          <w:noProof/>
          <w:sz w:val="22"/>
          <w:szCs w:val="22"/>
        </w:rPr>
      </w:pPr>
      <w:hyperlink w:anchor="_Toc450647082" w:history="1">
        <w:r w:rsidR="00AC69B3" w:rsidRPr="00AC69B3">
          <w:rPr>
            <w:rStyle w:val="Hyperlink"/>
            <w:noProof/>
          </w:rPr>
          <w:t>4.2.9 RetrieveData</w:t>
        </w:r>
        <w:r w:rsidR="00AC69B3" w:rsidRPr="00AC69B3">
          <w:rPr>
            <w:noProof/>
            <w:webHidden/>
          </w:rPr>
          <w:tab/>
        </w:r>
        <w:r w:rsidR="00AC69B3" w:rsidRPr="00AC69B3">
          <w:rPr>
            <w:noProof/>
            <w:webHidden/>
          </w:rPr>
          <w:fldChar w:fldCharType="begin"/>
        </w:r>
        <w:r w:rsidR="00AC69B3" w:rsidRPr="00AC69B3">
          <w:rPr>
            <w:noProof/>
            <w:webHidden/>
          </w:rPr>
          <w:instrText xml:space="preserve"> PAGEREF _Toc450647082 \h </w:instrText>
        </w:r>
        <w:r w:rsidR="00AC69B3" w:rsidRPr="00AC69B3">
          <w:rPr>
            <w:noProof/>
            <w:webHidden/>
          </w:rPr>
        </w:r>
        <w:r w:rsidR="00AC69B3" w:rsidRPr="00AC69B3">
          <w:rPr>
            <w:noProof/>
            <w:webHidden/>
          </w:rPr>
          <w:fldChar w:fldCharType="separate"/>
        </w:r>
        <w:r w:rsidR="006A0AE2">
          <w:rPr>
            <w:noProof/>
            <w:webHidden/>
          </w:rPr>
          <w:t>109</w:t>
        </w:r>
        <w:r w:rsidR="00AC69B3" w:rsidRPr="00AC69B3">
          <w:rPr>
            <w:noProof/>
            <w:webHidden/>
          </w:rPr>
          <w:fldChar w:fldCharType="end"/>
        </w:r>
      </w:hyperlink>
    </w:p>
    <w:p w:rsidR="00AC69B3" w:rsidRPr="00AC69B3" w:rsidRDefault="005E732B">
      <w:pPr>
        <w:pStyle w:val="TOC3"/>
        <w:tabs>
          <w:tab w:val="right" w:leader="dot" w:pos="9350"/>
        </w:tabs>
        <w:rPr>
          <w:rFonts w:asciiTheme="minorHAnsi" w:eastAsiaTheme="minorEastAsia" w:hAnsiTheme="minorHAnsi" w:cstheme="minorBidi"/>
          <w:noProof/>
          <w:sz w:val="22"/>
          <w:szCs w:val="22"/>
        </w:rPr>
      </w:pPr>
      <w:hyperlink w:anchor="_Toc450647083" w:history="1">
        <w:r w:rsidR="00AC69B3" w:rsidRPr="00AC69B3">
          <w:rPr>
            <w:rStyle w:val="Hyperlink"/>
            <w:noProof/>
          </w:rPr>
          <w:t>4.2.10 Update</w:t>
        </w:r>
        <w:r w:rsidR="00AC69B3" w:rsidRPr="00AC69B3">
          <w:rPr>
            <w:noProof/>
            <w:webHidden/>
          </w:rPr>
          <w:tab/>
        </w:r>
        <w:r w:rsidR="00AC69B3" w:rsidRPr="00AC69B3">
          <w:rPr>
            <w:noProof/>
            <w:webHidden/>
          </w:rPr>
          <w:fldChar w:fldCharType="begin"/>
        </w:r>
        <w:r w:rsidR="00AC69B3" w:rsidRPr="00AC69B3">
          <w:rPr>
            <w:noProof/>
            <w:webHidden/>
          </w:rPr>
          <w:instrText xml:space="preserve"> PAGEREF _Toc450647083 \h </w:instrText>
        </w:r>
        <w:r w:rsidR="00AC69B3" w:rsidRPr="00AC69B3">
          <w:rPr>
            <w:noProof/>
            <w:webHidden/>
          </w:rPr>
        </w:r>
        <w:r w:rsidR="00AC69B3" w:rsidRPr="00AC69B3">
          <w:rPr>
            <w:noProof/>
            <w:webHidden/>
          </w:rPr>
          <w:fldChar w:fldCharType="separate"/>
        </w:r>
        <w:r w:rsidR="006A0AE2">
          <w:rPr>
            <w:noProof/>
            <w:webHidden/>
          </w:rPr>
          <w:t>111</w:t>
        </w:r>
        <w:r w:rsidR="00AC69B3" w:rsidRPr="00AC69B3">
          <w:rPr>
            <w:noProof/>
            <w:webHidden/>
          </w:rPr>
          <w:fldChar w:fldCharType="end"/>
        </w:r>
      </w:hyperlink>
    </w:p>
    <w:p w:rsidR="00AC69B3" w:rsidRPr="00AC69B3" w:rsidRDefault="005E732B">
      <w:pPr>
        <w:pStyle w:val="TOC3"/>
        <w:tabs>
          <w:tab w:val="right" w:leader="dot" w:pos="9350"/>
        </w:tabs>
        <w:rPr>
          <w:rFonts w:asciiTheme="minorHAnsi" w:eastAsiaTheme="minorEastAsia" w:hAnsiTheme="minorHAnsi" w:cstheme="minorBidi"/>
          <w:noProof/>
          <w:sz w:val="22"/>
          <w:szCs w:val="22"/>
        </w:rPr>
      </w:pPr>
      <w:hyperlink w:anchor="_Toc450647084" w:history="1">
        <w:r w:rsidR="00AC69B3" w:rsidRPr="00AC69B3">
          <w:rPr>
            <w:rStyle w:val="Hyperlink"/>
            <w:noProof/>
          </w:rPr>
          <w:t>4.2.11 Verify</w:t>
        </w:r>
        <w:r w:rsidR="00AC69B3" w:rsidRPr="00AC69B3">
          <w:rPr>
            <w:noProof/>
            <w:webHidden/>
          </w:rPr>
          <w:tab/>
        </w:r>
        <w:r w:rsidR="00AC69B3" w:rsidRPr="00AC69B3">
          <w:rPr>
            <w:noProof/>
            <w:webHidden/>
          </w:rPr>
          <w:fldChar w:fldCharType="begin"/>
        </w:r>
        <w:r w:rsidR="00AC69B3" w:rsidRPr="00AC69B3">
          <w:rPr>
            <w:noProof/>
            <w:webHidden/>
          </w:rPr>
          <w:instrText xml:space="preserve"> PAGEREF _Toc450647084 \h </w:instrText>
        </w:r>
        <w:r w:rsidR="00AC69B3" w:rsidRPr="00AC69B3">
          <w:rPr>
            <w:noProof/>
            <w:webHidden/>
          </w:rPr>
        </w:r>
        <w:r w:rsidR="00AC69B3" w:rsidRPr="00AC69B3">
          <w:rPr>
            <w:noProof/>
            <w:webHidden/>
          </w:rPr>
          <w:fldChar w:fldCharType="separate"/>
        </w:r>
        <w:r w:rsidR="006A0AE2">
          <w:rPr>
            <w:noProof/>
            <w:webHidden/>
          </w:rPr>
          <w:t>113</w:t>
        </w:r>
        <w:r w:rsidR="00AC69B3" w:rsidRPr="00AC69B3">
          <w:rPr>
            <w:noProof/>
            <w:webHidden/>
          </w:rPr>
          <w:fldChar w:fldCharType="end"/>
        </w:r>
      </w:hyperlink>
    </w:p>
    <w:p w:rsidR="00AC69B3" w:rsidRPr="00AC69B3" w:rsidRDefault="005E732B">
      <w:pPr>
        <w:pStyle w:val="TOC1"/>
        <w:tabs>
          <w:tab w:val="left" w:pos="480"/>
          <w:tab w:val="right" w:leader="dot" w:pos="9350"/>
        </w:tabs>
        <w:rPr>
          <w:rFonts w:asciiTheme="minorHAnsi" w:eastAsiaTheme="minorEastAsia" w:hAnsiTheme="minorHAnsi" w:cstheme="minorBidi"/>
          <w:noProof/>
          <w:sz w:val="22"/>
          <w:szCs w:val="22"/>
        </w:rPr>
      </w:pPr>
      <w:hyperlink w:anchor="_Toc450647085" w:history="1">
        <w:r w:rsidR="00AC69B3" w:rsidRPr="00AC69B3">
          <w:rPr>
            <w:rStyle w:val="Hyperlink"/>
            <w:noProof/>
          </w:rPr>
          <w:t>5</w:t>
        </w:r>
        <w:r w:rsidR="00AC69B3" w:rsidRPr="00AC69B3">
          <w:rPr>
            <w:rFonts w:asciiTheme="minorHAnsi" w:eastAsiaTheme="minorEastAsia" w:hAnsiTheme="minorHAnsi" w:cstheme="minorBidi"/>
            <w:noProof/>
            <w:sz w:val="22"/>
            <w:szCs w:val="22"/>
          </w:rPr>
          <w:tab/>
        </w:r>
        <w:r w:rsidR="00AC69B3" w:rsidRPr="00AC69B3">
          <w:rPr>
            <w:rStyle w:val="Hyperlink"/>
            <w:noProof/>
          </w:rPr>
          <w:t>Message structure and rules</w:t>
        </w:r>
        <w:r w:rsidR="00AC69B3" w:rsidRPr="00AC69B3">
          <w:rPr>
            <w:noProof/>
            <w:webHidden/>
          </w:rPr>
          <w:tab/>
        </w:r>
        <w:r w:rsidR="00AC69B3" w:rsidRPr="00AC69B3">
          <w:rPr>
            <w:noProof/>
            <w:webHidden/>
          </w:rPr>
          <w:fldChar w:fldCharType="begin"/>
        </w:r>
        <w:r w:rsidR="00AC69B3" w:rsidRPr="00AC69B3">
          <w:rPr>
            <w:noProof/>
            <w:webHidden/>
          </w:rPr>
          <w:instrText xml:space="preserve"> PAGEREF _Toc450647085 \h </w:instrText>
        </w:r>
        <w:r w:rsidR="00AC69B3" w:rsidRPr="00AC69B3">
          <w:rPr>
            <w:noProof/>
            <w:webHidden/>
          </w:rPr>
        </w:r>
        <w:r w:rsidR="00AC69B3" w:rsidRPr="00AC69B3">
          <w:rPr>
            <w:noProof/>
            <w:webHidden/>
          </w:rPr>
          <w:fldChar w:fldCharType="separate"/>
        </w:r>
        <w:r w:rsidR="006A0AE2">
          <w:rPr>
            <w:noProof/>
            <w:webHidden/>
          </w:rPr>
          <w:t>116</w:t>
        </w:r>
        <w:r w:rsidR="00AC69B3" w:rsidRPr="00AC69B3">
          <w:rPr>
            <w:noProof/>
            <w:webHidden/>
          </w:rPr>
          <w:fldChar w:fldCharType="end"/>
        </w:r>
      </w:hyperlink>
    </w:p>
    <w:p w:rsidR="00AC69B3" w:rsidRPr="00AC69B3" w:rsidRDefault="005E732B">
      <w:pPr>
        <w:pStyle w:val="TOC2"/>
        <w:tabs>
          <w:tab w:val="right" w:leader="dot" w:pos="9350"/>
        </w:tabs>
        <w:rPr>
          <w:rFonts w:asciiTheme="minorHAnsi" w:eastAsiaTheme="minorEastAsia" w:hAnsiTheme="minorHAnsi" w:cstheme="minorBidi"/>
          <w:noProof/>
          <w:sz w:val="22"/>
          <w:szCs w:val="22"/>
        </w:rPr>
      </w:pPr>
      <w:hyperlink w:anchor="_Toc450647086" w:history="1">
        <w:r w:rsidR="00AC69B3" w:rsidRPr="00AC69B3">
          <w:rPr>
            <w:rStyle w:val="Hyperlink"/>
            <w:iCs/>
            <w:noProof/>
            <w:kern w:val="32"/>
            <w:lang w:val="x-none" w:eastAsia="x-none"/>
          </w:rPr>
          <w:t>5.1  Purpose and constraints</w:t>
        </w:r>
        <w:r w:rsidR="00AC69B3" w:rsidRPr="00AC69B3">
          <w:rPr>
            <w:noProof/>
            <w:webHidden/>
          </w:rPr>
          <w:tab/>
        </w:r>
        <w:r w:rsidR="00AC69B3" w:rsidRPr="00AC69B3">
          <w:rPr>
            <w:noProof/>
            <w:webHidden/>
          </w:rPr>
          <w:fldChar w:fldCharType="begin"/>
        </w:r>
        <w:r w:rsidR="00AC69B3" w:rsidRPr="00AC69B3">
          <w:rPr>
            <w:noProof/>
            <w:webHidden/>
          </w:rPr>
          <w:instrText xml:space="preserve"> PAGEREF _Toc450647086 \h </w:instrText>
        </w:r>
        <w:r w:rsidR="00AC69B3" w:rsidRPr="00AC69B3">
          <w:rPr>
            <w:noProof/>
            <w:webHidden/>
          </w:rPr>
        </w:r>
        <w:r w:rsidR="00AC69B3" w:rsidRPr="00AC69B3">
          <w:rPr>
            <w:noProof/>
            <w:webHidden/>
          </w:rPr>
          <w:fldChar w:fldCharType="separate"/>
        </w:r>
        <w:r w:rsidR="006A0AE2">
          <w:rPr>
            <w:noProof/>
            <w:webHidden/>
          </w:rPr>
          <w:t>116</w:t>
        </w:r>
        <w:r w:rsidR="00AC69B3" w:rsidRPr="00AC69B3">
          <w:rPr>
            <w:noProof/>
            <w:webHidden/>
          </w:rPr>
          <w:fldChar w:fldCharType="end"/>
        </w:r>
      </w:hyperlink>
    </w:p>
    <w:p w:rsidR="00AC69B3" w:rsidRPr="00AC69B3" w:rsidRDefault="005E732B">
      <w:pPr>
        <w:pStyle w:val="TOC2"/>
        <w:tabs>
          <w:tab w:val="right" w:leader="dot" w:pos="9350"/>
        </w:tabs>
        <w:rPr>
          <w:rFonts w:asciiTheme="minorHAnsi" w:eastAsiaTheme="minorEastAsia" w:hAnsiTheme="minorHAnsi" w:cstheme="minorBidi"/>
          <w:noProof/>
          <w:sz w:val="22"/>
          <w:szCs w:val="22"/>
        </w:rPr>
      </w:pPr>
      <w:hyperlink w:anchor="_Toc450647087" w:history="1">
        <w:r w:rsidR="00AC69B3" w:rsidRPr="00AC69B3">
          <w:rPr>
            <w:rStyle w:val="Hyperlink"/>
            <w:iCs/>
            <w:noProof/>
            <w:kern w:val="32"/>
            <w:lang w:val="x-none" w:eastAsia="x-none"/>
          </w:rPr>
          <w:t>5.2 Message requirements</w:t>
        </w:r>
        <w:r w:rsidR="00AC69B3" w:rsidRPr="00AC69B3">
          <w:rPr>
            <w:noProof/>
            <w:webHidden/>
          </w:rPr>
          <w:tab/>
        </w:r>
        <w:r w:rsidR="00AC69B3" w:rsidRPr="00AC69B3">
          <w:rPr>
            <w:noProof/>
            <w:webHidden/>
          </w:rPr>
          <w:fldChar w:fldCharType="begin"/>
        </w:r>
        <w:r w:rsidR="00AC69B3" w:rsidRPr="00AC69B3">
          <w:rPr>
            <w:noProof/>
            <w:webHidden/>
          </w:rPr>
          <w:instrText xml:space="preserve"> PAGEREF _Toc450647087 \h </w:instrText>
        </w:r>
        <w:r w:rsidR="00AC69B3" w:rsidRPr="00AC69B3">
          <w:rPr>
            <w:noProof/>
            <w:webHidden/>
          </w:rPr>
        </w:r>
        <w:r w:rsidR="00AC69B3" w:rsidRPr="00AC69B3">
          <w:rPr>
            <w:noProof/>
            <w:webHidden/>
          </w:rPr>
          <w:fldChar w:fldCharType="separate"/>
        </w:r>
        <w:r w:rsidR="006A0AE2">
          <w:rPr>
            <w:noProof/>
            <w:webHidden/>
          </w:rPr>
          <w:t>117</w:t>
        </w:r>
        <w:r w:rsidR="00AC69B3" w:rsidRPr="00AC69B3">
          <w:rPr>
            <w:noProof/>
            <w:webHidden/>
          </w:rPr>
          <w:fldChar w:fldCharType="end"/>
        </w:r>
      </w:hyperlink>
    </w:p>
    <w:p w:rsidR="00AC69B3" w:rsidRPr="00AC69B3" w:rsidRDefault="005E732B">
      <w:pPr>
        <w:pStyle w:val="TOC2"/>
        <w:tabs>
          <w:tab w:val="right" w:leader="dot" w:pos="9350"/>
        </w:tabs>
        <w:rPr>
          <w:rFonts w:asciiTheme="minorHAnsi" w:eastAsiaTheme="minorEastAsia" w:hAnsiTheme="minorHAnsi" w:cstheme="minorBidi"/>
          <w:noProof/>
          <w:sz w:val="22"/>
          <w:szCs w:val="22"/>
        </w:rPr>
      </w:pPr>
      <w:hyperlink w:anchor="_Toc450647088" w:history="1">
        <w:r w:rsidR="00AC69B3" w:rsidRPr="00AC69B3">
          <w:rPr>
            <w:rStyle w:val="Hyperlink"/>
            <w:iCs/>
            <w:noProof/>
            <w:kern w:val="32"/>
            <w:lang w:val="x-none" w:eastAsia="x-none"/>
          </w:rPr>
          <w:t>5.3 Handling binary data</w:t>
        </w:r>
        <w:r w:rsidR="00AC69B3" w:rsidRPr="00AC69B3">
          <w:rPr>
            <w:noProof/>
            <w:webHidden/>
          </w:rPr>
          <w:tab/>
        </w:r>
        <w:r w:rsidR="00AC69B3" w:rsidRPr="00AC69B3">
          <w:rPr>
            <w:noProof/>
            <w:webHidden/>
          </w:rPr>
          <w:fldChar w:fldCharType="begin"/>
        </w:r>
        <w:r w:rsidR="00AC69B3" w:rsidRPr="00AC69B3">
          <w:rPr>
            <w:noProof/>
            <w:webHidden/>
          </w:rPr>
          <w:instrText xml:space="preserve"> PAGEREF _Toc450647088 \h </w:instrText>
        </w:r>
        <w:r w:rsidR="00AC69B3" w:rsidRPr="00AC69B3">
          <w:rPr>
            <w:noProof/>
            <w:webHidden/>
          </w:rPr>
        </w:r>
        <w:r w:rsidR="00AC69B3" w:rsidRPr="00AC69B3">
          <w:rPr>
            <w:noProof/>
            <w:webHidden/>
          </w:rPr>
          <w:fldChar w:fldCharType="separate"/>
        </w:r>
        <w:r w:rsidR="006A0AE2">
          <w:rPr>
            <w:noProof/>
            <w:webHidden/>
          </w:rPr>
          <w:t>118</w:t>
        </w:r>
        <w:r w:rsidR="00AC69B3" w:rsidRPr="00AC69B3">
          <w:rPr>
            <w:noProof/>
            <w:webHidden/>
          </w:rPr>
          <w:fldChar w:fldCharType="end"/>
        </w:r>
      </w:hyperlink>
    </w:p>
    <w:p w:rsidR="00AC69B3" w:rsidRPr="00AC69B3" w:rsidRDefault="005E732B">
      <w:pPr>
        <w:pStyle w:val="TOC3"/>
        <w:tabs>
          <w:tab w:val="right" w:leader="dot" w:pos="9350"/>
        </w:tabs>
        <w:rPr>
          <w:rFonts w:asciiTheme="minorHAnsi" w:eastAsiaTheme="minorEastAsia" w:hAnsiTheme="minorHAnsi" w:cstheme="minorBidi"/>
          <w:noProof/>
          <w:sz w:val="22"/>
          <w:szCs w:val="22"/>
        </w:rPr>
      </w:pPr>
      <w:hyperlink w:anchor="_Toc450647089" w:history="1">
        <w:r w:rsidR="00AC69B3" w:rsidRPr="00AC69B3">
          <w:rPr>
            <w:rStyle w:val="Hyperlink"/>
            <w:bCs/>
            <w:iCs/>
            <w:noProof/>
            <w:kern w:val="32"/>
            <w:lang w:val="x-none" w:eastAsia="x-none"/>
          </w:rPr>
          <w:t>5.3.1 Base64 encoding</w:t>
        </w:r>
        <w:r w:rsidR="00AC69B3" w:rsidRPr="00AC69B3">
          <w:rPr>
            <w:noProof/>
            <w:webHidden/>
          </w:rPr>
          <w:tab/>
        </w:r>
        <w:r w:rsidR="00AC69B3" w:rsidRPr="00AC69B3">
          <w:rPr>
            <w:noProof/>
            <w:webHidden/>
          </w:rPr>
          <w:fldChar w:fldCharType="begin"/>
        </w:r>
        <w:r w:rsidR="00AC69B3" w:rsidRPr="00AC69B3">
          <w:rPr>
            <w:noProof/>
            <w:webHidden/>
          </w:rPr>
          <w:instrText xml:space="preserve"> PAGEREF _Toc450647089 \h </w:instrText>
        </w:r>
        <w:r w:rsidR="00AC69B3" w:rsidRPr="00AC69B3">
          <w:rPr>
            <w:noProof/>
            <w:webHidden/>
          </w:rPr>
        </w:r>
        <w:r w:rsidR="00AC69B3" w:rsidRPr="00AC69B3">
          <w:rPr>
            <w:noProof/>
            <w:webHidden/>
          </w:rPr>
          <w:fldChar w:fldCharType="separate"/>
        </w:r>
        <w:r w:rsidR="006A0AE2">
          <w:rPr>
            <w:noProof/>
            <w:webHidden/>
          </w:rPr>
          <w:t>118</w:t>
        </w:r>
        <w:r w:rsidR="00AC69B3" w:rsidRPr="00AC69B3">
          <w:rPr>
            <w:noProof/>
            <w:webHidden/>
          </w:rPr>
          <w:fldChar w:fldCharType="end"/>
        </w:r>
      </w:hyperlink>
    </w:p>
    <w:p w:rsidR="00AC69B3" w:rsidRPr="00AC69B3" w:rsidRDefault="005E732B">
      <w:pPr>
        <w:pStyle w:val="TOC3"/>
        <w:tabs>
          <w:tab w:val="right" w:leader="dot" w:pos="9350"/>
        </w:tabs>
        <w:rPr>
          <w:rFonts w:asciiTheme="minorHAnsi" w:eastAsiaTheme="minorEastAsia" w:hAnsiTheme="minorHAnsi" w:cstheme="minorBidi"/>
          <w:noProof/>
          <w:sz w:val="22"/>
          <w:szCs w:val="22"/>
        </w:rPr>
      </w:pPr>
      <w:hyperlink w:anchor="_Toc450647090" w:history="1">
        <w:r w:rsidR="00AC69B3" w:rsidRPr="00AC69B3">
          <w:rPr>
            <w:rStyle w:val="Hyperlink"/>
            <w:bCs/>
            <w:iCs/>
            <w:noProof/>
            <w:kern w:val="32"/>
            <w:lang w:val="x-none" w:eastAsia="x-none"/>
          </w:rPr>
          <w:t>5.3.2 Use of XOP</w:t>
        </w:r>
        <w:r w:rsidR="00AC69B3" w:rsidRPr="00AC69B3">
          <w:rPr>
            <w:noProof/>
            <w:webHidden/>
          </w:rPr>
          <w:tab/>
        </w:r>
        <w:r w:rsidR="00AC69B3" w:rsidRPr="00AC69B3">
          <w:rPr>
            <w:noProof/>
            <w:webHidden/>
          </w:rPr>
          <w:fldChar w:fldCharType="begin"/>
        </w:r>
        <w:r w:rsidR="00AC69B3" w:rsidRPr="00AC69B3">
          <w:rPr>
            <w:noProof/>
            <w:webHidden/>
          </w:rPr>
          <w:instrText xml:space="preserve"> PAGEREF _Toc450647090 \h </w:instrText>
        </w:r>
        <w:r w:rsidR="00AC69B3" w:rsidRPr="00AC69B3">
          <w:rPr>
            <w:noProof/>
            <w:webHidden/>
          </w:rPr>
        </w:r>
        <w:r w:rsidR="00AC69B3" w:rsidRPr="00AC69B3">
          <w:rPr>
            <w:noProof/>
            <w:webHidden/>
          </w:rPr>
          <w:fldChar w:fldCharType="separate"/>
        </w:r>
        <w:r w:rsidR="006A0AE2">
          <w:rPr>
            <w:noProof/>
            <w:webHidden/>
          </w:rPr>
          <w:t>119</w:t>
        </w:r>
        <w:r w:rsidR="00AC69B3" w:rsidRPr="00AC69B3">
          <w:rPr>
            <w:noProof/>
            <w:webHidden/>
          </w:rPr>
          <w:fldChar w:fldCharType="end"/>
        </w:r>
      </w:hyperlink>
    </w:p>
    <w:p w:rsidR="00AC69B3" w:rsidRPr="00AC69B3" w:rsidRDefault="005E732B">
      <w:pPr>
        <w:pStyle w:val="TOC2"/>
        <w:tabs>
          <w:tab w:val="right" w:leader="dot" w:pos="9350"/>
        </w:tabs>
        <w:rPr>
          <w:rFonts w:asciiTheme="minorHAnsi" w:eastAsiaTheme="minorEastAsia" w:hAnsiTheme="minorHAnsi" w:cstheme="minorBidi"/>
          <w:noProof/>
          <w:sz w:val="22"/>
          <w:szCs w:val="22"/>
        </w:rPr>
      </w:pPr>
      <w:hyperlink w:anchor="_Toc450647091" w:history="1">
        <w:r w:rsidR="00AC69B3" w:rsidRPr="00AC69B3">
          <w:rPr>
            <w:rStyle w:val="Hyperlink"/>
            <w:iCs/>
            <w:noProof/>
            <w:kern w:val="32"/>
            <w:lang w:val="x-none" w:eastAsia="x-none"/>
          </w:rPr>
          <w:t>5.4 Discovery</w:t>
        </w:r>
        <w:r w:rsidR="00AC69B3" w:rsidRPr="00AC69B3">
          <w:rPr>
            <w:noProof/>
            <w:webHidden/>
          </w:rPr>
          <w:tab/>
        </w:r>
        <w:r w:rsidR="00AC69B3" w:rsidRPr="00AC69B3">
          <w:rPr>
            <w:noProof/>
            <w:webHidden/>
          </w:rPr>
          <w:fldChar w:fldCharType="begin"/>
        </w:r>
        <w:r w:rsidR="00AC69B3" w:rsidRPr="00AC69B3">
          <w:rPr>
            <w:noProof/>
            <w:webHidden/>
          </w:rPr>
          <w:instrText xml:space="preserve"> PAGEREF _Toc450647091 \h </w:instrText>
        </w:r>
        <w:r w:rsidR="00AC69B3" w:rsidRPr="00AC69B3">
          <w:rPr>
            <w:noProof/>
            <w:webHidden/>
          </w:rPr>
        </w:r>
        <w:r w:rsidR="00AC69B3" w:rsidRPr="00AC69B3">
          <w:rPr>
            <w:noProof/>
            <w:webHidden/>
          </w:rPr>
          <w:fldChar w:fldCharType="separate"/>
        </w:r>
        <w:r w:rsidR="006A0AE2">
          <w:rPr>
            <w:noProof/>
            <w:webHidden/>
          </w:rPr>
          <w:t>119</w:t>
        </w:r>
        <w:r w:rsidR="00AC69B3" w:rsidRPr="00AC69B3">
          <w:rPr>
            <w:noProof/>
            <w:webHidden/>
          </w:rPr>
          <w:fldChar w:fldCharType="end"/>
        </w:r>
      </w:hyperlink>
    </w:p>
    <w:p w:rsidR="00AC69B3" w:rsidRPr="00AC69B3" w:rsidRDefault="005E732B">
      <w:pPr>
        <w:pStyle w:val="TOC2"/>
        <w:tabs>
          <w:tab w:val="right" w:leader="dot" w:pos="9350"/>
        </w:tabs>
        <w:rPr>
          <w:rFonts w:asciiTheme="minorHAnsi" w:eastAsiaTheme="minorEastAsia" w:hAnsiTheme="minorHAnsi" w:cstheme="minorBidi"/>
          <w:noProof/>
          <w:sz w:val="22"/>
          <w:szCs w:val="22"/>
        </w:rPr>
      </w:pPr>
      <w:hyperlink w:anchor="_Toc450647092" w:history="1">
        <w:r w:rsidR="00AC69B3" w:rsidRPr="00AC69B3">
          <w:rPr>
            <w:rStyle w:val="Hyperlink"/>
            <w:iCs/>
            <w:noProof/>
            <w:kern w:val="32"/>
            <w:lang w:val="x-none" w:eastAsia="x-none"/>
          </w:rPr>
          <w:t>5.5 Identifying operations</w:t>
        </w:r>
        <w:r w:rsidR="00AC69B3" w:rsidRPr="00AC69B3">
          <w:rPr>
            <w:noProof/>
            <w:webHidden/>
          </w:rPr>
          <w:tab/>
        </w:r>
        <w:r w:rsidR="00AC69B3" w:rsidRPr="00AC69B3">
          <w:rPr>
            <w:noProof/>
            <w:webHidden/>
          </w:rPr>
          <w:fldChar w:fldCharType="begin"/>
        </w:r>
        <w:r w:rsidR="00AC69B3" w:rsidRPr="00AC69B3">
          <w:rPr>
            <w:noProof/>
            <w:webHidden/>
          </w:rPr>
          <w:instrText xml:space="preserve"> PAGEREF _Toc450647092 \h </w:instrText>
        </w:r>
        <w:r w:rsidR="00AC69B3" w:rsidRPr="00AC69B3">
          <w:rPr>
            <w:noProof/>
            <w:webHidden/>
          </w:rPr>
        </w:r>
        <w:r w:rsidR="00AC69B3" w:rsidRPr="00AC69B3">
          <w:rPr>
            <w:noProof/>
            <w:webHidden/>
          </w:rPr>
          <w:fldChar w:fldCharType="separate"/>
        </w:r>
        <w:r w:rsidR="006A0AE2">
          <w:rPr>
            <w:noProof/>
            <w:webHidden/>
          </w:rPr>
          <w:t>119</w:t>
        </w:r>
        <w:r w:rsidR="00AC69B3" w:rsidRPr="00AC69B3">
          <w:rPr>
            <w:noProof/>
            <w:webHidden/>
          </w:rPr>
          <w:fldChar w:fldCharType="end"/>
        </w:r>
      </w:hyperlink>
    </w:p>
    <w:p w:rsidR="00AC69B3" w:rsidRPr="00AC69B3" w:rsidRDefault="005E732B">
      <w:pPr>
        <w:pStyle w:val="TOC3"/>
        <w:tabs>
          <w:tab w:val="right" w:leader="dot" w:pos="9350"/>
        </w:tabs>
        <w:rPr>
          <w:rFonts w:asciiTheme="minorHAnsi" w:eastAsiaTheme="minorEastAsia" w:hAnsiTheme="minorHAnsi" w:cstheme="minorBidi"/>
          <w:noProof/>
          <w:sz w:val="22"/>
          <w:szCs w:val="22"/>
        </w:rPr>
      </w:pPr>
      <w:hyperlink w:anchor="_Toc450647093" w:history="1">
        <w:r w:rsidR="00AC69B3" w:rsidRPr="00AC69B3">
          <w:rPr>
            <w:rStyle w:val="Hyperlink"/>
            <w:bCs/>
            <w:iCs/>
            <w:noProof/>
            <w:kern w:val="32"/>
            <w:lang w:val="x-none" w:eastAsia="x-none"/>
          </w:rPr>
          <w:t>5.5.1 Operation name element</w:t>
        </w:r>
        <w:r w:rsidR="00AC69B3" w:rsidRPr="00AC69B3">
          <w:rPr>
            <w:noProof/>
            <w:webHidden/>
          </w:rPr>
          <w:tab/>
        </w:r>
        <w:r w:rsidR="00AC69B3" w:rsidRPr="00AC69B3">
          <w:rPr>
            <w:noProof/>
            <w:webHidden/>
          </w:rPr>
          <w:fldChar w:fldCharType="begin"/>
        </w:r>
        <w:r w:rsidR="00AC69B3" w:rsidRPr="00AC69B3">
          <w:rPr>
            <w:noProof/>
            <w:webHidden/>
          </w:rPr>
          <w:instrText xml:space="preserve"> PAGEREF _Toc450647093 \h </w:instrText>
        </w:r>
        <w:r w:rsidR="00AC69B3" w:rsidRPr="00AC69B3">
          <w:rPr>
            <w:noProof/>
            <w:webHidden/>
          </w:rPr>
        </w:r>
        <w:r w:rsidR="00AC69B3" w:rsidRPr="00AC69B3">
          <w:rPr>
            <w:noProof/>
            <w:webHidden/>
          </w:rPr>
          <w:fldChar w:fldCharType="separate"/>
        </w:r>
        <w:r w:rsidR="006A0AE2">
          <w:rPr>
            <w:noProof/>
            <w:webHidden/>
          </w:rPr>
          <w:t>119</w:t>
        </w:r>
        <w:r w:rsidR="00AC69B3" w:rsidRPr="00AC69B3">
          <w:rPr>
            <w:noProof/>
            <w:webHidden/>
          </w:rPr>
          <w:fldChar w:fldCharType="end"/>
        </w:r>
      </w:hyperlink>
    </w:p>
    <w:p w:rsidR="00AC69B3" w:rsidRPr="00AC69B3" w:rsidRDefault="005E732B">
      <w:pPr>
        <w:pStyle w:val="TOC3"/>
        <w:tabs>
          <w:tab w:val="right" w:leader="dot" w:pos="9350"/>
        </w:tabs>
        <w:rPr>
          <w:rFonts w:asciiTheme="minorHAnsi" w:eastAsiaTheme="minorEastAsia" w:hAnsiTheme="minorHAnsi" w:cstheme="minorBidi"/>
          <w:noProof/>
          <w:sz w:val="22"/>
          <w:szCs w:val="22"/>
        </w:rPr>
      </w:pPr>
      <w:hyperlink w:anchor="_Toc450647094" w:history="1">
        <w:r w:rsidR="00AC69B3" w:rsidRPr="00AC69B3">
          <w:rPr>
            <w:rStyle w:val="Hyperlink"/>
            <w:bCs/>
            <w:iCs/>
            <w:noProof/>
            <w:kern w:val="32"/>
            <w:lang w:val="x-none" w:eastAsia="x-none"/>
          </w:rPr>
          <w:t>5.5.2 WS-Addressing Action</w:t>
        </w:r>
        <w:r w:rsidR="00AC69B3" w:rsidRPr="00AC69B3">
          <w:rPr>
            <w:noProof/>
            <w:webHidden/>
          </w:rPr>
          <w:tab/>
        </w:r>
        <w:r w:rsidR="00AC69B3" w:rsidRPr="00AC69B3">
          <w:rPr>
            <w:noProof/>
            <w:webHidden/>
          </w:rPr>
          <w:fldChar w:fldCharType="begin"/>
        </w:r>
        <w:r w:rsidR="00AC69B3" w:rsidRPr="00AC69B3">
          <w:rPr>
            <w:noProof/>
            <w:webHidden/>
          </w:rPr>
          <w:instrText xml:space="preserve"> PAGEREF _Toc450647094 \h </w:instrText>
        </w:r>
        <w:r w:rsidR="00AC69B3" w:rsidRPr="00AC69B3">
          <w:rPr>
            <w:noProof/>
            <w:webHidden/>
          </w:rPr>
        </w:r>
        <w:r w:rsidR="00AC69B3" w:rsidRPr="00AC69B3">
          <w:rPr>
            <w:noProof/>
            <w:webHidden/>
          </w:rPr>
          <w:fldChar w:fldCharType="separate"/>
        </w:r>
        <w:r w:rsidR="006A0AE2">
          <w:rPr>
            <w:noProof/>
            <w:webHidden/>
          </w:rPr>
          <w:t>120</w:t>
        </w:r>
        <w:r w:rsidR="00AC69B3" w:rsidRPr="00AC69B3">
          <w:rPr>
            <w:noProof/>
            <w:webHidden/>
          </w:rPr>
          <w:fldChar w:fldCharType="end"/>
        </w:r>
      </w:hyperlink>
    </w:p>
    <w:p w:rsidR="00AC69B3" w:rsidRPr="00AC69B3" w:rsidRDefault="005E732B">
      <w:pPr>
        <w:pStyle w:val="TOC2"/>
        <w:tabs>
          <w:tab w:val="right" w:leader="dot" w:pos="9350"/>
        </w:tabs>
        <w:rPr>
          <w:rFonts w:asciiTheme="minorHAnsi" w:eastAsiaTheme="minorEastAsia" w:hAnsiTheme="minorHAnsi" w:cstheme="minorBidi"/>
          <w:noProof/>
          <w:sz w:val="22"/>
          <w:szCs w:val="22"/>
        </w:rPr>
      </w:pPr>
      <w:hyperlink w:anchor="_Toc450647095" w:history="1">
        <w:r w:rsidR="00AC69B3" w:rsidRPr="00AC69B3">
          <w:rPr>
            <w:rStyle w:val="Hyperlink"/>
            <w:iCs/>
            <w:noProof/>
            <w:kern w:val="32"/>
            <w:lang w:val="x-none" w:eastAsia="x-none"/>
          </w:rPr>
          <w:t>5.6 Security</w:t>
        </w:r>
        <w:r w:rsidR="00AC69B3" w:rsidRPr="00AC69B3">
          <w:rPr>
            <w:noProof/>
            <w:webHidden/>
          </w:rPr>
          <w:tab/>
        </w:r>
        <w:r w:rsidR="00AC69B3" w:rsidRPr="00AC69B3">
          <w:rPr>
            <w:noProof/>
            <w:webHidden/>
          </w:rPr>
          <w:fldChar w:fldCharType="begin"/>
        </w:r>
        <w:r w:rsidR="00AC69B3" w:rsidRPr="00AC69B3">
          <w:rPr>
            <w:noProof/>
            <w:webHidden/>
          </w:rPr>
          <w:instrText xml:space="preserve"> PAGEREF _Toc450647095 \h </w:instrText>
        </w:r>
        <w:r w:rsidR="00AC69B3" w:rsidRPr="00AC69B3">
          <w:rPr>
            <w:noProof/>
            <w:webHidden/>
          </w:rPr>
        </w:r>
        <w:r w:rsidR="00AC69B3" w:rsidRPr="00AC69B3">
          <w:rPr>
            <w:noProof/>
            <w:webHidden/>
          </w:rPr>
          <w:fldChar w:fldCharType="separate"/>
        </w:r>
        <w:r w:rsidR="006A0AE2">
          <w:rPr>
            <w:noProof/>
            <w:webHidden/>
          </w:rPr>
          <w:t>121</w:t>
        </w:r>
        <w:r w:rsidR="00AC69B3" w:rsidRPr="00AC69B3">
          <w:rPr>
            <w:noProof/>
            <w:webHidden/>
          </w:rPr>
          <w:fldChar w:fldCharType="end"/>
        </w:r>
      </w:hyperlink>
    </w:p>
    <w:p w:rsidR="00AC69B3" w:rsidRPr="00AC69B3" w:rsidRDefault="005E732B">
      <w:pPr>
        <w:pStyle w:val="TOC3"/>
        <w:tabs>
          <w:tab w:val="right" w:leader="dot" w:pos="9350"/>
        </w:tabs>
        <w:rPr>
          <w:rFonts w:asciiTheme="minorHAnsi" w:eastAsiaTheme="minorEastAsia" w:hAnsiTheme="minorHAnsi" w:cstheme="minorBidi"/>
          <w:noProof/>
          <w:sz w:val="22"/>
          <w:szCs w:val="22"/>
        </w:rPr>
      </w:pPr>
      <w:hyperlink w:anchor="_Toc450647096" w:history="1">
        <w:r w:rsidR="00AC69B3" w:rsidRPr="00AC69B3">
          <w:rPr>
            <w:rStyle w:val="Hyperlink"/>
            <w:bCs/>
            <w:iCs/>
            <w:noProof/>
            <w:kern w:val="32"/>
            <w:lang w:val="x-none" w:eastAsia="x-none"/>
          </w:rPr>
          <w:t>5.6.1 Use of SSL 3.0 or TLS 1.0</w:t>
        </w:r>
        <w:r w:rsidR="00AC69B3" w:rsidRPr="00AC69B3">
          <w:rPr>
            <w:noProof/>
            <w:webHidden/>
          </w:rPr>
          <w:tab/>
        </w:r>
        <w:r w:rsidR="00AC69B3" w:rsidRPr="00AC69B3">
          <w:rPr>
            <w:noProof/>
            <w:webHidden/>
          </w:rPr>
          <w:fldChar w:fldCharType="begin"/>
        </w:r>
        <w:r w:rsidR="00AC69B3" w:rsidRPr="00AC69B3">
          <w:rPr>
            <w:noProof/>
            <w:webHidden/>
          </w:rPr>
          <w:instrText xml:space="preserve"> PAGEREF _Toc450647096 \h </w:instrText>
        </w:r>
        <w:r w:rsidR="00AC69B3" w:rsidRPr="00AC69B3">
          <w:rPr>
            <w:noProof/>
            <w:webHidden/>
          </w:rPr>
        </w:r>
        <w:r w:rsidR="00AC69B3" w:rsidRPr="00AC69B3">
          <w:rPr>
            <w:noProof/>
            <w:webHidden/>
          </w:rPr>
          <w:fldChar w:fldCharType="separate"/>
        </w:r>
        <w:r w:rsidR="006A0AE2">
          <w:rPr>
            <w:noProof/>
            <w:webHidden/>
          </w:rPr>
          <w:t>121</w:t>
        </w:r>
        <w:r w:rsidR="00AC69B3" w:rsidRPr="00AC69B3">
          <w:rPr>
            <w:noProof/>
            <w:webHidden/>
          </w:rPr>
          <w:fldChar w:fldCharType="end"/>
        </w:r>
      </w:hyperlink>
    </w:p>
    <w:p w:rsidR="00AC69B3" w:rsidRPr="00AC69B3" w:rsidRDefault="005E732B">
      <w:pPr>
        <w:pStyle w:val="TOC3"/>
        <w:tabs>
          <w:tab w:val="right" w:leader="dot" w:pos="9350"/>
        </w:tabs>
        <w:rPr>
          <w:rFonts w:asciiTheme="minorHAnsi" w:eastAsiaTheme="minorEastAsia" w:hAnsiTheme="minorHAnsi" w:cstheme="minorBidi"/>
          <w:noProof/>
          <w:sz w:val="22"/>
          <w:szCs w:val="22"/>
        </w:rPr>
      </w:pPr>
      <w:hyperlink w:anchor="_Toc450647097" w:history="1">
        <w:r w:rsidR="00AC69B3" w:rsidRPr="00AC69B3">
          <w:rPr>
            <w:rStyle w:val="Hyperlink"/>
            <w:bCs/>
            <w:iCs/>
            <w:noProof/>
            <w:kern w:val="32"/>
            <w:lang w:val="x-none" w:eastAsia="x-none"/>
          </w:rPr>
          <w:t>5.6.2 Data Origin Authentication</w:t>
        </w:r>
        <w:r w:rsidR="00AC69B3" w:rsidRPr="00AC69B3">
          <w:rPr>
            <w:noProof/>
            <w:webHidden/>
          </w:rPr>
          <w:tab/>
        </w:r>
        <w:r w:rsidR="00AC69B3" w:rsidRPr="00AC69B3">
          <w:rPr>
            <w:noProof/>
            <w:webHidden/>
          </w:rPr>
          <w:fldChar w:fldCharType="begin"/>
        </w:r>
        <w:r w:rsidR="00AC69B3" w:rsidRPr="00AC69B3">
          <w:rPr>
            <w:noProof/>
            <w:webHidden/>
          </w:rPr>
          <w:instrText xml:space="preserve"> PAGEREF _Toc450647097 \h </w:instrText>
        </w:r>
        <w:r w:rsidR="00AC69B3" w:rsidRPr="00AC69B3">
          <w:rPr>
            <w:noProof/>
            <w:webHidden/>
          </w:rPr>
        </w:r>
        <w:r w:rsidR="00AC69B3" w:rsidRPr="00AC69B3">
          <w:rPr>
            <w:noProof/>
            <w:webHidden/>
          </w:rPr>
          <w:fldChar w:fldCharType="separate"/>
        </w:r>
        <w:r w:rsidR="006A0AE2">
          <w:rPr>
            <w:noProof/>
            <w:webHidden/>
          </w:rPr>
          <w:t>121</w:t>
        </w:r>
        <w:r w:rsidR="00AC69B3" w:rsidRPr="00AC69B3">
          <w:rPr>
            <w:noProof/>
            <w:webHidden/>
          </w:rPr>
          <w:fldChar w:fldCharType="end"/>
        </w:r>
      </w:hyperlink>
    </w:p>
    <w:p w:rsidR="00AC69B3" w:rsidRPr="00AC69B3" w:rsidRDefault="005E732B">
      <w:pPr>
        <w:pStyle w:val="TOC3"/>
        <w:tabs>
          <w:tab w:val="right" w:leader="dot" w:pos="9350"/>
        </w:tabs>
        <w:rPr>
          <w:rFonts w:asciiTheme="minorHAnsi" w:eastAsiaTheme="minorEastAsia" w:hAnsiTheme="minorHAnsi" w:cstheme="minorBidi"/>
          <w:noProof/>
          <w:sz w:val="22"/>
          <w:szCs w:val="22"/>
        </w:rPr>
      </w:pPr>
      <w:hyperlink w:anchor="_Toc450647098" w:history="1">
        <w:r w:rsidR="00AC69B3" w:rsidRPr="00AC69B3">
          <w:rPr>
            <w:rStyle w:val="Hyperlink"/>
            <w:bCs/>
            <w:iCs/>
            <w:noProof/>
            <w:kern w:val="32"/>
            <w:lang w:val="x-none" w:eastAsia="x-none"/>
          </w:rPr>
          <w:t>5.6.3 Message Integrity</w:t>
        </w:r>
        <w:r w:rsidR="00AC69B3" w:rsidRPr="00AC69B3">
          <w:rPr>
            <w:noProof/>
            <w:webHidden/>
          </w:rPr>
          <w:tab/>
        </w:r>
        <w:r w:rsidR="00AC69B3" w:rsidRPr="00AC69B3">
          <w:rPr>
            <w:noProof/>
            <w:webHidden/>
          </w:rPr>
          <w:fldChar w:fldCharType="begin"/>
        </w:r>
        <w:r w:rsidR="00AC69B3" w:rsidRPr="00AC69B3">
          <w:rPr>
            <w:noProof/>
            <w:webHidden/>
          </w:rPr>
          <w:instrText xml:space="preserve"> PAGEREF _Toc450647098 \h </w:instrText>
        </w:r>
        <w:r w:rsidR="00AC69B3" w:rsidRPr="00AC69B3">
          <w:rPr>
            <w:noProof/>
            <w:webHidden/>
          </w:rPr>
        </w:r>
        <w:r w:rsidR="00AC69B3" w:rsidRPr="00AC69B3">
          <w:rPr>
            <w:noProof/>
            <w:webHidden/>
          </w:rPr>
          <w:fldChar w:fldCharType="separate"/>
        </w:r>
        <w:r w:rsidR="006A0AE2">
          <w:rPr>
            <w:noProof/>
            <w:webHidden/>
          </w:rPr>
          <w:t>121</w:t>
        </w:r>
        <w:r w:rsidR="00AC69B3" w:rsidRPr="00AC69B3">
          <w:rPr>
            <w:noProof/>
            <w:webHidden/>
          </w:rPr>
          <w:fldChar w:fldCharType="end"/>
        </w:r>
      </w:hyperlink>
    </w:p>
    <w:p w:rsidR="00AC69B3" w:rsidRPr="00AC69B3" w:rsidRDefault="005E732B">
      <w:pPr>
        <w:pStyle w:val="TOC3"/>
        <w:tabs>
          <w:tab w:val="right" w:leader="dot" w:pos="9350"/>
        </w:tabs>
        <w:rPr>
          <w:rFonts w:asciiTheme="minorHAnsi" w:eastAsiaTheme="minorEastAsia" w:hAnsiTheme="minorHAnsi" w:cstheme="minorBidi"/>
          <w:noProof/>
          <w:sz w:val="22"/>
          <w:szCs w:val="22"/>
        </w:rPr>
      </w:pPr>
      <w:hyperlink w:anchor="_Toc450647099" w:history="1">
        <w:r w:rsidR="00AC69B3" w:rsidRPr="00AC69B3">
          <w:rPr>
            <w:rStyle w:val="Hyperlink"/>
            <w:bCs/>
            <w:iCs/>
            <w:noProof/>
            <w:kern w:val="32"/>
            <w:lang w:val="x-none" w:eastAsia="x-none"/>
          </w:rPr>
          <w:t>5.6.4 Message Confidentiality</w:t>
        </w:r>
        <w:r w:rsidR="00AC69B3" w:rsidRPr="00AC69B3">
          <w:rPr>
            <w:noProof/>
            <w:webHidden/>
          </w:rPr>
          <w:tab/>
        </w:r>
        <w:r w:rsidR="00AC69B3" w:rsidRPr="00AC69B3">
          <w:rPr>
            <w:noProof/>
            <w:webHidden/>
          </w:rPr>
          <w:fldChar w:fldCharType="begin"/>
        </w:r>
        <w:r w:rsidR="00AC69B3" w:rsidRPr="00AC69B3">
          <w:rPr>
            <w:noProof/>
            <w:webHidden/>
          </w:rPr>
          <w:instrText xml:space="preserve"> PAGEREF _Toc450647099 \h </w:instrText>
        </w:r>
        <w:r w:rsidR="00AC69B3" w:rsidRPr="00AC69B3">
          <w:rPr>
            <w:noProof/>
            <w:webHidden/>
          </w:rPr>
        </w:r>
        <w:r w:rsidR="00AC69B3" w:rsidRPr="00AC69B3">
          <w:rPr>
            <w:noProof/>
            <w:webHidden/>
          </w:rPr>
          <w:fldChar w:fldCharType="separate"/>
        </w:r>
        <w:r w:rsidR="006A0AE2">
          <w:rPr>
            <w:noProof/>
            <w:webHidden/>
          </w:rPr>
          <w:t>121</w:t>
        </w:r>
        <w:r w:rsidR="00AC69B3" w:rsidRPr="00AC69B3">
          <w:rPr>
            <w:noProof/>
            <w:webHidden/>
          </w:rPr>
          <w:fldChar w:fldCharType="end"/>
        </w:r>
      </w:hyperlink>
    </w:p>
    <w:p w:rsidR="00AC69B3" w:rsidRPr="00AC69B3" w:rsidRDefault="005E732B">
      <w:pPr>
        <w:pStyle w:val="TOC3"/>
        <w:tabs>
          <w:tab w:val="right" w:leader="dot" w:pos="9350"/>
        </w:tabs>
        <w:rPr>
          <w:rFonts w:asciiTheme="minorHAnsi" w:eastAsiaTheme="minorEastAsia" w:hAnsiTheme="minorHAnsi" w:cstheme="minorBidi"/>
          <w:noProof/>
          <w:sz w:val="22"/>
          <w:szCs w:val="22"/>
        </w:rPr>
      </w:pPr>
      <w:hyperlink w:anchor="_Toc450647100" w:history="1">
        <w:r w:rsidR="00AC69B3" w:rsidRPr="00AC69B3">
          <w:rPr>
            <w:rStyle w:val="Hyperlink"/>
            <w:bCs/>
            <w:iCs/>
            <w:noProof/>
            <w:kern w:val="32"/>
            <w:lang w:val="x-none" w:eastAsia="x-none"/>
          </w:rPr>
          <w:t>5.6.5 CBEFF BIR security features</w:t>
        </w:r>
        <w:r w:rsidR="00AC69B3" w:rsidRPr="00AC69B3">
          <w:rPr>
            <w:noProof/>
            <w:webHidden/>
          </w:rPr>
          <w:tab/>
        </w:r>
        <w:r w:rsidR="00AC69B3" w:rsidRPr="00AC69B3">
          <w:rPr>
            <w:noProof/>
            <w:webHidden/>
          </w:rPr>
          <w:fldChar w:fldCharType="begin"/>
        </w:r>
        <w:r w:rsidR="00AC69B3" w:rsidRPr="00AC69B3">
          <w:rPr>
            <w:noProof/>
            <w:webHidden/>
          </w:rPr>
          <w:instrText xml:space="preserve"> PAGEREF _Toc450647100 \h </w:instrText>
        </w:r>
        <w:r w:rsidR="00AC69B3" w:rsidRPr="00AC69B3">
          <w:rPr>
            <w:noProof/>
            <w:webHidden/>
          </w:rPr>
        </w:r>
        <w:r w:rsidR="00AC69B3" w:rsidRPr="00AC69B3">
          <w:rPr>
            <w:noProof/>
            <w:webHidden/>
          </w:rPr>
          <w:fldChar w:fldCharType="separate"/>
        </w:r>
        <w:r w:rsidR="006A0AE2">
          <w:rPr>
            <w:noProof/>
            <w:webHidden/>
          </w:rPr>
          <w:t>122</w:t>
        </w:r>
        <w:r w:rsidR="00AC69B3" w:rsidRPr="00AC69B3">
          <w:rPr>
            <w:noProof/>
            <w:webHidden/>
          </w:rPr>
          <w:fldChar w:fldCharType="end"/>
        </w:r>
      </w:hyperlink>
    </w:p>
    <w:p w:rsidR="00AC69B3" w:rsidRPr="00AC69B3" w:rsidRDefault="005E732B">
      <w:pPr>
        <w:pStyle w:val="TOC3"/>
        <w:tabs>
          <w:tab w:val="right" w:leader="dot" w:pos="9350"/>
        </w:tabs>
        <w:rPr>
          <w:rFonts w:asciiTheme="minorHAnsi" w:eastAsiaTheme="minorEastAsia" w:hAnsiTheme="minorHAnsi" w:cstheme="minorBidi"/>
          <w:noProof/>
          <w:sz w:val="22"/>
          <w:szCs w:val="22"/>
        </w:rPr>
      </w:pPr>
      <w:hyperlink w:anchor="_Toc450647101" w:history="1">
        <w:r w:rsidR="00AC69B3" w:rsidRPr="00AC69B3">
          <w:rPr>
            <w:rStyle w:val="Hyperlink"/>
            <w:bCs/>
            <w:iCs/>
            <w:noProof/>
            <w:kern w:val="32"/>
            <w:lang w:val="x-none" w:eastAsia="x-none"/>
          </w:rPr>
          <w:t>5.6.6 Security Considerations</w:t>
        </w:r>
        <w:r w:rsidR="00AC69B3" w:rsidRPr="00AC69B3">
          <w:rPr>
            <w:noProof/>
            <w:webHidden/>
          </w:rPr>
          <w:tab/>
        </w:r>
        <w:r w:rsidR="00AC69B3" w:rsidRPr="00AC69B3">
          <w:rPr>
            <w:noProof/>
            <w:webHidden/>
          </w:rPr>
          <w:fldChar w:fldCharType="begin"/>
        </w:r>
        <w:r w:rsidR="00AC69B3" w:rsidRPr="00AC69B3">
          <w:rPr>
            <w:noProof/>
            <w:webHidden/>
          </w:rPr>
          <w:instrText xml:space="preserve"> PAGEREF _Toc450647101 \h </w:instrText>
        </w:r>
        <w:r w:rsidR="00AC69B3" w:rsidRPr="00AC69B3">
          <w:rPr>
            <w:noProof/>
            <w:webHidden/>
          </w:rPr>
        </w:r>
        <w:r w:rsidR="00AC69B3" w:rsidRPr="00AC69B3">
          <w:rPr>
            <w:noProof/>
            <w:webHidden/>
          </w:rPr>
          <w:fldChar w:fldCharType="separate"/>
        </w:r>
        <w:r w:rsidR="006A0AE2">
          <w:rPr>
            <w:noProof/>
            <w:webHidden/>
          </w:rPr>
          <w:t>122</w:t>
        </w:r>
        <w:r w:rsidR="00AC69B3" w:rsidRPr="00AC69B3">
          <w:rPr>
            <w:noProof/>
            <w:webHidden/>
          </w:rPr>
          <w:fldChar w:fldCharType="end"/>
        </w:r>
      </w:hyperlink>
    </w:p>
    <w:p w:rsidR="00AC69B3" w:rsidRPr="00AC69B3" w:rsidRDefault="005E732B">
      <w:pPr>
        <w:pStyle w:val="TOC3"/>
        <w:tabs>
          <w:tab w:val="right" w:leader="dot" w:pos="9350"/>
        </w:tabs>
        <w:rPr>
          <w:rFonts w:asciiTheme="minorHAnsi" w:eastAsiaTheme="minorEastAsia" w:hAnsiTheme="minorHAnsi" w:cstheme="minorBidi"/>
          <w:noProof/>
          <w:sz w:val="22"/>
          <w:szCs w:val="22"/>
        </w:rPr>
      </w:pPr>
      <w:hyperlink w:anchor="_Toc450647102" w:history="1">
        <w:r w:rsidR="00AC69B3" w:rsidRPr="00AC69B3">
          <w:rPr>
            <w:rStyle w:val="Hyperlink"/>
            <w:bCs/>
            <w:iCs/>
            <w:noProof/>
            <w:kern w:val="32"/>
            <w:lang w:val="x-none" w:eastAsia="x-none"/>
          </w:rPr>
          <w:t>5.6.7 Security of Stored Data</w:t>
        </w:r>
        <w:r w:rsidR="00AC69B3" w:rsidRPr="00AC69B3">
          <w:rPr>
            <w:noProof/>
            <w:webHidden/>
          </w:rPr>
          <w:tab/>
        </w:r>
        <w:r w:rsidR="00AC69B3" w:rsidRPr="00AC69B3">
          <w:rPr>
            <w:noProof/>
            <w:webHidden/>
          </w:rPr>
          <w:fldChar w:fldCharType="begin"/>
        </w:r>
        <w:r w:rsidR="00AC69B3" w:rsidRPr="00AC69B3">
          <w:rPr>
            <w:noProof/>
            <w:webHidden/>
          </w:rPr>
          <w:instrText xml:space="preserve"> PAGEREF _Toc450647102 \h </w:instrText>
        </w:r>
        <w:r w:rsidR="00AC69B3" w:rsidRPr="00AC69B3">
          <w:rPr>
            <w:noProof/>
            <w:webHidden/>
          </w:rPr>
        </w:r>
        <w:r w:rsidR="00AC69B3" w:rsidRPr="00AC69B3">
          <w:rPr>
            <w:noProof/>
            <w:webHidden/>
          </w:rPr>
          <w:fldChar w:fldCharType="separate"/>
        </w:r>
        <w:r w:rsidR="006A0AE2">
          <w:rPr>
            <w:noProof/>
            <w:webHidden/>
          </w:rPr>
          <w:t>122</w:t>
        </w:r>
        <w:r w:rsidR="00AC69B3" w:rsidRPr="00AC69B3">
          <w:rPr>
            <w:noProof/>
            <w:webHidden/>
          </w:rPr>
          <w:fldChar w:fldCharType="end"/>
        </w:r>
      </w:hyperlink>
    </w:p>
    <w:p w:rsidR="00AC69B3" w:rsidRPr="00AC69B3" w:rsidRDefault="005E732B">
      <w:pPr>
        <w:pStyle w:val="TOC3"/>
        <w:tabs>
          <w:tab w:val="right" w:leader="dot" w:pos="9350"/>
        </w:tabs>
        <w:rPr>
          <w:rFonts w:asciiTheme="minorHAnsi" w:eastAsiaTheme="minorEastAsia" w:hAnsiTheme="minorHAnsi" w:cstheme="minorBidi"/>
          <w:noProof/>
          <w:sz w:val="22"/>
          <w:szCs w:val="22"/>
        </w:rPr>
      </w:pPr>
      <w:hyperlink w:anchor="_Toc450647103" w:history="1">
        <w:r w:rsidR="00AC69B3" w:rsidRPr="00AC69B3">
          <w:rPr>
            <w:rStyle w:val="Hyperlink"/>
            <w:bCs/>
            <w:iCs/>
            <w:noProof/>
            <w:kern w:val="32"/>
            <w:lang w:val="x-none" w:eastAsia="x-none"/>
          </w:rPr>
          <w:t>5.6.8 Key Management</w:t>
        </w:r>
        <w:r w:rsidR="00AC69B3" w:rsidRPr="00AC69B3">
          <w:rPr>
            <w:noProof/>
            <w:webHidden/>
          </w:rPr>
          <w:tab/>
        </w:r>
        <w:r w:rsidR="00AC69B3" w:rsidRPr="00AC69B3">
          <w:rPr>
            <w:noProof/>
            <w:webHidden/>
          </w:rPr>
          <w:fldChar w:fldCharType="begin"/>
        </w:r>
        <w:r w:rsidR="00AC69B3" w:rsidRPr="00AC69B3">
          <w:rPr>
            <w:noProof/>
            <w:webHidden/>
          </w:rPr>
          <w:instrText xml:space="preserve"> PAGEREF _Toc450647103 \h </w:instrText>
        </w:r>
        <w:r w:rsidR="00AC69B3" w:rsidRPr="00AC69B3">
          <w:rPr>
            <w:noProof/>
            <w:webHidden/>
          </w:rPr>
        </w:r>
        <w:r w:rsidR="00AC69B3" w:rsidRPr="00AC69B3">
          <w:rPr>
            <w:noProof/>
            <w:webHidden/>
          </w:rPr>
          <w:fldChar w:fldCharType="separate"/>
        </w:r>
        <w:r w:rsidR="006A0AE2">
          <w:rPr>
            <w:noProof/>
            <w:webHidden/>
          </w:rPr>
          <w:t>122</w:t>
        </w:r>
        <w:r w:rsidR="00AC69B3" w:rsidRPr="00AC69B3">
          <w:rPr>
            <w:noProof/>
            <w:webHidden/>
          </w:rPr>
          <w:fldChar w:fldCharType="end"/>
        </w:r>
      </w:hyperlink>
    </w:p>
    <w:p w:rsidR="00AC69B3" w:rsidRPr="00AC69B3" w:rsidRDefault="005E732B">
      <w:pPr>
        <w:pStyle w:val="TOC2"/>
        <w:tabs>
          <w:tab w:val="right" w:leader="dot" w:pos="9350"/>
        </w:tabs>
        <w:rPr>
          <w:rFonts w:asciiTheme="minorHAnsi" w:eastAsiaTheme="minorEastAsia" w:hAnsiTheme="minorHAnsi" w:cstheme="minorBidi"/>
          <w:noProof/>
          <w:sz w:val="22"/>
          <w:szCs w:val="22"/>
        </w:rPr>
      </w:pPr>
      <w:hyperlink w:anchor="_Toc450647104" w:history="1">
        <w:r w:rsidR="00AC69B3" w:rsidRPr="00AC69B3">
          <w:rPr>
            <w:rStyle w:val="Hyperlink"/>
            <w:iCs/>
            <w:noProof/>
            <w:kern w:val="32"/>
            <w:lang w:val="x-none" w:eastAsia="x-none"/>
          </w:rPr>
          <w:t>5.7 Use with other WS* standards</w:t>
        </w:r>
        <w:r w:rsidR="00AC69B3" w:rsidRPr="00AC69B3">
          <w:rPr>
            <w:noProof/>
            <w:webHidden/>
          </w:rPr>
          <w:tab/>
        </w:r>
        <w:r w:rsidR="00AC69B3" w:rsidRPr="00AC69B3">
          <w:rPr>
            <w:noProof/>
            <w:webHidden/>
          </w:rPr>
          <w:fldChar w:fldCharType="begin"/>
        </w:r>
        <w:r w:rsidR="00AC69B3" w:rsidRPr="00AC69B3">
          <w:rPr>
            <w:noProof/>
            <w:webHidden/>
          </w:rPr>
          <w:instrText xml:space="preserve"> PAGEREF _Toc450647104 \h </w:instrText>
        </w:r>
        <w:r w:rsidR="00AC69B3" w:rsidRPr="00AC69B3">
          <w:rPr>
            <w:noProof/>
            <w:webHidden/>
          </w:rPr>
        </w:r>
        <w:r w:rsidR="00AC69B3" w:rsidRPr="00AC69B3">
          <w:rPr>
            <w:noProof/>
            <w:webHidden/>
          </w:rPr>
          <w:fldChar w:fldCharType="separate"/>
        </w:r>
        <w:r w:rsidR="006A0AE2">
          <w:rPr>
            <w:noProof/>
            <w:webHidden/>
          </w:rPr>
          <w:t>122</w:t>
        </w:r>
        <w:r w:rsidR="00AC69B3" w:rsidRPr="00AC69B3">
          <w:rPr>
            <w:noProof/>
            <w:webHidden/>
          </w:rPr>
          <w:fldChar w:fldCharType="end"/>
        </w:r>
      </w:hyperlink>
    </w:p>
    <w:p w:rsidR="00AC69B3" w:rsidRPr="00AC69B3" w:rsidRDefault="005E732B">
      <w:pPr>
        <w:pStyle w:val="TOC2"/>
        <w:tabs>
          <w:tab w:val="right" w:leader="dot" w:pos="9350"/>
        </w:tabs>
        <w:rPr>
          <w:rFonts w:asciiTheme="minorHAnsi" w:eastAsiaTheme="minorEastAsia" w:hAnsiTheme="minorHAnsi" w:cstheme="minorBidi"/>
          <w:noProof/>
          <w:sz w:val="22"/>
          <w:szCs w:val="22"/>
        </w:rPr>
      </w:pPr>
      <w:hyperlink w:anchor="_Toc450647105" w:history="1">
        <w:r w:rsidR="00AC69B3" w:rsidRPr="00AC69B3">
          <w:rPr>
            <w:rStyle w:val="Hyperlink"/>
            <w:iCs/>
            <w:noProof/>
            <w:kern w:val="32"/>
            <w:lang w:val="x-none" w:eastAsia="x-none"/>
          </w:rPr>
          <w:t>5.8 Tailoring</w:t>
        </w:r>
        <w:r w:rsidR="00AC69B3" w:rsidRPr="00AC69B3">
          <w:rPr>
            <w:noProof/>
            <w:webHidden/>
          </w:rPr>
          <w:tab/>
        </w:r>
        <w:r w:rsidR="00AC69B3" w:rsidRPr="00AC69B3">
          <w:rPr>
            <w:noProof/>
            <w:webHidden/>
          </w:rPr>
          <w:fldChar w:fldCharType="begin"/>
        </w:r>
        <w:r w:rsidR="00AC69B3" w:rsidRPr="00AC69B3">
          <w:rPr>
            <w:noProof/>
            <w:webHidden/>
          </w:rPr>
          <w:instrText xml:space="preserve"> PAGEREF _Toc450647105 \h </w:instrText>
        </w:r>
        <w:r w:rsidR="00AC69B3" w:rsidRPr="00AC69B3">
          <w:rPr>
            <w:noProof/>
            <w:webHidden/>
          </w:rPr>
        </w:r>
        <w:r w:rsidR="00AC69B3" w:rsidRPr="00AC69B3">
          <w:rPr>
            <w:noProof/>
            <w:webHidden/>
          </w:rPr>
          <w:fldChar w:fldCharType="separate"/>
        </w:r>
        <w:r w:rsidR="006A0AE2">
          <w:rPr>
            <w:noProof/>
            <w:webHidden/>
          </w:rPr>
          <w:t>122</w:t>
        </w:r>
        <w:r w:rsidR="00AC69B3" w:rsidRPr="00AC69B3">
          <w:rPr>
            <w:noProof/>
            <w:webHidden/>
          </w:rPr>
          <w:fldChar w:fldCharType="end"/>
        </w:r>
      </w:hyperlink>
    </w:p>
    <w:p w:rsidR="00AC69B3" w:rsidRPr="00AC69B3" w:rsidRDefault="005E732B">
      <w:pPr>
        <w:pStyle w:val="TOC1"/>
        <w:tabs>
          <w:tab w:val="left" w:pos="480"/>
          <w:tab w:val="right" w:leader="dot" w:pos="9350"/>
        </w:tabs>
        <w:rPr>
          <w:rFonts w:asciiTheme="minorHAnsi" w:eastAsiaTheme="minorEastAsia" w:hAnsiTheme="minorHAnsi" w:cstheme="minorBidi"/>
          <w:noProof/>
          <w:sz w:val="22"/>
          <w:szCs w:val="22"/>
        </w:rPr>
      </w:pPr>
      <w:hyperlink w:anchor="_Toc450647106" w:history="1">
        <w:r w:rsidR="00AC69B3" w:rsidRPr="00AC69B3">
          <w:rPr>
            <w:rStyle w:val="Hyperlink"/>
            <w:noProof/>
          </w:rPr>
          <w:t>6</w:t>
        </w:r>
        <w:r w:rsidR="00AC69B3" w:rsidRPr="00AC69B3">
          <w:rPr>
            <w:rFonts w:asciiTheme="minorHAnsi" w:eastAsiaTheme="minorEastAsia" w:hAnsiTheme="minorHAnsi" w:cstheme="minorBidi"/>
            <w:noProof/>
            <w:sz w:val="22"/>
            <w:szCs w:val="22"/>
          </w:rPr>
          <w:tab/>
        </w:r>
        <w:r w:rsidR="00AC69B3" w:rsidRPr="00AC69B3">
          <w:rPr>
            <w:rStyle w:val="Hyperlink"/>
            <w:noProof/>
          </w:rPr>
          <w:t>Error handling</w:t>
        </w:r>
        <w:r w:rsidR="00AC69B3" w:rsidRPr="00AC69B3">
          <w:rPr>
            <w:noProof/>
            <w:webHidden/>
          </w:rPr>
          <w:tab/>
        </w:r>
        <w:r w:rsidR="00AC69B3" w:rsidRPr="00AC69B3">
          <w:rPr>
            <w:noProof/>
            <w:webHidden/>
          </w:rPr>
          <w:fldChar w:fldCharType="begin"/>
        </w:r>
        <w:r w:rsidR="00AC69B3" w:rsidRPr="00AC69B3">
          <w:rPr>
            <w:noProof/>
            <w:webHidden/>
          </w:rPr>
          <w:instrText xml:space="preserve"> PAGEREF _Toc450647106 \h </w:instrText>
        </w:r>
        <w:r w:rsidR="00AC69B3" w:rsidRPr="00AC69B3">
          <w:rPr>
            <w:noProof/>
            <w:webHidden/>
          </w:rPr>
        </w:r>
        <w:r w:rsidR="00AC69B3" w:rsidRPr="00AC69B3">
          <w:rPr>
            <w:noProof/>
            <w:webHidden/>
          </w:rPr>
          <w:fldChar w:fldCharType="separate"/>
        </w:r>
        <w:r w:rsidR="006A0AE2">
          <w:rPr>
            <w:noProof/>
            <w:webHidden/>
          </w:rPr>
          <w:t>124</w:t>
        </w:r>
        <w:r w:rsidR="00AC69B3" w:rsidRPr="00AC69B3">
          <w:rPr>
            <w:noProof/>
            <w:webHidden/>
          </w:rPr>
          <w:fldChar w:fldCharType="end"/>
        </w:r>
      </w:hyperlink>
    </w:p>
    <w:p w:rsidR="00AC69B3" w:rsidRPr="00AC69B3" w:rsidRDefault="005E732B">
      <w:pPr>
        <w:pStyle w:val="TOC2"/>
        <w:tabs>
          <w:tab w:val="right" w:leader="dot" w:pos="9350"/>
        </w:tabs>
        <w:rPr>
          <w:rFonts w:asciiTheme="minorHAnsi" w:eastAsiaTheme="minorEastAsia" w:hAnsiTheme="minorHAnsi" w:cstheme="minorBidi"/>
          <w:noProof/>
          <w:sz w:val="22"/>
          <w:szCs w:val="22"/>
        </w:rPr>
      </w:pPr>
      <w:hyperlink w:anchor="_Toc450647107" w:history="1">
        <w:r w:rsidR="00AC69B3" w:rsidRPr="00AC69B3">
          <w:rPr>
            <w:rStyle w:val="Hyperlink"/>
            <w:noProof/>
          </w:rPr>
          <w:t>6.1 BIAS operation return codes</w:t>
        </w:r>
        <w:r w:rsidR="00AC69B3" w:rsidRPr="00AC69B3">
          <w:rPr>
            <w:noProof/>
            <w:webHidden/>
          </w:rPr>
          <w:tab/>
        </w:r>
        <w:r w:rsidR="00AC69B3" w:rsidRPr="00AC69B3">
          <w:rPr>
            <w:noProof/>
            <w:webHidden/>
          </w:rPr>
          <w:fldChar w:fldCharType="begin"/>
        </w:r>
        <w:r w:rsidR="00AC69B3" w:rsidRPr="00AC69B3">
          <w:rPr>
            <w:noProof/>
            <w:webHidden/>
          </w:rPr>
          <w:instrText xml:space="preserve"> PAGEREF _Toc450647107 \h </w:instrText>
        </w:r>
        <w:r w:rsidR="00AC69B3" w:rsidRPr="00AC69B3">
          <w:rPr>
            <w:noProof/>
            <w:webHidden/>
          </w:rPr>
        </w:r>
        <w:r w:rsidR="00AC69B3" w:rsidRPr="00AC69B3">
          <w:rPr>
            <w:noProof/>
            <w:webHidden/>
          </w:rPr>
          <w:fldChar w:fldCharType="separate"/>
        </w:r>
        <w:r w:rsidR="006A0AE2">
          <w:rPr>
            <w:noProof/>
            <w:webHidden/>
          </w:rPr>
          <w:t>124</w:t>
        </w:r>
        <w:r w:rsidR="00AC69B3" w:rsidRPr="00AC69B3">
          <w:rPr>
            <w:noProof/>
            <w:webHidden/>
          </w:rPr>
          <w:fldChar w:fldCharType="end"/>
        </w:r>
      </w:hyperlink>
    </w:p>
    <w:p w:rsidR="00AC69B3" w:rsidRPr="00AC69B3" w:rsidRDefault="005E732B">
      <w:pPr>
        <w:pStyle w:val="TOC2"/>
        <w:tabs>
          <w:tab w:val="right" w:leader="dot" w:pos="9350"/>
        </w:tabs>
        <w:rPr>
          <w:rFonts w:asciiTheme="minorHAnsi" w:eastAsiaTheme="minorEastAsia" w:hAnsiTheme="minorHAnsi" w:cstheme="minorBidi"/>
          <w:noProof/>
          <w:sz w:val="22"/>
          <w:szCs w:val="22"/>
        </w:rPr>
      </w:pPr>
      <w:hyperlink w:anchor="_Toc450647108" w:history="1">
        <w:r w:rsidR="00AC69B3" w:rsidRPr="00AC69B3">
          <w:rPr>
            <w:rStyle w:val="Hyperlink"/>
            <w:noProof/>
          </w:rPr>
          <w:t>6.2 SOAP fault codes</w:t>
        </w:r>
        <w:r w:rsidR="00AC69B3" w:rsidRPr="00AC69B3">
          <w:rPr>
            <w:noProof/>
            <w:webHidden/>
          </w:rPr>
          <w:tab/>
        </w:r>
        <w:r w:rsidR="00AC69B3" w:rsidRPr="00AC69B3">
          <w:rPr>
            <w:noProof/>
            <w:webHidden/>
          </w:rPr>
          <w:fldChar w:fldCharType="begin"/>
        </w:r>
        <w:r w:rsidR="00AC69B3" w:rsidRPr="00AC69B3">
          <w:rPr>
            <w:noProof/>
            <w:webHidden/>
          </w:rPr>
          <w:instrText xml:space="preserve"> PAGEREF _Toc450647108 \h </w:instrText>
        </w:r>
        <w:r w:rsidR="00AC69B3" w:rsidRPr="00AC69B3">
          <w:rPr>
            <w:noProof/>
            <w:webHidden/>
          </w:rPr>
        </w:r>
        <w:r w:rsidR="00AC69B3" w:rsidRPr="00AC69B3">
          <w:rPr>
            <w:noProof/>
            <w:webHidden/>
          </w:rPr>
          <w:fldChar w:fldCharType="separate"/>
        </w:r>
        <w:r w:rsidR="006A0AE2">
          <w:rPr>
            <w:noProof/>
            <w:webHidden/>
          </w:rPr>
          <w:t>124</w:t>
        </w:r>
        <w:r w:rsidR="00AC69B3" w:rsidRPr="00AC69B3">
          <w:rPr>
            <w:noProof/>
            <w:webHidden/>
          </w:rPr>
          <w:fldChar w:fldCharType="end"/>
        </w:r>
      </w:hyperlink>
    </w:p>
    <w:p w:rsidR="00AC69B3" w:rsidRPr="00AC69B3" w:rsidRDefault="005E732B">
      <w:pPr>
        <w:pStyle w:val="TOC1"/>
        <w:tabs>
          <w:tab w:val="left" w:pos="480"/>
          <w:tab w:val="right" w:leader="dot" w:pos="9350"/>
        </w:tabs>
        <w:rPr>
          <w:rFonts w:asciiTheme="minorHAnsi" w:eastAsiaTheme="minorEastAsia" w:hAnsiTheme="minorHAnsi" w:cstheme="minorBidi"/>
          <w:noProof/>
          <w:sz w:val="22"/>
          <w:szCs w:val="22"/>
        </w:rPr>
      </w:pPr>
      <w:hyperlink w:anchor="_Toc450647109" w:history="1">
        <w:r w:rsidR="00AC69B3" w:rsidRPr="00AC69B3">
          <w:rPr>
            <w:rStyle w:val="Hyperlink"/>
            <w:noProof/>
            <w:lang w:val="it-IT"/>
          </w:rPr>
          <w:t>7</w:t>
        </w:r>
        <w:r w:rsidR="00AC69B3" w:rsidRPr="00AC69B3">
          <w:rPr>
            <w:rFonts w:asciiTheme="minorHAnsi" w:eastAsiaTheme="minorEastAsia" w:hAnsiTheme="minorHAnsi" w:cstheme="minorBidi"/>
            <w:noProof/>
            <w:sz w:val="22"/>
            <w:szCs w:val="22"/>
          </w:rPr>
          <w:tab/>
        </w:r>
        <w:r w:rsidR="00AC69B3" w:rsidRPr="00AC69B3">
          <w:rPr>
            <w:rStyle w:val="Hyperlink"/>
            <w:noProof/>
            <w:lang w:val="it-IT"/>
          </w:rPr>
          <w:t>Conformance</w:t>
        </w:r>
        <w:r w:rsidR="00AC69B3" w:rsidRPr="00AC69B3">
          <w:rPr>
            <w:noProof/>
            <w:webHidden/>
          </w:rPr>
          <w:tab/>
        </w:r>
        <w:r w:rsidR="00AC69B3" w:rsidRPr="00AC69B3">
          <w:rPr>
            <w:noProof/>
            <w:webHidden/>
          </w:rPr>
          <w:fldChar w:fldCharType="begin"/>
        </w:r>
        <w:r w:rsidR="00AC69B3" w:rsidRPr="00AC69B3">
          <w:rPr>
            <w:noProof/>
            <w:webHidden/>
          </w:rPr>
          <w:instrText xml:space="preserve"> PAGEREF _Toc450647109 \h </w:instrText>
        </w:r>
        <w:r w:rsidR="00AC69B3" w:rsidRPr="00AC69B3">
          <w:rPr>
            <w:noProof/>
            <w:webHidden/>
          </w:rPr>
        </w:r>
        <w:r w:rsidR="00AC69B3" w:rsidRPr="00AC69B3">
          <w:rPr>
            <w:noProof/>
            <w:webHidden/>
          </w:rPr>
          <w:fldChar w:fldCharType="separate"/>
        </w:r>
        <w:r w:rsidR="006A0AE2">
          <w:rPr>
            <w:noProof/>
            <w:webHidden/>
          </w:rPr>
          <w:t>125</w:t>
        </w:r>
        <w:r w:rsidR="00AC69B3" w:rsidRPr="00AC69B3">
          <w:rPr>
            <w:noProof/>
            <w:webHidden/>
          </w:rPr>
          <w:fldChar w:fldCharType="end"/>
        </w:r>
      </w:hyperlink>
    </w:p>
    <w:p w:rsidR="00AC69B3" w:rsidRPr="00AC69B3" w:rsidRDefault="005E732B">
      <w:pPr>
        <w:pStyle w:val="TOC1"/>
        <w:tabs>
          <w:tab w:val="left" w:pos="1440"/>
          <w:tab w:val="right" w:leader="dot" w:pos="9350"/>
        </w:tabs>
        <w:rPr>
          <w:rFonts w:asciiTheme="minorHAnsi" w:eastAsiaTheme="minorEastAsia" w:hAnsiTheme="minorHAnsi" w:cstheme="minorBidi"/>
          <w:noProof/>
          <w:sz w:val="22"/>
          <w:szCs w:val="22"/>
        </w:rPr>
      </w:pPr>
      <w:hyperlink w:anchor="_Toc450647110" w:history="1">
        <w:r w:rsidR="00AC69B3" w:rsidRPr="00AC69B3">
          <w:rPr>
            <w:rStyle w:val="Hyperlink"/>
            <w:noProof/>
          </w:rPr>
          <w:t>Appendix A.</w:t>
        </w:r>
        <w:r w:rsidR="00AC69B3" w:rsidRPr="00AC69B3">
          <w:rPr>
            <w:rFonts w:asciiTheme="minorHAnsi" w:eastAsiaTheme="minorEastAsia" w:hAnsiTheme="minorHAnsi" w:cstheme="minorBidi"/>
            <w:noProof/>
            <w:sz w:val="22"/>
            <w:szCs w:val="22"/>
          </w:rPr>
          <w:tab/>
        </w:r>
        <w:r w:rsidR="00AC69B3" w:rsidRPr="00AC69B3">
          <w:rPr>
            <w:rStyle w:val="Hyperlink"/>
            <w:noProof/>
          </w:rPr>
          <w:t>XML Schema</w:t>
        </w:r>
        <w:r w:rsidR="00AC69B3" w:rsidRPr="00AC69B3">
          <w:rPr>
            <w:noProof/>
            <w:webHidden/>
          </w:rPr>
          <w:tab/>
        </w:r>
        <w:r w:rsidR="00AC69B3" w:rsidRPr="00AC69B3">
          <w:rPr>
            <w:noProof/>
            <w:webHidden/>
          </w:rPr>
          <w:fldChar w:fldCharType="begin"/>
        </w:r>
        <w:r w:rsidR="00AC69B3" w:rsidRPr="00AC69B3">
          <w:rPr>
            <w:noProof/>
            <w:webHidden/>
          </w:rPr>
          <w:instrText xml:space="preserve"> PAGEREF _Toc450647110 \h </w:instrText>
        </w:r>
        <w:r w:rsidR="00AC69B3" w:rsidRPr="00AC69B3">
          <w:rPr>
            <w:noProof/>
            <w:webHidden/>
          </w:rPr>
        </w:r>
        <w:r w:rsidR="00AC69B3" w:rsidRPr="00AC69B3">
          <w:rPr>
            <w:noProof/>
            <w:webHidden/>
          </w:rPr>
          <w:fldChar w:fldCharType="separate"/>
        </w:r>
        <w:r w:rsidR="006A0AE2">
          <w:rPr>
            <w:noProof/>
            <w:webHidden/>
          </w:rPr>
          <w:t>126</w:t>
        </w:r>
        <w:r w:rsidR="00AC69B3" w:rsidRPr="00AC69B3">
          <w:rPr>
            <w:noProof/>
            <w:webHidden/>
          </w:rPr>
          <w:fldChar w:fldCharType="end"/>
        </w:r>
      </w:hyperlink>
    </w:p>
    <w:p w:rsidR="00AC69B3" w:rsidRPr="00AC69B3" w:rsidRDefault="005E732B">
      <w:pPr>
        <w:pStyle w:val="TOC1"/>
        <w:tabs>
          <w:tab w:val="left" w:pos="1440"/>
          <w:tab w:val="right" w:leader="dot" w:pos="9350"/>
        </w:tabs>
        <w:rPr>
          <w:rFonts w:asciiTheme="minorHAnsi" w:eastAsiaTheme="minorEastAsia" w:hAnsiTheme="minorHAnsi" w:cstheme="minorBidi"/>
          <w:noProof/>
          <w:sz w:val="22"/>
          <w:szCs w:val="22"/>
        </w:rPr>
      </w:pPr>
      <w:hyperlink w:anchor="_Toc450647111" w:history="1">
        <w:r w:rsidR="00AC69B3" w:rsidRPr="00AC69B3">
          <w:rPr>
            <w:rStyle w:val="Hyperlink"/>
            <w:noProof/>
          </w:rPr>
          <w:t>Appendix B.</w:t>
        </w:r>
        <w:r w:rsidR="00AC69B3" w:rsidRPr="00AC69B3">
          <w:rPr>
            <w:rFonts w:asciiTheme="minorHAnsi" w:eastAsiaTheme="minorEastAsia" w:hAnsiTheme="minorHAnsi" w:cstheme="minorBidi"/>
            <w:noProof/>
            <w:sz w:val="22"/>
            <w:szCs w:val="22"/>
          </w:rPr>
          <w:tab/>
        </w:r>
        <w:r w:rsidR="00AC69B3" w:rsidRPr="00AC69B3">
          <w:rPr>
            <w:rStyle w:val="Hyperlink"/>
            <w:noProof/>
          </w:rPr>
          <w:t>BIAS Patron format specification</w:t>
        </w:r>
        <w:r w:rsidR="00AC69B3" w:rsidRPr="00AC69B3">
          <w:rPr>
            <w:noProof/>
            <w:webHidden/>
          </w:rPr>
          <w:tab/>
        </w:r>
        <w:r w:rsidR="00AC69B3" w:rsidRPr="00AC69B3">
          <w:rPr>
            <w:noProof/>
            <w:webHidden/>
          </w:rPr>
          <w:fldChar w:fldCharType="begin"/>
        </w:r>
        <w:r w:rsidR="00AC69B3" w:rsidRPr="00AC69B3">
          <w:rPr>
            <w:noProof/>
            <w:webHidden/>
          </w:rPr>
          <w:instrText xml:space="preserve"> PAGEREF _Toc450647111 \h </w:instrText>
        </w:r>
        <w:r w:rsidR="00AC69B3" w:rsidRPr="00AC69B3">
          <w:rPr>
            <w:noProof/>
            <w:webHidden/>
          </w:rPr>
        </w:r>
        <w:r w:rsidR="00AC69B3" w:rsidRPr="00AC69B3">
          <w:rPr>
            <w:noProof/>
            <w:webHidden/>
          </w:rPr>
          <w:fldChar w:fldCharType="separate"/>
        </w:r>
        <w:r w:rsidR="006A0AE2">
          <w:rPr>
            <w:noProof/>
            <w:webHidden/>
          </w:rPr>
          <w:t>249</w:t>
        </w:r>
        <w:r w:rsidR="00AC69B3" w:rsidRPr="00AC69B3">
          <w:rPr>
            <w:noProof/>
            <w:webHidden/>
          </w:rPr>
          <w:fldChar w:fldCharType="end"/>
        </w:r>
      </w:hyperlink>
    </w:p>
    <w:p w:rsidR="00AC69B3" w:rsidRPr="00AC69B3" w:rsidRDefault="005E732B">
      <w:pPr>
        <w:pStyle w:val="TOC2"/>
        <w:tabs>
          <w:tab w:val="right" w:leader="dot" w:pos="9350"/>
        </w:tabs>
        <w:rPr>
          <w:rFonts w:asciiTheme="minorHAnsi" w:eastAsiaTheme="minorEastAsia" w:hAnsiTheme="minorHAnsi" w:cstheme="minorBidi"/>
          <w:noProof/>
          <w:sz w:val="22"/>
          <w:szCs w:val="22"/>
        </w:rPr>
      </w:pPr>
      <w:hyperlink w:anchor="_Toc450647112" w:history="1">
        <w:r w:rsidR="00AC69B3" w:rsidRPr="00AC69B3">
          <w:rPr>
            <w:rStyle w:val="Hyperlink"/>
            <w:noProof/>
          </w:rPr>
          <w:t>B.1 Patron</w:t>
        </w:r>
        <w:r w:rsidR="00AC69B3" w:rsidRPr="00AC69B3">
          <w:rPr>
            <w:noProof/>
            <w:webHidden/>
          </w:rPr>
          <w:tab/>
        </w:r>
        <w:r w:rsidR="00AC69B3" w:rsidRPr="00AC69B3">
          <w:rPr>
            <w:noProof/>
            <w:webHidden/>
          </w:rPr>
          <w:fldChar w:fldCharType="begin"/>
        </w:r>
        <w:r w:rsidR="00AC69B3" w:rsidRPr="00AC69B3">
          <w:rPr>
            <w:noProof/>
            <w:webHidden/>
          </w:rPr>
          <w:instrText xml:space="preserve"> PAGEREF _Toc450647112 \h </w:instrText>
        </w:r>
        <w:r w:rsidR="00AC69B3" w:rsidRPr="00AC69B3">
          <w:rPr>
            <w:noProof/>
            <w:webHidden/>
          </w:rPr>
        </w:r>
        <w:r w:rsidR="00AC69B3" w:rsidRPr="00AC69B3">
          <w:rPr>
            <w:noProof/>
            <w:webHidden/>
          </w:rPr>
          <w:fldChar w:fldCharType="separate"/>
        </w:r>
        <w:r w:rsidR="006A0AE2">
          <w:rPr>
            <w:noProof/>
            <w:webHidden/>
          </w:rPr>
          <w:t>249</w:t>
        </w:r>
        <w:r w:rsidR="00AC69B3" w:rsidRPr="00AC69B3">
          <w:rPr>
            <w:noProof/>
            <w:webHidden/>
          </w:rPr>
          <w:fldChar w:fldCharType="end"/>
        </w:r>
      </w:hyperlink>
    </w:p>
    <w:p w:rsidR="00AC69B3" w:rsidRPr="00AC69B3" w:rsidRDefault="005E732B">
      <w:pPr>
        <w:pStyle w:val="TOC2"/>
        <w:tabs>
          <w:tab w:val="right" w:leader="dot" w:pos="9350"/>
        </w:tabs>
        <w:rPr>
          <w:rFonts w:asciiTheme="minorHAnsi" w:eastAsiaTheme="minorEastAsia" w:hAnsiTheme="minorHAnsi" w:cstheme="minorBidi"/>
          <w:noProof/>
          <w:sz w:val="22"/>
          <w:szCs w:val="22"/>
        </w:rPr>
      </w:pPr>
      <w:hyperlink w:anchor="_Toc450647113" w:history="1">
        <w:r w:rsidR="00AC69B3" w:rsidRPr="00AC69B3">
          <w:rPr>
            <w:rStyle w:val="Hyperlink"/>
            <w:noProof/>
          </w:rPr>
          <w:t>B.2 Patron identifier</w:t>
        </w:r>
        <w:r w:rsidR="00AC69B3" w:rsidRPr="00AC69B3">
          <w:rPr>
            <w:noProof/>
            <w:webHidden/>
          </w:rPr>
          <w:tab/>
        </w:r>
        <w:r w:rsidR="00AC69B3" w:rsidRPr="00AC69B3">
          <w:rPr>
            <w:noProof/>
            <w:webHidden/>
          </w:rPr>
          <w:fldChar w:fldCharType="begin"/>
        </w:r>
        <w:r w:rsidR="00AC69B3" w:rsidRPr="00AC69B3">
          <w:rPr>
            <w:noProof/>
            <w:webHidden/>
          </w:rPr>
          <w:instrText xml:space="preserve"> PAGEREF _Toc450647113 \h </w:instrText>
        </w:r>
        <w:r w:rsidR="00AC69B3" w:rsidRPr="00AC69B3">
          <w:rPr>
            <w:noProof/>
            <w:webHidden/>
          </w:rPr>
        </w:r>
        <w:r w:rsidR="00AC69B3" w:rsidRPr="00AC69B3">
          <w:rPr>
            <w:noProof/>
            <w:webHidden/>
          </w:rPr>
          <w:fldChar w:fldCharType="separate"/>
        </w:r>
        <w:r w:rsidR="006A0AE2">
          <w:rPr>
            <w:noProof/>
            <w:webHidden/>
          </w:rPr>
          <w:t>249</w:t>
        </w:r>
        <w:r w:rsidR="00AC69B3" w:rsidRPr="00AC69B3">
          <w:rPr>
            <w:noProof/>
            <w:webHidden/>
          </w:rPr>
          <w:fldChar w:fldCharType="end"/>
        </w:r>
      </w:hyperlink>
    </w:p>
    <w:p w:rsidR="00AC69B3" w:rsidRPr="00AC69B3" w:rsidRDefault="005E732B">
      <w:pPr>
        <w:pStyle w:val="TOC2"/>
        <w:tabs>
          <w:tab w:val="right" w:leader="dot" w:pos="9350"/>
        </w:tabs>
        <w:rPr>
          <w:rFonts w:asciiTheme="minorHAnsi" w:eastAsiaTheme="minorEastAsia" w:hAnsiTheme="minorHAnsi" w:cstheme="minorBidi"/>
          <w:noProof/>
          <w:sz w:val="22"/>
          <w:szCs w:val="22"/>
        </w:rPr>
      </w:pPr>
      <w:hyperlink w:anchor="_Toc450647114" w:history="1">
        <w:r w:rsidR="00AC69B3" w:rsidRPr="00AC69B3">
          <w:rPr>
            <w:rStyle w:val="Hyperlink"/>
            <w:noProof/>
          </w:rPr>
          <w:t>B.3 Patron format name</w:t>
        </w:r>
        <w:r w:rsidR="00AC69B3" w:rsidRPr="00AC69B3">
          <w:rPr>
            <w:noProof/>
            <w:webHidden/>
          </w:rPr>
          <w:tab/>
        </w:r>
        <w:r w:rsidR="00AC69B3" w:rsidRPr="00AC69B3">
          <w:rPr>
            <w:noProof/>
            <w:webHidden/>
          </w:rPr>
          <w:fldChar w:fldCharType="begin"/>
        </w:r>
        <w:r w:rsidR="00AC69B3" w:rsidRPr="00AC69B3">
          <w:rPr>
            <w:noProof/>
            <w:webHidden/>
          </w:rPr>
          <w:instrText xml:space="preserve"> PAGEREF _Toc450647114 \h </w:instrText>
        </w:r>
        <w:r w:rsidR="00AC69B3" w:rsidRPr="00AC69B3">
          <w:rPr>
            <w:noProof/>
            <w:webHidden/>
          </w:rPr>
        </w:r>
        <w:r w:rsidR="00AC69B3" w:rsidRPr="00AC69B3">
          <w:rPr>
            <w:noProof/>
            <w:webHidden/>
          </w:rPr>
          <w:fldChar w:fldCharType="separate"/>
        </w:r>
        <w:r w:rsidR="006A0AE2">
          <w:rPr>
            <w:noProof/>
            <w:webHidden/>
          </w:rPr>
          <w:t>249</w:t>
        </w:r>
        <w:r w:rsidR="00AC69B3" w:rsidRPr="00AC69B3">
          <w:rPr>
            <w:noProof/>
            <w:webHidden/>
          </w:rPr>
          <w:fldChar w:fldCharType="end"/>
        </w:r>
      </w:hyperlink>
    </w:p>
    <w:p w:rsidR="00AC69B3" w:rsidRPr="00AC69B3" w:rsidRDefault="005E732B">
      <w:pPr>
        <w:pStyle w:val="TOC2"/>
        <w:tabs>
          <w:tab w:val="right" w:leader="dot" w:pos="9350"/>
        </w:tabs>
        <w:rPr>
          <w:rFonts w:asciiTheme="minorHAnsi" w:eastAsiaTheme="minorEastAsia" w:hAnsiTheme="minorHAnsi" w:cstheme="minorBidi"/>
          <w:noProof/>
          <w:sz w:val="22"/>
          <w:szCs w:val="22"/>
        </w:rPr>
      </w:pPr>
      <w:hyperlink w:anchor="_Toc450647115" w:history="1">
        <w:r w:rsidR="00AC69B3" w:rsidRPr="00AC69B3">
          <w:rPr>
            <w:rStyle w:val="Hyperlink"/>
            <w:noProof/>
            <w:lang w:val="en-GB"/>
          </w:rPr>
          <w:t>B.4</w:t>
        </w:r>
        <w:r w:rsidR="00AC69B3" w:rsidRPr="00AC69B3">
          <w:rPr>
            <w:rStyle w:val="Hyperlink"/>
            <w:noProof/>
          </w:rPr>
          <w:t xml:space="preserve"> Patron format identifier</w:t>
        </w:r>
        <w:r w:rsidR="00AC69B3" w:rsidRPr="00AC69B3">
          <w:rPr>
            <w:noProof/>
            <w:webHidden/>
          </w:rPr>
          <w:tab/>
        </w:r>
        <w:r w:rsidR="00AC69B3" w:rsidRPr="00AC69B3">
          <w:rPr>
            <w:noProof/>
            <w:webHidden/>
          </w:rPr>
          <w:fldChar w:fldCharType="begin"/>
        </w:r>
        <w:r w:rsidR="00AC69B3" w:rsidRPr="00AC69B3">
          <w:rPr>
            <w:noProof/>
            <w:webHidden/>
          </w:rPr>
          <w:instrText xml:space="preserve"> PAGEREF _Toc450647115 \h </w:instrText>
        </w:r>
        <w:r w:rsidR="00AC69B3" w:rsidRPr="00AC69B3">
          <w:rPr>
            <w:noProof/>
            <w:webHidden/>
          </w:rPr>
        </w:r>
        <w:r w:rsidR="00AC69B3" w:rsidRPr="00AC69B3">
          <w:rPr>
            <w:noProof/>
            <w:webHidden/>
          </w:rPr>
          <w:fldChar w:fldCharType="separate"/>
        </w:r>
        <w:r w:rsidR="006A0AE2">
          <w:rPr>
            <w:noProof/>
            <w:webHidden/>
          </w:rPr>
          <w:t>249</w:t>
        </w:r>
        <w:r w:rsidR="00AC69B3" w:rsidRPr="00AC69B3">
          <w:rPr>
            <w:noProof/>
            <w:webHidden/>
          </w:rPr>
          <w:fldChar w:fldCharType="end"/>
        </w:r>
      </w:hyperlink>
    </w:p>
    <w:p w:rsidR="00AC69B3" w:rsidRPr="00AC69B3" w:rsidRDefault="005E732B">
      <w:pPr>
        <w:pStyle w:val="TOC2"/>
        <w:tabs>
          <w:tab w:val="right" w:leader="dot" w:pos="9350"/>
        </w:tabs>
        <w:rPr>
          <w:rFonts w:asciiTheme="minorHAnsi" w:eastAsiaTheme="minorEastAsia" w:hAnsiTheme="minorHAnsi" w:cstheme="minorBidi"/>
          <w:noProof/>
          <w:sz w:val="22"/>
          <w:szCs w:val="22"/>
        </w:rPr>
      </w:pPr>
      <w:hyperlink w:anchor="_Toc450647116" w:history="1">
        <w:r w:rsidR="00AC69B3" w:rsidRPr="00AC69B3">
          <w:rPr>
            <w:rStyle w:val="Hyperlink"/>
            <w:noProof/>
          </w:rPr>
          <w:t>B.5 ASN.1 object identifier for this patron format</w:t>
        </w:r>
        <w:r w:rsidR="00AC69B3" w:rsidRPr="00AC69B3">
          <w:rPr>
            <w:noProof/>
            <w:webHidden/>
          </w:rPr>
          <w:tab/>
        </w:r>
        <w:r w:rsidR="00AC69B3" w:rsidRPr="00AC69B3">
          <w:rPr>
            <w:noProof/>
            <w:webHidden/>
          </w:rPr>
          <w:fldChar w:fldCharType="begin"/>
        </w:r>
        <w:r w:rsidR="00AC69B3" w:rsidRPr="00AC69B3">
          <w:rPr>
            <w:noProof/>
            <w:webHidden/>
          </w:rPr>
          <w:instrText xml:space="preserve"> PAGEREF _Toc450647116 \h </w:instrText>
        </w:r>
        <w:r w:rsidR="00AC69B3" w:rsidRPr="00AC69B3">
          <w:rPr>
            <w:noProof/>
            <w:webHidden/>
          </w:rPr>
        </w:r>
        <w:r w:rsidR="00AC69B3" w:rsidRPr="00AC69B3">
          <w:rPr>
            <w:noProof/>
            <w:webHidden/>
          </w:rPr>
          <w:fldChar w:fldCharType="separate"/>
        </w:r>
        <w:r w:rsidR="006A0AE2">
          <w:rPr>
            <w:noProof/>
            <w:webHidden/>
          </w:rPr>
          <w:t>249</w:t>
        </w:r>
        <w:r w:rsidR="00AC69B3" w:rsidRPr="00AC69B3">
          <w:rPr>
            <w:noProof/>
            <w:webHidden/>
          </w:rPr>
          <w:fldChar w:fldCharType="end"/>
        </w:r>
      </w:hyperlink>
    </w:p>
    <w:p w:rsidR="00AC69B3" w:rsidRPr="00AC69B3" w:rsidRDefault="005E732B">
      <w:pPr>
        <w:pStyle w:val="TOC2"/>
        <w:tabs>
          <w:tab w:val="right" w:leader="dot" w:pos="9350"/>
        </w:tabs>
        <w:rPr>
          <w:rFonts w:asciiTheme="minorHAnsi" w:eastAsiaTheme="minorEastAsia" w:hAnsiTheme="minorHAnsi" w:cstheme="minorBidi"/>
          <w:noProof/>
          <w:sz w:val="22"/>
          <w:szCs w:val="22"/>
        </w:rPr>
      </w:pPr>
      <w:hyperlink w:anchor="_Toc450647117" w:history="1">
        <w:r w:rsidR="00AC69B3" w:rsidRPr="00AC69B3">
          <w:rPr>
            <w:rStyle w:val="Hyperlink"/>
            <w:noProof/>
          </w:rPr>
          <w:t>B.6 Domain of use</w:t>
        </w:r>
        <w:r w:rsidR="00AC69B3" w:rsidRPr="00AC69B3">
          <w:rPr>
            <w:noProof/>
            <w:webHidden/>
          </w:rPr>
          <w:tab/>
        </w:r>
        <w:r w:rsidR="00AC69B3" w:rsidRPr="00AC69B3">
          <w:rPr>
            <w:noProof/>
            <w:webHidden/>
          </w:rPr>
          <w:fldChar w:fldCharType="begin"/>
        </w:r>
        <w:r w:rsidR="00AC69B3" w:rsidRPr="00AC69B3">
          <w:rPr>
            <w:noProof/>
            <w:webHidden/>
          </w:rPr>
          <w:instrText xml:space="preserve"> PAGEREF _Toc450647117 \h </w:instrText>
        </w:r>
        <w:r w:rsidR="00AC69B3" w:rsidRPr="00AC69B3">
          <w:rPr>
            <w:noProof/>
            <w:webHidden/>
          </w:rPr>
        </w:r>
        <w:r w:rsidR="00AC69B3" w:rsidRPr="00AC69B3">
          <w:rPr>
            <w:noProof/>
            <w:webHidden/>
          </w:rPr>
          <w:fldChar w:fldCharType="separate"/>
        </w:r>
        <w:r w:rsidR="006A0AE2">
          <w:rPr>
            <w:noProof/>
            <w:webHidden/>
          </w:rPr>
          <w:t>249</w:t>
        </w:r>
        <w:r w:rsidR="00AC69B3" w:rsidRPr="00AC69B3">
          <w:rPr>
            <w:noProof/>
            <w:webHidden/>
          </w:rPr>
          <w:fldChar w:fldCharType="end"/>
        </w:r>
      </w:hyperlink>
    </w:p>
    <w:p w:rsidR="00AC69B3" w:rsidRPr="00AC69B3" w:rsidRDefault="005E732B">
      <w:pPr>
        <w:pStyle w:val="TOC2"/>
        <w:tabs>
          <w:tab w:val="right" w:leader="dot" w:pos="9350"/>
        </w:tabs>
        <w:rPr>
          <w:rFonts w:asciiTheme="minorHAnsi" w:eastAsiaTheme="minorEastAsia" w:hAnsiTheme="minorHAnsi" w:cstheme="minorBidi"/>
          <w:noProof/>
          <w:sz w:val="22"/>
          <w:szCs w:val="22"/>
        </w:rPr>
      </w:pPr>
      <w:hyperlink w:anchor="_Toc450647118" w:history="1">
        <w:r w:rsidR="00AC69B3" w:rsidRPr="00AC69B3">
          <w:rPr>
            <w:rStyle w:val="Hyperlink"/>
            <w:noProof/>
          </w:rPr>
          <w:t>B.7 Version identifier</w:t>
        </w:r>
        <w:r w:rsidR="00AC69B3" w:rsidRPr="00AC69B3">
          <w:rPr>
            <w:noProof/>
            <w:webHidden/>
          </w:rPr>
          <w:tab/>
        </w:r>
        <w:r w:rsidR="00AC69B3" w:rsidRPr="00AC69B3">
          <w:rPr>
            <w:noProof/>
            <w:webHidden/>
          </w:rPr>
          <w:fldChar w:fldCharType="begin"/>
        </w:r>
        <w:r w:rsidR="00AC69B3" w:rsidRPr="00AC69B3">
          <w:rPr>
            <w:noProof/>
            <w:webHidden/>
          </w:rPr>
          <w:instrText xml:space="preserve"> PAGEREF _Toc450647118 \h </w:instrText>
        </w:r>
        <w:r w:rsidR="00AC69B3" w:rsidRPr="00AC69B3">
          <w:rPr>
            <w:noProof/>
            <w:webHidden/>
          </w:rPr>
        </w:r>
        <w:r w:rsidR="00AC69B3" w:rsidRPr="00AC69B3">
          <w:rPr>
            <w:noProof/>
            <w:webHidden/>
          </w:rPr>
          <w:fldChar w:fldCharType="separate"/>
        </w:r>
        <w:r w:rsidR="006A0AE2">
          <w:rPr>
            <w:noProof/>
            <w:webHidden/>
          </w:rPr>
          <w:t>249</w:t>
        </w:r>
        <w:r w:rsidR="00AC69B3" w:rsidRPr="00AC69B3">
          <w:rPr>
            <w:noProof/>
            <w:webHidden/>
          </w:rPr>
          <w:fldChar w:fldCharType="end"/>
        </w:r>
      </w:hyperlink>
    </w:p>
    <w:p w:rsidR="00AC69B3" w:rsidRPr="00AC69B3" w:rsidRDefault="005E732B">
      <w:pPr>
        <w:pStyle w:val="TOC2"/>
        <w:tabs>
          <w:tab w:val="right" w:leader="dot" w:pos="9350"/>
        </w:tabs>
        <w:rPr>
          <w:rFonts w:asciiTheme="minorHAnsi" w:eastAsiaTheme="minorEastAsia" w:hAnsiTheme="minorHAnsi" w:cstheme="minorBidi"/>
          <w:noProof/>
          <w:sz w:val="22"/>
          <w:szCs w:val="22"/>
        </w:rPr>
      </w:pPr>
      <w:hyperlink w:anchor="_Toc450647119" w:history="1">
        <w:r w:rsidR="00AC69B3" w:rsidRPr="00AC69B3">
          <w:rPr>
            <w:rStyle w:val="Hyperlink"/>
            <w:noProof/>
            <w:lang w:val="en-GB"/>
          </w:rPr>
          <w:t>B.8</w:t>
        </w:r>
        <w:r w:rsidR="00AC69B3" w:rsidRPr="00AC69B3">
          <w:rPr>
            <w:rStyle w:val="Hyperlink"/>
            <w:noProof/>
          </w:rPr>
          <w:t xml:space="preserve"> CBEFF version</w:t>
        </w:r>
        <w:r w:rsidR="00AC69B3" w:rsidRPr="00AC69B3">
          <w:rPr>
            <w:noProof/>
            <w:webHidden/>
          </w:rPr>
          <w:tab/>
        </w:r>
        <w:r w:rsidR="00AC69B3" w:rsidRPr="00AC69B3">
          <w:rPr>
            <w:noProof/>
            <w:webHidden/>
          </w:rPr>
          <w:fldChar w:fldCharType="begin"/>
        </w:r>
        <w:r w:rsidR="00AC69B3" w:rsidRPr="00AC69B3">
          <w:rPr>
            <w:noProof/>
            <w:webHidden/>
          </w:rPr>
          <w:instrText xml:space="preserve"> PAGEREF _Toc450647119 \h </w:instrText>
        </w:r>
        <w:r w:rsidR="00AC69B3" w:rsidRPr="00AC69B3">
          <w:rPr>
            <w:noProof/>
            <w:webHidden/>
          </w:rPr>
        </w:r>
        <w:r w:rsidR="00AC69B3" w:rsidRPr="00AC69B3">
          <w:rPr>
            <w:noProof/>
            <w:webHidden/>
          </w:rPr>
          <w:fldChar w:fldCharType="separate"/>
        </w:r>
        <w:r w:rsidR="006A0AE2">
          <w:rPr>
            <w:noProof/>
            <w:webHidden/>
          </w:rPr>
          <w:t>249</w:t>
        </w:r>
        <w:r w:rsidR="00AC69B3" w:rsidRPr="00AC69B3">
          <w:rPr>
            <w:noProof/>
            <w:webHidden/>
          </w:rPr>
          <w:fldChar w:fldCharType="end"/>
        </w:r>
      </w:hyperlink>
    </w:p>
    <w:p w:rsidR="00AC69B3" w:rsidRPr="00AC69B3" w:rsidRDefault="005E732B">
      <w:pPr>
        <w:pStyle w:val="TOC2"/>
        <w:tabs>
          <w:tab w:val="right" w:leader="dot" w:pos="9350"/>
        </w:tabs>
        <w:rPr>
          <w:rFonts w:asciiTheme="minorHAnsi" w:eastAsiaTheme="minorEastAsia" w:hAnsiTheme="minorHAnsi" w:cstheme="minorBidi"/>
          <w:noProof/>
          <w:sz w:val="22"/>
          <w:szCs w:val="22"/>
        </w:rPr>
      </w:pPr>
      <w:hyperlink w:anchor="_Toc450647120" w:history="1">
        <w:r w:rsidR="00AC69B3" w:rsidRPr="00AC69B3">
          <w:rPr>
            <w:rStyle w:val="Hyperlink"/>
            <w:noProof/>
          </w:rPr>
          <w:t>B.9 General</w:t>
        </w:r>
        <w:r w:rsidR="00AC69B3" w:rsidRPr="00AC69B3">
          <w:rPr>
            <w:noProof/>
            <w:webHidden/>
          </w:rPr>
          <w:tab/>
        </w:r>
        <w:r w:rsidR="00AC69B3" w:rsidRPr="00AC69B3">
          <w:rPr>
            <w:noProof/>
            <w:webHidden/>
          </w:rPr>
          <w:fldChar w:fldCharType="begin"/>
        </w:r>
        <w:r w:rsidR="00AC69B3" w:rsidRPr="00AC69B3">
          <w:rPr>
            <w:noProof/>
            <w:webHidden/>
          </w:rPr>
          <w:instrText xml:space="preserve"> PAGEREF _Toc450647120 \h </w:instrText>
        </w:r>
        <w:r w:rsidR="00AC69B3" w:rsidRPr="00AC69B3">
          <w:rPr>
            <w:noProof/>
            <w:webHidden/>
          </w:rPr>
        </w:r>
        <w:r w:rsidR="00AC69B3" w:rsidRPr="00AC69B3">
          <w:rPr>
            <w:noProof/>
            <w:webHidden/>
          </w:rPr>
          <w:fldChar w:fldCharType="separate"/>
        </w:r>
        <w:r w:rsidR="006A0AE2">
          <w:rPr>
            <w:noProof/>
            <w:webHidden/>
          </w:rPr>
          <w:t>250</w:t>
        </w:r>
        <w:r w:rsidR="00AC69B3" w:rsidRPr="00AC69B3">
          <w:rPr>
            <w:noProof/>
            <w:webHidden/>
          </w:rPr>
          <w:fldChar w:fldCharType="end"/>
        </w:r>
      </w:hyperlink>
    </w:p>
    <w:p w:rsidR="00AC69B3" w:rsidRPr="00AC69B3" w:rsidRDefault="005E732B">
      <w:pPr>
        <w:pStyle w:val="TOC2"/>
        <w:tabs>
          <w:tab w:val="right" w:leader="dot" w:pos="9350"/>
        </w:tabs>
        <w:rPr>
          <w:rFonts w:asciiTheme="minorHAnsi" w:eastAsiaTheme="minorEastAsia" w:hAnsiTheme="minorHAnsi" w:cstheme="minorBidi"/>
          <w:noProof/>
          <w:sz w:val="22"/>
          <w:szCs w:val="22"/>
        </w:rPr>
      </w:pPr>
      <w:hyperlink w:anchor="_Toc450647121" w:history="1">
        <w:r w:rsidR="00AC69B3" w:rsidRPr="00AC69B3">
          <w:rPr>
            <w:rStyle w:val="Hyperlink"/>
            <w:noProof/>
          </w:rPr>
          <w:t>B.10 Specification</w:t>
        </w:r>
        <w:r w:rsidR="00AC69B3" w:rsidRPr="00AC69B3">
          <w:rPr>
            <w:noProof/>
            <w:webHidden/>
          </w:rPr>
          <w:tab/>
        </w:r>
        <w:r w:rsidR="00AC69B3" w:rsidRPr="00AC69B3">
          <w:rPr>
            <w:noProof/>
            <w:webHidden/>
          </w:rPr>
          <w:fldChar w:fldCharType="begin"/>
        </w:r>
        <w:r w:rsidR="00AC69B3" w:rsidRPr="00AC69B3">
          <w:rPr>
            <w:noProof/>
            <w:webHidden/>
          </w:rPr>
          <w:instrText xml:space="preserve"> PAGEREF _Toc450647121 \h </w:instrText>
        </w:r>
        <w:r w:rsidR="00AC69B3" w:rsidRPr="00AC69B3">
          <w:rPr>
            <w:noProof/>
            <w:webHidden/>
          </w:rPr>
        </w:r>
        <w:r w:rsidR="00AC69B3" w:rsidRPr="00AC69B3">
          <w:rPr>
            <w:noProof/>
            <w:webHidden/>
          </w:rPr>
          <w:fldChar w:fldCharType="separate"/>
        </w:r>
        <w:r w:rsidR="006A0AE2">
          <w:rPr>
            <w:noProof/>
            <w:webHidden/>
          </w:rPr>
          <w:t>250</w:t>
        </w:r>
        <w:r w:rsidR="00AC69B3" w:rsidRPr="00AC69B3">
          <w:rPr>
            <w:noProof/>
            <w:webHidden/>
          </w:rPr>
          <w:fldChar w:fldCharType="end"/>
        </w:r>
      </w:hyperlink>
    </w:p>
    <w:p w:rsidR="00AC69B3" w:rsidRPr="00AC69B3" w:rsidRDefault="005E732B">
      <w:pPr>
        <w:pStyle w:val="TOC2"/>
        <w:tabs>
          <w:tab w:val="right" w:leader="dot" w:pos="9350"/>
        </w:tabs>
        <w:rPr>
          <w:rFonts w:asciiTheme="minorHAnsi" w:eastAsiaTheme="minorEastAsia" w:hAnsiTheme="minorHAnsi" w:cstheme="minorBidi"/>
          <w:noProof/>
          <w:sz w:val="22"/>
          <w:szCs w:val="22"/>
        </w:rPr>
      </w:pPr>
      <w:hyperlink w:anchor="_Toc450647122" w:history="1">
        <w:r w:rsidR="00AC69B3" w:rsidRPr="00AC69B3">
          <w:rPr>
            <w:rStyle w:val="Hyperlink"/>
            <w:noProof/>
          </w:rPr>
          <w:t>B.11 Element &lt;BIR&gt;</w:t>
        </w:r>
        <w:r w:rsidR="00AC69B3" w:rsidRPr="00AC69B3">
          <w:rPr>
            <w:noProof/>
            <w:webHidden/>
          </w:rPr>
          <w:tab/>
        </w:r>
        <w:r w:rsidR="00AC69B3" w:rsidRPr="00AC69B3">
          <w:rPr>
            <w:noProof/>
            <w:webHidden/>
          </w:rPr>
          <w:fldChar w:fldCharType="begin"/>
        </w:r>
        <w:r w:rsidR="00AC69B3" w:rsidRPr="00AC69B3">
          <w:rPr>
            <w:noProof/>
            <w:webHidden/>
          </w:rPr>
          <w:instrText xml:space="preserve"> PAGEREF _Toc450647122 \h </w:instrText>
        </w:r>
        <w:r w:rsidR="00AC69B3" w:rsidRPr="00AC69B3">
          <w:rPr>
            <w:noProof/>
            <w:webHidden/>
          </w:rPr>
        </w:r>
        <w:r w:rsidR="00AC69B3" w:rsidRPr="00AC69B3">
          <w:rPr>
            <w:noProof/>
            <w:webHidden/>
          </w:rPr>
          <w:fldChar w:fldCharType="separate"/>
        </w:r>
        <w:r w:rsidR="006A0AE2">
          <w:rPr>
            <w:noProof/>
            <w:webHidden/>
          </w:rPr>
          <w:t>251</w:t>
        </w:r>
        <w:r w:rsidR="00AC69B3" w:rsidRPr="00AC69B3">
          <w:rPr>
            <w:noProof/>
            <w:webHidden/>
          </w:rPr>
          <w:fldChar w:fldCharType="end"/>
        </w:r>
      </w:hyperlink>
    </w:p>
    <w:p w:rsidR="00AC69B3" w:rsidRPr="00AC69B3" w:rsidRDefault="005E732B">
      <w:pPr>
        <w:pStyle w:val="TOC3"/>
        <w:tabs>
          <w:tab w:val="right" w:leader="dot" w:pos="9350"/>
        </w:tabs>
        <w:rPr>
          <w:rFonts w:asciiTheme="minorHAnsi" w:eastAsiaTheme="minorEastAsia" w:hAnsiTheme="minorHAnsi" w:cstheme="minorBidi"/>
          <w:noProof/>
          <w:sz w:val="22"/>
          <w:szCs w:val="22"/>
        </w:rPr>
      </w:pPr>
      <w:hyperlink w:anchor="_Toc450647123" w:history="1">
        <w:r w:rsidR="00AC69B3" w:rsidRPr="00AC69B3">
          <w:rPr>
            <w:rStyle w:val="Hyperlink"/>
            <w:noProof/>
          </w:rPr>
          <w:t>B.11.1 Syntax</w:t>
        </w:r>
        <w:r w:rsidR="00AC69B3" w:rsidRPr="00AC69B3">
          <w:rPr>
            <w:noProof/>
            <w:webHidden/>
          </w:rPr>
          <w:tab/>
        </w:r>
        <w:r w:rsidR="00AC69B3" w:rsidRPr="00AC69B3">
          <w:rPr>
            <w:noProof/>
            <w:webHidden/>
          </w:rPr>
          <w:fldChar w:fldCharType="begin"/>
        </w:r>
        <w:r w:rsidR="00AC69B3" w:rsidRPr="00AC69B3">
          <w:rPr>
            <w:noProof/>
            <w:webHidden/>
          </w:rPr>
          <w:instrText xml:space="preserve"> PAGEREF _Toc450647123 \h </w:instrText>
        </w:r>
        <w:r w:rsidR="00AC69B3" w:rsidRPr="00AC69B3">
          <w:rPr>
            <w:noProof/>
            <w:webHidden/>
          </w:rPr>
        </w:r>
        <w:r w:rsidR="00AC69B3" w:rsidRPr="00AC69B3">
          <w:rPr>
            <w:noProof/>
            <w:webHidden/>
          </w:rPr>
          <w:fldChar w:fldCharType="separate"/>
        </w:r>
        <w:r w:rsidR="006A0AE2">
          <w:rPr>
            <w:noProof/>
            <w:webHidden/>
          </w:rPr>
          <w:t>251</w:t>
        </w:r>
        <w:r w:rsidR="00AC69B3" w:rsidRPr="00AC69B3">
          <w:rPr>
            <w:noProof/>
            <w:webHidden/>
          </w:rPr>
          <w:fldChar w:fldCharType="end"/>
        </w:r>
      </w:hyperlink>
    </w:p>
    <w:p w:rsidR="00AC69B3" w:rsidRPr="00AC69B3" w:rsidRDefault="005E732B">
      <w:pPr>
        <w:pStyle w:val="TOC3"/>
        <w:tabs>
          <w:tab w:val="right" w:leader="dot" w:pos="9350"/>
        </w:tabs>
        <w:rPr>
          <w:rFonts w:asciiTheme="minorHAnsi" w:eastAsiaTheme="minorEastAsia" w:hAnsiTheme="minorHAnsi" w:cstheme="minorBidi"/>
          <w:noProof/>
          <w:sz w:val="22"/>
          <w:szCs w:val="22"/>
        </w:rPr>
      </w:pPr>
      <w:hyperlink w:anchor="_Toc450647124" w:history="1">
        <w:r w:rsidR="00AC69B3" w:rsidRPr="00AC69B3">
          <w:rPr>
            <w:rStyle w:val="Hyperlink"/>
            <w:noProof/>
          </w:rPr>
          <w:t>B.11.2 Semantics</w:t>
        </w:r>
        <w:r w:rsidR="00AC69B3" w:rsidRPr="00AC69B3">
          <w:rPr>
            <w:noProof/>
            <w:webHidden/>
          </w:rPr>
          <w:tab/>
        </w:r>
        <w:r w:rsidR="00AC69B3" w:rsidRPr="00AC69B3">
          <w:rPr>
            <w:noProof/>
            <w:webHidden/>
          </w:rPr>
          <w:fldChar w:fldCharType="begin"/>
        </w:r>
        <w:r w:rsidR="00AC69B3" w:rsidRPr="00AC69B3">
          <w:rPr>
            <w:noProof/>
            <w:webHidden/>
          </w:rPr>
          <w:instrText xml:space="preserve"> PAGEREF _Toc450647124 \h </w:instrText>
        </w:r>
        <w:r w:rsidR="00AC69B3" w:rsidRPr="00AC69B3">
          <w:rPr>
            <w:noProof/>
            <w:webHidden/>
          </w:rPr>
        </w:r>
        <w:r w:rsidR="00AC69B3" w:rsidRPr="00AC69B3">
          <w:rPr>
            <w:noProof/>
            <w:webHidden/>
          </w:rPr>
          <w:fldChar w:fldCharType="separate"/>
        </w:r>
        <w:r w:rsidR="006A0AE2">
          <w:rPr>
            <w:noProof/>
            <w:webHidden/>
          </w:rPr>
          <w:t>251</w:t>
        </w:r>
        <w:r w:rsidR="00AC69B3" w:rsidRPr="00AC69B3">
          <w:rPr>
            <w:noProof/>
            <w:webHidden/>
          </w:rPr>
          <w:fldChar w:fldCharType="end"/>
        </w:r>
      </w:hyperlink>
    </w:p>
    <w:p w:rsidR="00AC69B3" w:rsidRPr="00AC69B3" w:rsidRDefault="005E732B">
      <w:pPr>
        <w:pStyle w:val="TOC2"/>
        <w:tabs>
          <w:tab w:val="right" w:leader="dot" w:pos="9350"/>
        </w:tabs>
        <w:rPr>
          <w:rFonts w:asciiTheme="minorHAnsi" w:eastAsiaTheme="minorEastAsia" w:hAnsiTheme="minorHAnsi" w:cstheme="minorBidi"/>
          <w:noProof/>
          <w:sz w:val="22"/>
          <w:szCs w:val="22"/>
        </w:rPr>
      </w:pPr>
      <w:hyperlink w:anchor="_Toc450647125" w:history="1">
        <w:r w:rsidR="00AC69B3" w:rsidRPr="00AC69B3">
          <w:rPr>
            <w:rStyle w:val="Hyperlink"/>
            <w:noProof/>
          </w:rPr>
          <w:t>B.12 Element &lt;Version&gt;</w:t>
        </w:r>
        <w:r w:rsidR="00AC69B3" w:rsidRPr="00AC69B3">
          <w:rPr>
            <w:noProof/>
            <w:webHidden/>
          </w:rPr>
          <w:tab/>
        </w:r>
        <w:r w:rsidR="00AC69B3" w:rsidRPr="00AC69B3">
          <w:rPr>
            <w:noProof/>
            <w:webHidden/>
          </w:rPr>
          <w:fldChar w:fldCharType="begin"/>
        </w:r>
        <w:r w:rsidR="00AC69B3" w:rsidRPr="00AC69B3">
          <w:rPr>
            <w:noProof/>
            <w:webHidden/>
          </w:rPr>
          <w:instrText xml:space="preserve"> PAGEREF _Toc450647125 \h </w:instrText>
        </w:r>
        <w:r w:rsidR="00AC69B3" w:rsidRPr="00AC69B3">
          <w:rPr>
            <w:noProof/>
            <w:webHidden/>
          </w:rPr>
        </w:r>
        <w:r w:rsidR="00AC69B3" w:rsidRPr="00AC69B3">
          <w:rPr>
            <w:noProof/>
            <w:webHidden/>
          </w:rPr>
          <w:fldChar w:fldCharType="separate"/>
        </w:r>
        <w:r w:rsidR="006A0AE2">
          <w:rPr>
            <w:noProof/>
            <w:webHidden/>
          </w:rPr>
          <w:t>252</w:t>
        </w:r>
        <w:r w:rsidR="00AC69B3" w:rsidRPr="00AC69B3">
          <w:rPr>
            <w:noProof/>
            <w:webHidden/>
          </w:rPr>
          <w:fldChar w:fldCharType="end"/>
        </w:r>
      </w:hyperlink>
    </w:p>
    <w:p w:rsidR="00AC69B3" w:rsidRPr="00AC69B3" w:rsidRDefault="005E732B">
      <w:pPr>
        <w:pStyle w:val="TOC3"/>
        <w:tabs>
          <w:tab w:val="right" w:leader="dot" w:pos="9350"/>
        </w:tabs>
        <w:rPr>
          <w:rFonts w:asciiTheme="minorHAnsi" w:eastAsiaTheme="minorEastAsia" w:hAnsiTheme="minorHAnsi" w:cstheme="minorBidi"/>
          <w:noProof/>
          <w:sz w:val="22"/>
          <w:szCs w:val="22"/>
        </w:rPr>
      </w:pPr>
      <w:hyperlink w:anchor="_Toc450647126" w:history="1">
        <w:r w:rsidR="00AC69B3" w:rsidRPr="00AC69B3">
          <w:rPr>
            <w:rStyle w:val="Hyperlink"/>
            <w:noProof/>
          </w:rPr>
          <w:t>B.12.1 Syntax</w:t>
        </w:r>
        <w:r w:rsidR="00AC69B3" w:rsidRPr="00AC69B3">
          <w:rPr>
            <w:noProof/>
            <w:webHidden/>
          </w:rPr>
          <w:tab/>
        </w:r>
        <w:r w:rsidR="00AC69B3" w:rsidRPr="00AC69B3">
          <w:rPr>
            <w:noProof/>
            <w:webHidden/>
          </w:rPr>
          <w:fldChar w:fldCharType="begin"/>
        </w:r>
        <w:r w:rsidR="00AC69B3" w:rsidRPr="00AC69B3">
          <w:rPr>
            <w:noProof/>
            <w:webHidden/>
          </w:rPr>
          <w:instrText xml:space="preserve"> PAGEREF _Toc450647126 \h </w:instrText>
        </w:r>
        <w:r w:rsidR="00AC69B3" w:rsidRPr="00AC69B3">
          <w:rPr>
            <w:noProof/>
            <w:webHidden/>
          </w:rPr>
        </w:r>
        <w:r w:rsidR="00AC69B3" w:rsidRPr="00AC69B3">
          <w:rPr>
            <w:noProof/>
            <w:webHidden/>
          </w:rPr>
          <w:fldChar w:fldCharType="separate"/>
        </w:r>
        <w:r w:rsidR="006A0AE2">
          <w:rPr>
            <w:noProof/>
            <w:webHidden/>
          </w:rPr>
          <w:t>252</w:t>
        </w:r>
        <w:r w:rsidR="00AC69B3" w:rsidRPr="00AC69B3">
          <w:rPr>
            <w:noProof/>
            <w:webHidden/>
          </w:rPr>
          <w:fldChar w:fldCharType="end"/>
        </w:r>
      </w:hyperlink>
    </w:p>
    <w:p w:rsidR="00AC69B3" w:rsidRPr="00AC69B3" w:rsidRDefault="005E732B">
      <w:pPr>
        <w:pStyle w:val="TOC3"/>
        <w:tabs>
          <w:tab w:val="right" w:leader="dot" w:pos="9350"/>
        </w:tabs>
        <w:rPr>
          <w:rFonts w:asciiTheme="minorHAnsi" w:eastAsiaTheme="minorEastAsia" w:hAnsiTheme="minorHAnsi" w:cstheme="minorBidi"/>
          <w:noProof/>
          <w:sz w:val="22"/>
          <w:szCs w:val="22"/>
        </w:rPr>
      </w:pPr>
      <w:hyperlink w:anchor="_Toc450647127" w:history="1">
        <w:r w:rsidR="00AC69B3" w:rsidRPr="00AC69B3">
          <w:rPr>
            <w:rStyle w:val="Hyperlink"/>
            <w:noProof/>
          </w:rPr>
          <w:t>B.12.2 Semantics</w:t>
        </w:r>
        <w:r w:rsidR="00AC69B3" w:rsidRPr="00AC69B3">
          <w:rPr>
            <w:noProof/>
            <w:webHidden/>
          </w:rPr>
          <w:tab/>
        </w:r>
        <w:r w:rsidR="00AC69B3" w:rsidRPr="00AC69B3">
          <w:rPr>
            <w:noProof/>
            <w:webHidden/>
          </w:rPr>
          <w:fldChar w:fldCharType="begin"/>
        </w:r>
        <w:r w:rsidR="00AC69B3" w:rsidRPr="00AC69B3">
          <w:rPr>
            <w:noProof/>
            <w:webHidden/>
          </w:rPr>
          <w:instrText xml:space="preserve"> PAGEREF _Toc450647127 \h </w:instrText>
        </w:r>
        <w:r w:rsidR="00AC69B3" w:rsidRPr="00AC69B3">
          <w:rPr>
            <w:noProof/>
            <w:webHidden/>
          </w:rPr>
        </w:r>
        <w:r w:rsidR="00AC69B3" w:rsidRPr="00AC69B3">
          <w:rPr>
            <w:noProof/>
            <w:webHidden/>
          </w:rPr>
          <w:fldChar w:fldCharType="separate"/>
        </w:r>
        <w:r w:rsidR="006A0AE2">
          <w:rPr>
            <w:noProof/>
            <w:webHidden/>
          </w:rPr>
          <w:t>252</w:t>
        </w:r>
        <w:r w:rsidR="00AC69B3" w:rsidRPr="00AC69B3">
          <w:rPr>
            <w:noProof/>
            <w:webHidden/>
          </w:rPr>
          <w:fldChar w:fldCharType="end"/>
        </w:r>
      </w:hyperlink>
    </w:p>
    <w:p w:rsidR="00AC69B3" w:rsidRPr="00AC69B3" w:rsidRDefault="005E732B">
      <w:pPr>
        <w:pStyle w:val="TOC2"/>
        <w:tabs>
          <w:tab w:val="right" w:leader="dot" w:pos="9350"/>
        </w:tabs>
        <w:rPr>
          <w:rFonts w:asciiTheme="minorHAnsi" w:eastAsiaTheme="minorEastAsia" w:hAnsiTheme="minorHAnsi" w:cstheme="minorBidi"/>
          <w:noProof/>
          <w:sz w:val="22"/>
          <w:szCs w:val="22"/>
        </w:rPr>
      </w:pPr>
      <w:hyperlink w:anchor="_Toc450647128" w:history="1">
        <w:r w:rsidR="00AC69B3" w:rsidRPr="00AC69B3">
          <w:rPr>
            <w:rStyle w:val="Hyperlink"/>
            <w:noProof/>
          </w:rPr>
          <w:t>B.13 Element &lt;CBEFFVersion&gt;</w:t>
        </w:r>
        <w:r w:rsidR="00AC69B3" w:rsidRPr="00AC69B3">
          <w:rPr>
            <w:noProof/>
            <w:webHidden/>
          </w:rPr>
          <w:tab/>
        </w:r>
        <w:r w:rsidR="00AC69B3" w:rsidRPr="00AC69B3">
          <w:rPr>
            <w:noProof/>
            <w:webHidden/>
          </w:rPr>
          <w:fldChar w:fldCharType="begin"/>
        </w:r>
        <w:r w:rsidR="00AC69B3" w:rsidRPr="00AC69B3">
          <w:rPr>
            <w:noProof/>
            <w:webHidden/>
          </w:rPr>
          <w:instrText xml:space="preserve"> PAGEREF _Toc450647128 \h </w:instrText>
        </w:r>
        <w:r w:rsidR="00AC69B3" w:rsidRPr="00AC69B3">
          <w:rPr>
            <w:noProof/>
            <w:webHidden/>
          </w:rPr>
        </w:r>
        <w:r w:rsidR="00AC69B3" w:rsidRPr="00AC69B3">
          <w:rPr>
            <w:noProof/>
            <w:webHidden/>
          </w:rPr>
          <w:fldChar w:fldCharType="separate"/>
        </w:r>
        <w:r w:rsidR="006A0AE2">
          <w:rPr>
            <w:noProof/>
            <w:webHidden/>
          </w:rPr>
          <w:t>253</w:t>
        </w:r>
        <w:r w:rsidR="00AC69B3" w:rsidRPr="00AC69B3">
          <w:rPr>
            <w:noProof/>
            <w:webHidden/>
          </w:rPr>
          <w:fldChar w:fldCharType="end"/>
        </w:r>
      </w:hyperlink>
    </w:p>
    <w:p w:rsidR="00AC69B3" w:rsidRPr="00AC69B3" w:rsidRDefault="005E732B">
      <w:pPr>
        <w:pStyle w:val="TOC3"/>
        <w:tabs>
          <w:tab w:val="right" w:leader="dot" w:pos="9350"/>
        </w:tabs>
        <w:rPr>
          <w:rFonts w:asciiTheme="minorHAnsi" w:eastAsiaTheme="minorEastAsia" w:hAnsiTheme="minorHAnsi" w:cstheme="minorBidi"/>
          <w:noProof/>
          <w:sz w:val="22"/>
          <w:szCs w:val="22"/>
        </w:rPr>
      </w:pPr>
      <w:hyperlink w:anchor="_Toc450647129" w:history="1">
        <w:r w:rsidR="00AC69B3" w:rsidRPr="00AC69B3">
          <w:rPr>
            <w:rStyle w:val="Hyperlink"/>
            <w:noProof/>
          </w:rPr>
          <w:t>B.13.1 Syntax</w:t>
        </w:r>
        <w:r w:rsidR="00AC69B3" w:rsidRPr="00AC69B3">
          <w:rPr>
            <w:noProof/>
            <w:webHidden/>
          </w:rPr>
          <w:tab/>
        </w:r>
        <w:r w:rsidR="00AC69B3" w:rsidRPr="00AC69B3">
          <w:rPr>
            <w:noProof/>
            <w:webHidden/>
          </w:rPr>
          <w:fldChar w:fldCharType="begin"/>
        </w:r>
        <w:r w:rsidR="00AC69B3" w:rsidRPr="00AC69B3">
          <w:rPr>
            <w:noProof/>
            <w:webHidden/>
          </w:rPr>
          <w:instrText xml:space="preserve"> PAGEREF _Toc450647129 \h </w:instrText>
        </w:r>
        <w:r w:rsidR="00AC69B3" w:rsidRPr="00AC69B3">
          <w:rPr>
            <w:noProof/>
            <w:webHidden/>
          </w:rPr>
        </w:r>
        <w:r w:rsidR="00AC69B3" w:rsidRPr="00AC69B3">
          <w:rPr>
            <w:noProof/>
            <w:webHidden/>
          </w:rPr>
          <w:fldChar w:fldCharType="separate"/>
        </w:r>
        <w:r w:rsidR="006A0AE2">
          <w:rPr>
            <w:noProof/>
            <w:webHidden/>
          </w:rPr>
          <w:t>253</w:t>
        </w:r>
        <w:r w:rsidR="00AC69B3" w:rsidRPr="00AC69B3">
          <w:rPr>
            <w:noProof/>
            <w:webHidden/>
          </w:rPr>
          <w:fldChar w:fldCharType="end"/>
        </w:r>
      </w:hyperlink>
    </w:p>
    <w:p w:rsidR="00AC69B3" w:rsidRPr="00AC69B3" w:rsidRDefault="005E732B">
      <w:pPr>
        <w:pStyle w:val="TOC3"/>
        <w:tabs>
          <w:tab w:val="left" w:pos="1440"/>
          <w:tab w:val="right" w:leader="dot" w:pos="9350"/>
        </w:tabs>
        <w:rPr>
          <w:rFonts w:asciiTheme="minorHAnsi" w:eastAsiaTheme="minorEastAsia" w:hAnsiTheme="minorHAnsi" w:cstheme="minorBidi"/>
          <w:noProof/>
          <w:sz w:val="22"/>
          <w:szCs w:val="22"/>
        </w:rPr>
      </w:pPr>
      <w:hyperlink w:anchor="_Toc450647130" w:history="1">
        <w:r w:rsidR="00AC69B3" w:rsidRPr="00AC69B3">
          <w:rPr>
            <w:rStyle w:val="Hyperlink"/>
            <w:bCs/>
            <w:iCs/>
            <w:noProof/>
            <w:kern w:val="32"/>
            <w:lang w:val="x-none" w:eastAsia="x-none"/>
          </w:rPr>
          <w:t>B.13.2</w:t>
        </w:r>
        <w:r w:rsidR="00AC69B3" w:rsidRPr="00AC69B3">
          <w:rPr>
            <w:rFonts w:asciiTheme="minorHAnsi" w:eastAsiaTheme="minorEastAsia" w:hAnsiTheme="minorHAnsi" w:cstheme="minorBidi"/>
            <w:noProof/>
            <w:sz w:val="22"/>
            <w:szCs w:val="22"/>
          </w:rPr>
          <w:tab/>
        </w:r>
        <w:r w:rsidR="00AC69B3" w:rsidRPr="00AC69B3">
          <w:rPr>
            <w:rStyle w:val="Hyperlink"/>
            <w:bCs/>
            <w:iCs/>
            <w:noProof/>
            <w:kern w:val="32"/>
            <w:lang w:val="x-none" w:eastAsia="x-none"/>
          </w:rPr>
          <w:t>Semantics</w:t>
        </w:r>
        <w:r w:rsidR="00AC69B3" w:rsidRPr="00AC69B3">
          <w:rPr>
            <w:noProof/>
            <w:webHidden/>
          </w:rPr>
          <w:tab/>
        </w:r>
        <w:r w:rsidR="00AC69B3" w:rsidRPr="00AC69B3">
          <w:rPr>
            <w:noProof/>
            <w:webHidden/>
          </w:rPr>
          <w:fldChar w:fldCharType="begin"/>
        </w:r>
        <w:r w:rsidR="00AC69B3" w:rsidRPr="00AC69B3">
          <w:rPr>
            <w:noProof/>
            <w:webHidden/>
          </w:rPr>
          <w:instrText xml:space="preserve"> PAGEREF _Toc450647130 \h </w:instrText>
        </w:r>
        <w:r w:rsidR="00AC69B3" w:rsidRPr="00AC69B3">
          <w:rPr>
            <w:noProof/>
            <w:webHidden/>
          </w:rPr>
        </w:r>
        <w:r w:rsidR="00AC69B3" w:rsidRPr="00AC69B3">
          <w:rPr>
            <w:noProof/>
            <w:webHidden/>
          </w:rPr>
          <w:fldChar w:fldCharType="separate"/>
        </w:r>
        <w:r w:rsidR="006A0AE2">
          <w:rPr>
            <w:noProof/>
            <w:webHidden/>
          </w:rPr>
          <w:t>253</w:t>
        </w:r>
        <w:r w:rsidR="00AC69B3" w:rsidRPr="00AC69B3">
          <w:rPr>
            <w:noProof/>
            <w:webHidden/>
          </w:rPr>
          <w:fldChar w:fldCharType="end"/>
        </w:r>
      </w:hyperlink>
    </w:p>
    <w:p w:rsidR="00AC69B3" w:rsidRPr="00AC69B3" w:rsidRDefault="005E732B">
      <w:pPr>
        <w:pStyle w:val="TOC2"/>
        <w:tabs>
          <w:tab w:val="right" w:leader="dot" w:pos="9350"/>
        </w:tabs>
        <w:rPr>
          <w:rFonts w:asciiTheme="minorHAnsi" w:eastAsiaTheme="minorEastAsia" w:hAnsiTheme="minorHAnsi" w:cstheme="minorBidi"/>
          <w:noProof/>
          <w:sz w:val="22"/>
          <w:szCs w:val="22"/>
        </w:rPr>
      </w:pPr>
      <w:hyperlink w:anchor="_Toc450647131" w:history="1">
        <w:r w:rsidR="00AC69B3" w:rsidRPr="00AC69B3">
          <w:rPr>
            <w:rStyle w:val="Hyperlink"/>
            <w:noProof/>
          </w:rPr>
          <w:t>B.14 Element &lt;BIRInfo&gt;</w:t>
        </w:r>
        <w:r w:rsidR="00AC69B3" w:rsidRPr="00AC69B3">
          <w:rPr>
            <w:noProof/>
            <w:webHidden/>
          </w:rPr>
          <w:tab/>
        </w:r>
        <w:r w:rsidR="00AC69B3" w:rsidRPr="00AC69B3">
          <w:rPr>
            <w:noProof/>
            <w:webHidden/>
          </w:rPr>
          <w:fldChar w:fldCharType="begin"/>
        </w:r>
        <w:r w:rsidR="00AC69B3" w:rsidRPr="00AC69B3">
          <w:rPr>
            <w:noProof/>
            <w:webHidden/>
          </w:rPr>
          <w:instrText xml:space="preserve"> PAGEREF _Toc450647131 \h </w:instrText>
        </w:r>
        <w:r w:rsidR="00AC69B3" w:rsidRPr="00AC69B3">
          <w:rPr>
            <w:noProof/>
            <w:webHidden/>
          </w:rPr>
        </w:r>
        <w:r w:rsidR="00AC69B3" w:rsidRPr="00AC69B3">
          <w:rPr>
            <w:noProof/>
            <w:webHidden/>
          </w:rPr>
          <w:fldChar w:fldCharType="separate"/>
        </w:r>
        <w:r w:rsidR="006A0AE2">
          <w:rPr>
            <w:noProof/>
            <w:webHidden/>
          </w:rPr>
          <w:t>253</w:t>
        </w:r>
        <w:r w:rsidR="00AC69B3" w:rsidRPr="00AC69B3">
          <w:rPr>
            <w:noProof/>
            <w:webHidden/>
          </w:rPr>
          <w:fldChar w:fldCharType="end"/>
        </w:r>
      </w:hyperlink>
    </w:p>
    <w:p w:rsidR="00AC69B3" w:rsidRPr="00AC69B3" w:rsidRDefault="005E732B">
      <w:pPr>
        <w:pStyle w:val="TOC3"/>
        <w:tabs>
          <w:tab w:val="right" w:leader="dot" w:pos="9350"/>
        </w:tabs>
        <w:rPr>
          <w:rFonts w:asciiTheme="minorHAnsi" w:eastAsiaTheme="minorEastAsia" w:hAnsiTheme="minorHAnsi" w:cstheme="minorBidi"/>
          <w:noProof/>
          <w:sz w:val="22"/>
          <w:szCs w:val="22"/>
        </w:rPr>
      </w:pPr>
      <w:hyperlink w:anchor="_Toc450647132" w:history="1">
        <w:r w:rsidR="00AC69B3" w:rsidRPr="00AC69B3">
          <w:rPr>
            <w:rStyle w:val="Hyperlink"/>
            <w:noProof/>
          </w:rPr>
          <w:t>B.14.1 Syntax</w:t>
        </w:r>
        <w:r w:rsidR="00AC69B3" w:rsidRPr="00AC69B3">
          <w:rPr>
            <w:noProof/>
            <w:webHidden/>
          </w:rPr>
          <w:tab/>
        </w:r>
        <w:r w:rsidR="00AC69B3" w:rsidRPr="00AC69B3">
          <w:rPr>
            <w:noProof/>
            <w:webHidden/>
          </w:rPr>
          <w:fldChar w:fldCharType="begin"/>
        </w:r>
        <w:r w:rsidR="00AC69B3" w:rsidRPr="00AC69B3">
          <w:rPr>
            <w:noProof/>
            <w:webHidden/>
          </w:rPr>
          <w:instrText xml:space="preserve"> PAGEREF _Toc450647132 \h </w:instrText>
        </w:r>
        <w:r w:rsidR="00AC69B3" w:rsidRPr="00AC69B3">
          <w:rPr>
            <w:noProof/>
            <w:webHidden/>
          </w:rPr>
        </w:r>
        <w:r w:rsidR="00AC69B3" w:rsidRPr="00AC69B3">
          <w:rPr>
            <w:noProof/>
            <w:webHidden/>
          </w:rPr>
          <w:fldChar w:fldCharType="separate"/>
        </w:r>
        <w:r w:rsidR="006A0AE2">
          <w:rPr>
            <w:noProof/>
            <w:webHidden/>
          </w:rPr>
          <w:t>253</w:t>
        </w:r>
        <w:r w:rsidR="00AC69B3" w:rsidRPr="00AC69B3">
          <w:rPr>
            <w:noProof/>
            <w:webHidden/>
          </w:rPr>
          <w:fldChar w:fldCharType="end"/>
        </w:r>
      </w:hyperlink>
    </w:p>
    <w:p w:rsidR="00AC69B3" w:rsidRPr="00AC69B3" w:rsidRDefault="005E732B">
      <w:pPr>
        <w:pStyle w:val="TOC3"/>
        <w:tabs>
          <w:tab w:val="right" w:leader="dot" w:pos="9350"/>
        </w:tabs>
        <w:rPr>
          <w:rFonts w:asciiTheme="minorHAnsi" w:eastAsiaTheme="minorEastAsia" w:hAnsiTheme="minorHAnsi" w:cstheme="minorBidi"/>
          <w:noProof/>
          <w:sz w:val="22"/>
          <w:szCs w:val="22"/>
        </w:rPr>
      </w:pPr>
      <w:hyperlink w:anchor="_Toc450647133" w:history="1">
        <w:r w:rsidR="00AC69B3" w:rsidRPr="00AC69B3">
          <w:rPr>
            <w:rStyle w:val="Hyperlink"/>
            <w:noProof/>
          </w:rPr>
          <w:t>B.14.2 Semantics</w:t>
        </w:r>
        <w:r w:rsidR="00AC69B3" w:rsidRPr="00AC69B3">
          <w:rPr>
            <w:noProof/>
            <w:webHidden/>
          </w:rPr>
          <w:tab/>
        </w:r>
        <w:r w:rsidR="00AC69B3" w:rsidRPr="00AC69B3">
          <w:rPr>
            <w:noProof/>
            <w:webHidden/>
          </w:rPr>
          <w:fldChar w:fldCharType="begin"/>
        </w:r>
        <w:r w:rsidR="00AC69B3" w:rsidRPr="00AC69B3">
          <w:rPr>
            <w:noProof/>
            <w:webHidden/>
          </w:rPr>
          <w:instrText xml:space="preserve"> PAGEREF _Toc450647133 \h </w:instrText>
        </w:r>
        <w:r w:rsidR="00AC69B3" w:rsidRPr="00AC69B3">
          <w:rPr>
            <w:noProof/>
            <w:webHidden/>
          </w:rPr>
        </w:r>
        <w:r w:rsidR="00AC69B3" w:rsidRPr="00AC69B3">
          <w:rPr>
            <w:noProof/>
            <w:webHidden/>
          </w:rPr>
          <w:fldChar w:fldCharType="separate"/>
        </w:r>
        <w:r w:rsidR="006A0AE2">
          <w:rPr>
            <w:noProof/>
            <w:webHidden/>
          </w:rPr>
          <w:t>254</w:t>
        </w:r>
        <w:r w:rsidR="00AC69B3" w:rsidRPr="00AC69B3">
          <w:rPr>
            <w:noProof/>
            <w:webHidden/>
          </w:rPr>
          <w:fldChar w:fldCharType="end"/>
        </w:r>
      </w:hyperlink>
    </w:p>
    <w:p w:rsidR="00AC69B3" w:rsidRPr="00AC69B3" w:rsidRDefault="005E732B">
      <w:pPr>
        <w:pStyle w:val="TOC2"/>
        <w:tabs>
          <w:tab w:val="right" w:leader="dot" w:pos="9350"/>
        </w:tabs>
        <w:rPr>
          <w:rFonts w:asciiTheme="minorHAnsi" w:eastAsiaTheme="minorEastAsia" w:hAnsiTheme="minorHAnsi" w:cstheme="minorBidi"/>
          <w:noProof/>
          <w:sz w:val="22"/>
          <w:szCs w:val="22"/>
        </w:rPr>
      </w:pPr>
      <w:hyperlink w:anchor="_Toc450647134" w:history="1">
        <w:r w:rsidR="00AC69B3" w:rsidRPr="00AC69B3">
          <w:rPr>
            <w:rStyle w:val="Hyperlink"/>
            <w:noProof/>
          </w:rPr>
          <w:t>B.15 Element &lt;BDBInfo&gt;</w:t>
        </w:r>
        <w:r w:rsidR="00AC69B3" w:rsidRPr="00AC69B3">
          <w:rPr>
            <w:noProof/>
            <w:webHidden/>
          </w:rPr>
          <w:tab/>
        </w:r>
        <w:r w:rsidR="00AC69B3" w:rsidRPr="00AC69B3">
          <w:rPr>
            <w:noProof/>
            <w:webHidden/>
          </w:rPr>
          <w:fldChar w:fldCharType="begin"/>
        </w:r>
        <w:r w:rsidR="00AC69B3" w:rsidRPr="00AC69B3">
          <w:rPr>
            <w:noProof/>
            <w:webHidden/>
          </w:rPr>
          <w:instrText xml:space="preserve"> PAGEREF _Toc450647134 \h </w:instrText>
        </w:r>
        <w:r w:rsidR="00AC69B3" w:rsidRPr="00AC69B3">
          <w:rPr>
            <w:noProof/>
            <w:webHidden/>
          </w:rPr>
        </w:r>
        <w:r w:rsidR="00AC69B3" w:rsidRPr="00AC69B3">
          <w:rPr>
            <w:noProof/>
            <w:webHidden/>
          </w:rPr>
          <w:fldChar w:fldCharType="separate"/>
        </w:r>
        <w:r w:rsidR="006A0AE2">
          <w:rPr>
            <w:noProof/>
            <w:webHidden/>
          </w:rPr>
          <w:t>255</w:t>
        </w:r>
        <w:r w:rsidR="00AC69B3" w:rsidRPr="00AC69B3">
          <w:rPr>
            <w:noProof/>
            <w:webHidden/>
          </w:rPr>
          <w:fldChar w:fldCharType="end"/>
        </w:r>
      </w:hyperlink>
    </w:p>
    <w:p w:rsidR="00AC69B3" w:rsidRPr="00AC69B3" w:rsidRDefault="005E732B">
      <w:pPr>
        <w:pStyle w:val="TOC3"/>
        <w:tabs>
          <w:tab w:val="right" w:leader="dot" w:pos="9350"/>
        </w:tabs>
        <w:rPr>
          <w:rFonts w:asciiTheme="minorHAnsi" w:eastAsiaTheme="minorEastAsia" w:hAnsiTheme="minorHAnsi" w:cstheme="minorBidi"/>
          <w:noProof/>
          <w:sz w:val="22"/>
          <w:szCs w:val="22"/>
        </w:rPr>
      </w:pPr>
      <w:hyperlink w:anchor="_Toc450647135" w:history="1">
        <w:r w:rsidR="00AC69B3" w:rsidRPr="00AC69B3">
          <w:rPr>
            <w:rStyle w:val="Hyperlink"/>
            <w:noProof/>
          </w:rPr>
          <w:t>B.15.1 Syntax</w:t>
        </w:r>
        <w:r w:rsidR="00AC69B3" w:rsidRPr="00AC69B3">
          <w:rPr>
            <w:noProof/>
            <w:webHidden/>
          </w:rPr>
          <w:tab/>
        </w:r>
        <w:r w:rsidR="00AC69B3" w:rsidRPr="00AC69B3">
          <w:rPr>
            <w:noProof/>
            <w:webHidden/>
          </w:rPr>
          <w:fldChar w:fldCharType="begin"/>
        </w:r>
        <w:r w:rsidR="00AC69B3" w:rsidRPr="00AC69B3">
          <w:rPr>
            <w:noProof/>
            <w:webHidden/>
          </w:rPr>
          <w:instrText xml:space="preserve"> PAGEREF _Toc450647135 \h </w:instrText>
        </w:r>
        <w:r w:rsidR="00AC69B3" w:rsidRPr="00AC69B3">
          <w:rPr>
            <w:noProof/>
            <w:webHidden/>
          </w:rPr>
        </w:r>
        <w:r w:rsidR="00AC69B3" w:rsidRPr="00AC69B3">
          <w:rPr>
            <w:noProof/>
            <w:webHidden/>
          </w:rPr>
          <w:fldChar w:fldCharType="separate"/>
        </w:r>
        <w:r w:rsidR="006A0AE2">
          <w:rPr>
            <w:noProof/>
            <w:webHidden/>
          </w:rPr>
          <w:t>255</w:t>
        </w:r>
        <w:r w:rsidR="00AC69B3" w:rsidRPr="00AC69B3">
          <w:rPr>
            <w:noProof/>
            <w:webHidden/>
          </w:rPr>
          <w:fldChar w:fldCharType="end"/>
        </w:r>
      </w:hyperlink>
    </w:p>
    <w:p w:rsidR="00AC69B3" w:rsidRPr="00AC69B3" w:rsidRDefault="005E732B">
      <w:pPr>
        <w:pStyle w:val="TOC3"/>
        <w:tabs>
          <w:tab w:val="right" w:leader="dot" w:pos="9350"/>
        </w:tabs>
        <w:rPr>
          <w:rFonts w:asciiTheme="minorHAnsi" w:eastAsiaTheme="minorEastAsia" w:hAnsiTheme="minorHAnsi" w:cstheme="minorBidi"/>
          <w:noProof/>
          <w:sz w:val="22"/>
          <w:szCs w:val="22"/>
        </w:rPr>
      </w:pPr>
      <w:hyperlink w:anchor="_Toc450647136" w:history="1">
        <w:r w:rsidR="00AC69B3" w:rsidRPr="00AC69B3">
          <w:rPr>
            <w:rStyle w:val="Hyperlink"/>
            <w:noProof/>
          </w:rPr>
          <w:t>B.15.2 Semantics</w:t>
        </w:r>
        <w:r w:rsidR="00AC69B3" w:rsidRPr="00AC69B3">
          <w:rPr>
            <w:noProof/>
            <w:webHidden/>
          </w:rPr>
          <w:tab/>
        </w:r>
        <w:r w:rsidR="00AC69B3" w:rsidRPr="00AC69B3">
          <w:rPr>
            <w:noProof/>
            <w:webHidden/>
          </w:rPr>
          <w:fldChar w:fldCharType="begin"/>
        </w:r>
        <w:r w:rsidR="00AC69B3" w:rsidRPr="00AC69B3">
          <w:rPr>
            <w:noProof/>
            <w:webHidden/>
          </w:rPr>
          <w:instrText xml:space="preserve"> PAGEREF _Toc450647136 \h </w:instrText>
        </w:r>
        <w:r w:rsidR="00AC69B3" w:rsidRPr="00AC69B3">
          <w:rPr>
            <w:noProof/>
            <w:webHidden/>
          </w:rPr>
        </w:r>
        <w:r w:rsidR="00AC69B3" w:rsidRPr="00AC69B3">
          <w:rPr>
            <w:noProof/>
            <w:webHidden/>
          </w:rPr>
          <w:fldChar w:fldCharType="separate"/>
        </w:r>
        <w:r w:rsidR="006A0AE2">
          <w:rPr>
            <w:noProof/>
            <w:webHidden/>
          </w:rPr>
          <w:t>257</w:t>
        </w:r>
        <w:r w:rsidR="00AC69B3" w:rsidRPr="00AC69B3">
          <w:rPr>
            <w:noProof/>
            <w:webHidden/>
          </w:rPr>
          <w:fldChar w:fldCharType="end"/>
        </w:r>
      </w:hyperlink>
    </w:p>
    <w:p w:rsidR="00AC69B3" w:rsidRPr="00AC69B3" w:rsidRDefault="005E732B">
      <w:pPr>
        <w:pStyle w:val="TOC2"/>
        <w:tabs>
          <w:tab w:val="right" w:leader="dot" w:pos="9350"/>
        </w:tabs>
        <w:rPr>
          <w:rFonts w:asciiTheme="minorHAnsi" w:eastAsiaTheme="minorEastAsia" w:hAnsiTheme="minorHAnsi" w:cstheme="minorBidi"/>
          <w:noProof/>
          <w:sz w:val="22"/>
          <w:szCs w:val="22"/>
        </w:rPr>
      </w:pPr>
      <w:hyperlink w:anchor="_Toc450647137" w:history="1">
        <w:r w:rsidR="00AC69B3" w:rsidRPr="00AC69B3">
          <w:rPr>
            <w:rStyle w:val="Hyperlink"/>
            <w:noProof/>
            <w:lang w:val="en-GB"/>
          </w:rPr>
          <w:t>B.16</w:t>
        </w:r>
        <w:r w:rsidR="00AC69B3" w:rsidRPr="00AC69B3">
          <w:rPr>
            <w:rStyle w:val="Hyperlink"/>
            <w:noProof/>
          </w:rPr>
          <w:t xml:space="preserve"> Element &lt;SBInfo&gt;</w:t>
        </w:r>
        <w:r w:rsidR="00AC69B3" w:rsidRPr="00AC69B3">
          <w:rPr>
            <w:noProof/>
            <w:webHidden/>
          </w:rPr>
          <w:tab/>
        </w:r>
        <w:r w:rsidR="00AC69B3" w:rsidRPr="00AC69B3">
          <w:rPr>
            <w:noProof/>
            <w:webHidden/>
          </w:rPr>
          <w:fldChar w:fldCharType="begin"/>
        </w:r>
        <w:r w:rsidR="00AC69B3" w:rsidRPr="00AC69B3">
          <w:rPr>
            <w:noProof/>
            <w:webHidden/>
          </w:rPr>
          <w:instrText xml:space="preserve"> PAGEREF _Toc450647137 \h </w:instrText>
        </w:r>
        <w:r w:rsidR="00AC69B3" w:rsidRPr="00AC69B3">
          <w:rPr>
            <w:noProof/>
            <w:webHidden/>
          </w:rPr>
        </w:r>
        <w:r w:rsidR="00AC69B3" w:rsidRPr="00AC69B3">
          <w:rPr>
            <w:noProof/>
            <w:webHidden/>
          </w:rPr>
          <w:fldChar w:fldCharType="separate"/>
        </w:r>
        <w:r w:rsidR="006A0AE2">
          <w:rPr>
            <w:noProof/>
            <w:webHidden/>
          </w:rPr>
          <w:t>261</w:t>
        </w:r>
        <w:r w:rsidR="00AC69B3" w:rsidRPr="00AC69B3">
          <w:rPr>
            <w:noProof/>
            <w:webHidden/>
          </w:rPr>
          <w:fldChar w:fldCharType="end"/>
        </w:r>
      </w:hyperlink>
    </w:p>
    <w:p w:rsidR="00AC69B3" w:rsidRPr="00AC69B3" w:rsidRDefault="005E732B">
      <w:pPr>
        <w:pStyle w:val="TOC3"/>
        <w:tabs>
          <w:tab w:val="right" w:leader="dot" w:pos="9350"/>
        </w:tabs>
        <w:rPr>
          <w:rFonts w:asciiTheme="minorHAnsi" w:eastAsiaTheme="minorEastAsia" w:hAnsiTheme="minorHAnsi" w:cstheme="minorBidi"/>
          <w:noProof/>
          <w:sz w:val="22"/>
          <w:szCs w:val="22"/>
        </w:rPr>
      </w:pPr>
      <w:hyperlink w:anchor="_Toc450647138" w:history="1">
        <w:r w:rsidR="00AC69B3" w:rsidRPr="00AC69B3">
          <w:rPr>
            <w:rStyle w:val="Hyperlink"/>
            <w:noProof/>
          </w:rPr>
          <w:t>B.16.1 Syntax</w:t>
        </w:r>
        <w:r w:rsidR="00AC69B3" w:rsidRPr="00AC69B3">
          <w:rPr>
            <w:noProof/>
            <w:webHidden/>
          </w:rPr>
          <w:tab/>
        </w:r>
        <w:r w:rsidR="00AC69B3" w:rsidRPr="00AC69B3">
          <w:rPr>
            <w:noProof/>
            <w:webHidden/>
          </w:rPr>
          <w:fldChar w:fldCharType="begin"/>
        </w:r>
        <w:r w:rsidR="00AC69B3" w:rsidRPr="00AC69B3">
          <w:rPr>
            <w:noProof/>
            <w:webHidden/>
          </w:rPr>
          <w:instrText xml:space="preserve"> PAGEREF _Toc450647138 \h </w:instrText>
        </w:r>
        <w:r w:rsidR="00AC69B3" w:rsidRPr="00AC69B3">
          <w:rPr>
            <w:noProof/>
            <w:webHidden/>
          </w:rPr>
        </w:r>
        <w:r w:rsidR="00AC69B3" w:rsidRPr="00AC69B3">
          <w:rPr>
            <w:noProof/>
            <w:webHidden/>
          </w:rPr>
          <w:fldChar w:fldCharType="separate"/>
        </w:r>
        <w:r w:rsidR="006A0AE2">
          <w:rPr>
            <w:noProof/>
            <w:webHidden/>
          </w:rPr>
          <w:t>261</w:t>
        </w:r>
        <w:r w:rsidR="00AC69B3" w:rsidRPr="00AC69B3">
          <w:rPr>
            <w:noProof/>
            <w:webHidden/>
          </w:rPr>
          <w:fldChar w:fldCharType="end"/>
        </w:r>
      </w:hyperlink>
    </w:p>
    <w:p w:rsidR="00AC69B3" w:rsidRPr="00AC69B3" w:rsidRDefault="005E732B">
      <w:pPr>
        <w:pStyle w:val="TOC3"/>
        <w:tabs>
          <w:tab w:val="right" w:leader="dot" w:pos="9350"/>
        </w:tabs>
        <w:rPr>
          <w:rFonts w:asciiTheme="minorHAnsi" w:eastAsiaTheme="minorEastAsia" w:hAnsiTheme="minorHAnsi" w:cstheme="minorBidi"/>
          <w:noProof/>
          <w:sz w:val="22"/>
          <w:szCs w:val="22"/>
        </w:rPr>
      </w:pPr>
      <w:hyperlink w:anchor="_Toc450647139" w:history="1">
        <w:r w:rsidR="00AC69B3" w:rsidRPr="00AC69B3">
          <w:rPr>
            <w:rStyle w:val="Hyperlink"/>
            <w:noProof/>
          </w:rPr>
          <w:t>B.16.2 Semantics</w:t>
        </w:r>
        <w:r w:rsidR="00AC69B3" w:rsidRPr="00AC69B3">
          <w:rPr>
            <w:noProof/>
            <w:webHidden/>
          </w:rPr>
          <w:tab/>
        </w:r>
        <w:r w:rsidR="00AC69B3" w:rsidRPr="00AC69B3">
          <w:rPr>
            <w:noProof/>
            <w:webHidden/>
          </w:rPr>
          <w:fldChar w:fldCharType="begin"/>
        </w:r>
        <w:r w:rsidR="00AC69B3" w:rsidRPr="00AC69B3">
          <w:rPr>
            <w:noProof/>
            <w:webHidden/>
          </w:rPr>
          <w:instrText xml:space="preserve"> PAGEREF _Toc450647139 \h </w:instrText>
        </w:r>
        <w:r w:rsidR="00AC69B3" w:rsidRPr="00AC69B3">
          <w:rPr>
            <w:noProof/>
            <w:webHidden/>
          </w:rPr>
        </w:r>
        <w:r w:rsidR="00AC69B3" w:rsidRPr="00AC69B3">
          <w:rPr>
            <w:noProof/>
            <w:webHidden/>
          </w:rPr>
          <w:fldChar w:fldCharType="separate"/>
        </w:r>
        <w:r w:rsidR="006A0AE2">
          <w:rPr>
            <w:noProof/>
            <w:webHidden/>
          </w:rPr>
          <w:t>262</w:t>
        </w:r>
        <w:r w:rsidR="00AC69B3" w:rsidRPr="00AC69B3">
          <w:rPr>
            <w:noProof/>
            <w:webHidden/>
          </w:rPr>
          <w:fldChar w:fldCharType="end"/>
        </w:r>
      </w:hyperlink>
    </w:p>
    <w:p w:rsidR="00AC69B3" w:rsidRPr="00AC69B3" w:rsidRDefault="005E732B">
      <w:pPr>
        <w:pStyle w:val="TOC2"/>
        <w:tabs>
          <w:tab w:val="right" w:leader="dot" w:pos="9350"/>
        </w:tabs>
        <w:rPr>
          <w:rFonts w:asciiTheme="minorHAnsi" w:eastAsiaTheme="minorEastAsia" w:hAnsiTheme="minorHAnsi" w:cstheme="minorBidi"/>
          <w:noProof/>
          <w:sz w:val="22"/>
          <w:szCs w:val="22"/>
        </w:rPr>
      </w:pPr>
      <w:hyperlink w:anchor="_Toc450647140" w:history="1">
        <w:r w:rsidR="00AC69B3" w:rsidRPr="00AC69B3">
          <w:rPr>
            <w:rStyle w:val="Hyperlink"/>
            <w:noProof/>
            <w:lang w:val="en-GB"/>
          </w:rPr>
          <w:t>B.17</w:t>
        </w:r>
        <w:r w:rsidR="00AC69B3" w:rsidRPr="00AC69B3">
          <w:rPr>
            <w:rStyle w:val="Hyperlink"/>
            <w:noProof/>
          </w:rPr>
          <w:t xml:space="preserve"> Representation of Integers</w:t>
        </w:r>
        <w:r w:rsidR="00AC69B3" w:rsidRPr="00AC69B3">
          <w:rPr>
            <w:noProof/>
            <w:webHidden/>
          </w:rPr>
          <w:tab/>
        </w:r>
        <w:r w:rsidR="00AC69B3" w:rsidRPr="00AC69B3">
          <w:rPr>
            <w:noProof/>
            <w:webHidden/>
          </w:rPr>
          <w:fldChar w:fldCharType="begin"/>
        </w:r>
        <w:r w:rsidR="00AC69B3" w:rsidRPr="00AC69B3">
          <w:rPr>
            <w:noProof/>
            <w:webHidden/>
          </w:rPr>
          <w:instrText xml:space="preserve"> PAGEREF _Toc450647140 \h </w:instrText>
        </w:r>
        <w:r w:rsidR="00AC69B3" w:rsidRPr="00AC69B3">
          <w:rPr>
            <w:noProof/>
            <w:webHidden/>
          </w:rPr>
        </w:r>
        <w:r w:rsidR="00AC69B3" w:rsidRPr="00AC69B3">
          <w:rPr>
            <w:noProof/>
            <w:webHidden/>
          </w:rPr>
          <w:fldChar w:fldCharType="separate"/>
        </w:r>
        <w:r w:rsidR="006A0AE2">
          <w:rPr>
            <w:noProof/>
            <w:webHidden/>
          </w:rPr>
          <w:t>262</w:t>
        </w:r>
        <w:r w:rsidR="00AC69B3" w:rsidRPr="00AC69B3">
          <w:rPr>
            <w:noProof/>
            <w:webHidden/>
          </w:rPr>
          <w:fldChar w:fldCharType="end"/>
        </w:r>
      </w:hyperlink>
    </w:p>
    <w:p w:rsidR="00AC69B3" w:rsidRPr="00AC69B3" w:rsidRDefault="005E732B">
      <w:pPr>
        <w:pStyle w:val="TOC2"/>
        <w:tabs>
          <w:tab w:val="right" w:leader="dot" w:pos="9350"/>
        </w:tabs>
        <w:rPr>
          <w:rFonts w:asciiTheme="minorHAnsi" w:eastAsiaTheme="minorEastAsia" w:hAnsiTheme="minorHAnsi" w:cstheme="minorBidi"/>
          <w:noProof/>
          <w:sz w:val="22"/>
          <w:szCs w:val="22"/>
        </w:rPr>
      </w:pPr>
      <w:hyperlink w:anchor="_Toc450647141" w:history="1">
        <w:r w:rsidR="00AC69B3" w:rsidRPr="00AC69B3">
          <w:rPr>
            <w:rStyle w:val="Hyperlink"/>
            <w:noProof/>
          </w:rPr>
          <w:t>B.18 Representation of Octet Strings</w:t>
        </w:r>
        <w:r w:rsidR="00AC69B3" w:rsidRPr="00AC69B3">
          <w:rPr>
            <w:noProof/>
            <w:webHidden/>
          </w:rPr>
          <w:tab/>
        </w:r>
        <w:r w:rsidR="00AC69B3" w:rsidRPr="00AC69B3">
          <w:rPr>
            <w:noProof/>
            <w:webHidden/>
          </w:rPr>
          <w:fldChar w:fldCharType="begin"/>
        </w:r>
        <w:r w:rsidR="00AC69B3" w:rsidRPr="00AC69B3">
          <w:rPr>
            <w:noProof/>
            <w:webHidden/>
          </w:rPr>
          <w:instrText xml:space="preserve"> PAGEREF _Toc450647141 \h </w:instrText>
        </w:r>
        <w:r w:rsidR="00AC69B3" w:rsidRPr="00AC69B3">
          <w:rPr>
            <w:noProof/>
            <w:webHidden/>
          </w:rPr>
        </w:r>
        <w:r w:rsidR="00AC69B3" w:rsidRPr="00AC69B3">
          <w:rPr>
            <w:noProof/>
            <w:webHidden/>
          </w:rPr>
          <w:fldChar w:fldCharType="separate"/>
        </w:r>
        <w:r w:rsidR="006A0AE2">
          <w:rPr>
            <w:noProof/>
            <w:webHidden/>
          </w:rPr>
          <w:t>262</w:t>
        </w:r>
        <w:r w:rsidR="00AC69B3" w:rsidRPr="00AC69B3">
          <w:rPr>
            <w:noProof/>
            <w:webHidden/>
          </w:rPr>
          <w:fldChar w:fldCharType="end"/>
        </w:r>
      </w:hyperlink>
    </w:p>
    <w:p w:rsidR="00AC69B3" w:rsidRPr="00AC69B3" w:rsidRDefault="005E732B">
      <w:pPr>
        <w:pStyle w:val="TOC2"/>
        <w:tabs>
          <w:tab w:val="right" w:leader="dot" w:pos="9350"/>
        </w:tabs>
        <w:rPr>
          <w:rFonts w:asciiTheme="minorHAnsi" w:eastAsiaTheme="minorEastAsia" w:hAnsiTheme="minorHAnsi" w:cstheme="minorBidi"/>
          <w:noProof/>
          <w:sz w:val="22"/>
          <w:szCs w:val="22"/>
        </w:rPr>
      </w:pPr>
      <w:hyperlink w:anchor="_Toc450647142" w:history="1">
        <w:r w:rsidR="00AC69B3" w:rsidRPr="00AC69B3">
          <w:rPr>
            <w:rStyle w:val="Hyperlink"/>
            <w:noProof/>
          </w:rPr>
          <w:t>B.19 Representation of Date and Time of the Day</w:t>
        </w:r>
        <w:r w:rsidR="00AC69B3" w:rsidRPr="00AC69B3">
          <w:rPr>
            <w:noProof/>
            <w:webHidden/>
          </w:rPr>
          <w:tab/>
        </w:r>
        <w:r w:rsidR="00AC69B3" w:rsidRPr="00AC69B3">
          <w:rPr>
            <w:noProof/>
            <w:webHidden/>
          </w:rPr>
          <w:fldChar w:fldCharType="begin"/>
        </w:r>
        <w:r w:rsidR="00AC69B3" w:rsidRPr="00AC69B3">
          <w:rPr>
            <w:noProof/>
            <w:webHidden/>
          </w:rPr>
          <w:instrText xml:space="preserve"> PAGEREF _Toc450647142 \h </w:instrText>
        </w:r>
        <w:r w:rsidR="00AC69B3" w:rsidRPr="00AC69B3">
          <w:rPr>
            <w:noProof/>
            <w:webHidden/>
          </w:rPr>
        </w:r>
        <w:r w:rsidR="00AC69B3" w:rsidRPr="00AC69B3">
          <w:rPr>
            <w:noProof/>
            <w:webHidden/>
          </w:rPr>
          <w:fldChar w:fldCharType="separate"/>
        </w:r>
        <w:r w:rsidR="006A0AE2">
          <w:rPr>
            <w:noProof/>
            <w:webHidden/>
          </w:rPr>
          <w:t>263</w:t>
        </w:r>
        <w:r w:rsidR="00AC69B3" w:rsidRPr="00AC69B3">
          <w:rPr>
            <w:noProof/>
            <w:webHidden/>
          </w:rPr>
          <w:fldChar w:fldCharType="end"/>
        </w:r>
      </w:hyperlink>
    </w:p>
    <w:p w:rsidR="00AC69B3" w:rsidRPr="00AC69B3" w:rsidRDefault="005E732B">
      <w:pPr>
        <w:pStyle w:val="TOC2"/>
        <w:tabs>
          <w:tab w:val="right" w:leader="dot" w:pos="9350"/>
        </w:tabs>
        <w:rPr>
          <w:rFonts w:asciiTheme="minorHAnsi" w:eastAsiaTheme="minorEastAsia" w:hAnsiTheme="minorHAnsi" w:cstheme="minorBidi"/>
          <w:noProof/>
          <w:sz w:val="22"/>
          <w:szCs w:val="22"/>
        </w:rPr>
      </w:pPr>
      <w:hyperlink w:anchor="_Toc450647143" w:history="1">
        <w:r w:rsidR="00AC69B3" w:rsidRPr="00AC69B3">
          <w:rPr>
            <w:rStyle w:val="Hyperlink"/>
            <w:noProof/>
          </w:rPr>
          <w:t>B.20 Representation of Universally Unique Identifiers</w:t>
        </w:r>
        <w:r w:rsidR="00AC69B3" w:rsidRPr="00AC69B3">
          <w:rPr>
            <w:noProof/>
            <w:webHidden/>
          </w:rPr>
          <w:tab/>
        </w:r>
        <w:r w:rsidR="00AC69B3" w:rsidRPr="00AC69B3">
          <w:rPr>
            <w:noProof/>
            <w:webHidden/>
          </w:rPr>
          <w:fldChar w:fldCharType="begin"/>
        </w:r>
        <w:r w:rsidR="00AC69B3" w:rsidRPr="00AC69B3">
          <w:rPr>
            <w:noProof/>
            <w:webHidden/>
          </w:rPr>
          <w:instrText xml:space="preserve"> PAGEREF _Toc450647143 \h </w:instrText>
        </w:r>
        <w:r w:rsidR="00AC69B3" w:rsidRPr="00AC69B3">
          <w:rPr>
            <w:noProof/>
            <w:webHidden/>
          </w:rPr>
        </w:r>
        <w:r w:rsidR="00AC69B3" w:rsidRPr="00AC69B3">
          <w:rPr>
            <w:noProof/>
            <w:webHidden/>
          </w:rPr>
          <w:fldChar w:fldCharType="separate"/>
        </w:r>
        <w:r w:rsidR="006A0AE2">
          <w:rPr>
            <w:noProof/>
            <w:webHidden/>
          </w:rPr>
          <w:t>264</w:t>
        </w:r>
        <w:r w:rsidR="00AC69B3" w:rsidRPr="00AC69B3">
          <w:rPr>
            <w:noProof/>
            <w:webHidden/>
          </w:rPr>
          <w:fldChar w:fldCharType="end"/>
        </w:r>
      </w:hyperlink>
    </w:p>
    <w:p w:rsidR="00AC69B3" w:rsidRPr="00AC69B3" w:rsidRDefault="005E732B">
      <w:pPr>
        <w:pStyle w:val="TOC2"/>
        <w:tabs>
          <w:tab w:val="right" w:leader="dot" w:pos="9350"/>
        </w:tabs>
        <w:rPr>
          <w:rFonts w:asciiTheme="minorHAnsi" w:eastAsiaTheme="minorEastAsia" w:hAnsiTheme="minorHAnsi" w:cstheme="minorBidi"/>
          <w:noProof/>
          <w:sz w:val="22"/>
          <w:szCs w:val="22"/>
        </w:rPr>
      </w:pPr>
      <w:hyperlink w:anchor="_Toc450647144" w:history="1">
        <w:r w:rsidR="00AC69B3" w:rsidRPr="00AC69B3">
          <w:rPr>
            <w:rStyle w:val="Hyperlink"/>
            <w:noProof/>
          </w:rPr>
          <w:t>B.21 Patron format conformance statement</w:t>
        </w:r>
        <w:r w:rsidR="00AC69B3" w:rsidRPr="00AC69B3">
          <w:rPr>
            <w:noProof/>
            <w:webHidden/>
          </w:rPr>
          <w:tab/>
        </w:r>
        <w:r w:rsidR="00AC69B3" w:rsidRPr="00AC69B3">
          <w:rPr>
            <w:noProof/>
            <w:webHidden/>
          </w:rPr>
          <w:fldChar w:fldCharType="begin"/>
        </w:r>
        <w:r w:rsidR="00AC69B3" w:rsidRPr="00AC69B3">
          <w:rPr>
            <w:noProof/>
            <w:webHidden/>
          </w:rPr>
          <w:instrText xml:space="preserve"> PAGEREF _Toc450647144 \h </w:instrText>
        </w:r>
        <w:r w:rsidR="00AC69B3" w:rsidRPr="00AC69B3">
          <w:rPr>
            <w:noProof/>
            <w:webHidden/>
          </w:rPr>
        </w:r>
        <w:r w:rsidR="00AC69B3" w:rsidRPr="00AC69B3">
          <w:rPr>
            <w:noProof/>
            <w:webHidden/>
          </w:rPr>
          <w:fldChar w:fldCharType="separate"/>
        </w:r>
        <w:r w:rsidR="006A0AE2">
          <w:rPr>
            <w:noProof/>
            <w:webHidden/>
          </w:rPr>
          <w:t>264</w:t>
        </w:r>
        <w:r w:rsidR="00AC69B3" w:rsidRPr="00AC69B3">
          <w:rPr>
            <w:noProof/>
            <w:webHidden/>
          </w:rPr>
          <w:fldChar w:fldCharType="end"/>
        </w:r>
      </w:hyperlink>
    </w:p>
    <w:p w:rsidR="00AC69B3" w:rsidRPr="00AC69B3" w:rsidRDefault="005E732B">
      <w:pPr>
        <w:pStyle w:val="TOC3"/>
        <w:tabs>
          <w:tab w:val="right" w:leader="dot" w:pos="9350"/>
        </w:tabs>
        <w:rPr>
          <w:rFonts w:asciiTheme="minorHAnsi" w:eastAsiaTheme="minorEastAsia" w:hAnsiTheme="minorHAnsi" w:cstheme="minorBidi"/>
          <w:noProof/>
          <w:sz w:val="22"/>
          <w:szCs w:val="22"/>
        </w:rPr>
      </w:pPr>
      <w:hyperlink w:anchor="_Toc450647145" w:history="1">
        <w:r w:rsidR="00AC69B3" w:rsidRPr="00AC69B3">
          <w:rPr>
            <w:rStyle w:val="Hyperlink"/>
            <w:noProof/>
          </w:rPr>
          <w:t>B.21.1 Identifying information</w:t>
        </w:r>
        <w:r w:rsidR="00AC69B3" w:rsidRPr="00AC69B3">
          <w:rPr>
            <w:noProof/>
            <w:webHidden/>
          </w:rPr>
          <w:tab/>
        </w:r>
        <w:r w:rsidR="00AC69B3" w:rsidRPr="00AC69B3">
          <w:rPr>
            <w:noProof/>
            <w:webHidden/>
          </w:rPr>
          <w:fldChar w:fldCharType="begin"/>
        </w:r>
        <w:r w:rsidR="00AC69B3" w:rsidRPr="00AC69B3">
          <w:rPr>
            <w:noProof/>
            <w:webHidden/>
          </w:rPr>
          <w:instrText xml:space="preserve"> PAGEREF _Toc450647145 \h </w:instrText>
        </w:r>
        <w:r w:rsidR="00AC69B3" w:rsidRPr="00AC69B3">
          <w:rPr>
            <w:noProof/>
            <w:webHidden/>
          </w:rPr>
        </w:r>
        <w:r w:rsidR="00AC69B3" w:rsidRPr="00AC69B3">
          <w:rPr>
            <w:noProof/>
            <w:webHidden/>
          </w:rPr>
          <w:fldChar w:fldCharType="separate"/>
        </w:r>
        <w:r w:rsidR="006A0AE2">
          <w:rPr>
            <w:noProof/>
            <w:webHidden/>
          </w:rPr>
          <w:t>264</w:t>
        </w:r>
        <w:r w:rsidR="00AC69B3" w:rsidRPr="00AC69B3">
          <w:rPr>
            <w:noProof/>
            <w:webHidden/>
          </w:rPr>
          <w:fldChar w:fldCharType="end"/>
        </w:r>
      </w:hyperlink>
    </w:p>
    <w:p w:rsidR="00AC69B3" w:rsidRPr="00AC69B3" w:rsidRDefault="005E732B">
      <w:pPr>
        <w:pStyle w:val="TOC3"/>
        <w:tabs>
          <w:tab w:val="right" w:leader="dot" w:pos="9350"/>
        </w:tabs>
        <w:rPr>
          <w:rFonts w:asciiTheme="minorHAnsi" w:eastAsiaTheme="minorEastAsia" w:hAnsiTheme="minorHAnsi" w:cstheme="minorBidi"/>
          <w:noProof/>
          <w:sz w:val="22"/>
          <w:szCs w:val="22"/>
        </w:rPr>
      </w:pPr>
      <w:hyperlink w:anchor="_Toc450647146" w:history="1">
        <w:r w:rsidR="00AC69B3" w:rsidRPr="00AC69B3">
          <w:rPr>
            <w:rStyle w:val="Hyperlink"/>
            <w:noProof/>
          </w:rPr>
          <w:t>B.21.2 ISO/IEC 19785-1:2006/Amd 1:2010 to Patron Format Mapping</w:t>
        </w:r>
        <w:r w:rsidR="00AC69B3" w:rsidRPr="00AC69B3">
          <w:rPr>
            <w:noProof/>
            <w:webHidden/>
          </w:rPr>
          <w:tab/>
        </w:r>
        <w:r w:rsidR="00AC69B3" w:rsidRPr="00AC69B3">
          <w:rPr>
            <w:noProof/>
            <w:webHidden/>
          </w:rPr>
          <w:fldChar w:fldCharType="begin"/>
        </w:r>
        <w:r w:rsidR="00AC69B3" w:rsidRPr="00AC69B3">
          <w:rPr>
            <w:noProof/>
            <w:webHidden/>
          </w:rPr>
          <w:instrText xml:space="preserve"> PAGEREF _Toc450647146 \h </w:instrText>
        </w:r>
        <w:r w:rsidR="00AC69B3" w:rsidRPr="00AC69B3">
          <w:rPr>
            <w:noProof/>
            <w:webHidden/>
          </w:rPr>
        </w:r>
        <w:r w:rsidR="00AC69B3" w:rsidRPr="00AC69B3">
          <w:rPr>
            <w:noProof/>
            <w:webHidden/>
          </w:rPr>
          <w:fldChar w:fldCharType="separate"/>
        </w:r>
        <w:r w:rsidR="006A0AE2">
          <w:rPr>
            <w:noProof/>
            <w:webHidden/>
          </w:rPr>
          <w:t>264</w:t>
        </w:r>
        <w:r w:rsidR="00AC69B3" w:rsidRPr="00AC69B3">
          <w:rPr>
            <w:noProof/>
            <w:webHidden/>
          </w:rPr>
          <w:fldChar w:fldCharType="end"/>
        </w:r>
      </w:hyperlink>
    </w:p>
    <w:p w:rsidR="00AC69B3" w:rsidRDefault="005E732B">
      <w:pPr>
        <w:pStyle w:val="TOC2"/>
        <w:tabs>
          <w:tab w:val="right" w:leader="dot" w:pos="9350"/>
        </w:tabs>
        <w:rPr>
          <w:rFonts w:asciiTheme="minorHAnsi" w:eastAsiaTheme="minorEastAsia" w:hAnsiTheme="minorHAnsi" w:cstheme="minorBidi"/>
          <w:noProof/>
          <w:sz w:val="22"/>
          <w:szCs w:val="22"/>
        </w:rPr>
      </w:pPr>
      <w:hyperlink w:anchor="_Toc450647147" w:history="1">
        <w:r w:rsidR="00AC69B3" w:rsidRPr="00AC69B3">
          <w:rPr>
            <w:rStyle w:val="Hyperlink"/>
            <w:noProof/>
          </w:rPr>
          <w:t>B.22 XML schema of the BIAS patron format</w:t>
        </w:r>
        <w:r w:rsidR="00AC69B3" w:rsidRPr="00AC69B3">
          <w:rPr>
            <w:noProof/>
            <w:webHidden/>
          </w:rPr>
          <w:tab/>
        </w:r>
        <w:r w:rsidR="00AC69B3" w:rsidRPr="00AC69B3">
          <w:rPr>
            <w:noProof/>
            <w:webHidden/>
          </w:rPr>
          <w:fldChar w:fldCharType="begin"/>
        </w:r>
        <w:r w:rsidR="00AC69B3" w:rsidRPr="00AC69B3">
          <w:rPr>
            <w:noProof/>
            <w:webHidden/>
          </w:rPr>
          <w:instrText xml:space="preserve"> PAGEREF _Toc450647147 \h </w:instrText>
        </w:r>
        <w:r w:rsidR="00AC69B3" w:rsidRPr="00AC69B3">
          <w:rPr>
            <w:noProof/>
            <w:webHidden/>
          </w:rPr>
        </w:r>
        <w:r w:rsidR="00AC69B3" w:rsidRPr="00AC69B3">
          <w:rPr>
            <w:noProof/>
            <w:webHidden/>
          </w:rPr>
          <w:fldChar w:fldCharType="separate"/>
        </w:r>
        <w:r w:rsidR="006A0AE2">
          <w:rPr>
            <w:noProof/>
            <w:webHidden/>
          </w:rPr>
          <w:t>266</w:t>
        </w:r>
        <w:r w:rsidR="00AC69B3" w:rsidRPr="00AC69B3">
          <w:rPr>
            <w:noProof/>
            <w:webHidden/>
          </w:rPr>
          <w:fldChar w:fldCharType="end"/>
        </w:r>
      </w:hyperlink>
    </w:p>
    <w:p w:rsidR="00AC69B3" w:rsidRDefault="005E732B">
      <w:pPr>
        <w:pStyle w:val="TOC2"/>
        <w:tabs>
          <w:tab w:val="right" w:leader="dot" w:pos="9350"/>
        </w:tabs>
        <w:rPr>
          <w:rFonts w:asciiTheme="minorHAnsi" w:eastAsiaTheme="minorEastAsia" w:hAnsiTheme="minorHAnsi" w:cstheme="minorBidi"/>
          <w:noProof/>
          <w:sz w:val="22"/>
          <w:szCs w:val="22"/>
        </w:rPr>
      </w:pPr>
      <w:hyperlink w:anchor="_Toc450647148" w:history="1">
        <w:r w:rsidR="00AC69B3" w:rsidRPr="00113EEA">
          <w:rPr>
            <w:rStyle w:val="Hyperlink"/>
            <w:noProof/>
          </w:rPr>
          <w:t>B.23 Sample BIR encoding</w:t>
        </w:r>
        <w:r w:rsidR="00AC69B3">
          <w:rPr>
            <w:noProof/>
            <w:webHidden/>
          </w:rPr>
          <w:tab/>
        </w:r>
        <w:r w:rsidR="00AC69B3">
          <w:rPr>
            <w:noProof/>
            <w:webHidden/>
          </w:rPr>
          <w:fldChar w:fldCharType="begin"/>
        </w:r>
        <w:r w:rsidR="00AC69B3">
          <w:rPr>
            <w:noProof/>
            <w:webHidden/>
          </w:rPr>
          <w:instrText xml:space="preserve"> PAGEREF _Toc450647148 \h </w:instrText>
        </w:r>
        <w:r w:rsidR="00AC69B3">
          <w:rPr>
            <w:noProof/>
            <w:webHidden/>
          </w:rPr>
        </w:r>
        <w:r w:rsidR="00AC69B3">
          <w:rPr>
            <w:noProof/>
            <w:webHidden/>
          </w:rPr>
          <w:fldChar w:fldCharType="separate"/>
        </w:r>
        <w:r w:rsidR="006A0AE2">
          <w:rPr>
            <w:noProof/>
            <w:webHidden/>
          </w:rPr>
          <w:t>269</w:t>
        </w:r>
        <w:r w:rsidR="00AC69B3">
          <w:rPr>
            <w:noProof/>
            <w:webHidden/>
          </w:rPr>
          <w:fldChar w:fldCharType="end"/>
        </w:r>
      </w:hyperlink>
    </w:p>
    <w:p w:rsidR="00AC69B3" w:rsidRDefault="005E732B">
      <w:pPr>
        <w:pStyle w:val="TOC1"/>
        <w:tabs>
          <w:tab w:val="left" w:pos="1440"/>
          <w:tab w:val="right" w:leader="dot" w:pos="9350"/>
        </w:tabs>
        <w:rPr>
          <w:rFonts w:asciiTheme="minorHAnsi" w:eastAsiaTheme="minorEastAsia" w:hAnsiTheme="minorHAnsi" w:cstheme="minorBidi"/>
          <w:noProof/>
          <w:sz w:val="22"/>
          <w:szCs w:val="22"/>
        </w:rPr>
      </w:pPr>
      <w:hyperlink w:anchor="_Toc450647149" w:history="1">
        <w:r w:rsidR="00AC69B3" w:rsidRPr="00113EEA">
          <w:rPr>
            <w:rStyle w:val="Hyperlink"/>
            <w:noProof/>
          </w:rPr>
          <w:t>Appendix C.</w:t>
        </w:r>
        <w:r w:rsidR="00AC69B3">
          <w:rPr>
            <w:rFonts w:asciiTheme="minorHAnsi" w:eastAsiaTheme="minorEastAsia" w:hAnsiTheme="minorHAnsi" w:cstheme="minorBidi"/>
            <w:noProof/>
            <w:sz w:val="22"/>
            <w:szCs w:val="22"/>
          </w:rPr>
          <w:tab/>
        </w:r>
        <w:r w:rsidR="00AC69B3" w:rsidRPr="00113EEA">
          <w:rPr>
            <w:rStyle w:val="Hyperlink"/>
            <w:noProof/>
          </w:rPr>
          <w:t>Use Cases (non-normative)</w:t>
        </w:r>
        <w:r w:rsidR="00AC69B3">
          <w:rPr>
            <w:noProof/>
            <w:webHidden/>
          </w:rPr>
          <w:tab/>
        </w:r>
        <w:r w:rsidR="00AC69B3">
          <w:rPr>
            <w:noProof/>
            <w:webHidden/>
          </w:rPr>
          <w:fldChar w:fldCharType="begin"/>
        </w:r>
        <w:r w:rsidR="00AC69B3">
          <w:rPr>
            <w:noProof/>
            <w:webHidden/>
          </w:rPr>
          <w:instrText xml:space="preserve"> PAGEREF _Toc450647149 \h </w:instrText>
        </w:r>
        <w:r w:rsidR="00AC69B3">
          <w:rPr>
            <w:noProof/>
            <w:webHidden/>
          </w:rPr>
        </w:r>
        <w:r w:rsidR="00AC69B3">
          <w:rPr>
            <w:noProof/>
            <w:webHidden/>
          </w:rPr>
          <w:fldChar w:fldCharType="separate"/>
        </w:r>
        <w:r w:rsidR="006A0AE2">
          <w:rPr>
            <w:noProof/>
            <w:webHidden/>
          </w:rPr>
          <w:t>271</w:t>
        </w:r>
        <w:r w:rsidR="00AC69B3">
          <w:rPr>
            <w:noProof/>
            <w:webHidden/>
          </w:rPr>
          <w:fldChar w:fldCharType="end"/>
        </w:r>
      </w:hyperlink>
    </w:p>
    <w:p w:rsidR="00AC69B3" w:rsidRDefault="005E732B">
      <w:pPr>
        <w:pStyle w:val="TOC2"/>
        <w:tabs>
          <w:tab w:val="right" w:leader="dot" w:pos="9350"/>
        </w:tabs>
        <w:rPr>
          <w:rFonts w:asciiTheme="minorHAnsi" w:eastAsiaTheme="minorEastAsia" w:hAnsiTheme="minorHAnsi" w:cstheme="minorBidi"/>
          <w:noProof/>
          <w:sz w:val="22"/>
          <w:szCs w:val="22"/>
        </w:rPr>
      </w:pPr>
      <w:hyperlink w:anchor="_Toc450647150" w:history="1">
        <w:r w:rsidR="00AC69B3" w:rsidRPr="00113EEA">
          <w:rPr>
            <w:rStyle w:val="Hyperlink"/>
            <w:noProof/>
          </w:rPr>
          <w:t>C.1 Verification Use Case</w:t>
        </w:r>
        <w:r w:rsidR="00AC69B3">
          <w:rPr>
            <w:noProof/>
            <w:webHidden/>
          </w:rPr>
          <w:tab/>
        </w:r>
        <w:r w:rsidR="00AC69B3">
          <w:rPr>
            <w:noProof/>
            <w:webHidden/>
          </w:rPr>
          <w:fldChar w:fldCharType="begin"/>
        </w:r>
        <w:r w:rsidR="00AC69B3">
          <w:rPr>
            <w:noProof/>
            <w:webHidden/>
          </w:rPr>
          <w:instrText xml:space="preserve"> PAGEREF _Toc450647150 \h </w:instrText>
        </w:r>
        <w:r w:rsidR="00AC69B3">
          <w:rPr>
            <w:noProof/>
            <w:webHidden/>
          </w:rPr>
        </w:r>
        <w:r w:rsidR="00AC69B3">
          <w:rPr>
            <w:noProof/>
            <w:webHidden/>
          </w:rPr>
          <w:fldChar w:fldCharType="separate"/>
        </w:r>
        <w:r w:rsidR="006A0AE2">
          <w:rPr>
            <w:noProof/>
            <w:webHidden/>
          </w:rPr>
          <w:t>271</w:t>
        </w:r>
        <w:r w:rsidR="00AC69B3">
          <w:rPr>
            <w:noProof/>
            <w:webHidden/>
          </w:rPr>
          <w:fldChar w:fldCharType="end"/>
        </w:r>
      </w:hyperlink>
    </w:p>
    <w:p w:rsidR="00AC69B3" w:rsidRDefault="005E732B">
      <w:pPr>
        <w:pStyle w:val="TOC2"/>
        <w:tabs>
          <w:tab w:val="right" w:leader="dot" w:pos="9350"/>
        </w:tabs>
        <w:rPr>
          <w:rFonts w:asciiTheme="minorHAnsi" w:eastAsiaTheme="minorEastAsia" w:hAnsiTheme="minorHAnsi" w:cstheme="minorBidi"/>
          <w:noProof/>
          <w:sz w:val="22"/>
          <w:szCs w:val="22"/>
        </w:rPr>
      </w:pPr>
      <w:hyperlink w:anchor="_Toc450647151" w:history="1">
        <w:r w:rsidR="00AC69B3" w:rsidRPr="00113EEA">
          <w:rPr>
            <w:rStyle w:val="Hyperlink"/>
            <w:noProof/>
          </w:rPr>
          <w:t>C.2 Asynchronous Verification Use Case</w:t>
        </w:r>
        <w:r w:rsidR="00AC69B3">
          <w:rPr>
            <w:noProof/>
            <w:webHidden/>
          </w:rPr>
          <w:tab/>
        </w:r>
        <w:r w:rsidR="00AC69B3">
          <w:rPr>
            <w:noProof/>
            <w:webHidden/>
          </w:rPr>
          <w:fldChar w:fldCharType="begin"/>
        </w:r>
        <w:r w:rsidR="00AC69B3">
          <w:rPr>
            <w:noProof/>
            <w:webHidden/>
          </w:rPr>
          <w:instrText xml:space="preserve"> PAGEREF _Toc450647151 \h </w:instrText>
        </w:r>
        <w:r w:rsidR="00AC69B3">
          <w:rPr>
            <w:noProof/>
            <w:webHidden/>
          </w:rPr>
        </w:r>
        <w:r w:rsidR="00AC69B3">
          <w:rPr>
            <w:noProof/>
            <w:webHidden/>
          </w:rPr>
          <w:fldChar w:fldCharType="separate"/>
        </w:r>
        <w:r w:rsidR="006A0AE2">
          <w:rPr>
            <w:noProof/>
            <w:webHidden/>
          </w:rPr>
          <w:t>272</w:t>
        </w:r>
        <w:r w:rsidR="00AC69B3">
          <w:rPr>
            <w:noProof/>
            <w:webHidden/>
          </w:rPr>
          <w:fldChar w:fldCharType="end"/>
        </w:r>
      </w:hyperlink>
    </w:p>
    <w:p w:rsidR="00AC69B3" w:rsidRDefault="005E732B">
      <w:pPr>
        <w:pStyle w:val="TOC2"/>
        <w:tabs>
          <w:tab w:val="right" w:leader="dot" w:pos="9350"/>
        </w:tabs>
        <w:rPr>
          <w:rFonts w:asciiTheme="minorHAnsi" w:eastAsiaTheme="minorEastAsia" w:hAnsiTheme="minorHAnsi" w:cstheme="minorBidi"/>
          <w:noProof/>
          <w:sz w:val="22"/>
          <w:szCs w:val="22"/>
        </w:rPr>
      </w:pPr>
      <w:hyperlink w:anchor="_Toc450647152" w:history="1">
        <w:r w:rsidR="00AC69B3" w:rsidRPr="00113EEA">
          <w:rPr>
            <w:rStyle w:val="Hyperlink"/>
            <w:noProof/>
          </w:rPr>
          <w:t>C.3 Primitive Verification Use Case</w:t>
        </w:r>
        <w:r w:rsidR="00AC69B3">
          <w:rPr>
            <w:noProof/>
            <w:webHidden/>
          </w:rPr>
          <w:tab/>
        </w:r>
        <w:r w:rsidR="00AC69B3">
          <w:rPr>
            <w:noProof/>
            <w:webHidden/>
          </w:rPr>
          <w:fldChar w:fldCharType="begin"/>
        </w:r>
        <w:r w:rsidR="00AC69B3">
          <w:rPr>
            <w:noProof/>
            <w:webHidden/>
          </w:rPr>
          <w:instrText xml:space="preserve"> PAGEREF _Toc450647152 \h </w:instrText>
        </w:r>
        <w:r w:rsidR="00AC69B3">
          <w:rPr>
            <w:noProof/>
            <w:webHidden/>
          </w:rPr>
        </w:r>
        <w:r w:rsidR="00AC69B3">
          <w:rPr>
            <w:noProof/>
            <w:webHidden/>
          </w:rPr>
          <w:fldChar w:fldCharType="separate"/>
        </w:r>
        <w:r w:rsidR="006A0AE2">
          <w:rPr>
            <w:noProof/>
            <w:webHidden/>
          </w:rPr>
          <w:t>273</w:t>
        </w:r>
        <w:r w:rsidR="00AC69B3">
          <w:rPr>
            <w:noProof/>
            <w:webHidden/>
          </w:rPr>
          <w:fldChar w:fldCharType="end"/>
        </w:r>
      </w:hyperlink>
    </w:p>
    <w:p w:rsidR="00AC69B3" w:rsidRDefault="005E732B">
      <w:pPr>
        <w:pStyle w:val="TOC2"/>
        <w:tabs>
          <w:tab w:val="right" w:leader="dot" w:pos="9350"/>
        </w:tabs>
        <w:rPr>
          <w:rFonts w:asciiTheme="minorHAnsi" w:eastAsiaTheme="minorEastAsia" w:hAnsiTheme="minorHAnsi" w:cstheme="minorBidi"/>
          <w:noProof/>
          <w:sz w:val="22"/>
          <w:szCs w:val="22"/>
        </w:rPr>
      </w:pPr>
      <w:hyperlink w:anchor="_Toc450647153" w:history="1">
        <w:r w:rsidR="00AC69B3" w:rsidRPr="00113EEA">
          <w:rPr>
            <w:rStyle w:val="Hyperlink"/>
            <w:noProof/>
          </w:rPr>
          <w:t>C.4 Identification Use Case</w:t>
        </w:r>
        <w:r w:rsidR="00AC69B3">
          <w:rPr>
            <w:noProof/>
            <w:webHidden/>
          </w:rPr>
          <w:tab/>
        </w:r>
        <w:r w:rsidR="00AC69B3">
          <w:rPr>
            <w:noProof/>
            <w:webHidden/>
          </w:rPr>
          <w:fldChar w:fldCharType="begin"/>
        </w:r>
        <w:r w:rsidR="00AC69B3">
          <w:rPr>
            <w:noProof/>
            <w:webHidden/>
          </w:rPr>
          <w:instrText xml:space="preserve"> PAGEREF _Toc450647153 \h </w:instrText>
        </w:r>
        <w:r w:rsidR="00AC69B3">
          <w:rPr>
            <w:noProof/>
            <w:webHidden/>
          </w:rPr>
        </w:r>
        <w:r w:rsidR="00AC69B3">
          <w:rPr>
            <w:noProof/>
            <w:webHidden/>
          </w:rPr>
          <w:fldChar w:fldCharType="separate"/>
        </w:r>
        <w:r w:rsidR="006A0AE2">
          <w:rPr>
            <w:noProof/>
            <w:webHidden/>
          </w:rPr>
          <w:t>274</w:t>
        </w:r>
        <w:r w:rsidR="00AC69B3">
          <w:rPr>
            <w:noProof/>
            <w:webHidden/>
          </w:rPr>
          <w:fldChar w:fldCharType="end"/>
        </w:r>
      </w:hyperlink>
    </w:p>
    <w:p w:rsidR="00AC69B3" w:rsidRDefault="005E732B">
      <w:pPr>
        <w:pStyle w:val="TOC2"/>
        <w:tabs>
          <w:tab w:val="right" w:leader="dot" w:pos="9350"/>
        </w:tabs>
        <w:rPr>
          <w:rFonts w:asciiTheme="minorHAnsi" w:eastAsiaTheme="minorEastAsia" w:hAnsiTheme="minorHAnsi" w:cstheme="minorBidi"/>
          <w:noProof/>
          <w:sz w:val="22"/>
          <w:szCs w:val="22"/>
        </w:rPr>
      </w:pPr>
      <w:hyperlink w:anchor="_Toc450647154" w:history="1">
        <w:r w:rsidR="00AC69B3" w:rsidRPr="00113EEA">
          <w:rPr>
            <w:rStyle w:val="Hyperlink"/>
            <w:noProof/>
          </w:rPr>
          <w:t>C.5 Biometric Enrollment Use Case</w:t>
        </w:r>
        <w:r w:rsidR="00AC69B3">
          <w:rPr>
            <w:noProof/>
            <w:webHidden/>
          </w:rPr>
          <w:tab/>
        </w:r>
        <w:r w:rsidR="00AC69B3">
          <w:rPr>
            <w:noProof/>
            <w:webHidden/>
          </w:rPr>
          <w:fldChar w:fldCharType="begin"/>
        </w:r>
        <w:r w:rsidR="00AC69B3">
          <w:rPr>
            <w:noProof/>
            <w:webHidden/>
          </w:rPr>
          <w:instrText xml:space="preserve"> PAGEREF _Toc450647154 \h </w:instrText>
        </w:r>
        <w:r w:rsidR="00AC69B3">
          <w:rPr>
            <w:noProof/>
            <w:webHidden/>
          </w:rPr>
        </w:r>
        <w:r w:rsidR="00AC69B3">
          <w:rPr>
            <w:noProof/>
            <w:webHidden/>
          </w:rPr>
          <w:fldChar w:fldCharType="separate"/>
        </w:r>
        <w:r w:rsidR="006A0AE2">
          <w:rPr>
            <w:noProof/>
            <w:webHidden/>
          </w:rPr>
          <w:t>275</w:t>
        </w:r>
        <w:r w:rsidR="00AC69B3">
          <w:rPr>
            <w:noProof/>
            <w:webHidden/>
          </w:rPr>
          <w:fldChar w:fldCharType="end"/>
        </w:r>
      </w:hyperlink>
    </w:p>
    <w:p w:rsidR="00AC69B3" w:rsidRDefault="005E732B">
      <w:pPr>
        <w:pStyle w:val="TOC2"/>
        <w:tabs>
          <w:tab w:val="right" w:leader="dot" w:pos="9350"/>
        </w:tabs>
        <w:rPr>
          <w:rFonts w:asciiTheme="minorHAnsi" w:eastAsiaTheme="minorEastAsia" w:hAnsiTheme="minorHAnsi" w:cstheme="minorBidi"/>
          <w:noProof/>
          <w:sz w:val="22"/>
          <w:szCs w:val="22"/>
        </w:rPr>
      </w:pPr>
      <w:hyperlink w:anchor="_Toc450647155" w:history="1">
        <w:r w:rsidR="00AC69B3" w:rsidRPr="00113EEA">
          <w:rPr>
            <w:rStyle w:val="Hyperlink"/>
            <w:noProof/>
          </w:rPr>
          <w:t>C.6 Primitive Enrollment Use Case</w:t>
        </w:r>
        <w:r w:rsidR="00AC69B3">
          <w:rPr>
            <w:noProof/>
            <w:webHidden/>
          </w:rPr>
          <w:tab/>
        </w:r>
        <w:r w:rsidR="00AC69B3">
          <w:rPr>
            <w:noProof/>
            <w:webHidden/>
          </w:rPr>
          <w:fldChar w:fldCharType="begin"/>
        </w:r>
        <w:r w:rsidR="00AC69B3">
          <w:rPr>
            <w:noProof/>
            <w:webHidden/>
          </w:rPr>
          <w:instrText xml:space="preserve"> PAGEREF _Toc450647155 \h </w:instrText>
        </w:r>
        <w:r w:rsidR="00AC69B3">
          <w:rPr>
            <w:noProof/>
            <w:webHidden/>
          </w:rPr>
        </w:r>
        <w:r w:rsidR="00AC69B3">
          <w:rPr>
            <w:noProof/>
            <w:webHidden/>
          </w:rPr>
          <w:fldChar w:fldCharType="separate"/>
        </w:r>
        <w:r w:rsidR="006A0AE2">
          <w:rPr>
            <w:noProof/>
            <w:webHidden/>
          </w:rPr>
          <w:t>276</w:t>
        </w:r>
        <w:r w:rsidR="00AC69B3">
          <w:rPr>
            <w:noProof/>
            <w:webHidden/>
          </w:rPr>
          <w:fldChar w:fldCharType="end"/>
        </w:r>
      </w:hyperlink>
    </w:p>
    <w:p w:rsidR="00AC69B3" w:rsidRDefault="005E732B">
      <w:pPr>
        <w:pStyle w:val="TOC1"/>
        <w:tabs>
          <w:tab w:val="left" w:pos="1440"/>
          <w:tab w:val="right" w:leader="dot" w:pos="9350"/>
        </w:tabs>
        <w:rPr>
          <w:rFonts w:asciiTheme="minorHAnsi" w:eastAsiaTheme="minorEastAsia" w:hAnsiTheme="minorHAnsi" w:cstheme="minorBidi"/>
          <w:noProof/>
          <w:sz w:val="22"/>
          <w:szCs w:val="22"/>
        </w:rPr>
      </w:pPr>
      <w:hyperlink w:anchor="_Toc450647156" w:history="1">
        <w:r w:rsidR="00AC69B3" w:rsidRPr="00113EEA">
          <w:rPr>
            <w:rStyle w:val="Hyperlink"/>
            <w:noProof/>
          </w:rPr>
          <w:t>Appendix D.</w:t>
        </w:r>
        <w:r w:rsidR="00AC69B3">
          <w:rPr>
            <w:rFonts w:asciiTheme="minorHAnsi" w:eastAsiaTheme="minorEastAsia" w:hAnsiTheme="minorHAnsi" w:cstheme="minorBidi"/>
            <w:noProof/>
            <w:sz w:val="22"/>
            <w:szCs w:val="22"/>
          </w:rPr>
          <w:tab/>
        </w:r>
        <w:r w:rsidR="00AC69B3" w:rsidRPr="00113EEA">
          <w:rPr>
            <w:rStyle w:val="Hyperlink"/>
            <w:noProof/>
          </w:rPr>
          <w:t>Samples (non-normative)</w:t>
        </w:r>
        <w:r w:rsidR="00AC69B3">
          <w:rPr>
            <w:noProof/>
            <w:webHidden/>
          </w:rPr>
          <w:tab/>
        </w:r>
        <w:r w:rsidR="00AC69B3">
          <w:rPr>
            <w:noProof/>
            <w:webHidden/>
          </w:rPr>
          <w:fldChar w:fldCharType="begin"/>
        </w:r>
        <w:r w:rsidR="00AC69B3">
          <w:rPr>
            <w:noProof/>
            <w:webHidden/>
          </w:rPr>
          <w:instrText xml:space="preserve"> PAGEREF _Toc450647156 \h </w:instrText>
        </w:r>
        <w:r w:rsidR="00AC69B3">
          <w:rPr>
            <w:noProof/>
            <w:webHidden/>
          </w:rPr>
        </w:r>
        <w:r w:rsidR="00AC69B3">
          <w:rPr>
            <w:noProof/>
            <w:webHidden/>
          </w:rPr>
          <w:fldChar w:fldCharType="separate"/>
        </w:r>
        <w:r w:rsidR="006A0AE2">
          <w:rPr>
            <w:noProof/>
            <w:webHidden/>
          </w:rPr>
          <w:t>277</w:t>
        </w:r>
        <w:r w:rsidR="00AC69B3">
          <w:rPr>
            <w:noProof/>
            <w:webHidden/>
          </w:rPr>
          <w:fldChar w:fldCharType="end"/>
        </w:r>
      </w:hyperlink>
    </w:p>
    <w:p w:rsidR="00AC69B3" w:rsidRDefault="005E732B">
      <w:pPr>
        <w:pStyle w:val="TOC2"/>
        <w:tabs>
          <w:tab w:val="right" w:leader="dot" w:pos="9350"/>
        </w:tabs>
        <w:rPr>
          <w:rFonts w:asciiTheme="minorHAnsi" w:eastAsiaTheme="minorEastAsia" w:hAnsiTheme="minorHAnsi" w:cstheme="minorBidi"/>
          <w:noProof/>
          <w:sz w:val="22"/>
          <w:szCs w:val="22"/>
        </w:rPr>
      </w:pPr>
      <w:hyperlink w:anchor="_Toc450647157" w:history="1">
        <w:r w:rsidR="00AC69B3" w:rsidRPr="00113EEA">
          <w:rPr>
            <w:rStyle w:val="Hyperlink"/>
            <w:noProof/>
          </w:rPr>
          <w:t>D.1 Create Subject Request/Response Example</w:t>
        </w:r>
        <w:r w:rsidR="00AC69B3">
          <w:rPr>
            <w:noProof/>
            <w:webHidden/>
          </w:rPr>
          <w:tab/>
        </w:r>
        <w:r w:rsidR="00AC69B3">
          <w:rPr>
            <w:noProof/>
            <w:webHidden/>
          </w:rPr>
          <w:fldChar w:fldCharType="begin"/>
        </w:r>
        <w:r w:rsidR="00AC69B3">
          <w:rPr>
            <w:noProof/>
            <w:webHidden/>
          </w:rPr>
          <w:instrText xml:space="preserve"> PAGEREF _Toc450647157 \h </w:instrText>
        </w:r>
        <w:r w:rsidR="00AC69B3">
          <w:rPr>
            <w:noProof/>
            <w:webHidden/>
          </w:rPr>
        </w:r>
        <w:r w:rsidR="00AC69B3">
          <w:rPr>
            <w:noProof/>
            <w:webHidden/>
          </w:rPr>
          <w:fldChar w:fldCharType="separate"/>
        </w:r>
        <w:r w:rsidR="006A0AE2">
          <w:rPr>
            <w:noProof/>
            <w:webHidden/>
          </w:rPr>
          <w:t>277</w:t>
        </w:r>
        <w:r w:rsidR="00AC69B3">
          <w:rPr>
            <w:noProof/>
            <w:webHidden/>
          </w:rPr>
          <w:fldChar w:fldCharType="end"/>
        </w:r>
      </w:hyperlink>
    </w:p>
    <w:p w:rsidR="00AC69B3" w:rsidRDefault="005E732B">
      <w:pPr>
        <w:pStyle w:val="TOC2"/>
        <w:tabs>
          <w:tab w:val="right" w:leader="dot" w:pos="9350"/>
        </w:tabs>
        <w:rPr>
          <w:rFonts w:asciiTheme="minorHAnsi" w:eastAsiaTheme="minorEastAsia" w:hAnsiTheme="minorHAnsi" w:cstheme="minorBidi"/>
          <w:noProof/>
          <w:sz w:val="22"/>
          <w:szCs w:val="22"/>
        </w:rPr>
      </w:pPr>
      <w:hyperlink w:anchor="_Toc450647158" w:history="1">
        <w:r w:rsidR="00AC69B3" w:rsidRPr="00113EEA">
          <w:rPr>
            <w:rStyle w:val="Hyperlink"/>
            <w:noProof/>
          </w:rPr>
          <w:t>D.2 Set Biographic Data Request/Response Example</w:t>
        </w:r>
        <w:r w:rsidR="00AC69B3">
          <w:rPr>
            <w:noProof/>
            <w:webHidden/>
          </w:rPr>
          <w:tab/>
        </w:r>
        <w:r w:rsidR="00AC69B3">
          <w:rPr>
            <w:noProof/>
            <w:webHidden/>
          </w:rPr>
          <w:fldChar w:fldCharType="begin"/>
        </w:r>
        <w:r w:rsidR="00AC69B3">
          <w:rPr>
            <w:noProof/>
            <w:webHidden/>
          </w:rPr>
          <w:instrText xml:space="preserve"> PAGEREF _Toc450647158 \h </w:instrText>
        </w:r>
        <w:r w:rsidR="00AC69B3">
          <w:rPr>
            <w:noProof/>
            <w:webHidden/>
          </w:rPr>
        </w:r>
        <w:r w:rsidR="00AC69B3">
          <w:rPr>
            <w:noProof/>
            <w:webHidden/>
          </w:rPr>
          <w:fldChar w:fldCharType="separate"/>
        </w:r>
        <w:r w:rsidR="006A0AE2">
          <w:rPr>
            <w:noProof/>
            <w:webHidden/>
          </w:rPr>
          <w:t>279</w:t>
        </w:r>
        <w:r w:rsidR="00AC69B3">
          <w:rPr>
            <w:noProof/>
            <w:webHidden/>
          </w:rPr>
          <w:fldChar w:fldCharType="end"/>
        </w:r>
      </w:hyperlink>
    </w:p>
    <w:p w:rsidR="00AC69B3" w:rsidRDefault="005E732B">
      <w:pPr>
        <w:pStyle w:val="TOC2"/>
        <w:tabs>
          <w:tab w:val="right" w:leader="dot" w:pos="9350"/>
        </w:tabs>
        <w:rPr>
          <w:rFonts w:asciiTheme="minorHAnsi" w:eastAsiaTheme="minorEastAsia" w:hAnsiTheme="minorHAnsi" w:cstheme="minorBidi"/>
          <w:noProof/>
          <w:sz w:val="22"/>
          <w:szCs w:val="22"/>
        </w:rPr>
      </w:pPr>
      <w:hyperlink w:anchor="_Toc450647159" w:history="1">
        <w:r w:rsidR="00AC69B3" w:rsidRPr="00113EEA">
          <w:rPr>
            <w:rStyle w:val="Hyperlink"/>
            <w:noProof/>
          </w:rPr>
          <w:t>D.3 Set Biometric Data Request/Response Example</w:t>
        </w:r>
        <w:r w:rsidR="00AC69B3">
          <w:rPr>
            <w:noProof/>
            <w:webHidden/>
          </w:rPr>
          <w:tab/>
        </w:r>
        <w:r w:rsidR="00AC69B3">
          <w:rPr>
            <w:noProof/>
            <w:webHidden/>
          </w:rPr>
          <w:fldChar w:fldCharType="begin"/>
        </w:r>
        <w:r w:rsidR="00AC69B3">
          <w:rPr>
            <w:noProof/>
            <w:webHidden/>
          </w:rPr>
          <w:instrText xml:space="preserve"> PAGEREF _Toc450647159 \h </w:instrText>
        </w:r>
        <w:r w:rsidR="00AC69B3">
          <w:rPr>
            <w:noProof/>
            <w:webHidden/>
          </w:rPr>
        </w:r>
        <w:r w:rsidR="00AC69B3">
          <w:rPr>
            <w:noProof/>
            <w:webHidden/>
          </w:rPr>
          <w:fldChar w:fldCharType="separate"/>
        </w:r>
        <w:r w:rsidR="006A0AE2">
          <w:rPr>
            <w:noProof/>
            <w:webHidden/>
          </w:rPr>
          <w:t>280</w:t>
        </w:r>
        <w:r w:rsidR="00AC69B3">
          <w:rPr>
            <w:noProof/>
            <w:webHidden/>
          </w:rPr>
          <w:fldChar w:fldCharType="end"/>
        </w:r>
      </w:hyperlink>
    </w:p>
    <w:p w:rsidR="00AC69B3" w:rsidRDefault="005E732B">
      <w:pPr>
        <w:pStyle w:val="TOC1"/>
        <w:tabs>
          <w:tab w:val="left" w:pos="1440"/>
          <w:tab w:val="right" w:leader="dot" w:pos="9350"/>
        </w:tabs>
        <w:rPr>
          <w:rFonts w:asciiTheme="minorHAnsi" w:eastAsiaTheme="minorEastAsia" w:hAnsiTheme="minorHAnsi" w:cstheme="minorBidi"/>
          <w:noProof/>
          <w:sz w:val="22"/>
          <w:szCs w:val="22"/>
        </w:rPr>
      </w:pPr>
      <w:hyperlink w:anchor="_Toc450647160" w:history="1">
        <w:r w:rsidR="00AC69B3" w:rsidRPr="00113EEA">
          <w:rPr>
            <w:rStyle w:val="Hyperlink"/>
            <w:noProof/>
          </w:rPr>
          <w:t>Appendix E.</w:t>
        </w:r>
        <w:r w:rsidR="00AC69B3">
          <w:rPr>
            <w:rFonts w:asciiTheme="minorHAnsi" w:eastAsiaTheme="minorEastAsia" w:hAnsiTheme="minorHAnsi" w:cstheme="minorBidi"/>
            <w:noProof/>
            <w:sz w:val="22"/>
            <w:szCs w:val="22"/>
          </w:rPr>
          <w:tab/>
        </w:r>
        <w:r w:rsidR="00AC69B3" w:rsidRPr="00113EEA">
          <w:rPr>
            <w:rStyle w:val="Hyperlink"/>
            <w:noProof/>
          </w:rPr>
          <w:t>Acknowledgements</w:t>
        </w:r>
        <w:r w:rsidR="00AC69B3">
          <w:rPr>
            <w:noProof/>
            <w:webHidden/>
          </w:rPr>
          <w:tab/>
        </w:r>
        <w:r w:rsidR="00AC69B3">
          <w:rPr>
            <w:noProof/>
            <w:webHidden/>
          </w:rPr>
          <w:fldChar w:fldCharType="begin"/>
        </w:r>
        <w:r w:rsidR="00AC69B3">
          <w:rPr>
            <w:noProof/>
            <w:webHidden/>
          </w:rPr>
          <w:instrText xml:space="preserve"> PAGEREF _Toc450647160 \h </w:instrText>
        </w:r>
        <w:r w:rsidR="00AC69B3">
          <w:rPr>
            <w:noProof/>
            <w:webHidden/>
          </w:rPr>
        </w:r>
        <w:r w:rsidR="00AC69B3">
          <w:rPr>
            <w:noProof/>
            <w:webHidden/>
          </w:rPr>
          <w:fldChar w:fldCharType="separate"/>
        </w:r>
        <w:r w:rsidR="006A0AE2">
          <w:rPr>
            <w:noProof/>
            <w:webHidden/>
          </w:rPr>
          <w:t>283</w:t>
        </w:r>
        <w:r w:rsidR="00AC69B3">
          <w:rPr>
            <w:noProof/>
            <w:webHidden/>
          </w:rPr>
          <w:fldChar w:fldCharType="end"/>
        </w:r>
      </w:hyperlink>
    </w:p>
    <w:p w:rsidR="00AC69B3" w:rsidRDefault="005E732B">
      <w:pPr>
        <w:pStyle w:val="TOC1"/>
        <w:tabs>
          <w:tab w:val="left" w:pos="1440"/>
          <w:tab w:val="right" w:leader="dot" w:pos="9350"/>
        </w:tabs>
        <w:rPr>
          <w:rFonts w:asciiTheme="minorHAnsi" w:eastAsiaTheme="minorEastAsia" w:hAnsiTheme="minorHAnsi" w:cstheme="minorBidi"/>
          <w:noProof/>
          <w:sz w:val="22"/>
          <w:szCs w:val="22"/>
        </w:rPr>
      </w:pPr>
      <w:hyperlink w:anchor="_Toc450647161" w:history="1">
        <w:r w:rsidR="00AC69B3" w:rsidRPr="00113EEA">
          <w:rPr>
            <w:rStyle w:val="Hyperlink"/>
            <w:noProof/>
          </w:rPr>
          <w:t>Appendix F.</w:t>
        </w:r>
        <w:r w:rsidR="00AC69B3">
          <w:rPr>
            <w:rFonts w:asciiTheme="minorHAnsi" w:eastAsiaTheme="minorEastAsia" w:hAnsiTheme="minorHAnsi" w:cstheme="minorBidi"/>
            <w:noProof/>
            <w:sz w:val="22"/>
            <w:szCs w:val="22"/>
          </w:rPr>
          <w:tab/>
        </w:r>
        <w:r w:rsidR="00AC69B3" w:rsidRPr="00113EEA">
          <w:rPr>
            <w:rStyle w:val="Hyperlink"/>
            <w:noProof/>
          </w:rPr>
          <w:t>Revision History</w:t>
        </w:r>
        <w:r w:rsidR="00AC69B3">
          <w:rPr>
            <w:noProof/>
            <w:webHidden/>
          </w:rPr>
          <w:tab/>
        </w:r>
        <w:r w:rsidR="00AC69B3">
          <w:rPr>
            <w:noProof/>
            <w:webHidden/>
          </w:rPr>
          <w:fldChar w:fldCharType="begin"/>
        </w:r>
        <w:r w:rsidR="00AC69B3">
          <w:rPr>
            <w:noProof/>
            <w:webHidden/>
          </w:rPr>
          <w:instrText xml:space="preserve"> PAGEREF _Toc450647161 \h </w:instrText>
        </w:r>
        <w:r w:rsidR="00AC69B3">
          <w:rPr>
            <w:noProof/>
            <w:webHidden/>
          </w:rPr>
        </w:r>
        <w:r w:rsidR="00AC69B3">
          <w:rPr>
            <w:noProof/>
            <w:webHidden/>
          </w:rPr>
          <w:fldChar w:fldCharType="separate"/>
        </w:r>
        <w:r w:rsidR="006A0AE2">
          <w:rPr>
            <w:noProof/>
            <w:webHidden/>
          </w:rPr>
          <w:t>284</w:t>
        </w:r>
        <w:r w:rsidR="00AC69B3">
          <w:rPr>
            <w:noProof/>
            <w:webHidden/>
          </w:rPr>
          <w:fldChar w:fldCharType="end"/>
        </w:r>
      </w:hyperlink>
    </w:p>
    <w:p w:rsidR="00177DED" w:rsidRDefault="008C100C" w:rsidP="008C100C">
      <w:pPr>
        <w:pStyle w:val="TextBody"/>
      </w:pPr>
      <w:r>
        <w:fldChar w:fldCharType="end"/>
      </w:r>
    </w:p>
    <w:p w:rsidR="00177DED" w:rsidRDefault="00177DED" w:rsidP="008C100C">
      <w:pPr>
        <w:pStyle w:val="TextBody"/>
      </w:pPr>
    </w:p>
    <w:p w:rsidR="00177DED" w:rsidRPr="00177DED" w:rsidRDefault="00177DED" w:rsidP="008C100C">
      <w:pPr>
        <w:pStyle w:val="TextBody"/>
        <w:sectPr w:rsidR="00177DED" w:rsidRPr="00177DED" w:rsidSect="003D1945">
          <w:headerReference w:type="even" r:id="rId37"/>
          <w:footerReference w:type="default" r:id="rId38"/>
          <w:footerReference w:type="first" r:id="rId39"/>
          <w:pgSz w:w="12240" w:h="15840" w:code="1"/>
          <w:pgMar w:top="1440" w:right="1440" w:bottom="720" w:left="1440" w:header="720" w:footer="720" w:gutter="0"/>
          <w:cols w:space="720"/>
          <w:docGrid w:linePitch="360"/>
        </w:sectPr>
      </w:pPr>
    </w:p>
    <w:p w:rsidR="00D5253B" w:rsidRPr="00F12895" w:rsidRDefault="00D5253B" w:rsidP="00D5253B">
      <w:pPr>
        <w:pStyle w:val="Heading1"/>
        <w:numPr>
          <w:ilvl w:val="0"/>
          <w:numId w:val="2"/>
        </w:numPr>
      </w:pPr>
      <w:bookmarkStart w:id="1" w:name="_Toc301368445"/>
      <w:bookmarkStart w:id="2" w:name="_Toc340760119"/>
      <w:bookmarkStart w:id="3" w:name="_Toc443908631"/>
      <w:bookmarkStart w:id="4" w:name="_Toc450646970"/>
      <w:r w:rsidRPr="00F12895">
        <w:lastRenderedPageBreak/>
        <w:t>Introduction</w:t>
      </w:r>
      <w:bookmarkEnd w:id="1"/>
      <w:bookmarkEnd w:id="2"/>
      <w:bookmarkEnd w:id="3"/>
      <w:bookmarkEnd w:id="4"/>
    </w:p>
    <w:p w:rsidR="00D5253B" w:rsidRPr="00F12895" w:rsidRDefault="00D5253B" w:rsidP="00D5253B">
      <w:pPr>
        <w:keepNext/>
        <w:spacing w:before="240" w:after="120"/>
        <w:outlineLvl w:val="1"/>
        <w:rPr>
          <w:b/>
          <w:iCs/>
          <w:color w:val="3B006F"/>
          <w:kern w:val="32"/>
          <w:sz w:val="28"/>
          <w:szCs w:val="28"/>
          <w:lang w:val="x-none" w:eastAsia="x-none"/>
        </w:rPr>
      </w:pPr>
      <w:bookmarkStart w:id="5" w:name="_Toc301368446"/>
      <w:bookmarkStart w:id="6" w:name="_Toc340760120"/>
      <w:bookmarkStart w:id="7" w:name="_Toc443908632"/>
      <w:bookmarkStart w:id="8" w:name="_Toc450646971"/>
      <w:r w:rsidRPr="00F12895">
        <w:rPr>
          <w:b/>
          <w:iCs/>
          <w:color w:val="3B006F"/>
          <w:kern w:val="32"/>
          <w:sz w:val="28"/>
          <w:szCs w:val="28"/>
          <w:lang w:val="x-none" w:eastAsia="x-none"/>
        </w:rPr>
        <w:t>1.1 Purpose/Scope</w:t>
      </w:r>
      <w:bookmarkEnd w:id="5"/>
      <w:bookmarkEnd w:id="6"/>
      <w:bookmarkEnd w:id="7"/>
      <w:bookmarkEnd w:id="8"/>
    </w:p>
    <w:p w:rsidR="00D5253B" w:rsidRPr="00F12895" w:rsidRDefault="00D5253B" w:rsidP="00D5253B">
      <w:pPr>
        <w:rPr>
          <w:noProof/>
        </w:rPr>
      </w:pPr>
      <w:bookmarkStart w:id="9" w:name="_Toc156643872"/>
      <w:bookmarkStart w:id="10" w:name="_Toc156732051"/>
      <w:bookmarkStart w:id="11" w:name="_Toc156742496"/>
      <w:bookmarkStart w:id="12" w:name="_Toc159760783"/>
      <w:bookmarkEnd w:id="9"/>
      <w:bookmarkEnd w:id="10"/>
      <w:bookmarkEnd w:id="11"/>
      <w:bookmarkEnd w:id="12"/>
      <w:r w:rsidRPr="00F12895">
        <w:rPr>
          <w:noProof/>
        </w:rPr>
        <w:t>This Organization for the Advancement of Structured Information Standards (OASIS) Biometric Identity Assurance Services (BIAS) profile specifies how to use the eXtensible Markup Language (XML) [</w:t>
      </w:r>
      <w:hyperlink w:anchor="XML10" w:history="1">
        <w:r w:rsidRPr="00F12895">
          <w:rPr>
            <w:noProof/>
            <w:color w:val="0000EE"/>
          </w:rPr>
          <w:t>XML10</w:t>
        </w:r>
      </w:hyperlink>
      <w:r w:rsidRPr="00F12895">
        <w:rPr>
          <w:noProof/>
        </w:rPr>
        <w:t xml:space="preserve">] defined in </w:t>
      </w:r>
      <w:r>
        <w:rPr>
          <w:rFonts w:eastAsia="MS Mincho"/>
          <w:szCs w:val="20"/>
          <w:lang w:val="de-DE" w:eastAsia="ja-JP"/>
        </w:rPr>
        <w:t>ISO/IEC 30108-1</w:t>
      </w:r>
      <w:r w:rsidRPr="00F12895">
        <w:rPr>
          <w:rFonts w:eastAsia="MS Mincho"/>
          <w:szCs w:val="20"/>
          <w:lang w:val="de-DE" w:eastAsia="ja-JP"/>
        </w:rPr>
        <w:t>:20</w:t>
      </w:r>
      <w:r>
        <w:rPr>
          <w:rFonts w:eastAsia="MS Mincho"/>
          <w:szCs w:val="20"/>
          <w:lang w:val="de-DE" w:eastAsia="ja-JP"/>
        </w:rPr>
        <w:t>15</w:t>
      </w:r>
      <w:r w:rsidRPr="00F12895">
        <w:rPr>
          <w:rFonts w:eastAsia="MS Mincho"/>
          <w:szCs w:val="20"/>
          <w:lang w:val="de-DE" w:eastAsia="ja-JP"/>
        </w:rPr>
        <w:t xml:space="preserve">, Information technology — </w:t>
      </w:r>
      <w:r>
        <w:rPr>
          <w:rFonts w:eastAsia="MS Mincho"/>
          <w:szCs w:val="20"/>
          <w:lang w:val="de-DE" w:eastAsia="ja-JP"/>
        </w:rPr>
        <w:t>Biometric Identity Assurance Services</w:t>
      </w:r>
      <w:r w:rsidRPr="00F12895">
        <w:rPr>
          <w:rFonts w:eastAsia="MS Mincho"/>
          <w:szCs w:val="20"/>
          <w:lang w:val="de-DE" w:eastAsia="ja-JP"/>
        </w:rPr>
        <w:t xml:space="preserve"> </w:t>
      </w:r>
      <w:r>
        <w:rPr>
          <w:noProof/>
        </w:rPr>
        <w:t>[</w:t>
      </w:r>
      <w:hyperlink w:anchor="ISOIECBIAS" w:history="1">
        <w:r w:rsidRPr="00CD1F3C">
          <w:rPr>
            <w:rStyle w:val="Hyperlink"/>
            <w:noProof/>
          </w:rPr>
          <w:t>ISO</w:t>
        </w:r>
        <w:r>
          <w:rPr>
            <w:rStyle w:val="Hyperlink"/>
            <w:noProof/>
          </w:rPr>
          <w:t>/IEC</w:t>
        </w:r>
        <w:r w:rsidRPr="00CD1F3C">
          <w:rPr>
            <w:rStyle w:val="Hyperlink"/>
            <w:noProof/>
          </w:rPr>
          <w:t>-BIAS</w:t>
        </w:r>
      </w:hyperlink>
      <w:r>
        <w:rPr>
          <w:noProof/>
        </w:rPr>
        <w:t xml:space="preserve">] </w:t>
      </w:r>
      <w:r w:rsidRPr="00F12895">
        <w:rPr>
          <w:noProof/>
        </w:rPr>
        <w:t>to invoke Simple Object Access Protocol (SOAP) -based services that implement BIAS operations.  These SOAP-based services enable an application to invoke biometric identity assurance operations remotely in a Services Oriented Architecture (SOA) infrastructure.</w:t>
      </w:r>
    </w:p>
    <w:p w:rsidR="00D5253B" w:rsidRPr="00F12895" w:rsidRDefault="00D5253B" w:rsidP="00D5253B">
      <w:pPr>
        <w:rPr>
          <w:noProof/>
        </w:rPr>
      </w:pPr>
      <w:r w:rsidRPr="00F12895">
        <w:rPr>
          <w:noProof/>
        </w:rPr>
        <w:t>Not included in the scope of BIAS is the incorporation of biometric authentication as an integral component of an authentication or security protocol.  (However, BIAS services may be leveraged to implement biometric authentication in the future.)</w:t>
      </w:r>
    </w:p>
    <w:p w:rsidR="00D5253B" w:rsidRPr="00F12895" w:rsidRDefault="00D5253B" w:rsidP="00D5253B">
      <w:pPr>
        <w:keepNext/>
        <w:spacing w:before="240" w:after="120"/>
        <w:outlineLvl w:val="1"/>
        <w:rPr>
          <w:b/>
          <w:iCs/>
          <w:color w:val="3B006F"/>
          <w:kern w:val="32"/>
          <w:sz w:val="28"/>
          <w:szCs w:val="28"/>
          <w:lang w:val="x-none" w:eastAsia="x-none"/>
        </w:rPr>
      </w:pPr>
      <w:bookmarkStart w:id="13" w:name="_Toc301368447"/>
      <w:bookmarkStart w:id="14" w:name="_Toc340760121"/>
      <w:bookmarkStart w:id="15" w:name="_Toc443908633"/>
      <w:bookmarkStart w:id="16" w:name="_Toc450646972"/>
      <w:r w:rsidRPr="00F12895">
        <w:rPr>
          <w:b/>
          <w:iCs/>
          <w:color w:val="3B006F"/>
          <w:kern w:val="32"/>
          <w:sz w:val="28"/>
          <w:szCs w:val="28"/>
          <w:lang w:val="x-none" w:eastAsia="x-none"/>
        </w:rPr>
        <w:t>1.2 Overview</w:t>
      </w:r>
      <w:bookmarkEnd w:id="13"/>
      <w:bookmarkEnd w:id="14"/>
      <w:bookmarkEnd w:id="15"/>
      <w:bookmarkEnd w:id="16"/>
    </w:p>
    <w:p w:rsidR="00D5253B" w:rsidRPr="00F12895" w:rsidRDefault="00D5253B" w:rsidP="00D5253B">
      <w:pPr>
        <w:rPr>
          <w:noProof/>
        </w:rPr>
      </w:pPr>
      <w:r w:rsidRPr="00F12895">
        <w:rPr>
          <w:noProof/>
        </w:rPr>
        <w:t>In addition to this introduction, this standard includes the following:</w:t>
      </w:r>
    </w:p>
    <w:p w:rsidR="00D5253B" w:rsidRPr="00F12895" w:rsidRDefault="00D5253B" w:rsidP="00D5253B">
      <w:pPr>
        <w:numPr>
          <w:ilvl w:val="0"/>
          <w:numId w:val="10"/>
        </w:numPr>
        <w:tabs>
          <w:tab w:val="num" w:pos="900"/>
        </w:tabs>
        <w:ind w:left="900"/>
        <w:rPr>
          <w:noProof/>
        </w:rPr>
      </w:pPr>
      <w:r w:rsidRPr="00F12895">
        <w:rPr>
          <w:noProof/>
        </w:rPr>
        <w:t>Clause 2 presents the design concepts and architecture for invoking SOAP-based services that implement BIAS operations.</w:t>
      </w:r>
    </w:p>
    <w:p w:rsidR="00D5253B" w:rsidRPr="00F12895" w:rsidRDefault="00D5253B" w:rsidP="00D5253B">
      <w:pPr>
        <w:numPr>
          <w:ilvl w:val="0"/>
          <w:numId w:val="10"/>
        </w:numPr>
        <w:tabs>
          <w:tab w:val="num" w:pos="900"/>
        </w:tabs>
        <w:ind w:left="900"/>
        <w:rPr>
          <w:noProof/>
        </w:rPr>
      </w:pPr>
      <w:r w:rsidRPr="00F12895">
        <w:rPr>
          <w:noProof/>
        </w:rPr>
        <w:t>Clause 3 presents the namespaces necessary to implement this profile, I</w:t>
      </w:r>
      <w:r>
        <w:rPr>
          <w:noProof/>
        </w:rPr>
        <w:t>SO/IEC</w:t>
      </w:r>
      <w:r w:rsidRPr="00F12895">
        <w:rPr>
          <w:noProof/>
        </w:rPr>
        <w:t xml:space="preserve"> BIAS data elements, and identifies relationships to external data definitions.</w:t>
      </w:r>
    </w:p>
    <w:p w:rsidR="00D5253B" w:rsidRPr="00F12895" w:rsidRDefault="00D5253B" w:rsidP="00D5253B">
      <w:pPr>
        <w:numPr>
          <w:ilvl w:val="0"/>
          <w:numId w:val="10"/>
        </w:numPr>
        <w:tabs>
          <w:tab w:val="num" w:pos="900"/>
        </w:tabs>
        <w:ind w:left="900"/>
        <w:rPr>
          <w:noProof/>
        </w:rPr>
      </w:pPr>
      <w:r w:rsidRPr="00F12895">
        <w:rPr>
          <w:noProof/>
        </w:rPr>
        <w:t>Clause 4 specifies the content of the BIAS messages.</w:t>
      </w:r>
    </w:p>
    <w:p w:rsidR="00D5253B" w:rsidRPr="00F12895" w:rsidRDefault="00D5253B" w:rsidP="00D5253B">
      <w:pPr>
        <w:numPr>
          <w:ilvl w:val="0"/>
          <w:numId w:val="10"/>
        </w:numPr>
        <w:tabs>
          <w:tab w:val="num" w:pos="900"/>
        </w:tabs>
        <w:ind w:left="900"/>
        <w:rPr>
          <w:noProof/>
        </w:rPr>
      </w:pPr>
      <w:r w:rsidRPr="00F12895">
        <w:rPr>
          <w:noProof/>
        </w:rPr>
        <w:t>Clause 5 presents the BIAS message structure, as well as rules and considerations for its application.</w:t>
      </w:r>
    </w:p>
    <w:p w:rsidR="00D5253B" w:rsidRPr="00F12895" w:rsidRDefault="00D5253B" w:rsidP="00D5253B">
      <w:pPr>
        <w:numPr>
          <w:ilvl w:val="0"/>
          <w:numId w:val="10"/>
        </w:numPr>
        <w:tabs>
          <w:tab w:val="num" w:pos="900"/>
        </w:tabs>
        <w:ind w:left="900"/>
        <w:rPr>
          <w:noProof/>
        </w:rPr>
      </w:pPr>
      <w:r w:rsidRPr="00F12895">
        <w:rPr>
          <w:noProof/>
        </w:rPr>
        <w:t xml:space="preserve">Clause 6 presents information on error handling. </w:t>
      </w:r>
    </w:p>
    <w:p w:rsidR="00D5253B" w:rsidRPr="00F12895" w:rsidRDefault="00D5253B" w:rsidP="00D5253B">
      <w:pPr>
        <w:numPr>
          <w:ilvl w:val="0"/>
          <w:numId w:val="10"/>
        </w:numPr>
        <w:tabs>
          <w:tab w:val="num" w:pos="900"/>
        </w:tabs>
        <w:ind w:left="900"/>
        <w:rPr>
          <w:noProof/>
        </w:rPr>
      </w:pPr>
      <w:r w:rsidRPr="00F12895">
        <w:rPr>
          <w:noProof/>
        </w:rPr>
        <w:t>Clause 7 specifies conformance requirements.</w:t>
      </w:r>
    </w:p>
    <w:p w:rsidR="00D5253B" w:rsidRPr="00F12895" w:rsidRDefault="00D5253B" w:rsidP="00D5253B">
      <w:pPr>
        <w:numPr>
          <w:ilvl w:val="0"/>
          <w:numId w:val="10"/>
        </w:numPr>
        <w:tabs>
          <w:tab w:val="num" w:pos="900"/>
        </w:tabs>
        <w:ind w:left="900"/>
        <w:rPr>
          <w:noProof/>
        </w:rPr>
      </w:pPr>
      <w:r w:rsidRPr="00F12895">
        <w:rPr>
          <w:noProof/>
        </w:rPr>
        <w:t>Annexes include the OASIS BIAS XML schema/sample Web Service Definition Language (WSDL), BIAS CBEFF Patron Format, use cases, sample code, acknowledgements, and the revision history of this profile.</w:t>
      </w:r>
    </w:p>
    <w:p w:rsidR="00D5253B" w:rsidRPr="00F12895" w:rsidRDefault="00D5253B" w:rsidP="00D5253B">
      <w:pPr>
        <w:keepNext/>
        <w:spacing w:before="240" w:after="120"/>
        <w:outlineLvl w:val="1"/>
        <w:rPr>
          <w:b/>
          <w:iCs/>
          <w:color w:val="3B006F"/>
          <w:kern w:val="32"/>
          <w:sz w:val="28"/>
          <w:szCs w:val="28"/>
          <w:lang w:val="x-none" w:eastAsia="x-none"/>
        </w:rPr>
      </w:pPr>
      <w:bookmarkStart w:id="17" w:name="_Toc301368448"/>
      <w:bookmarkStart w:id="18" w:name="_Toc340760122"/>
      <w:bookmarkStart w:id="19" w:name="_Toc443908634"/>
      <w:bookmarkStart w:id="20" w:name="_Toc450646973"/>
      <w:r w:rsidRPr="00F12895">
        <w:rPr>
          <w:b/>
          <w:iCs/>
          <w:color w:val="3B006F"/>
          <w:kern w:val="32"/>
          <w:sz w:val="28"/>
          <w:szCs w:val="28"/>
          <w:lang w:val="x-none" w:eastAsia="x-none"/>
        </w:rPr>
        <w:t>1.3 Background</w:t>
      </w:r>
      <w:bookmarkEnd w:id="17"/>
      <w:bookmarkEnd w:id="18"/>
      <w:bookmarkEnd w:id="19"/>
      <w:bookmarkEnd w:id="20"/>
    </w:p>
    <w:p w:rsidR="00D5253B" w:rsidRPr="00F12895" w:rsidRDefault="00D5253B" w:rsidP="00D5253B">
      <w:r w:rsidRPr="00F12895">
        <w:t xml:space="preserve">In late 2005/early 2006, a gap was identified in the existing biometric standards portfolio with respect to biometric services.  The Biometric Identity Assurance Services standard proposal was for a collaborative effort between government and private industry to provide a services-based framework for delivering identity assurance capabilities, allowing for platform and application independence.  This standard proposal required the attention of two major technical disciplines: biometrics and service architectures.  The expertise of both disciplines was required to ensure the standard was technically sound, market relevant, and achieved widespread adoption.  The International </w:t>
      </w:r>
      <w:r>
        <w:t xml:space="preserve">Standards Organization and the International Electrotechnical Commission </w:t>
      </w:r>
      <w:r w:rsidRPr="00F12895">
        <w:t>(IS</w:t>
      </w:r>
      <w:r>
        <w:t>O/IEC</w:t>
      </w:r>
      <w:r w:rsidRPr="00F12895">
        <w:t>) provided the standards leadership relevant to biometrics, defining the “taxonomy” of biometric operations and data elements.  OASIS provided the standards leadership relevant to service architectures with an initial focus on web services, defining the schema and SOAP messaging.</w:t>
      </w:r>
    </w:p>
    <w:p w:rsidR="00D5253B" w:rsidRPr="00F12895" w:rsidRDefault="00D5253B" w:rsidP="00D5253B">
      <w:r w:rsidRPr="00F12895">
        <w:t>The driving requirements of the BIAS standard proposal were to provide the ability to remotely invoke biometric operations across an SOA infrastructure; to provide business level operations without constraining the application/business logic that implements those operations; to be as generic as possible – technology, framework, &amp; application domain independent; and to provide basic capabilities that can be used to construct higher level, aggregate/composite operations.</w:t>
      </w:r>
    </w:p>
    <w:p w:rsidR="00D5253B" w:rsidRPr="00F12895" w:rsidRDefault="00D5253B" w:rsidP="00D5253B">
      <w:pPr>
        <w:keepNext/>
        <w:spacing w:before="240" w:after="120"/>
        <w:outlineLvl w:val="1"/>
        <w:rPr>
          <w:b/>
          <w:iCs/>
          <w:color w:val="3B006F"/>
          <w:kern w:val="32"/>
          <w:sz w:val="28"/>
          <w:szCs w:val="28"/>
          <w:lang w:val="x-none" w:eastAsia="x-none"/>
        </w:rPr>
      </w:pPr>
      <w:bookmarkStart w:id="21" w:name="_Toc301368449"/>
      <w:bookmarkStart w:id="22" w:name="_Toc340760123"/>
      <w:bookmarkStart w:id="23" w:name="_Toc443908635"/>
      <w:bookmarkStart w:id="24" w:name="_Toc450646974"/>
      <w:r w:rsidRPr="00F12895">
        <w:rPr>
          <w:b/>
          <w:iCs/>
          <w:color w:val="3B006F"/>
          <w:kern w:val="32"/>
          <w:sz w:val="28"/>
          <w:szCs w:val="28"/>
          <w:lang w:val="x-none" w:eastAsia="x-none"/>
        </w:rPr>
        <w:lastRenderedPageBreak/>
        <w:t>1.4 Relationship to Other Standards</w:t>
      </w:r>
      <w:bookmarkEnd w:id="21"/>
      <w:bookmarkEnd w:id="22"/>
      <w:bookmarkEnd w:id="23"/>
      <w:bookmarkEnd w:id="24"/>
    </w:p>
    <w:p w:rsidR="00D5253B" w:rsidRPr="00F12895" w:rsidRDefault="00D5253B" w:rsidP="00D5253B">
      <w:r w:rsidRPr="00F12895">
        <w:t xml:space="preserve">This OASIS BIAS profile comprises a companion standard to </w:t>
      </w:r>
      <w:r>
        <w:rPr>
          <w:rFonts w:eastAsia="MS Mincho"/>
          <w:szCs w:val="20"/>
          <w:lang w:val="de-DE" w:eastAsia="ja-JP"/>
        </w:rPr>
        <w:t>ISO/IEC 30108-1</w:t>
      </w:r>
      <w:r w:rsidRPr="00F12895">
        <w:rPr>
          <w:rFonts w:eastAsia="MS Mincho"/>
          <w:szCs w:val="20"/>
          <w:lang w:val="de-DE" w:eastAsia="ja-JP"/>
        </w:rPr>
        <w:t>:20</w:t>
      </w:r>
      <w:r>
        <w:rPr>
          <w:rFonts w:eastAsia="MS Mincho"/>
          <w:szCs w:val="20"/>
          <w:lang w:val="de-DE" w:eastAsia="ja-JP"/>
        </w:rPr>
        <w:t>15</w:t>
      </w:r>
      <w:r w:rsidRPr="00F12895">
        <w:rPr>
          <w:rFonts w:eastAsia="MS Mincho"/>
          <w:szCs w:val="20"/>
          <w:lang w:val="de-DE" w:eastAsia="ja-JP"/>
        </w:rPr>
        <w:t xml:space="preserve">, Information technology — </w:t>
      </w:r>
      <w:r>
        <w:rPr>
          <w:rFonts w:eastAsia="MS Mincho"/>
          <w:szCs w:val="20"/>
          <w:lang w:val="de-DE" w:eastAsia="ja-JP"/>
        </w:rPr>
        <w:t>Biometric Identity Assurance Services</w:t>
      </w:r>
      <w:r w:rsidRPr="00F12895">
        <w:t>, which defines the BIAS requirements and taxonomy, specifying the identity assurance operations and the associated data elements. This OASIS BIAS profile specifies the design concepts and architecture, data model and data dictionary, message structure and rules, and error handling necessary to invoke SOAP-based services that implement BIAS operations.</w:t>
      </w:r>
    </w:p>
    <w:p w:rsidR="00D5253B" w:rsidRPr="00F12895" w:rsidRDefault="00D5253B" w:rsidP="00D5253B">
      <w:r w:rsidRPr="00F12895">
        <w:t>Together, the BIAS standard and the BIAS profile provide an open framework for deploying and remotely invoking biometric-based identity assurance capabilities that can be readily accessed across an SOA infrastructure.</w:t>
      </w:r>
    </w:p>
    <w:p w:rsidR="00D5253B" w:rsidRPr="00F12895" w:rsidRDefault="00D5253B" w:rsidP="00D5253B">
      <w:r w:rsidRPr="00F12895">
        <w:t>This relationship allows the leveraging of the biometrics and web services expertise of the two standards development organizations. Existing standards are available in both domains and many of these standards will provide the foundation and underlying capabilities upon which the biometric services depend.</w:t>
      </w:r>
    </w:p>
    <w:p w:rsidR="00D5253B" w:rsidRPr="00F12895" w:rsidRDefault="00D5253B" w:rsidP="00D5253B">
      <w:pPr>
        <w:keepNext/>
        <w:spacing w:before="240" w:after="120"/>
        <w:outlineLvl w:val="1"/>
        <w:rPr>
          <w:b/>
          <w:iCs/>
          <w:color w:val="3B006F"/>
          <w:kern w:val="32"/>
          <w:sz w:val="28"/>
          <w:szCs w:val="28"/>
          <w:lang w:val="x-none" w:eastAsia="x-none"/>
        </w:rPr>
      </w:pPr>
      <w:bookmarkStart w:id="25" w:name="_Toc301368450"/>
      <w:bookmarkStart w:id="26" w:name="_Toc340760124"/>
      <w:bookmarkStart w:id="27" w:name="_Toc443908636"/>
      <w:bookmarkStart w:id="28" w:name="_Toc450646975"/>
      <w:r w:rsidRPr="00F12895">
        <w:rPr>
          <w:b/>
          <w:iCs/>
          <w:color w:val="3B006F"/>
          <w:kern w:val="32"/>
          <w:sz w:val="28"/>
          <w:szCs w:val="28"/>
          <w:lang w:val="x-none" w:eastAsia="x-none"/>
        </w:rPr>
        <w:t>1.5 Terminology</w:t>
      </w:r>
      <w:bookmarkEnd w:id="25"/>
      <w:bookmarkEnd w:id="26"/>
      <w:bookmarkEnd w:id="27"/>
      <w:bookmarkEnd w:id="28"/>
    </w:p>
    <w:p w:rsidR="00D5253B" w:rsidRPr="00F12895" w:rsidRDefault="00D5253B" w:rsidP="00D5253B">
      <w:bookmarkStart w:id="29" w:name="_Ref7502892"/>
      <w:bookmarkStart w:id="30" w:name="_Toc12011611"/>
      <w:r w:rsidRPr="00F12895">
        <w:t>The key words “MUST”, “MUST NOT”, “REQUIRED”, “SHALL”, “SHALL NOT”, “SHOULD”, “SHOULD NOT”, “RECOMMENDED”, “MAY”, and “OPTIONAL” in this document are to be interpreted as described in</w:t>
      </w:r>
      <w:r w:rsidRPr="00F12895">
        <w:rPr>
          <w:b/>
        </w:rPr>
        <w:t xml:space="preserve"> </w:t>
      </w:r>
      <w:r w:rsidRPr="00F12895">
        <w:rPr>
          <w:b/>
          <w:color w:val="0000FF"/>
        </w:rPr>
        <w:fldChar w:fldCharType="begin"/>
      </w:r>
      <w:r w:rsidRPr="00F12895">
        <w:rPr>
          <w:b/>
        </w:rPr>
        <w:instrText xml:space="preserve"> REF rfc2119 \h </w:instrText>
      </w:r>
      <w:r w:rsidRPr="00F12895">
        <w:rPr>
          <w:b/>
          <w:color w:val="0000FF"/>
        </w:rPr>
        <w:instrText xml:space="preserve"> \* MERGEFORMAT </w:instrText>
      </w:r>
      <w:r w:rsidRPr="00F12895">
        <w:rPr>
          <w:b/>
          <w:color w:val="0000FF"/>
        </w:rPr>
      </w:r>
      <w:r w:rsidRPr="00F12895">
        <w:rPr>
          <w:b/>
          <w:color w:val="0000FF"/>
        </w:rPr>
        <w:fldChar w:fldCharType="separate"/>
      </w:r>
      <w:r w:rsidR="006A0AE2" w:rsidRPr="006A0AE2">
        <w:t>[RFC2119]</w:t>
      </w:r>
      <w:r w:rsidRPr="00F12895">
        <w:rPr>
          <w:b/>
          <w:color w:val="0000FF"/>
        </w:rPr>
        <w:fldChar w:fldCharType="end"/>
      </w:r>
      <w:r w:rsidRPr="00F12895">
        <w:t>.</w:t>
      </w:r>
    </w:p>
    <w:p w:rsidR="00D5253B" w:rsidRPr="00F12895" w:rsidRDefault="00D5253B" w:rsidP="00D5253B">
      <w:pPr>
        <w:rPr>
          <w:noProof/>
        </w:rPr>
      </w:pPr>
      <w:r w:rsidRPr="00F12895">
        <w:rPr>
          <w:noProof/>
        </w:rPr>
        <w:t>The following additional terms and definitions are used:</w:t>
      </w:r>
    </w:p>
    <w:p w:rsidR="00D5253B" w:rsidRPr="00F12895" w:rsidRDefault="00D5253B" w:rsidP="00D5253B">
      <w:pPr>
        <w:autoSpaceDE w:val="0"/>
        <w:autoSpaceDN w:val="0"/>
        <w:adjustRightInd w:val="0"/>
        <w:spacing w:before="0" w:after="0"/>
        <w:rPr>
          <w:noProof/>
        </w:rPr>
      </w:pPr>
      <w:r w:rsidRPr="00F12895">
        <w:rPr>
          <w:noProof/>
        </w:rPr>
        <w:t xml:space="preserve">Note:  The terms and definitions specified in </w:t>
      </w:r>
      <w:r>
        <w:rPr>
          <w:noProof/>
        </w:rPr>
        <w:t>ISO/IEC 30801-1 [</w:t>
      </w:r>
      <w:hyperlink w:anchor="ISOIECBIAS" w:history="1">
        <w:r w:rsidRPr="00F630BC">
          <w:rPr>
            <w:rStyle w:val="Hyperlink"/>
            <w:noProof/>
          </w:rPr>
          <w:t>ISO/IEC-BIAS</w:t>
        </w:r>
      </w:hyperlink>
      <w:r>
        <w:rPr>
          <w:noProof/>
        </w:rPr>
        <w:t xml:space="preserve">] </w:t>
      </w:r>
      <w:r w:rsidRPr="00F12895">
        <w:rPr>
          <w:noProof/>
        </w:rPr>
        <w:t>also apply to this Standard.</w:t>
      </w:r>
    </w:p>
    <w:p w:rsidR="00D5253B" w:rsidRPr="00F12895" w:rsidRDefault="00D5253B" w:rsidP="00D5253B">
      <w:pPr>
        <w:autoSpaceDE w:val="0"/>
        <w:autoSpaceDN w:val="0"/>
        <w:adjustRightInd w:val="0"/>
        <w:spacing w:before="0" w:after="0"/>
        <w:rPr>
          <w:noProof/>
        </w:rPr>
      </w:pPr>
    </w:p>
    <w:p w:rsidR="00D5253B" w:rsidRPr="00F12895" w:rsidRDefault="00D5253B" w:rsidP="00D5253B">
      <w:pPr>
        <w:autoSpaceDE w:val="0"/>
        <w:autoSpaceDN w:val="0"/>
        <w:adjustRightInd w:val="0"/>
        <w:spacing w:before="0" w:after="0"/>
        <w:rPr>
          <w:noProof/>
        </w:rPr>
      </w:pPr>
      <w:r w:rsidRPr="00F12895">
        <w:t>BIAS operation and data element names are not defined here, but in their respective sections.</w:t>
      </w:r>
    </w:p>
    <w:p w:rsidR="00D5253B" w:rsidRPr="00F12895" w:rsidRDefault="00D5253B" w:rsidP="00D5253B">
      <w:pPr>
        <w:autoSpaceDE w:val="0"/>
        <w:autoSpaceDN w:val="0"/>
        <w:adjustRightInd w:val="0"/>
        <w:spacing w:before="0" w:after="0"/>
        <w:rPr>
          <w:noProof/>
        </w:rPr>
      </w:pPr>
    </w:p>
    <w:p w:rsidR="00D5253B" w:rsidRPr="00F12895" w:rsidRDefault="00D5253B" w:rsidP="00D5253B">
      <w:pPr>
        <w:autoSpaceDE w:val="0"/>
        <w:autoSpaceDN w:val="0"/>
        <w:adjustRightInd w:val="0"/>
        <w:spacing w:before="0" w:after="0"/>
        <w:rPr>
          <w:rFonts w:cs="Arial"/>
          <w:b/>
          <w:szCs w:val="20"/>
        </w:rPr>
      </w:pPr>
      <w:r w:rsidRPr="00F12895">
        <w:rPr>
          <w:rFonts w:cs="Arial"/>
          <w:b/>
          <w:szCs w:val="20"/>
        </w:rPr>
        <w:t xml:space="preserve">BIAS </w:t>
      </w:r>
    </w:p>
    <w:p w:rsidR="00D5253B" w:rsidRPr="00F12895" w:rsidRDefault="00D5253B" w:rsidP="00D5253B">
      <w:pPr>
        <w:autoSpaceDE w:val="0"/>
        <w:autoSpaceDN w:val="0"/>
        <w:adjustRightInd w:val="0"/>
        <w:spacing w:before="0" w:after="0"/>
        <w:ind w:firstLine="720"/>
        <w:rPr>
          <w:rFonts w:cs="Arial"/>
          <w:szCs w:val="20"/>
        </w:rPr>
      </w:pPr>
      <w:r w:rsidRPr="00F12895">
        <w:rPr>
          <w:rFonts w:cs="Arial"/>
          <w:szCs w:val="20"/>
        </w:rPr>
        <w:t>Biometric Identity Assurance Services</w:t>
      </w:r>
    </w:p>
    <w:p w:rsidR="00D5253B" w:rsidRPr="00F12895" w:rsidRDefault="00D5253B" w:rsidP="00D5253B">
      <w:pPr>
        <w:autoSpaceDE w:val="0"/>
        <w:autoSpaceDN w:val="0"/>
        <w:adjustRightInd w:val="0"/>
        <w:spacing w:before="0" w:after="0"/>
        <w:rPr>
          <w:rFonts w:cs="Arial"/>
          <w:b/>
          <w:szCs w:val="20"/>
        </w:rPr>
      </w:pPr>
      <w:r w:rsidRPr="00F12895">
        <w:rPr>
          <w:rFonts w:cs="Arial"/>
          <w:b/>
          <w:szCs w:val="20"/>
        </w:rPr>
        <w:t xml:space="preserve">BIR </w:t>
      </w:r>
    </w:p>
    <w:p w:rsidR="00D5253B" w:rsidRPr="00F12895" w:rsidRDefault="00D5253B" w:rsidP="00D5253B">
      <w:pPr>
        <w:autoSpaceDE w:val="0"/>
        <w:autoSpaceDN w:val="0"/>
        <w:adjustRightInd w:val="0"/>
        <w:spacing w:before="0" w:after="0"/>
        <w:ind w:firstLine="720"/>
        <w:rPr>
          <w:rFonts w:cs="Arial"/>
          <w:szCs w:val="20"/>
        </w:rPr>
      </w:pPr>
      <w:r w:rsidRPr="00F12895">
        <w:rPr>
          <w:rFonts w:cs="Arial"/>
          <w:szCs w:val="20"/>
        </w:rPr>
        <w:t>Biometric Information Record</w:t>
      </w:r>
    </w:p>
    <w:p w:rsidR="00D5253B" w:rsidRPr="00F12895" w:rsidRDefault="00D5253B" w:rsidP="00D5253B">
      <w:pPr>
        <w:autoSpaceDE w:val="0"/>
        <w:autoSpaceDN w:val="0"/>
        <w:adjustRightInd w:val="0"/>
        <w:spacing w:before="0" w:after="0"/>
        <w:rPr>
          <w:rFonts w:cs="Arial"/>
          <w:b/>
          <w:szCs w:val="20"/>
        </w:rPr>
      </w:pPr>
      <w:r w:rsidRPr="00F12895">
        <w:rPr>
          <w:rFonts w:cs="Arial"/>
          <w:b/>
          <w:szCs w:val="20"/>
        </w:rPr>
        <w:t xml:space="preserve">ESB </w:t>
      </w:r>
    </w:p>
    <w:p w:rsidR="00D5253B" w:rsidRPr="00F12895" w:rsidRDefault="00D5253B" w:rsidP="00D5253B">
      <w:pPr>
        <w:autoSpaceDE w:val="0"/>
        <w:autoSpaceDN w:val="0"/>
        <w:adjustRightInd w:val="0"/>
        <w:spacing w:before="0" w:after="0"/>
        <w:ind w:firstLine="720"/>
        <w:rPr>
          <w:rFonts w:cs="Arial"/>
          <w:szCs w:val="20"/>
        </w:rPr>
      </w:pPr>
      <w:r w:rsidRPr="00F12895">
        <w:rPr>
          <w:rFonts w:cs="Arial"/>
          <w:szCs w:val="20"/>
        </w:rPr>
        <w:t>Enterprise Service Bus</w:t>
      </w:r>
    </w:p>
    <w:p w:rsidR="00D5253B" w:rsidRPr="00F12895" w:rsidRDefault="00D5253B" w:rsidP="00D5253B">
      <w:pPr>
        <w:autoSpaceDE w:val="0"/>
        <w:autoSpaceDN w:val="0"/>
        <w:adjustRightInd w:val="0"/>
        <w:spacing w:before="0" w:after="0"/>
        <w:rPr>
          <w:rFonts w:cs="Arial"/>
          <w:b/>
          <w:szCs w:val="20"/>
        </w:rPr>
      </w:pPr>
      <w:r w:rsidRPr="00F12895">
        <w:rPr>
          <w:rFonts w:cs="Arial"/>
          <w:b/>
          <w:szCs w:val="20"/>
        </w:rPr>
        <w:t>HTTP</w:t>
      </w:r>
    </w:p>
    <w:p w:rsidR="00D5253B" w:rsidRPr="00F12895" w:rsidRDefault="00D5253B" w:rsidP="00D5253B">
      <w:pPr>
        <w:autoSpaceDE w:val="0"/>
        <w:autoSpaceDN w:val="0"/>
        <w:adjustRightInd w:val="0"/>
        <w:spacing w:before="0" w:after="0"/>
        <w:ind w:firstLine="720"/>
        <w:rPr>
          <w:rFonts w:cs="Arial"/>
          <w:szCs w:val="20"/>
        </w:rPr>
      </w:pPr>
      <w:r w:rsidRPr="00F12895">
        <w:rPr>
          <w:rFonts w:cs="Arial"/>
          <w:szCs w:val="20"/>
        </w:rPr>
        <w:t>HyperText Transfer Protocol</w:t>
      </w:r>
    </w:p>
    <w:p w:rsidR="00D5253B" w:rsidRPr="00F12895" w:rsidRDefault="00D5253B" w:rsidP="00D5253B">
      <w:pPr>
        <w:autoSpaceDE w:val="0"/>
        <w:autoSpaceDN w:val="0"/>
        <w:adjustRightInd w:val="0"/>
        <w:spacing w:before="0" w:after="0"/>
        <w:rPr>
          <w:rFonts w:cs="Arial"/>
          <w:b/>
          <w:szCs w:val="20"/>
        </w:rPr>
      </w:pPr>
      <w:r w:rsidRPr="00F12895">
        <w:rPr>
          <w:rFonts w:cs="Arial"/>
          <w:b/>
          <w:szCs w:val="20"/>
        </w:rPr>
        <w:t>HTTPS</w:t>
      </w:r>
    </w:p>
    <w:p w:rsidR="00D5253B" w:rsidRPr="00F12895" w:rsidRDefault="00D5253B" w:rsidP="00D5253B">
      <w:pPr>
        <w:autoSpaceDE w:val="0"/>
        <w:autoSpaceDN w:val="0"/>
        <w:adjustRightInd w:val="0"/>
        <w:spacing w:before="0" w:after="0"/>
        <w:ind w:firstLine="720"/>
        <w:rPr>
          <w:rFonts w:cs="Arial"/>
          <w:szCs w:val="20"/>
        </w:rPr>
      </w:pPr>
      <w:r w:rsidRPr="00F12895">
        <w:rPr>
          <w:rFonts w:cs="Arial"/>
          <w:szCs w:val="20"/>
        </w:rPr>
        <w:t>HyperText Transfer Protocol over SSL or HTTP Secure</w:t>
      </w:r>
    </w:p>
    <w:p w:rsidR="00D5253B" w:rsidRPr="00F12895" w:rsidRDefault="00D5253B" w:rsidP="00D5253B">
      <w:pPr>
        <w:autoSpaceDE w:val="0"/>
        <w:autoSpaceDN w:val="0"/>
        <w:adjustRightInd w:val="0"/>
        <w:spacing w:before="0" w:after="0"/>
        <w:rPr>
          <w:rFonts w:cs="Arial"/>
          <w:b/>
          <w:szCs w:val="20"/>
        </w:rPr>
      </w:pPr>
      <w:r w:rsidRPr="00F12895">
        <w:rPr>
          <w:rFonts w:cs="Arial"/>
          <w:b/>
          <w:szCs w:val="20"/>
        </w:rPr>
        <w:t>IRI</w:t>
      </w:r>
    </w:p>
    <w:p w:rsidR="00D5253B" w:rsidRPr="00F12895" w:rsidRDefault="00D5253B" w:rsidP="00D5253B">
      <w:pPr>
        <w:autoSpaceDE w:val="0"/>
        <w:autoSpaceDN w:val="0"/>
        <w:adjustRightInd w:val="0"/>
        <w:spacing w:before="0" w:after="0"/>
        <w:ind w:firstLine="720"/>
        <w:rPr>
          <w:rFonts w:cs="Arial"/>
          <w:szCs w:val="20"/>
        </w:rPr>
      </w:pPr>
      <w:r w:rsidRPr="00F12895">
        <w:rPr>
          <w:rFonts w:cs="Arial"/>
          <w:szCs w:val="20"/>
        </w:rPr>
        <w:t>Internationalized Resource Identifier</w:t>
      </w:r>
    </w:p>
    <w:p w:rsidR="00D5253B" w:rsidRPr="00F12895" w:rsidRDefault="00D5253B" w:rsidP="00D5253B">
      <w:pPr>
        <w:autoSpaceDE w:val="0"/>
        <w:autoSpaceDN w:val="0"/>
        <w:adjustRightInd w:val="0"/>
        <w:spacing w:before="0" w:after="0"/>
        <w:rPr>
          <w:rFonts w:cs="Arial"/>
          <w:b/>
          <w:szCs w:val="20"/>
        </w:rPr>
      </w:pPr>
      <w:r w:rsidRPr="00F12895">
        <w:rPr>
          <w:rFonts w:cs="Arial"/>
          <w:b/>
          <w:szCs w:val="20"/>
        </w:rPr>
        <w:t xml:space="preserve">SOA </w:t>
      </w:r>
    </w:p>
    <w:p w:rsidR="00D5253B" w:rsidRPr="00F12895" w:rsidRDefault="00D5253B" w:rsidP="00D5253B">
      <w:pPr>
        <w:autoSpaceDE w:val="0"/>
        <w:autoSpaceDN w:val="0"/>
        <w:adjustRightInd w:val="0"/>
        <w:spacing w:before="0" w:after="0"/>
        <w:ind w:firstLine="720"/>
        <w:rPr>
          <w:rFonts w:cs="Arial"/>
          <w:szCs w:val="20"/>
        </w:rPr>
      </w:pPr>
      <w:r w:rsidRPr="00F12895">
        <w:rPr>
          <w:rFonts w:cs="Arial"/>
          <w:szCs w:val="20"/>
        </w:rPr>
        <w:t>Service-Oriented Architecture</w:t>
      </w:r>
    </w:p>
    <w:p w:rsidR="00D5253B" w:rsidRPr="00F12895" w:rsidRDefault="00D5253B" w:rsidP="00D5253B">
      <w:pPr>
        <w:autoSpaceDE w:val="0"/>
        <w:autoSpaceDN w:val="0"/>
        <w:adjustRightInd w:val="0"/>
        <w:spacing w:before="0" w:after="0"/>
        <w:rPr>
          <w:rFonts w:cs="Arial"/>
          <w:b/>
          <w:szCs w:val="20"/>
        </w:rPr>
      </w:pPr>
      <w:r w:rsidRPr="00F12895">
        <w:rPr>
          <w:rFonts w:cs="Arial"/>
          <w:b/>
          <w:szCs w:val="20"/>
        </w:rPr>
        <w:t>SOAP</w:t>
      </w:r>
    </w:p>
    <w:p w:rsidR="00D5253B" w:rsidRPr="00F12895" w:rsidRDefault="00D5253B" w:rsidP="00D5253B">
      <w:pPr>
        <w:autoSpaceDE w:val="0"/>
        <w:autoSpaceDN w:val="0"/>
        <w:adjustRightInd w:val="0"/>
        <w:spacing w:before="0" w:after="0"/>
        <w:ind w:firstLine="720"/>
        <w:rPr>
          <w:rFonts w:cs="Arial"/>
          <w:szCs w:val="20"/>
        </w:rPr>
      </w:pPr>
      <w:r w:rsidRPr="00F12895">
        <w:rPr>
          <w:rFonts w:cs="Arial"/>
          <w:szCs w:val="20"/>
        </w:rPr>
        <w:t>Simple Object Access Protocol</w:t>
      </w:r>
    </w:p>
    <w:p w:rsidR="00D5253B" w:rsidRPr="00F12895" w:rsidRDefault="00D5253B" w:rsidP="00D5253B">
      <w:pPr>
        <w:autoSpaceDE w:val="0"/>
        <w:autoSpaceDN w:val="0"/>
        <w:adjustRightInd w:val="0"/>
        <w:spacing w:before="0" w:after="0"/>
        <w:rPr>
          <w:rFonts w:cs="Arial"/>
          <w:b/>
          <w:szCs w:val="20"/>
        </w:rPr>
      </w:pPr>
      <w:r w:rsidRPr="00F12895">
        <w:rPr>
          <w:rFonts w:cs="Arial"/>
          <w:b/>
          <w:szCs w:val="20"/>
        </w:rPr>
        <w:t>SSL</w:t>
      </w:r>
    </w:p>
    <w:p w:rsidR="00D5253B" w:rsidRPr="00F12895" w:rsidRDefault="00D5253B" w:rsidP="00D5253B">
      <w:pPr>
        <w:autoSpaceDE w:val="0"/>
        <w:autoSpaceDN w:val="0"/>
        <w:adjustRightInd w:val="0"/>
        <w:spacing w:before="0" w:after="0"/>
        <w:ind w:firstLine="720"/>
        <w:rPr>
          <w:rFonts w:cs="Arial"/>
          <w:szCs w:val="20"/>
        </w:rPr>
      </w:pPr>
      <w:r w:rsidRPr="00F12895">
        <w:rPr>
          <w:rFonts w:cs="Arial"/>
          <w:szCs w:val="20"/>
        </w:rPr>
        <w:t>Secure Sockets Layer</w:t>
      </w:r>
    </w:p>
    <w:p w:rsidR="00D5253B" w:rsidRPr="00F12895" w:rsidRDefault="00D5253B" w:rsidP="00D5253B">
      <w:pPr>
        <w:autoSpaceDE w:val="0"/>
        <w:autoSpaceDN w:val="0"/>
        <w:adjustRightInd w:val="0"/>
        <w:spacing w:before="0" w:after="0"/>
        <w:rPr>
          <w:rFonts w:cs="Arial"/>
          <w:b/>
          <w:szCs w:val="20"/>
        </w:rPr>
      </w:pPr>
      <w:r w:rsidRPr="00F12895">
        <w:rPr>
          <w:rFonts w:cs="Arial"/>
          <w:b/>
          <w:szCs w:val="20"/>
        </w:rPr>
        <w:t>TLS</w:t>
      </w:r>
    </w:p>
    <w:p w:rsidR="00D5253B" w:rsidRPr="00F12895" w:rsidRDefault="00D5253B" w:rsidP="00D5253B">
      <w:pPr>
        <w:autoSpaceDE w:val="0"/>
        <w:autoSpaceDN w:val="0"/>
        <w:adjustRightInd w:val="0"/>
        <w:spacing w:before="0" w:after="0"/>
        <w:ind w:firstLine="720"/>
        <w:rPr>
          <w:rFonts w:cs="Arial"/>
          <w:szCs w:val="20"/>
        </w:rPr>
      </w:pPr>
      <w:r w:rsidRPr="00F12895">
        <w:rPr>
          <w:rFonts w:cs="Arial"/>
          <w:szCs w:val="20"/>
        </w:rPr>
        <w:t>Transport Layer Security</w:t>
      </w:r>
    </w:p>
    <w:p w:rsidR="00D5253B" w:rsidRPr="00F12895" w:rsidRDefault="00D5253B" w:rsidP="00D5253B">
      <w:pPr>
        <w:autoSpaceDE w:val="0"/>
        <w:autoSpaceDN w:val="0"/>
        <w:adjustRightInd w:val="0"/>
        <w:spacing w:before="0" w:after="0"/>
        <w:rPr>
          <w:rFonts w:cs="Arial"/>
          <w:b/>
          <w:szCs w:val="20"/>
        </w:rPr>
      </w:pPr>
      <w:r w:rsidRPr="00F12895">
        <w:rPr>
          <w:rFonts w:cs="Arial"/>
          <w:b/>
          <w:szCs w:val="20"/>
        </w:rPr>
        <w:t>UDDI</w:t>
      </w:r>
    </w:p>
    <w:p w:rsidR="00D5253B" w:rsidRPr="00F12895" w:rsidRDefault="00D5253B" w:rsidP="00D5253B">
      <w:pPr>
        <w:autoSpaceDE w:val="0"/>
        <w:autoSpaceDN w:val="0"/>
        <w:adjustRightInd w:val="0"/>
        <w:spacing w:before="0" w:after="0"/>
        <w:ind w:firstLine="720"/>
        <w:rPr>
          <w:rFonts w:cs="Arial"/>
          <w:szCs w:val="20"/>
        </w:rPr>
      </w:pPr>
      <w:r w:rsidRPr="00F12895">
        <w:rPr>
          <w:rFonts w:cs="Arial"/>
          <w:szCs w:val="20"/>
        </w:rPr>
        <w:t>Universal Description, Discovery, and Integration</w:t>
      </w:r>
    </w:p>
    <w:p w:rsidR="00D5253B" w:rsidRPr="00F12895" w:rsidRDefault="00D5253B" w:rsidP="00D5253B">
      <w:pPr>
        <w:autoSpaceDE w:val="0"/>
        <w:autoSpaceDN w:val="0"/>
        <w:adjustRightInd w:val="0"/>
        <w:spacing w:before="0" w:after="0"/>
        <w:rPr>
          <w:rFonts w:cs="Arial"/>
          <w:b/>
          <w:szCs w:val="20"/>
        </w:rPr>
      </w:pPr>
      <w:r w:rsidRPr="00F12895">
        <w:rPr>
          <w:rFonts w:cs="Arial"/>
          <w:b/>
          <w:szCs w:val="20"/>
        </w:rPr>
        <w:t>URI</w:t>
      </w:r>
    </w:p>
    <w:p w:rsidR="00D5253B" w:rsidRPr="00F12895" w:rsidRDefault="00D5253B" w:rsidP="00D5253B">
      <w:pPr>
        <w:autoSpaceDE w:val="0"/>
        <w:autoSpaceDN w:val="0"/>
        <w:adjustRightInd w:val="0"/>
        <w:spacing w:before="0" w:after="0"/>
        <w:ind w:firstLine="720"/>
        <w:rPr>
          <w:rFonts w:cs="Arial"/>
          <w:szCs w:val="20"/>
        </w:rPr>
      </w:pPr>
      <w:r w:rsidRPr="00F12895">
        <w:rPr>
          <w:rFonts w:cs="Arial"/>
          <w:szCs w:val="20"/>
        </w:rPr>
        <w:t>Uniform Resource Identifier</w:t>
      </w:r>
    </w:p>
    <w:p w:rsidR="00D5253B" w:rsidRPr="00F12895" w:rsidRDefault="00D5253B" w:rsidP="00D5253B">
      <w:pPr>
        <w:autoSpaceDE w:val="0"/>
        <w:autoSpaceDN w:val="0"/>
        <w:adjustRightInd w:val="0"/>
        <w:spacing w:before="0" w:after="0"/>
        <w:rPr>
          <w:rFonts w:cs="Arial"/>
          <w:b/>
          <w:szCs w:val="20"/>
        </w:rPr>
      </w:pPr>
      <w:r w:rsidRPr="00F12895">
        <w:rPr>
          <w:rFonts w:cs="Arial"/>
          <w:b/>
          <w:szCs w:val="20"/>
        </w:rPr>
        <w:t>VPN</w:t>
      </w:r>
    </w:p>
    <w:p w:rsidR="00D5253B" w:rsidRPr="00F12895" w:rsidRDefault="00D5253B" w:rsidP="00D5253B">
      <w:pPr>
        <w:autoSpaceDE w:val="0"/>
        <w:autoSpaceDN w:val="0"/>
        <w:adjustRightInd w:val="0"/>
        <w:spacing w:before="0" w:after="0"/>
        <w:ind w:firstLine="720"/>
        <w:rPr>
          <w:rFonts w:cs="Arial"/>
          <w:szCs w:val="20"/>
        </w:rPr>
      </w:pPr>
      <w:r w:rsidRPr="00F12895">
        <w:rPr>
          <w:rFonts w:cs="Arial"/>
          <w:szCs w:val="20"/>
        </w:rPr>
        <w:t>Virtual Private Network</w:t>
      </w:r>
    </w:p>
    <w:p w:rsidR="00D5253B" w:rsidRPr="00F12895" w:rsidRDefault="00D5253B" w:rsidP="00D5253B">
      <w:pPr>
        <w:autoSpaceDE w:val="0"/>
        <w:autoSpaceDN w:val="0"/>
        <w:adjustRightInd w:val="0"/>
        <w:spacing w:before="0" w:after="0"/>
        <w:rPr>
          <w:rFonts w:cs="Arial"/>
          <w:b/>
          <w:szCs w:val="20"/>
        </w:rPr>
      </w:pPr>
      <w:r w:rsidRPr="00F12895">
        <w:rPr>
          <w:rFonts w:cs="Arial"/>
          <w:b/>
          <w:szCs w:val="20"/>
        </w:rPr>
        <w:t>WSDL</w:t>
      </w:r>
    </w:p>
    <w:p w:rsidR="00D5253B" w:rsidRPr="00F12895" w:rsidRDefault="00D5253B" w:rsidP="00D5253B">
      <w:pPr>
        <w:autoSpaceDE w:val="0"/>
        <w:autoSpaceDN w:val="0"/>
        <w:adjustRightInd w:val="0"/>
        <w:spacing w:before="0" w:after="0"/>
        <w:ind w:firstLine="720"/>
        <w:rPr>
          <w:rFonts w:cs="Arial"/>
          <w:szCs w:val="20"/>
        </w:rPr>
      </w:pPr>
      <w:r w:rsidRPr="00F12895">
        <w:rPr>
          <w:rFonts w:cs="Arial"/>
          <w:szCs w:val="20"/>
        </w:rPr>
        <w:t>Web Services Description Language</w:t>
      </w:r>
    </w:p>
    <w:p w:rsidR="00D5253B" w:rsidRPr="00F12895" w:rsidRDefault="00D5253B" w:rsidP="00D5253B">
      <w:pPr>
        <w:autoSpaceDE w:val="0"/>
        <w:autoSpaceDN w:val="0"/>
        <w:adjustRightInd w:val="0"/>
        <w:spacing w:before="0" w:after="0"/>
        <w:rPr>
          <w:rFonts w:cs="Arial"/>
          <w:b/>
          <w:szCs w:val="20"/>
        </w:rPr>
      </w:pPr>
      <w:r w:rsidRPr="00F12895">
        <w:rPr>
          <w:rFonts w:cs="Arial"/>
          <w:b/>
          <w:szCs w:val="20"/>
        </w:rPr>
        <w:t>WSS</w:t>
      </w:r>
    </w:p>
    <w:p w:rsidR="00D5253B" w:rsidRPr="00F12895" w:rsidRDefault="00D5253B" w:rsidP="00D5253B">
      <w:pPr>
        <w:autoSpaceDE w:val="0"/>
        <w:autoSpaceDN w:val="0"/>
        <w:adjustRightInd w:val="0"/>
        <w:spacing w:before="0" w:after="0"/>
        <w:ind w:firstLine="720"/>
        <w:rPr>
          <w:rFonts w:cs="Arial"/>
          <w:szCs w:val="20"/>
        </w:rPr>
      </w:pPr>
      <w:r w:rsidRPr="00F12895">
        <w:rPr>
          <w:rFonts w:cs="Arial"/>
          <w:szCs w:val="20"/>
        </w:rPr>
        <w:lastRenderedPageBreak/>
        <w:t>Web Services Security</w:t>
      </w:r>
    </w:p>
    <w:p w:rsidR="00D5253B" w:rsidRPr="00F12895" w:rsidRDefault="00D5253B" w:rsidP="00D5253B">
      <w:pPr>
        <w:autoSpaceDE w:val="0"/>
        <w:autoSpaceDN w:val="0"/>
        <w:adjustRightInd w:val="0"/>
        <w:spacing w:before="0" w:after="0"/>
        <w:rPr>
          <w:rFonts w:cs="Arial"/>
          <w:b/>
          <w:szCs w:val="20"/>
        </w:rPr>
      </w:pPr>
      <w:r w:rsidRPr="00F12895">
        <w:rPr>
          <w:rFonts w:cs="Arial"/>
          <w:b/>
          <w:szCs w:val="20"/>
        </w:rPr>
        <w:t>XML</w:t>
      </w:r>
    </w:p>
    <w:p w:rsidR="00D5253B" w:rsidRPr="00F12895" w:rsidRDefault="00D5253B" w:rsidP="00D5253B">
      <w:pPr>
        <w:autoSpaceDE w:val="0"/>
        <w:autoSpaceDN w:val="0"/>
        <w:adjustRightInd w:val="0"/>
        <w:spacing w:before="0" w:after="0"/>
        <w:ind w:firstLine="720"/>
        <w:rPr>
          <w:rFonts w:cs="Arial"/>
          <w:szCs w:val="20"/>
        </w:rPr>
      </w:pPr>
      <w:r w:rsidRPr="00F12895">
        <w:rPr>
          <w:rFonts w:cs="Arial"/>
          <w:szCs w:val="20"/>
        </w:rPr>
        <w:t>eXtensible Markup Language</w:t>
      </w:r>
    </w:p>
    <w:p w:rsidR="00D5253B" w:rsidRPr="00F12895" w:rsidRDefault="00D5253B" w:rsidP="00D5253B">
      <w:pPr>
        <w:autoSpaceDE w:val="0"/>
        <w:autoSpaceDN w:val="0"/>
        <w:adjustRightInd w:val="0"/>
        <w:spacing w:before="0" w:after="0"/>
        <w:ind w:firstLine="720"/>
        <w:rPr>
          <w:rFonts w:cs="Arial"/>
          <w:szCs w:val="20"/>
        </w:rPr>
      </w:pPr>
    </w:p>
    <w:p w:rsidR="00D5253B" w:rsidRPr="00F12895" w:rsidRDefault="00D5253B" w:rsidP="00D5253B">
      <w:pPr>
        <w:autoSpaceDE w:val="0"/>
        <w:autoSpaceDN w:val="0"/>
        <w:adjustRightInd w:val="0"/>
        <w:spacing w:before="0" w:after="0"/>
        <w:ind w:firstLine="720"/>
        <w:rPr>
          <w:rFonts w:cs="Arial"/>
          <w:szCs w:val="20"/>
        </w:rPr>
      </w:pPr>
    </w:p>
    <w:p w:rsidR="00D5253B" w:rsidRPr="00F12895" w:rsidRDefault="00D5253B" w:rsidP="00D5253B">
      <w:pPr>
        <w:keepNext/>
        <w:suppressAutoHyphens/>
        <w:spacing w:before="0" w:after="0" w:line="230" w:lineRule="atLeast"/>
        <w:rPr>
          <w:rFonts w:eastAsia="MS Mincho"/>
          <w:b/>
          <w:noProof/>
          <w:szCs w:val="20"/>
          <w:lang w:eastAsia="ja-JP"/>
        </w:rPr>
      </w:pPr>
      <w:r w:rsidRPr="00F12895">
        <w:rPr>
          <w:rFonts w:eastAsia="MS Mincho"/>
          <w:b/>
          <w:noProof/>
          <w:szCs w:val="20"/>
          <w:lang w:eastAsia="ja-JP"/>
        </w:rPr>
        <w:t>CBEFF</w:t>
      </w:r>
    </w:p>
    <w:p w:rsidR="00D5253B" w:rsidRPr="00F12895" w:rsidRDefault="00D5253B" w:rsidP="00D5253B">
      <w:pPr>
        <w:autoSpaceDE w:val="0"/>
        <w:autoSpaceDN w:val="0"/>
        <w:adjustRightInd w:val="0"/>
        <w:spacing w:before="0" w:after="0"/>
        <w:ind w:left="720"/>
        <w:rPr>
          <w:bCs/>
          <w:noProof/>
        </w:rPr>
      </w:pPr>
      <w:r w:rsidRPr="00F12895">
        <w:rPr>
          <w:rFonts w:cs="Arial"/>
          <w:szCs w:val="20"/>
        </w:rPr>
        <w:t xml:space="preserve">Common Biometric Exchange Formats Framework - </w:t>
      </w:r>
      <w:r w:rsidRPr="00F12895">
        <w:rPr>
          <w:noProof/>
        </w:rPr>
        <w:t>data elements and BIR formats specified in ISO/IEC 19785-1</w:t>
      </w:r>
    </w:p>
    <w:p w:rsidR="00D5253B" w:rsidRPr="00F12895" w:rsidRDefault="00D5253B" w:rsidP="00D5253B">
      <w:pPr>
        <w:keepNext/>
        <w:suppressAutoHyphens/>
        <w:spacing w:before="0" w:after="0" w:line="230" w:lineRule="atLeast"/>
        <w:rPr>
          <w:rFonts w:eastAsia="MS Mincho"/>
          <w:b/>
          <w:noProof/>
          <w:szCs w:val="20"/>
          <w:lang w:eastAsia="ja-JP"/>
        </w:rPr>
      </w:pPr>
      <w:r w:rsidRPr="00F12895">
        <w:rPr>
          <w:rFonts w:eastAsia="MS Mincho"/>
          <w:b/>
          <w:noProof/>
          <w:szCs w:val="20"/>
          <w:lang w:eastAsia="ja-JP"/>
        </w:rPr>
        <w:t>BIAS implementation</w:t>
      </w:r>
    </w:p>
    <w:p w:rsidR="00D5253B" w:rsidRPr="00F12895" w:rsidRDefault="00D5253B" w:rsidP="00D5253B">
      <w:pPr>
        <w:spacing w:after="120"/>
        <w:ind w:left="720"/>
        <w:rPr>
          <w:rFonts w:eastAsia="Arial Unicode MS"/>
          <w:lang w:eastAsia="ja-JP"/>
        </w:rPr>
      </w:pPr>
      <w:r w:rsidRPr="00F12895">
        <w:rPr>
          <w:rFonts w:eastAsia="Arial Unicode MS"/>
          <w:lang w:eastAsia="ja-JP"/>
        </w:rPr>
        <w:t xml:space="preserve">software entity that is capable of creating, processing, sending, and receiving BIAS messages </w:t>
      </w:r>
    </w:p>
    <w:p w:rsidR="00D5253B" w:rsidRPr="00F12895" w:rsidRDefault="00D5253B" w:rsidP="00D5253B">
      <w:pPr>
        <w:keepNext/>
        <w:suppressAutoHyphens/>
        <w:spacing w:before="0" w:after="0" w:line="230" w:lineRule="atLeast"/>
        <w:rPr>
          <w:rFonts w:eastAsia="MS Mincho"/>
          <w:b/>
          <w:noProof/>
          <w:szCs w:val="20"/>
          <w:lang w:eastAsia="ja-JP"/>
        </w:rPr>
      </w:pPr>
      <w:r w:rsidRPr="00F12895">
        <w:rPr>
          <w:rFonts w:eastAsia="MS Mincho"/>
          <w:b/>
          <w:noProof/>
          <w:szCs w:val="20"/>
          <w:lang w:eastAsia="ja-JP"/>
        </w:rPr>
        <w:t>BIAS endpoint</w:t>
      </w:r>
    </w:p>
    <w:p w:rsidR="00D5253B" w:rsidRPr="00F12895" w:rsidRDefault="00D5253B" w:rsidP="00D5253B">
      <w:pPr>
        <w:spacing w:after="120"/>
        <w:ind w:left="720"/>
        <w:rPr>
          <w:rFonts w:eastAsia="Arial Unicode MS"/>
          <w:noProof/>
        </w:rPr>
      </w:pPr>
      <w:r w:rsidRPr="00F12895">
        <w:rPr>
          <w:rFonts w:eastAsia="Arial Unicode MS"/>
          <w:noProof/>
        </w:rPr>
        <w:t>runtime entity, identified by an endpoint URI/IRI, capable of sending and receiving BIAS messages, and containing a running BIAS implementation</w:t>
      </w:r>
    </w:p>
    <w:p w:rsidR="00D5253B" w:rsidRPr="00F12895" w:rsidRDefault="00D5253B" w:rsidP="00D5253B">
      <w:pPr>
        <w:keepNext/>
        <w:suppressAutoHyphens/>
        <w:spacing w:before="0" w:after="0" w:line="230" w:lineRule="atLeast"/>
        <w:rPr>
          <w:rFonts w:eastAsia="MS Mincho"/>
          <w:b/>
          <w:noProof/>
          <w:szCs w:val="20"/>
          <w:lang w:eastAsia="ja-JP"/>
        </w:rPr>
      </w:pPr>
      <w:r w:rsidRPr="00F12895">
        <w:rPr>
          <w:rFonts w:eastAsia="MS Mincho"/>
          <w:b/>
          <w:noProof/>
          <w:szCs w:val="20"/>
          <w:lang w:eastAsia="ja-JP"/>
        </w:rPr>
        <w:t>BIAS message</w:t>
      </w:r>
    </w:p>
    <w:p w:rsidR="00D5253B" w:rsidRPr="00F12895" w:rsidRDefault="00D5253B" w:rsidP="00D5253B">
      <w:pPr>
        <w:spacing w:after="120"/>
        <w:ind w:left="720"/>
        <w:rPr>
          <w:rFonts w:eastAsia="Arial Unicode MS"/>
          <w:noProof/>
        </w:rPr>
      </w:pPr>
      <w:r w:rsidRPr="00F12895">
        <w:rPr>
          <w:rFonts w:eastAsia="Arial Unicode MS"/>
          <w:noProof/>
        </w:rPr>
        <w:t>message that can be sent from a BIAS endpoint to another BIAS endpoint through a BIAS link channel</w:t>
      </w:r>
    </w:p>
    <w:p w:rsidR="00D5253B" w:rsidRPr="00F12895" w:rsidRDefault="00D5253B" w:rsidP="00D5253B">
      <w:pPr>
        <w:keepNext/>
        <w:suppressAutoHyphens/>
        <w:spacing w:before="0" w:after="0" w:line="230" w:lineRule="atLeast"/>
        <w:rPr>
          <w:rFonts w:eastAsia="MS Mincho"/>
          <w:b/>
          <w:noProof/>
          <w:szCs w:val="20"/>
          <w:lang w:eastAsia="ja-JP"/>
        </w:rPr>
      </w:pPr>
      <w:r w:rsidRPr="00F12895">
        <w:rPr>
          <w:rFonts w:eastAsia="MS Mincho"/>
          <w:b/>
          <w:noProof/>
          <w:szCs w:val="20"/>
          <w:lang w:eastAsia="ja-JP"/>
        </w:rPr>
        <w:t>BIAS request message</w:t>
      </w:r>
    </w:p>
    <w:p w:rsidR="00D5253B" w:rsidRPr="00F12895" w:rsidRDefault="00D5253B" w:rsidP="00D5253B">
      <w:pPr>
        <w:spacing w:after="120"/>
        <w:ind w:left="720"/>
        <w:rPr>
          <w:rFonts w:eastAsia="Arial Unicode MS"/>
          <w:noProof/>
        </w:rPr>
      </w:pPr>
      <w:r w:rsidRPr="00F12895">
        <w:rPr>
          <w:rFonts w:eastAsia="Arial Unicode MS"/>
          <w:noProof/>
        </w:rPr>
        <w:t>BIAS message conveying a request for an action to be performed by the receiving BIAS endpoint</w:t>
      </w:r>
    </w:p>
    <w:p w:rsidR="00D5253B" w:rsidRPr="00F12895" w:rsidRDefault="00D5253B" w:rsidP="00D5253B">
      <w:pPr>
        <w:keepNext/>
        <w:suppressAutoHyphens/>
        <w:spacing w:before="0" w:after="0" w:line="230" w:lineRule="atLeast"/>
        <w:rPr>
          <w:rFonts w:eastAsia="MS Mincho"/>
          <w:b/>
          <w:noProof/>
          <w:szCs w:val="20"/>
          <w:lang w:eastAsia="ja-JP"/>
        </w:rPr>
      </w:pPr>
      <w:r w:rsidRPr="00F12895">
        <w:rPr>
          <w:rFonts w:eastAsia="MS Mincho"/>
          <w:b/>
          <w:noProof/>
          <w:szCs w:val="20"/>
          <w:lang w:eastAsia="ja-JP"/>
        </w:rPr>
        <w:t>BIAS response message</w:t>
      </w:r>
    </w:p>
    <w:p w:rsidR="00D5253B" w:rsidRPr="00F12895" w:rsidRDefault="00D5253B" w:rsidP="00D5253B">
      <w:pPr>
        <w:spacing w:after="120"/>
        <w:ind w:left="720"/>
        <w:rPr>
          <w:rFonts w:eastAsia="Arial Unicode MS"/>
          <w:noProof/>
        </w:rPr>
      </w:pPr>
      <w:r w:rsidRPr="00F12895">
        <w:rPr>
          <w:rFonts w:eastAsia="Arial Unicode MS"/>
          <w:noProof/>
        </w:rPr>
        <w:t>BIAS message conveying a response to a prior BIAS requestmessage</w:t>
      </w:r>
    </w:p>
    <w:p w:rsidR="00D5253B" w:rsidRPr="00F12895" w:rsidRDefault="00D5253B" w:rsidP="00D5253B">
      <w:pPr>
        <w:keepNext/>
        <w:spacing w:before="240" w:after="120"/>
        <w:outlineLvl w:val="1"/>
        <w:rPr>
          <w:b/>
          <w:iCs/>
          <w:color w:val="3B006F"/>
          <w:kern w:val="32"/>
          <w:sz w:val="28"/>
          <w:szCs w:val="28"/>
          <w:lang w:val="x-none" w:eastAsia="x-none"/>
        </w:rPr>
      </w:pPr>
      <w:bookmarkStart w:id="31" w:name="_Toc301368451"/>
      <w:bookmarkStart w:id="32" w:name="_Toc340760125"/>
      <w:bookmarkStart w:id="33" w:name="_Toc443908637"/>
      <w:bookmarkStart w:id="34" w:name="_Toc450646976"/>
      <w:r w:rsidRPr="00F12895">
        <w:rPr>
          <w:b/>
          <w:iCs/>
          <w:color w:val="3B006F"/>
          <w:kern w:val="32"/>
          <w:sz w:val="28"/>
          <w:szCs w:val="28"/>
          <w:lang w:val="x-none" w:eastAsia="x-none"/>
        </w:rPr>
        <w:t>1.6 References</w:t>
      </w:r>
      <w:bookmarkEnd w:id="31"/>
      <w:bookmarkEnd w:id="32"/>
      <w:bookmarkEnd w:id="33"/>
      <w:bookmarkEnd w:id="34"/>
    </w:p>
    <w:p w:rsidR="00D5253B" w:rsidRPr="00F12895" w:rsidRDefault="00D5253B" w:rsidP="00D5253B">
      <w:pPr>
        <w:keepNext/>
        <w:spacing w:before="240" w:after="120"/>
        <w:outlineLvl w:val="2"/>
        <w:rPr>
          <w:b/>
          <w:bCs/>
          <w:iCs/>
          <w:color w:val="3B006F"/>
          <w:kern w:val="32"/>
          <w:sz w:val="26"/>
          <w:szCs w:val="26"/>
          <w:lang w:val="x-none" w:eastAsia="x-none"/>
        </w:rPr>
      </w:pPr>
      <w:bookmarkStart w:id="35" w:name="_Toc301368452"/>
      <w:bookmarkStart w:id="36" w:name="_Toc340760126"/>
      <w:bookmarkStart w:id="37" w:name="_Toc443908638"/>
      <w:bookmarkStart w:id="38" w:name="_Toc450646977"/>
      <w:r w:rsidRPr="00F12895">
        <w:rPr>
          <w:b/>
          <w:bCs/>
          <w:iCs/>
          <w:color w:val="3B006F"/>
          <w:kern w:val="32"/>
          <w:sz w:val="26"/>
          <w:szCs w:val="26"/>
          <w:lang w:val="x-none" w:eastAsia="x-none"/>
        </w:rPr>
        <w:t>1.6.1 Normative</w:t>
      </w:r>
      <w:bookmarkEnd w:id="29"/>
      <w:bookmarkEnd w:id="30"/>
      <w:r w:rsidRPr="00F12895">
        <w:rPr>
          <w:b/>
          <w:bCs/>
          <w:iCs/>
          <w:color w:val="3B006F"/>
          <w:kern w:val="32"/>
          <w:sz w:val="26"/>
          <w:szCs w:val="26"/>
          <w:lang w:val="x-none" w:eastAsia="x-none"/>
        </w:rPr>
        <w:t xml:space="preserve"> References</w:t>
      </w:r>
      <w:bookmarkEnd w:id="35"/>
      <w:bookmarkEnd w:id="36"/>
      <w:bookmarkEnd w:id="37"/>
      <w:bookmarkEnd w:id="38"/>
    </w:p>
    <w:p w:rsidR="00D5253B" w:rsidRPr="00F12895" w:rsidRDefault="00D5253B" w:rsidP="00D5253B">
      <w:pPr>
        <w:spacing w:before="40" w:after="40"/>
        <w:ind w:left="1080" w:hanging="720"/>
        <w:rPr>
          <w:bCs/>
          <w:color w:val="000000"/>
        </w:rPr>
      </w:pPr>
      <w:bookmarkStart w:id="39" w:name="rfc2119"/>
      <w:r w:rsidRPr="00F12895">
        <w:rPr>
          <w:b/>
          <w:bCs/>
          <w:color w:val="000000"/>
        </w:rPr>
        <w:t>[RFC2119]</w:t>
      </w:r>
      <w:bookmarkEnd w:id="39"/>
      <w:r w:rsidRPr="00F12895">
        <w:rPr>
          <w:bCs/>
          <w:color w:val="000000"/>
        </w:rPr>
        <w:tab/>
        <w:t>S. Bradner, Key words for use in RFCs to Indicate Requirement Levels, IETF RFC 2119, March 1997</w:t>
      </w:r>
      <w:r w:rsidRPr="00F12895">
        <w:rPr>
          <w:bCs/>
          <w:color w:val="000000"/>
        </w:rPr>
        <w:br/>
      </w:r>
      <w:hyperlink r:id="rId40" w:history="1">
        <w:r w:rsidRPr="00F12895">
          <w:rPr>
            <w:bCs/>
            <w:color w:val="0000EE"/>
          </w:rPr>
          <w:t>http://www.ietf.org/rfc/rfc2119.txt</w:t>
        </w:r>
      </w:hyperlink>
    </w:p>
    <w:p w:rsidR="00D5253B" w:rsidRPr="00F12895" w:rsidRDefault="00D5253B" w:rsidP="00D5253B">
      <w:pPr>
        <w:spacing w:before="40" w:after="40"/>
        <w:ind w:left="1080" w:hanging="720"/>
        <w:rPr>
          <w:bCs/>
          <w:color w:val="000000"/>
        </w:rPr>
      </w:pPr>
    </w:p>
    <w:p w:rsidR="00D5253B" w:rsidRPr="00F12895" w:rsidRDefault="00D5253B" w:rsidP="00D5253B">
      <w:pPr>
        <w:spacing w:before="40" w:after="40"/>
        <w:ind w:left="1080" w:hanging="720"/>
        <w:rPr>
          <w:b/>
          <w:bCs/>
          <w:color w:val="000000"/>
        </w:rPr>
      </w:pPr>
      <w:bookmarkStart w:id="40" w:name="CBEFF"/>
      <w:r w:rsidRPr="00F12895">
        <w:rPr>
          <w:b/>
          <w:bCs/>
          <w:color w:val="000000"/>
        </w:rPr>
        <w:t>[CBEFF]</w:t>
      </w:r>
      <w:bookmarkEnd w:id="40"/>
      <w:r w:rsidRPr="00F12895">
        <w:rPr>
          <w:b/>
          <w:bCs/>
          <w:color w:val="000000"/>
        </w:rPr>
        <w:t xml:space="preserve">  </w:t>
      </w:r>
      <w:r w:rsidRPr="00F12895">
        <w:rPr>
          <w:bCs/>
          <w:color w:val="000000"/>
        </w:rPr>
        <w:t>ISO/IEC19785-1:2006, Information technology – Common Biometric Exchange Formats Framework – Part 1: Data element specification, with Amendment 1:2010</w:t>
      </w:r>
      <w:r w:rsidRPr="00F12895">
        <w:rPr>
          <w:bCs/>
          <w:color w:val="000000"/>
        </w:rPr>
        <w:br/>
      </w:r>
      <w:hyperlink r:id="rId41" w:history="1">
        <w:r w:rsidRPr="00F12895">
          <w:rPr>
            <w:bCs/>
            <w:color w:val="0000EE"/>
          </w:rPr>
          <w:t>http://www.iso.org</w:t>
        </w:r>
      </w:hyperlink>
    </w:p>
    <w:p w:rsidR="00D5253B" w:rsidRPr="00F12895" w:rsidRDefault="00D5253B" w:rsidP="00D5253B">
      <w:pPr>
        <w:spacing w:before="40" w:after="40"/>
        <w:ind w:left="1080" w:hanging="720"/>
        <w:rPr>
          <w:b/>
          <w:bCs/>
          <w:color w:val="000000"/>
        </w:rPr>
      </w:pPr>
    </w:p>
    <w:p w:rsidR="00D5253B" w:rsidRPr="00F12895" w:rsidRDefault="00D5253B" w:rsidP="00D5253B">
      <w:pPr>
        <w:spacing w:before="40" w:after="40"/>
        <w:ind w:left="1080" w:hanging="720"/>
        <w:rPr>
          <w:b/>
          <w:bCs/>
          <w:color w:val="000000"/>
        </w:rPr>
      </w:pPr>
      <w:bookmarkStart w:id="41" w:name="DATETIME"/>
      <w:r w:rsidRPr="00F12895">
        <w:rPr>
          <w:b/>
          <w:bCs/>
          <w:color w:val="000000"/>
        </w:rPr>
        <w:t>[DATE-TIME]</w:t>
      </w:r>
      <w:bookmarkEnd w:id="41"/>
      <w:r w:rsidRPr="00F12895">
        <w:rPr>
          <w:b/>
          <w:bCs/>
          <w:color w:val="000000"/>
        </w:rPr>
        <w:t xml:space="preserve">  </w:t>
      </w:r>
      <w:r w:rsidRPr="00F12895">
        <w:rPr>
          <w:bCs/>
          <w:color w:val="000000"/>
        </w:rPr>
        <w:t>ISO 8601:2004, Data elements and interchange formats — Information interchange — Representation of dates and times</w:t>
      </w:r>
      <w:r w:rsidRPr="00F12895">
        <w:rPr>
          <w:bCs/>
          <w:color w:val="000000"/>
        </w:rPr>
        <w:br/>
      </w:r>
      <w:hyperlink r:id="rId42" w:history="1">
        <w:r w:rsidRPr="00F12895">
          <w:rPr>
            <w:bCs/>
            <w:color w:val="0000EE"/>
          </w:rPr>
          <w:t>http://www.iso.org</w:t>
        </w:r>
      </w:hyperlink>
    </w:p>
    <w:p w:rsidR="00D5253B" w:rsidRPr="00F12895" w:rsidRDefault="00D5253B" w:rsidP="00D5253B">
      <w:pPr>
        <w:spacing w:before="40" w:after="40"/>
        <w:ind w:left="1080" w:hanging="720"/>
        <w:rPr>
          <w:b/>
          <w:bCs/>
          <w:color w:val="000000"/>
        </w:rPr>
      </w:pPr>
    </w:p>
    <w:p w:rsidR="00D5253B" w:rsidRPr="00F12895" w:rsidRDefault="00D5253B" w:rsidP="00D5253B">
      <w:pPr>
        <w:spacing w:before="40" w:after="40"/>
        <w:ind w:left="1080" w:hanging="720"/>
        <w:rPr>
          <w:bCs/>
          <w:color w:val="000000"/>
        </w:rPr>
      </w:pPr>
      <w:r w:rsidRPr="00F12895">
        <w:rPr>
          <w:b/>
          <w:bCs/>
          <w:color w:val="000000"/>
        </w:rPr>
        <w:t>[INCITS-BIAS]</w:t>
      </w:r>
      <w:r w:rsidRPr="00F12895">
        <w:rPr>
          <w:bCs/>
          <w:color w:val="000000"/>
        </w:rPr>
        <w:t xml:space="preserve">  ANSI INCITS 442-2010, Biometric Identity Assurance Services (BIAS), July 2010</w:t>
      </w:r>
      <w:r w:rsidRPr="00F12895">
        <w:rPr>
          <w:bCs/>
          <w:color w:val="000000"/>
        </w:rPr>
        <w:br/>
      </w:r>
      <w:hyperlink r:id="rId43" w:history="1">
        <w:r w:rsidRPr="00F12895">
          <w:rPr>
            <w:bCs/>
            <w:color w:val="0000EE"/>
          </w:rPr>
          <w:t>http://www.incits.org</w:t>
        </w:r>
      </w:hyperlink>
    </w:p>
    <w:p w:rsidR="00D5253B" w:rsidRPr="00F12895" w:rsidRDefault="00D5253B" w:rsidP="00D5253B">
      <w:pPr>
        <w:spacing w:before="40" w:after="40"/>
        <w:ind w:left="1080" w:hanging="720"/>
        <w:rPr>
          <w:bCs/>
          <w:color w:val="000000"/>
        </w:rPr>
      </w:pPr>
    </w:p>
    <w:p w:rsidR="00D5253B" w:rsidRDefault="00D5253B" w:rsidP="00D5253B">
      <w:pPr>
        <w:spacing w:before="40" w:after="40"/>
        <w:ind w:left="1080" w:hanging="720"/>
        <w:rPr>
          <w:bCs/>
          <w:color w:val="0000EE"/>
        </w:rPr>
      </w:pPr>
      <w:bookmarkStart w:id="42" w:name="IRI"/>
      <w:r w:rsidRPr="00F12895">
        <w:rPr>
          <w:b/>
          <w:bCs/>
          <w:color w:val="000000"/>
        </w:rPr>
        <w:t>[IRI]</w:t>
      </w:r>
      <w:bookmarkEnd w:id="42"/>
      <w:r w:rsidRPr="00F12895">
        <w:rPr>
          <w:bCs/>
          <w:color w:val="000000"/>
        </w:rPr>
        <w:tab/>
        <w:t>M. Duerst, et al, Internationalized Resouce Identifiers, RFC3987, January 2005</w:t>
      </w:r>
      <w:r w:rsidRPr="00F12895">
        <w:rPr>
          <w:bCs/>
          <w:color w:val="000000"/>
        </w:rPr>
        <w:br/>
      </w:r>
      <w:hyperlink r:id="rId44" w:history="1">
        <w:r w:rsidRPr="00F12895">
          <w:rPr>
            <w:bCs/>
            <w:color w:val="0000EE"/>
          </w:rPr>
          <w:t>http://www.ietf.org/rfc/rfc3987.txt</w:t>
        </w:r>
      </w:hyperlink>
    </w:p>
    <w:p w:rsidR="00D5253B" w:rsidRDefault="00D5253B" w:rsidP="00D5253B">
      <w:pPr>
        <w:spacing w:before="40" w:after="40"/>
        <w:ind w:left="1080" w:hanging="720"/>
        <w:rPr>
          <w:bCs/>
          <w:color w:val="0000EE"/>
        </w:rPr>
      </w:pPr>
    </w:p>
    <w:p w:rsidR="00D5253B" w:rsidRPr="00F12895" w:rsidRDefault="00D5253B" w:rsidP="00D5253B">
      <w:pPr>
        <w:spacing w:before="0" w:after="240" w:line="230" w:lineRule="atLeast"/>
        <w:ind w:left="1080" w:hanging="720"/>
        <w:rPr>
          <w:rFonts w:eastAsia="MS Mincho"/>
          <w:szCs w:val="20"/>
          <w:lang w:val="de-DE" w:eastAsia="ja-JP"/>
        </w:rPr>
      </w:pPr>
      <w:r w:rsidRPr="00F12895">
        <w:rPr>
          <w:rFonts w:eastAsia="MS Mincho"/>
          <w:b/>
          <w:szCs w:val="20"/>
          <w:lang w:val="de-DE" w:eastAsia="ja-JP"/>
        </w:rPr>
        <w:t>[</w:t>
      </w:r>
      <w:bookmarkStart w:id="43" w:name="ISOIECBIAS"/>
      <w:bookmarkEnd w:id="43"/>
      <w:r>
        <w:rPr>
          <w:rFonts w:eastAsia="MS Mincho"/>
          <w:b/>
          <w:szCs w:val="20"/>
          <w:lang w:val="de-DE" w:eastAsia="ja-JP"/>
        </w:rPr>
        <w:t>ISO/IEC-BIAS</w:t>
      </w:r>
      <w:r w:rsidRPr="00F12895">
        <w:rPr>
          <w:rFonts w:eastAsia="MS Mincho"/>
          <w:b/>
          <w:szCs w:val="20"/>
          <w:lang w:val="de-DE" w:eastAsia="ja-JP"/>
        </w:rPr>
        <w:t>]</w:t>
      </w:r>
      <w:r w:rsidRPr="00F12895">
        <w:rPr>
          <w:rFonts w:eastAsia="MS Mincho"/>
          <w:b/>
          <w:szCs w:val="20"/>
          <w:lang w:val="de-DE" w:eastAsia="ja-JP"/>
        </w:rPr>
        <w:tab/>
        <w:t xml:space="preserve">  </w:t>
      </w:r>
      <w:r>
        <w:rPr>
          <w:rFonts w:eastAsia="MS Mincho"/>
          <w:szCs w:val="20"/>
          <w:lang w:val="de-DE" w:eastAsia="ja-JP"/>
        </w:rPr>
        <w:t>ISO/IEC 30108-1</w:t>
      </w:r>
      <w:r w:rsidRPr="00F12895">
        <w:rPr>
          <w:rFonts w:eastAsia="MS Mincho"/>
          <w:szCs w:val="20"/>
          <w:lang w:val="de-DE" w:eastAsia="ja-JP"/>
        </w:rPr>
        <w:t>:20</w:t>
      </w:r>
      <w:r>
        <w:rPr>
          <w:rFonts w:eastAsia="MS Mincho"/>
          <w:szCs w:val="20"/>
          <w:lang w:val="de-DE" w:eastAsia="ja-JP"/>
        </w:rPr>
        <w:t>15</w:t>
      </w:r>
      <w:r w:rsidRPr="00F12895">
        <w:rPr>
          <w:rFonts w:eastAsia="MS Mincho"/>
          <w:szCs w:val="20"/>
          <w:lang w:val="de-DE" w:eastAsia="ja-JP"/>
        </w:rPr>
        <w:t xml:space="preserve">, Information technology — </w:t>
      </w:r>
      <w:r>
        <w:rPr>
          <w:rFonts w:eastAsia="MS Mincho"/>
          <w:szCs w:val="20"/>
          <w:lang w:val="de-DE" w:eastAsia="ja-JP"/>
        </w:rPr>
        <w:t>Biometric Identity Assurance Services</w:t>
      </w:r>
      <w:r w:rsidRPr="00F12895">
        <w:rPr>
          <w:rFonts w:eastAsia="MS Mincho"/>
          <w:szCs w:val="20"/>
          <w:lang w:val="de-DE" w:eastAsia="ja-JP"/>
        </w:rPr>
        <w:t xml:space="preserve"> —</w:t>
      </w:r>
      <w:r>
        <w:rPr>
          <w:rFonts w:eastAsia="MS Mincho"/>
          <w:szCs w:val="20"/>
          <w:lang w:val="de-DE" w:eastAsia="ja-JP"/>
        </w:rPr>
        <w:t xml:space="preserve"> Part 1: BIAS Services </w:t>
      </w:r>
      <w:r w:rsidRPr="00F12895">
        <w:rPr>
          <w:rFonts w:eastAsia="MS Mincho"/>
          <w:szCs w:val="20"/>
          <w:lang w:val="de-DE" w:eastAsia="ja-JP"/>
        </w:rPr>
        <w:br/>
      </w:r>
      <w:hyperlink r:id="rId45" w:history="1">
        <w:r w:rsidRPr="00F12895">
          <w:rPr>
            <w:rFonts w:eastAsia="MS Mincho"/>
            <w:color w:val="0000EE"/>
            <w:szCs w:val="20"/>
            <w:lang w:eastAsia="ja-JP"/>
          </w:rPr>
          <w:t>http://www.iso.org</w:t>
        </w:r>
      </w:hyperlink>
    </w:p>
    <w:p w:rsidR="00D5253B" w:rsidRPr="00F12895" w:rsidRDefault="00D5253B" w:rsidP="00D5253B">
      <w:pPr>
        <w:spacing w:before="0" w:after="240" w:line="230" w:lineRule="atLeast"/>
        <w:ind w:left="1080" w:hanging="720"/>
        <w:rPr>
          <w:rFonts w:eastAsia="MS Mincho"/>
          <w:szCs w:val="20"/>
          <w:lang w:eastAsia="ja-JP"/>
        </w:rPr>
      </w:pPr>
      <w:bookmarkStart w:id="44" w:name="SOAP11"/>
      <w:r w:rsidRPr="00F12895">
        <w:rPr>
          <w:rFonts w:eastAsia="MS Mincho"/>
          <w:b/>
          <w:szCs w:val="20"/>
          <w:lang w:eastAsia="ja-JP"/>
        </w:rPr>
        <w:t>[SOAP11]</w:t>
      </w:r>
      <w:bookmarkEnd w:id="44"/>
      <w:r w:rsidRPr="00F12895">
        <w:rPr>
          <w:rFonts w:eastAsia="MS Mincho"/>
          <w:szCs w:val="20"/>
          <w:lang w:eastAsia="ja-JP"/>
        </w:rPr>
        <w:tab/>
        <w:t>Simple Object Access Protocol (SOAP) 1.1, 8 May 2000</w:t>
      </w:r>
      <w:r w:rsidRPr="00F12895">
        <w:rPr>
          <w:rFonts w:eastAsia="MS Mincho"/>
          <w:szCs w:val="20"/>
          <w:lang w:eastAsia="ja-JP"/>
        </w:rPr>
        <w:br/>
      </w:r>
      <w:hyperlink r:id="rId46" w:tooltip="blocked::http://www.w3.org/TR/2000/NOTE-SOAP-20000508/" w:history="1">
        <w:r w:rsidRPr="00F12895">
          <w:rPr>
            <w:rFonts w:eastAsia="MS Mincho"/>
            <w:color w:val="0000EE"/>
            <w:szCs w:val="20"/>
            <w:lang w:eastAsia="ja-JP"/>
          </w:rPr>
          <w:t>http://www.w3.org/TR/2000/NOTE-SOAP-20000508/</w:t>
        </w:r>
      </w:hyperlink>
    </w:p>
    <w:p w:rsidR="00D5253B" w:rsidRPr="00F12895" w:rsidRDefault="00D5253B" w:rsidP="00D5253B">
      <w:pPr>
        <w:spacing w:before="0" w:after="240" w:line="230" w:lineRule="atLeast"/>
        <w:ind w:left="1080" w:hanging="720"/>
        <w:rPr>
          <w:rFonts w:eastAsia="MS Mincho"/>
          <w:szCs w:val="20"/>
          <w:lang w:val="de-DE" w:eastAsia="ja-JP"/>
        </w:rPr>
      </w:pPr>
      <w:bookmarkStart w:id="45" w:name="URI"/>
      <w:r w:rsidRPr="00F12895">
        <w:rPr>
          <w:rFonts w:eastAsia="MS Mincho"/>
          <w:b/>
          <w:szCs w:val="20"/>
          <w:lang w:val="de-DE" w:eastAsia="ja-JP"/>
        </w:rPr>
        <w:lastRenderedPageBreak/>
        <w:t>[URI]</w:t>
      </w:r>
      <w:bookmarkEnd w:id="45"/>
      <w:r w:rsidRPr="00F12895">
        <w:rPr>
          <w:rFonts w:eastAsia="MS Mincho"/>
          <w:b/>
          <w:szCs w:val="20"/>
          <w:lang w:val="de-DE" w:eastAsia="ja-JP"/>
        </w:rPr>
        <w:tab/>
      </w:r>
      <w:r w:rsidRPr="00F12895">
        <w:rPr>
          <w:rFonts w:eastAsia="MS Mincho"/>
          <w:szCs w:val="20"/>
          <w:lang w:val="de-DE" w:eastAsia="ja-JP"/>
        </w:rPr>
        <w:t xml:space="preserve">T. Berners-Lee, R. Fielding, L. Masinter, </w:t>
      </w:r>
      <w:r w:rsidRPr="00F12895">
        <w:rPr>
          <w:rFonts w:eastAsia="MS Mincho"/>
          <w:i/>
          <w:szCs w:val="20"/>
          <w:lang w:val="de-DE" w:eastAsia="ja-JP"/>
        </w:rPr>
        <w:t>Uniform Resource Identifiers (URI): Generic Syntax</w:t>
      </w:r>
      <w:r w:rsidRPr="00F12895">
        <w:rPr>
          <w:rFonts w:eastAsia="MS Mincho"/>
          <w:szCs w:val="20"/>
          <w:lang w:val="de-DE" w:eastAsia="ja-JP"/>
        </w:rPr>
        <w:t>, RFC 3986, MIT/LCS, U.C. Irvine, Xerox Corporation, January 2005.</w:t>
      </w:r>
      <w:r w:rsidRPr="00F12895">
        <w:rPr>
          <w:rFonts w:eastAsia="MS Mincho"/>
          <w:szCs w:val="20"/>
          <w:lang w:val="de-DE" w:eastAsia="ja-JP"/>
        </w:rPr>
        <w:br/>
      </w:r>
      <w:hyperlink r:id="rId47" w:history="1">
        <w:r w:rsidRPr="00F12895">
          <w:rPr>
            <w:rFonts w:eastAsia="MS Mincho"/>
            <w:color w:val="0000EE"/>
            <w:szCs w:val="20"/>
            <w:lang w:eastAsia="ja-JP"/>
          </w:rPr>
          <w:t>http://ietf.org/rfc/rfc3986</w:t>
        </w:r>
      </w:hyperlink>
    </w:p>
    <w:p w:rsidR="00D5253B" w:rsidRPr="00F12895" w:rsidRDefault="00D5253B" w:rsidP="00D5253B">
      <w:pPr>
        <w:spacing w:before="0" w:after="240" w:line="230" w:lineRule="atLeast"/>
        <w:ind w:left="1080" w:hanging="720"/>
        <w:rPr>
          <w:rFonts w:eastAsia="MS Mincho"/>
          <w:szCs w:val="20"/>
          <w:lang w:val="de-DE" w:eastAsia="ja-JP"/>
        </w:rPr>
      </w:pPr>
      <w:bookmarkStart w:id="46" w:name="UTF8"/>
      <w:r w:rsidRPr="00F12895">
        <w:rPr>
          <w:rFonts w:eastAsia="MS Mincho"/>
          <w:b/>
          <w:szCs w:val="20"/>
          <w:lang w:val="de-DE" w:eastAsia="ja-JP"/>
        </w:rPr>
        <w:t>[UTF-8]</w:t>
      </w:r>
      <w:bookmarkEnd w:id="46"/>
      <w:r w:rsidRPr="00F12895">
        <w:rPr>
          <w:rFonts w:eastAsia="MS Mincho"/>
          <w:b/>
          <w:szCs w:val="20"/>
          <w:lang w:val="de-DE" w:eastAsia="ja-JP"/>
        </w:rPr>
        <w:tab/>
        <w:t xml:space="preserve">  </w:t>
      </w:r>
      <w:r w:rsidRPr="00F12895">
        <w:rPr>
          <w:rFonts w:eastAsia="MS Mincho"/>
          <w:szCs w:val="20"/>
          <w:lang w:val="de-DE" w:eastAsia="ja-JP"/>
        </w:rPr>
        <w:t>ISO/IEC 10646:2003, Information technology — Universal Multiple-Octet Coded Character Set (UCS)</w:t>
      </w:r>
      <w:r w:rsidRPr="00F12895">
        <w:rPr>
          <w:rFonts w:eastAsia="MS Mincho"/>
          <w:szCs w:val="20"/>
          <w:lang w:val="de-DE" w:eastAsia="ja-JP"/>
        </w:rPr>
        <w:br/>
      </w:r>
      <w:hyperlink r:id="rId48" w:history="1">
        <w:r w:rsidRPr="00F12895">
          <w:rPr>
            <w:rFonts w:eastAsia="MS Mincho"/>
            <w:color w:val="0000EE"/>
            <w:szCs w:val="20"/>
            <w:lang w:eastAsia="ja-JP"/>
          </w:rPr>
          <w:t>http://www.iso.org</w:t>
        </w:r>
      </w:hyperlink>
    </w:p>
    <w:p w:rsidR="00D5253B" w:rsidRPr="00F12895" w:rsidRDefault="00D5253B" w:rsidP="00D5253B">
      <w:pPr>
        <w:spacing w:before="0" w:after="240" w:line="230" w:lineRule="atLeast"/>
        <w:ind w:left="1080" w:hanging="720"/>
        <w:rPr>
          <w:rFonts w:eastAsia="MS Mincho"/>
          <w:szCs w:val="20"/>
          <w:lang w:val="de-DE" w:eastAsia="ja-JP"/>
        </w:rPr>
      </w:pPr>
      <w:bookmarkStart w:id="47" w:name="WSAddr"/>
      <w:r w:rsidRPr="00F12895">
        <w:rPr>
          <w:rFonts w:eastAsia="MS Mincho"/>
          <w:b/>
          <w:szCs w:val="20"/>
          <w:lang w:val="de-DE" w:eastAsia="ja-JP"/>
        </w:rPr>
        <w:t>[WS-Addr]</w:t>
      </w:r>
      <w:bookmarkEnd w:id="47"/>
      <w:r w:rsidRPr="00F12895">
        <w:rPr>
          <w:rFonts w:eastAsia="MS Mincho"/>
          <w:b/>
          <w:szCs w:val="20"/>
          <w:lang w:val="de-DE" w:eastAsia="ja-JP"/>
        </w:rPr>
        <w:tab/>
      </w:r>
      <w:r w:rsidRPr="00F12895">
        <w:rPr>
          <w:rFonts w:eastAsia="MS Mincho"/>
          <w:szCs w:val="20"/>
          <w:lang w:val="de-DE" w:eastAsia="ja-JP"/>
        </w:rPr>
        <w:t>W3C Recommendation,Web Services Addressing 1.0 - Core,  and Web Services Addressing 1.0 - SOAP Binding, 9 May 2006</w:t>
      </w:r>
      <w:r w:rsidRPr="00F12895">
        <w:rPr>
          <w:rFonts w:eastAsia="MS Mincho"/>
          <w:szCs w:val="20"/>
          <w:lang w:val="de-DE" w:eastAsia="ja-JP"/>
        </w:rPr>
        <w:br/>
      </w:r>
      <w:hyperlink r:id="rId49" w:history="1">
        <w:r w:rsidRPr="00F12895">
          <w:rPr>
            <w:rFonts w:eastAsia="MS Mincho"/>
            <w:color w:val="0000EE"/>
            <w:szCs w:val="20"/>
            <w:lang w:val="de-DE" w:eastAsia="ja-JP"/>
          </w:rPr>
          <w:t>http://www.w3.org/2002/ws/addr/</w:t>
        </w:r>
      </w:hyperlink>
      <w:r w:rsidRPr="00F12895">
        <w:rPr>
          <w:rFonts w:eastAsia="MS Mincho"/>
          <w:szCs w:val="20"/>
          <w:lang w:val="de-DE" w:eastAsia="ja-JP"/>
        </w:rPr>
        <w:t xml:space="preserve"> </w:t>
      </w:r>
    </w:p>
    <w:p w:rsidR="00D5253B" w:rsidRPr="00F12895" w:rsidRDefault="00D5253B" w:rsidP="00D5253B">
      <w:pPr>
        <w:spacing w:before="0" w:after="240" w:line="230" w:lineRule="atLeast"/>
        <w:ind w:left="1080" w:hanging="720"/>
        <w:rPr>
          <w:rFonts w:eastAsia="MS Mincho"/>
          <w:szCs w:val="20"/>
          <w:lang w:eastAsia="ja-JP"/>
        </w:rPr>
      </w:pPr>
      <w:bookmarkStart w:id="48" w:name="WSIBasic"/>
      <w:r w:rsidRPr="00F12895">
        <w:rPr>
          <w:rFonts w:eastAsia="MS Mincho"/>
          <w:b/>
          <w:szCs w:val="20"/>
          <w:lang w:eastAsia="ja-JP"/>
        </w:rPr>
        <w:t>[WS-I-Basic]</w:t>
      </w:r>
      <w:bookmarkEnd w:id="48"/>
      <w:r w:rsidRPr="00F12895">
        <w:rPr>
          <w:rFonts w:eastAsia="MS Mincho"/>
          <w:szCs w:val="20"/>
          <w:lang w:eastAsia="ja-JP"/>
        </w:rPr>
        <w:t xml:space="preserve">  Basic Profile Version 1.1, 10 April 2006</w:t>
      </w:r>
      <w:r w:rsidRPr="00F12895">
        <w:rPr>
          <w:rFonts w:eastAsia="MS Mincho"/>
          <w:szCs w:val="20"/>
          <w:lang w:eastAsia="ja-JP"/>
        </w:rPr>
        <w:br/>
      </w:r>
      <w:hyperlink r:id="rId50" w:tooltip="blocked::http://www.ws-i.org/Profiles/BasicProfile-1.1-2006-04-10.html" w:history="1">
        <w:r w:rsidRPr="00F12895">
          <w:rPr>
            <w:rFonts w:eastAsia="MS Mincho"/>
            <w:color w:val="0000EE"/>
            <w:szCs w:val="20"/>
            <w:lang w:eastAsia="ja-JP"/>
          </w:rPr>
          <w:t>http://www.ws-i.org/Profiles/BasicProfile-1.1-2006-04-10.html</w:t>
        </w:r>
      </w:hyperlink>
    </w:p>
    <w:p w:rsidR="00D5253B" w:rsidRPr="00F12895" w:rsidRDefault="00D5253B" w:rsidP="00D5253B">
      <w:pPr>
        <w:spacing w:before="0" w:after="240" w:line="230" w:lineRule="atLeast"/>
        <w:ind w:left="1080" w:hanging="720"/>
        <w:rPr>
          <w:rFonts w:eastAsia="MS Mincho"/>
          <w:szCs w:val="20"/>
          <w:lang w:eastAsia="ja-JP"/>
        </w:rPr>
      </w:pPr>
      <w:bookmarkStart w:id="49" w:name="WSIBind"/>
      <w:r w:rsidRPr="00F12895">
        <w:rPr>
          <w:rFonts w:eastAsia="MS Mincho"/>
          <w:b/>
          <w:szCs w:val="20"/>
          <w:lang w:eastAsia="ja-JP"/>
        </w:rPr>
        <w:t>[WS-I-Bind]</w:t>
      </w:r>
      <w:bookmarkEnd w:id="49"/>
      <w:r w:rsidRPr="00F12895">
        <w:rPr>
          <w:rFonts w:eastAsia="MS Mincho"/>
          <w:szCs w:val="20"/>
          <w:lang w:eastAsia="ja-JP"/>
        </w:rPr>
        <w:t xml:space="preserve">  Web Services-Interoperability Organization (WS-I) Simple SOAP Binding Profile Version 1.0, 24 August 2004</w:t>
      </w:r>
      <w:r w:rsidRPr="00F12895">
        <w:rPr>
          <w:rFonts w:eastAsia="MS Mincho"/>
          <w:szCs w:val="20"/>
          <w:lang w:eastAsia="ja-JP"/>
        </w:rPr>
        <w:br/>
      </w:r>
      <w:hyperlink r:id="rId51" w:tooltip="blocked::http://www.ws-i.org/Profiles/SimpleSoapBindingProfile-1.0-2004-08-24.html" w:history="1">
        <w:r w:rsidRPr="00F12895">
          <w:rPr>
            <w:rFonts w:eastAsia="MS Mincho"/>
            <w:color w:val="0000FF"/>
            <w:szCs w:val="20"/>
            <w:lang w:eastAsia="ja-JP"/>
          </w:rPr>
          <w:t>http://www.ws-i.org/Profiles/SimpleSoapBindingProfile-1.0-2004-08-24.html</w:t>
        </w:r>
      </w:hyperlink>
    </w:p>
    <w:p w:rsidR="00D5253B" w:rsidRPr="00F12895" w:rsidRDefault="00D5253B" w:rsidP="00D5253B">
      <w:pPr>
        <w:spacing w:before="0" w:after="240" w:line="230" w:lineRule="atLeast"/>
        <w:ind w:left="1080" w:hanging="720"/>
        <w:rPr>
          <w:rFonts w:eastAsia="MS Mincho"/>
          <w:szCs w:val="20"/>
          <w:lang w:eastAsia="ja-JP"/>
        </w:rPr>
      </w:pPr>
      <w:bookmarkStart w:id="50" w:name="WSDL11"/>
      <w:r w:rsidRPr="00F12895">
        <w:rPr>
          <w:rFonts w:eastAsia="MS Mincho"/>
          <w:b/>
          <w:szCs w:val="20"/>
          <w:lang w:eastAsia="ja-JP"/>
        </w:rPr>
        <w:t>[WSDL11]</w:t>
      </w:r>
      <w:bookmarkEnd w:id="50"/>
      <w:r w:rsidRPr="00F12895">
        <w:rPr>
          <w:rFonts w:eastAsia="MS Mincho"/>
          <w:szCs w:val="20"/>
          <w:lang w:eastAsia="ja-JP"/>
        </w:rPr>
        <w:tab/>
        <w:t>Web Services Description Language (WSDL) 1.1, 15 March 2001</w:t>
      </w:r>
      <w:r w:rsidRPr="00F12895">
        <w:rPr>
          <w:rFonts w:eastAsia="MS Mincho"/>
          <w:szCs w:val="20"/>
          <w:lang w:eastAsia="ja-JP"/>
        </w:rPr>
        <w:br/>
      </w:r>
      <w:hyperlink r:id="rId52" w:tooltip="blocked::http://www.w3.org/TR/2001/NOTE-wsdl-20010315" w:history="1">
        <w:r w:rsidRPr="00F12895">
          <w:rPr>
            <w:rFonts w:eastAsia="MS Mincho"/>
            <w:color w:val="0000EE"/>
            <w:szCs w:val="20"/>
            <w:lang w:eastAsia="ja-JP"/>
          </w:rPr>
          <w:t>http://www.w3.org/TR/2001/NOTE-wsdl-20010315</w:t>
        </w:r>
      </w:hyperlink>
    </w:p>
    <w:p w:rsidR="00D5253B" w:rsidRPr="00F12895" w:rsidRDefault="00D5253B" w:rsidP="00D5253B">
      <w:pPr>
        <w:spacing w:before="0" w:after="240" w:line="230" w:lineRule="atLeast"/>
        <w:ind w:left="1080" w:hanging="720"/>
        <w:rPr>
          <w:rFonts w:eastAsia="MS Mincho"/>
          <w:szCs w:val="20"/>
          <w:lang w:eastAsia="ja-JP"/>
        </w:rPr>
      </w:pPr>
      <w:bookmarkStart w:id="51" w:name="XML10"/>
      <w:r w:rsidRPr="00F12895">
        <w:rPr>
          <w:rFonts w:eastAsia="MS Mincho"/>
          <w:b/>
          <w:szCs w:val="20"/>
          <w:lang w:eastAsia="ja-JP"/>
        </w:rPr>
        <w:t>[XML 10]</w:t>
      </w:r>
      <w:bookmarkEnd w:id="51"/>
      <w:r w:rsidRPr="00F12895">
        <w:rPr>
          <w:rFonts w:eastAsia="MS Mincho"/>
          <w:szCs w:val="20"/>
          <w:lang w:eastAsia="ja-JP"/>
        </w:rPr>
        <w:t xml:space="preserve">  Extensible Markup Language (XML) 1.0, 16 August 2006</w:t>
      </w:r>
      <w:r w:rsidRPr="00F12895">
        <w:rPr>
          <w:rFonts w:eastAsia="MS Mincho"/>
          <w:szCs w:val="20"/>
          <w:lang w:eastAsia="ja-JP"/>
        </w:rPr>
        <w:br/>
      </w:r>
      <w:hyperlink r:id="rId53" w:tooltip="blocked::http://www.w3.org/TR/2006/REC-xml-20060816/" w:history="1">
        <w:r w:rsidRPr="00F12895">
          <w:rPr>
            <w:rFonts w:eastAsia="MS Mincho"/>
            <w:color w:val="0000EE"/>
            <w:szCs w:val="20"/>
            <w:lang w:eastAsia="ja-JP"/>
          </w:rPr>
          <w:t>http://www.w3.org/TR/2006/REC-xml-20060816/</w:t>
        </w:r>
      </w:hyperlink>
    </w:p>
    <w:p w:rsidR="00D5253B" w:rsidRPr="00F12895" w:rsidRDefault="00D5253B" w:rsidP="00D5253B">
      <w:pPr>
        <w:spacing w:before="0" w:after="240" w:line="230" w:lineRule="atLeast"/>
        <w:ind w:left="1080" w:hanging="720"/>
        <w:rPr>
          <w:rFonts w:eastAsia="MS Mincho"/>
          <w:szCs w:val="20"/>
          <w:lang w:val="de-DE" w:eastAsia="ja-JP"/>
        </w:rPr>
      </w:pPr>
      <w:bookmarkStart w:id="52" w:name="XOP"/>
      <w:r w:rsidRPr="00F12895">
        <w:rPr>
          <w:rFonts w:eastAsia="MS Mincho"/>
          <w:b/>
          <w:szCs w:val="20"/>
          <w:lang w:val="de-DE" w:eastAsia="ja-JP"/>
        </w:rPr>
        <w:t>[XOP]</w:t>
      </w:r>
      <w:bookmarkEnd w:id="52"/>
      <w:r w:rsidRPr="00F12895">
        <w:rPr>
          <w:rFonts w:eastAsia="MS Mincho"/>
          <w:szCs w:val="20"/>
          <w:lang w:val="de-DE" w:eastAsia="ja-JP"/>
        </w:rPr>
        <w:tab/>
        <w:t>XML-binary Optimized Packaging, W3C Recommendation, 25 January 2005</w:t>
      </w:r>
      <w:r w:rsidRPr="00F12895">
        <w:rPr>
          <w:rFonts w:eastAsia="MS Mincho"/>
          <w:szCs w:val="20"/>
          <w:lang w:val="de-DE" w:eastAsia="ja-JP"/>
        </w:rPr>
        <w:br/>
      </w:r>
      <w:hyperlink r:id="rId54" w:history="1">
        <w:r w:rsidRPr="00F12895">
          <w:rPr>
            <w:rFonts w:eastAsia="MS Mincho"/>
            <w:color w:val="0000EE"/>
            <w:szCs w:val="20"/>
            <w:lang w:eastAsia="ja-JP"/>
          </w:rPr>
          <w:t>http://www.w3.org/TR/2005/REC-xop10-20050125/</w:t>
        </w:r>
      </w:hyperlink>
    </w:p>
    <w:p w:rsidR="00D5253B" w:rsidRPr="00F12895" w:rsidRDefault="00D5253B" w:rsidP="00D5253B">
      <w:pPr>
        <w:keepNext/>
        <w:spacing w:before="240" w:after="120"/>
        <w:outlineLvl w:val="2"/>
        <w:rPr>
          <w:b/>
          <w:bCs/>
          <w:iCs/>
          <w:color w:val="3B006F"/>
          <w:kern w:val="32"/>
          <w:sz w:val="26"/>
          <w:szCs w:val="26"/>
          <w:lang w:val="x-none" w:eastAsia="x-none"/>
        </w:rPr>
      </w:pPr>
      <w:bookmarkStart w:id="53" w:name="_Toc301368453"/>
      <w:bookmarkStart w:id="54" w:name="_Toc340760127"/>
      <w:bookmarkStart w:id="55" w:name="_Toc443908639"/>
      <w:bookmarkStart w:id="56" w:name="_Toc450646978"/>
      <w:r w:rsidRPr="00F12895">
        <w:rPr>
          <w:b/>
          <w:bCs/>
          <w:iCs/>
          <w:color w:val="3B006F"/>
          <w:kern w:val="32"/>
          <w:sz w:val="26"/>
          <w:szCs w:val="26"/>
          <w:lang w:val="x-none" w:eastAsia="x-none"/>
        </w:rPr>
        <w:t>1.6.2 Non-Normative References</w:t>
      </w:r>
      <w:bookmarkEnd w:id="53"/>
      <w:bookmarkEnd w:id="54"/>
      <w:bookmarkEnd w:id="55"/>
      <w:bookmarkEnd w:id="56"/>
    </w:p>
    <w:p w:rsidR="00D5253B" w:rsidRPr="00F12895" w:rsidRDefault="00D5253B" w:rsidP="00D5253B">
      <w:pPr>
        <w:spacing w:before="0" w:after="240" w:line="230" w:lineRule="atLeast"/>
        <w:ind w:left="1080" w:hanging="720"/>
        <w:rPr>
          <w:rFonts w:eastAsia="MS Mincho"/>
          <w:szCs w:val="20"/>
          <w:lang w:val="de-DE" w:eastAsia="ja-JP"/>
        </w:rPr>
      </w:pPr>
      <w:bookmarkStart w:id="57" w:name="BioAPI"/>
      <w:r w:rsidRPr="00F12895">
        <w:rPr>
          <w:rFonts w:eastAsia="MS Mincho"/>
          <w:b/>
          <w:szCs w:val="20"/>
          <w:lang w:val="de-DE" w:eastAsia="ja-JP"/>
        </w:rPr>
        <w:t>[BioAPI]</w:t>
      </w:r>
      <w:bookmarkEnd w:id="57"/>
      <w:r w:rsidRPr="00F12895">
        <w:rPr>
          <w:rFonts w:eastAsia="MS Mincho"/>
          <w:szCs w:val="20"/>
          <w:lang w:val="de-DE" w:eastAsia="ja-JP"/>
        </w:rPr>
        <w:tab/>
      </w:r>
      <w:r w:rsidRPr="00F12895">
        <w:rPr>
          <w:rFonts w:eastAsia="MS Mincho"/>
          <w:szCs w:val="20"/>
          <w:lang w:eastAsia="ja-JP"/>
        </w:rPr>
        <w:t>ISO/IEC 19784-1:2006, Information technology – Biometric Application Programming Interface – Part 1: BioAPI Specification</w:t>
      </w:r>
      <w:r w:rsidRPr="00F12895">
        <w:rPr>
          <w:rFonts w:eastAsia="MS Mincho"/>
          <w:szCs w:val="20"/>
          <w:lang w:val="de-DE" w:eastAsia="ja-JP"/>
        </w:rPr>
        <w:br/>
      </w:r>
      <w:hyperlink r:id="rId55" w:history="1">
        <w:r w:rsidRPr="00F12895">
          <w:rPr>
            <w:rFonts w:eastAsia="MS Mincho"/>
            <w:color w:val="0000EE"/>
            <w:szCs w:val="20"/>
            <w:lang w:eastAsia="ja-JP"/>
          </w:rPr>
          <w:t>http://www.iso.org</w:t>
        </w:r>
      </w:hyperlink>
    </w:p>
    <w:p w:rsidR="00D5253B" w:rsidRPr="00F12895" w:rsidRDefault="00D5253B" w:rsidP="00D5253B">
      <w:pPr>
        <w:spacing w:before="40" w:after="40"/>
        <w:ind w:left="1080" w:hanging="720"/>
        <w:rPr>
          <w:bCs/>
          <w:color w:val="000000"/>
        </w:rPr>
      </w:pPr>
      <w:bookmarkStart w:id="58" w:name="CBEFF3"/>
      <w:r w:rsidRPr="00F12895">
        <w:rPr>
          <w:b/>
          <w:bCs/>
          <w:color w:val="000000"/>
        </w:rPr>
        <w:t>[CBEFF-3]</w:t>
      </w:r>
      <w:bookmarkEnd w:id="58"/>
      <w:r w:rsidRPr="00F12895">
        <w:rPr>
          <w:b/>
          <w:bCs/>
          <w:color w:val="000000"/>
        </w:rPr>
        <w:tab/>
      </w:r>
      <w:r w:rsidRPr="00F12895">
        <w:rPr>
          <w:bCs/>
          <w:color w:val="000000"/>
        </w:rPr>
        <w:t>ISO/IEC19785-3:2007, Information technology – Common Biometric Exchange Formats Framework – Part 3: Patron format specifications, with Amendment 1:2010</w:t>
      </w:r>
      <w:r w:rsidRPr="00F12895">
        <w:rPr>
          <w:bCs/>
          <w:color w:val="000000"/>
        </w:rPr>
        <w:br/>
      </w:r>
      <w:hyperlink r:id="rId56" w:history="1">
        <w:r w:rsidRPr="00F12895">
          <w:rPr>
            <w:bCs/>
            <w:color w:val="0000EE"/>
          </w:rPr>
          <w:t>http://www.iso.org</w:t>
        </w:r>
      </w:hyperlink>
    </w:p>
    <w:p w:rsidR="00D5253B" w:rsidRPr="00F12895" w:rsidRDefault="00D5253B" w:rsidP="00D5253B">
      <w:pPr>
        <w:spacing w:before="40" w:after="40"/>
        <w:ind w:left="1080" w:hanging="720"/>
        <w:rPr>
          <w:bCs/>
          <w:color w:val="000000"/>
        </w:rPr>
      </w:pPr>
    </w:p>
    <w:p w:rsidR="00D5253B" w:rsidRPr="00F12895" w:rsidRDefault="00D5253B" w:rsidP="00D5253B">
      <w:pPr>
        <w:spacing w:before="0" w:after="240" w:line="230" w:lineRule="atLeast"/>
        <w:ind w:left="1080" w:hanging="720"/>
        <w:rPr>
          <w:rFonts w:eastAsia="MS Mincho"/>
          <w:color w:val="0000FF"/>
          <w:szCs w:val="20"/>
          <w:lang w:eastAsia="ja-JP"/>
        </w:rPr>
      </w:pPr>
      <w:bookmarkStart w:id="59" w:name="BioSec"/>
      <w:r w:rsidRPr="00F12895">
        <w:rPr>
          <w:rFonts w:eastAsia="MS Mincho"/>
          <w:b/>
          <w:szCs w:val="20"/>
          <w:lang w:eastAsia="ja-JP"/>
        </w:rPr>
        <w:t>[BIO SEC]</w:t>
      </w:r>
      <w:bookmarkEnd w:id="59"/>
      <w:r w:rsidRPr="00F12895">
        <w:rPr>
          <w:rFonts w:eastAsia="MS Mincho"/>
          <w:szCs w:val="20"/>
          <w:lang w:eastAsia="ja-JP"/>
        </w:rPr>
        <w:tab/>
      </w:r>
      <w:r w:rsidRPr="00F12895">
        <w:rPr>
          <w:rFonts w:eastAsia="MS Mincho" w:cs="Arial"/>
          <w:szCs w:val="20"/>
          <w:lang w:val="de-DE" w:eastAsia="ja-JP"/>
        </w:rPr>
        <w:t xml:space="preserve">ISO 19092 </w:t>
      </w:r>
      <w:r w:rsidRPr="00F12895">
        <w:rPr>
          <w:rFonts w:eastAsia="MS Mincho" w:cs="Arial"/>
          <w:color w:val="333355"/>
          <w:szCs w:val="20"/>
          <w:lang w:val="de-DE" w:eastAsia="ja-JP"/>
        </w:rPr>
        <w:t>Financial services -- Biometrics -- Security framework</w:t>
      </w:r>
      <w:r w:rsidRPr="00F12895">
        <w:rPr>
          <w:rFonts w:eastAsia="MS Mincho"/>
          <w:szCs w:val="20"/>
          <w:lang w:eastAsia="ja-JP"/>
        </w:rPr>
        <w:br/>
      </w:r>
      <w:hyperlink r:id="rId57" w:history="1">
        <w:r w:rsidRPr="00F12895">
          <w:rPr>
            <w:rFonts w:eastAsia="MS Mincho"/>
            <w:color w:val="0000EE"/>
            <w:szCs w:val="20"/>
            <w:lang w:eastAsia="ja-JP"/>
          </w:rPr>
          <w:t>http://www.iso.org</w:t>
        </w:r>
      </w:hyperlink>
    </w:p>
    <w:p w:rsidR="00D5253B" w:rsidRPr="00F12895" w:rsidRDefault="00D5253B" w:rsidP="00D5253B">
      <w:pPr>
        <w:spacing w:before="40" w:after="40"/>
        <w:ind w:left="1080" w:hanging="720"/>
        <w:rPr>
          <w:bCs/>
          <w:color w:val="000000"/>
        </w:rPr>
      </w:pPr>
      <w:bookmarkStart w:id="60" w:name="EBTSDoD"/>
      <w:r w:rsidRPr="00F12895">
        <w:rPr>
          <w:b/>
          <w:bCs/>
          <w:color w:val="000000"/>
        </w:rPr>
        <w:t>[EBTS-DOD]</w:t>
      </w:r>
      <w:bookmarkEnd w:id="60"/>
      <w:r w:rsidRPr="00F12895">
        <w:rPr>
          <w:b/>
          <w:bCs/>
          <w:color w:val="000000"/>
        </w:rPr>
        <w:t xml:space="preserve">   </w:t>
      </w:r>
      <w:r w:rsidRPr="00F12895">
        <w:rPr>
          <w:bCs/>
          <w:color w:val="000000"/>
        </w:rPr>
        <w:t>Department of DefenseElectronic Biometric TransmissionSpecification, Version 2.0, 27 March 2009</w:t>
      </w:r>
      <w:r w:rsidRPr="00F12895">
        <w:rPr>
          <w:bCs/>
          <w:color w:val="000000"/>
        </w:rPr>
        <w:br/>
      </w:r>
      <w:hyperlink r:id="rId58" w:history="1">
        <w:r w:rsidRPr="00F12895">
          <w:rPr>
            <w:bCs/>
            <w:color w:val="0000EE"/>
          </w:rPr>
          <w:t>http://www.biometrics.dod.mil/CurrentInitiatives/Standards/dodebts.aspx</w:t>
        </w:r>
      </w:hyperlink>
    </w:p>
    <w:p w:rsidR="00D5253B" w:rsidRPr="00F12895" w:rsidRDefault="00D5253B" w:rsidP="00D5253B">
      <w:pPr>
        <w:spacing w:before="40" w:after="40"/>
        <w:ind w:left="1080" w:hanging="720"/>
        <w:rPr>
          <w:bCs/>
          <w:color w:val="000000"/>
        </w:rPr>
      </w:pPr>
      <w:bookmarkStart w:id="61" w:name="EBTSFBI"/>
      <w:r w:rsidRPr="00F12895">
        <w:rPr>
          <w:b/>
          <w:bCs/>
          <w:color w:val="000000"/>
        </w:rPr>
        <w:t>[EBTS-FBI]</w:t>
      </w:r>
      <w:bookmarkEnd w:id="61"/>
      <w:r w:rsidRPr="00F12895">
        <w:rPr>
          <w:b/>
          <w:bCs/>
          <w:color w:val="000000"/>
        </w:rPr>
        <w:tab/>
      </w:r>
      <w:r w:rsidRPr="00F12895">
        <w:rPr>
          <w:bCs/>
          <w:color w:val="000000"/>
        </w:rPr>
        <w:t>IAFIS-DOC-01078-8.1,  “Electronic Biometric Transmission Specification (EBTS)”, Version 8.1, November 19, 2008, Federal Bureau of Investigation, Criminal Justice Information Services Division</w:t>
      </w:r>
      <w:r w:rsidRPr="00F12895">
        <w:rPr>
          <w:bCs/>
          <w:color w:val="000000"/>
        </w:rPr>
        <w:br/>
      </w:r>
      <w:hyperlink r:id="rId59" w:history="1">
        <w:r w:rsidRPr="00F12895">
          <w:rPr>
            <w:bCs/>
            <w:color w:val="0000EE"/>
          </w:rPr>
          <w:t>https://www.fbibiospecs.org</w:t>
        </w:r>
      </w:hyperlink>
      <w:r w:rsidRPr="00F12895">
        <w:rPr>
          <w:bCs/>
          <w:color w:val="000000"/>
          <w:u w:color="0038A8"/>
        </w:rPr>
        <w:t xml:space="preserve"> </w:t>
      </w:r>
    </w:p>
    <w:p w:rsidR="00D5253B" w:rsidRPr="00F12895" w:rsidRDefault="00D5253B" w:rsidP="00D5253B">
      <w:pPr>
        <w:spacing w:before="40" w:after="40"/>
        <w:ind w:left="1080" w:hanging="720"/>
        <w:rPr>
          <w:bCs/>
          <w:color w:val="000000"/>
        </w:rPr>
      </w:pPr>
      <w:bookmarkStart w:id="62" w:name="EFTS"/>
      <w:r w:rsidRPr="00F12895">
        <w:rPr>
          <w:b/>
          <w:bCs/>
          <w:color w:val="000000"/>
        </w:rPr>
        <w:t>[EFTS]</w:t>
      </w:r>
      <w:bookmarkEnd w:id="62"/>
      <w:r w:rsidRPr="00F12895">
        <w:rPr>
          <w:b/>
          <w:bCs/>
          <w:color w:val="000000"/>
        </w:rPr>
        <w:tab/>
      </w:r>
      <w:r w:rsidRPr="00F12895">
        <w:rPr>
          <w:bCs/>
          <w:color w:val="000000"/>
        </w:rPr>
        <w:t>IAFIS-DOC-01078-7,  “Electronic Fingerprint Transmission Specification (EFTS)”, Version 7.1, May 2, 2005, Federal Bureau of Investigation, Criminal Justice Information Services Division</w:t>
      </w:r>
      <w:r w:rsidRPr="00F12895">
        <w:rPr>
          <w:bCs/>
          <w:color w:val="000000"/>
        </w:rPr>
        <w:br/>
      </w:r>
      <w:hyperlink r:id="rId60" w:history="1">
        <w:r w:rsidRPr="00F12895">
          <w:rPr>
            <w:bCs/>
            <w:color w:val="0000EE"/>
          </w:rPr>
          <w:t>https://www.fbibiospecs.org</w:t>
        </w:r>
      </w:hyperlink>
      <w:r w:rsidRPr="00F12895">
        <w:rPr>
          <w:bCs/>
          <w:color w:val="000000"/>
          <w:u w:color="0038A8"/>
        </w:rPr>
        <w:t xml:space="preserve"> </w:t>
      </w:r>
    </w:p>
    <w:p w:rsidR="00D5253B" w:rsidRPr="00F12895" w:rsidRDefault="00D5253B" w:rsidP="00D5253B">
      <w:pPr>
        <w:spacing w:before="40" w:after="40"/>
        <w:ind w:left="1080" w:hanging="720"/>
        <w:rPr>
          <w:bCs/>
          <w:color w:val="000000"/>
        </w:rPr>
      </w:pPr>
      <w:bookmarkStart w:id="63" w:name="HRXML"/>
      <w:r w:rsidRPr="00F12895">
        <w:rPr>
          <w:b/>
          <w:bCs/>
          <w:color w:val="000000"/>
        </w:rPr>
        <w:t>[HR-XML]</w:t>
      </w:r>
      <w:bookmarkEnd w:id="63"/>
      <w:r w:rsidRPr="00F12895">
        <w:rPr>
          <w:b/>
          <w:bCs/>
          <w:color w:val="000000"/>
        </w:rPr>
        <w:tab/>
      </w:r>
      <w:r w:rsidRPr="00F12895">
        <w:rPr>
          <w:bCs/>
          <w:color w:val="000000"/>
        </w:rPr>
        <w:t>HR-XML Consortium Library, 2007 April 15</w:t>
      </w:r>
      <w:r w:rsidRPr="00F12895">
        <w:rPr>
          <w:bCs/>
          <w:color w:val="000000"/>
        </w:rPr>
        <w:br/>
      </w:r>
      <w:hyperlink r:id="rId61" w:history="1">
        <w:r w:rsidRPr="00F12895">
          <w:rPr>
            <w:bCs/>
            <w:color w:val="0000EE"/>
          </w:rPr>
          <w:t xml:space="preserve">http://www.hr-xml.org </w:t>
        </w:r>
      </w:hyperlink>
    </w:p>
    <w:p w:rsidR="00D5253B" w:rsidRPr="00F12895" w:rsidRDefault="00D5253B" w:rsidP="00D5253B">
      <w:pPr>
        <w:spacing w:before="40" w:after="40"/>
        <w:ind w:left="1080" w:hanging="720"/>
        <w:rPr>
          <w:bCs/>
          <w:color w:val="000000"/>
        </w:rPr>
      </w:pPr>
      <w:bookmarkStart w:id="64" w:name="INTI"/>
      <w:r w:rsidRPr="00F12895">
        <w:rPr>
          <w:b/>
          <w:bCs/>
          <w:color w:val="000000"/>
        </w:rPr>
        <w:lastRenderedPageBreak/>
        <w:t>[INT-I]</w:t>
      </w:r>
      <w:bookmarkEnd w:id="64"/>
      <w:r w:rsidRPr="00F12895">
        <w:rPr>
          <w:b/>
          <w:bCs/>
          <w:color w:val="000000"/>
        </w:rPr>
        <w:tab/>
      </w:r>
      <w:r w:rsidRPr="00F12895">
        <w:rPr>
          <w:bCs/>
          <w:color w:val="000000"/>
        </w:rPr>
        <w:t>Interpol Implementation of ANSI/NIST ITL1-2000, Ver 4.22b, October 28, 2005, The Interpol AFIS Expert Group</w:t>
      </w:r>
      <w:r w:rsidRPr="00F12895">
        <w:rPr>
          <w:bCs/>
          <w:color w:val="000000"/>
        </w:rPr>
        <w:br/>
      </w:r>
      <w:hyperlink r:id="rId62" w:history="1">
        <w:r w:rsidRPr="00F12895">
          <w:rPr>
            <w:bCs/>
            <w:color w:val="0000EE"/>
          </w:rPr>
          <w:t xml:space="preserve">http://www.interpol.int </w:t>
        </w:r>
      </w:hyperlink>
    </w:p>
    <w:p w:rsidR="00D5253B" w:rsidRPr="00F12895" w:rsidRDefault="00D5253B" w:rsidP="00D5253B">
      <w:pPr>
        <w:spacing w:before="40" w:after="40"/>
        <w:ind w:left="1080" w:hanging="720"/>
        <w:rPr>
          <w:bCs/>
          <w:color w:val="000000"/>
        </w:rPr>
      </w:pPr>
      <w:bookmarkStart w:id="65" w:name="NIEM"/>
      <w:r w:rsidRPr="00F12895">
        <w:rPr>
          <w:b/>
          <w:bCs/>
          <w:color w:val="000000"/>
        </w:rPr>
        <w:t>[NIEM]</w:t>
      </w:r>
      <w:bookmarkEnd w:id="65"/>
      <w:r w:rsidRPr="00F12895">
        <w:rPr>
          <w:b/>
          <w:bCs/>
          <w:color w:val="000000"/>
        </w:rPr>
        <w:tab/>
      </w:r>
      <w:r w:rsidRPr="00F12895">
        <w:rPr>
          <w:bCs/>
          <w:color w:val="000000"/>
        </w:rPr>
        <w:t>National Information Exchange Model (NIEM), Ver 2.0, June 2007, US DOJ/DHS</w:t>
      </w:r>
      <w:r w:rsidRPr="00F12895">
        <w:rPr>
          <w:bCs/>
          <w:color w:val="000000"/>
        </w:rPr>
        <w:br/>
      </w:r>
      <w:hyperlink w:history="1">
        <w:r w:rsidRPr="00F12895">
          <w:rPr>
            <w:bCs/>
            <w:color w:val="0000EE"/>
          </w:rPr>
          <w:t xml:space="preserve">http://www.niem.gov </w:t>
        </w:r>
      </w:hyperlink>
    </w:p>
    <w:p w:rsidR="00D5253B" w:rsidRPr="00F12895" w:rsidRDefault="00D5253B" w:rsidP="00D5253B">
      <w:pPr>
        <w:spacing w:before="40" w:after="40"/>
        <w:ind w:left="1080" w:hanging="720"/>
        <w:rPr>
          <w:bCs/>
          <w:color w:val="000000"/>
        </w:rPr>
      </w:pPr>
      <w:bookmarkStart w:id="66" w:name="rfc2246"/>
      <w:r w:rsidRPr="00F12895">
        <w:rPr>
          <w:b/>
          <w:bCs/>
          <w:color w:val="000000"/>
        </w:rPr>
        <w:t>[RFC2246]</w:t>
      </w:r>
      <w:bookmarkEnd w:id="66"/>
      <w:r w:rsidRPr="00F12895">
        <w:rPr>
          <w:b/>
          <w:bCs/>
          <w:color w:val="000000"/>
        </w:rPr>
        <w:tab/>
      </w:r>
      <w:r w:rsidRPr="00F12895">
        <w:rPr>
          <w:bCs/>
          <w:color w:val="000000"/>
        </w:rPr>
        <w:t>T. Dierks &amp; C. Allen,</w:t>
      </w:r>
      <w:r w:rsidRPr="00F12895">
        <w:rPr>
          <w:bCs/>
          <w:i/>
          <w:color w:val="000000"/>
        </w:rPr>
        <w:t>The TLS Protocol, Version 1.0</w:t>
      </w:r>
      <w:r w:rsidRPr="00F12895">
        <w:rPr>
          <w:bCs/>
          <w:color w:val="000000"/>
        </w:rPr>
        <w:t>, January 1999</w:t>
      </w:r>
      <w:r w:rsidRPr="00F12895">
        <w:rPr>
          <w:bCs/>
          <w:color w:val="000000"/>
        </w:rPr>
        <w:br/>
      </w:r>
      <w:hyperlink r:id="rId63" w:history="1">
        <w:r w:rsidRPr="00F12895">
          <w:rPr>
            <w:bCs/>
            <w:color w:val="0000EE"/>
          </w:rPr>
          <w:t>http://www.ietf.org/rfc/rfc2246.txt</w:t>
        </w:r>
      </w:hyperlink>
    </w:p>
    <w:p w:rsidR="00D5253B" w:rsidRPr="00F12895" w:rsidRDefault="00D5253B" w:rsidP="00D5253B">
      <w:pPr>
        <w:spacing w:before="0" w:after="240" w:line="230" w:lineRule="atLeast"/>
        <w:ind w:left="1080" w:hanging="720"/>
        <w:rPr>
          <w:rFonts w:eastAsia="MS Mincho"/>
          <w:szCs w:val="20"/>
          <w:lang w:val="de-DE" w:eastAsia="ja-JP"/>
        </w:rPr>
      </w:pPr>
      <w:bookmarkStart w:id="67" w:name="rfc2617"/>
      <w:r w:rsidRPr="00F12895">
        <w:rPr>
          <w:rFonts w:eastAsia="MS Mincho"/>
          <w:b/>
          <w:szCs w:val="20"/>
          <w:lang w:val="de-DE" w:eastAsia="ja-JP"/>
        </w:rPr>
        <w:t>[RFC2617]</w:t>
      </w:r>
      <w:bookmarkEnd w:id="67"/>
      <w:r w:rsidRPr="00F12895">
        <w:rPr>
          <w:rFonts w:eastAsia="MS Mincho"/>
          <w:szCs w:val="20"/>
          <w:lang w:val="de-DE" w:eastAsia="ja-JP"/>
        </w:rPr>
        <w:tab/>
        <w:t xml:space="preserve">J. Franks, et al, </w:t>
      </w:r>
      <w:r w:rsidRPr="00F12895">
        <w:rPr>
          <w:rFonts w:eastAsia="MS Mincho"/>
          <w:i/>
          <w:szCs w:val="20"/>
          <w:lang w:val="de-DE" w:eastAsia="ja-JP"/>
        </w:rPr>
        <w:t>HTTP Authentication: Basic and Digest Access Authentication</w:t>
      </w:r>
      <w:r w:rsidRPr="00F12895">
        <w:rPr>
          <w:rFonts w:eastAsia="MS Mincho"/>
          <w:szCs w:val="20"/>
          <w:lang w:val="de-DE" w:eastAsia="ja-JP"/>
        </w:rPr>
        <w:t>, June 1999</w:t>
      </w:r>
      <w:r w:rsidRPr="00F12895">
        <w:rPr>
          <w:rFonts w:eastAsia="MS Mincho"/>
          <w:szCs w:val="20"/>
          <w:lang w:val="de-DE" w:eastAsia="ja-JP"/>
        </w:rPr>
        <w:br/>
      </w:r>
      <w:hyperlink r:id="rId64" w:history="1">
        <w:r w:rsidRPr="00F12895">
          <w:rPr>
            <w:rFonts w:eastAsia="MS Mincho"/>
            <w:color w:val="0000EE"/>
            <w:szCs w:val="20"/>
            <w:lang w:eastAsia="ja-JP"/>
          </w:rPr>
          <w:t>http://www.ietf.org/rfc/rfc2617.txt</w:t>
        </w:r>
      </w:hyperlink>
    </w:p>
    <w:p w:rsidR="00D5253B" w:rsidRPr="00F12895" w:rsidRDefault="00D5253B" w:rsidP="00D5253B">
      <w:pPr>
        <w:spacing w:before="0" w:after="240" w:line="230" w:lineRule="atLeast"/>
        <w:ind w:left="1080" w:hanging="720"/>
        <w:rPr>
          <w:rFonts w:eastAsia="MS Mincho"/>
          <w:szCs w:val="20"/>
          <w:lang w:val="de-DE" w:eastAsia="ja-JP"/>
        </w:rPr>
      </w:pPr>
      <w:bookmarkStart w:id="68" w:name="rfc3280"/>
      <w:r w:rsidRPr="00F12895">
        <w:rPr>
          <w:rFonts w:eastAsia="MS Mincho"/>
          <w:b/>
          <w:szCs w:val="20"/>
          <w:lang w:val="de-DE" w:eastAsia="ja-JP"/>
        </w:rPr>
        <w:t>[RFC3280]</w:t>
      </w:r>
      <w:bookmarkEnd w:id="68"/>
      <w:r w:rsidRPr="00F12895">
        <w:rPr>
          <w:rFonts w:eastAsia="MS Mincho"/>
          <w:szCs w:val="20"/>
          <w:lang w:val="de-DE" w:eastAsia="ja-JP"/>
        </w:rPr>
        <w:tab/>
        <w:t>R. Housley, et al, Internet X.509 Public Key Infrastructure Certificate and Certificate Revocation List (CRL) Profile, April 2002</w:t>
      </w:r>
      <w:r w:rsidRPr="00F12895">
        <w:rPr>
          <w:rFonts w:eastAsia="MS Mincho"/>
          <w:szCs w:val="20"/>
          <w:lang w:val="de-DE" w:eastAsia="ja-JP"/>
        </w:rPr>
        <w:br/>
      </w:r>
      <w:hyperlink r:id="rId65" w:history="1">
        <w:r w:rsidRPr="00F12895">
          <w:rPr>
            <w:rFonts w:eastAsia="MS Mincho"/>
            <w:color w:val="0000EE"/>
            <w:szCs w:val="20"/>
            <w:lang w:eastAsia="ja-JP"/>
          </w:rPr>
          <w:t>http://www.ietf.org/rfc/rfc3280.txt</w:t>
        </w:r>
      </w:hyperlink>
    </w:p>
    <w:p w:rsidR="00D5253B" w:rsidRPr="00F12895" w:rsidRDefault="00D5253B" w:rsidP="00D5253B">
      <w:pPr>
        <w:spacing w:before="0" w:after="240" w:line="230" w:lineRule="atLeast"/>
        <w:ind w:left="1080" w:hanging="720"/>
        <w:rPr>
          <w:rFonts w:eastAsia="MS Mincho"/>
          <w:szCs w:val="20"/>
          <w:lang w:val="de-DE" w:eastAsia="ja-JP"/>
        </w:rPr>
      </w:pPr>
      <w:bookmarkStart w:id="69" w:name="SAML"/>
      <w:r w:rsidRPr="00F12895">
        <w:rPr>
          <w:rFonts w:eastAsia="MS Mincho"/>
          <w:b/>
          <w:szCs w:val="20"/>
          <w:lang w:val="de-DE" w:eastAsia="ja-JP"/>
        </w:rPr>
        <w:t>[SAML]</w:t>
      </w:r>
      <w:bookmarkEnd w:id="69"/>
      <w:r w:rsidRPr="00F12895">
        <w:rPr>
          <w:rFonts w:eastAsia="MS Mincho"/>
          <w:szCs w:val="20"/>
          <w:lang w:val="de-DE" w:eastAsia="ja-JP"/>
        </w:rPr>
        <w:tab/>
      </w:r>
      <w:r w:rsidRPr="00F12895">
        <w:rPr>
          <w:rFonts w:eastAsia="MS Mincho"/>
          <w:szCs w:val="20"/>
          <w:lang w:eastAsia="ja-JP"/>
        </w:rPr>
        <w:t>Security Assertion Markup Language (SAML), Oasis Standard, March 2005</w:t>
      </w:r>
      <w:r w:rsidRPr="00F12895">
        <w:rPr>
          <w:rFonts w:eastAsia="MS Mincho"/>
          <w:szCs w:val="20"/>
          <w:lang w:val="de-DE" w:eastAsia="ja-JP"/>
        </w:rPr>
        <w:br/>
      </w:r>
      <w:hyperlink r:id="rId66" w:history="1">
        <w:r w:rsidRPr="00F12895">
          <w:rPr>
            <w:rFonts w:eastAsia="MS Mincho"/>
            <w:color w:val="0000EE"/>
            <w:szCs w:val="20"/>
            <w:lang w:eastAsia="ja-JP"/>
          </w:rPr>
          <w:t>http://docs.oasis-open.org/security/saml/v2.0/saml-core-2.0-os.pdf</w:t>
        </w:r>
      </w:hyperlink>
    </w:p>
    <w:p w:rsidR="00D5253B" w:rsidRPr="00F12895" w:rsidRDefault="00D5253B" w:rsidP="00D5253B">
      <w:pPr>
        <w:spacing w:before="0" w:after="240" w:line="230" w:lineRule="atLeast"/>
        <w:ind w:left="1080" w:hanging="720"/>
        <w:rPr>
          <w:rFonts w:eastAsia="MS Mincho"/>
          <w:color w:val="0000FF"/>
          <w:szCs w:val="20"/>
          <w:lang w:val="de-DE" w:eastAsia="ja-JP"/>
        </w:rPr>
      </w:pPr>
      <w:bookmarkStart w:id="70" w:name="SAMLSec"/>
      <w:r w:rsidRPr="00F12895">
        <w:rPr>
          <w:rFonts w:eastAsia="MS Mincho"/>
          <w:b/>
          <w:szCs w:val="20"/>
          <w:lang w:val="de-DE" w:eastAsia="ja-JP"/>
        </w:rPr>
        <w:t>[SAML SEC]</w:t>
      </w:r>
      <w:bookmarkEnd w:id="70"/>
      <w:r w:rsidRPr="00F12895">
        <w:rPr>
          <w:rFonts w:eastAsia="MS Mincho"/>
          <w:szCs w:val="20"/>
          <w:lang w:val="de-DE" w:eastAsia="ja-JP"/>
        </w:rPr>
        <w:tab/>
        <w:t xml:space="preserve">Security and Privacy Considerations for the OASIS </w:t>
      </w:r>
      <w:r w:rsidRPr="00F12895">
        <w:rPr>
          <w:rFonts w:eastAsia="MS Mincho"/>
          <w:szCs w:val="20"/>
          <w:lang w:eastAsia="ja-JP"/>
        </w:rPr>
        <w:t>Security Assertion Markup Language (SAML) V2.0, Oasis Standard, 15 March 2005</w:t>
      </w:r>
      <w:r w:rsidRPr="00F12895">
        <w:rPr>
          <w:rFonts w:eastAsia="MS Mincho"/>
          <w:szCs w:val="20"/>
          <w:lang w:val="de-DE" w:eastAsia="ja-JP"/>
        </w:rPr>
        <w:br/>
      </w:r>
      <w:hyperlink r:id="rId67" w:history="1">
        <w:r w:rsidRPr="00F12895">
          <w:rPr>
            <w:rFonts w:eastAsia="MS Mincho"/>
            <w:color w:val="0000EE"/>
            <w:szCs w:val="20"/>
            <w:lang w:eastAsia="ja-JP"/>
          </w:rPr>
          <w:t>http://docs.oasis-open.org/security/saml/v2.0/saml-sec-consider-2.0-os.pdf</w:t>
        </w:r>
      </w:hyperlink>
    </w:p>
    <w:p w:rsidR="00D5253B" w:rsidRPr="00F12895" w:rsidRDefault="00D5253B" w:rsidP="00D5253B">
      <w:pPr>
        <w:spacing w:before="0" w:after="240" w:line="230" w:lineRule="atLeast"/>
        <w:ind w:left="1080" w:hanging="720"/>
        <w:rPr>
          <w:rFonts w:eastAsia="MS Mincho"/>
          <w:color w:val="0000FF"/>
          <w:szCs w:val="20"/>
          <w:lang w:val="de-DE" w:eastAsia="ja-JP"/>
        </w:rPr>
      </w:pPr>
      <w:bookmarkStart w:id="71" w:name="SSL3"/>
      <w:r w:rsidRPr="00F12895">
        <w:rPr>
          <w:rFonts w:eastAsia="MS Mincho"/>
          <w:b/>
          <w:szCs w:val="20"/>
          <w:lang w:val="de-DE" w:eastAsia="ja-JP"/>
        </w:rPr>
        <w:t>[SSL3]</w:t>
      </w:r>
      <w:bookmarkEnd w:id="71"/>
      <w:r w:rsidRPr="00F12895">
        <w:rPr>
          <w:rFonts w:eastAsia="MS Mincho"/>
          <w:szCs w:val="20"/>
          <w:lang w:val="de-DE" w:eastAsia="ja-JP"/>
        </w:rPr>
        <w:tab/>
      </w:r>
      <w:r w:rsidRPr="00F12895">
        <w:rPr>
          <w:rFonts w:eastAsia="MS Mincho"/>
          <w:szCs w:val="20"/>
          <w:lang w:eastAsia="ja-JP"/>
        </w:rPr>
        <w:t>SSL 3.0 Specification</w:t>
      </w:r>
      <w:r w:rsidRPr="00F12895">
        <w:rPr>
          <w:rFonts w:eastAsia="MS Mincho"/>
          <w:szCs w:val="20"/>
          <w:lang w:val="de-DE" w:eastAsia="ja-JP"/>
        </w:rPr>
        <w:br/>
      </w:r>
      <w:hyperlink r:id="rId68" w:history="1">
        <w:r w:rsidRPr="00F12895">
          <w:rPr>
            <w:rFonts w:eastAsia="MS Mincho"/>
            <w:color w:val="0000EE"/>
            <w:szCs w:val="20"/>
            <w:lang w:eastAsia="ja-JP"/>
          </w:rPr>
          <w:t>http://www.freesoft.org/CIE/Topics/ssl-draft/3-SPEC.HTM</w:t>
        </w:r>
      </w:hyperlink>
    </w:p>
    <w:p w:rsidR="00D5253B" w:rsidRPr="00F12895" w:rsidRDefault="00D5253B" w:rsidP="00D5253B">
      <w:pPr>
        <w:spacing w:before="0" w:after="240" w:line="230" w:lineRule="atLeast"/>
        <w:ind w:left="1080" w:hanging="720"/>
        <w:rPr>
          <w:rFonts w:eastAsia="MS Mincho"/>
          <w:color w:val="0000FF"/>
          <w:szCs w:val="20"/>
          <w:lang w:val="de-DE" w:eastAsia="ja-JP"/>
        </w:rPr>
      </w:pPr>
      <w:bookmarkStart w:id="72" w:name="WSS"/>
      <w:r w:rsidRPr="00F12895">
        <w:rPr>
          <w:rFonts w:eastAsia="MS Mincho"/>
          <w:b/>
          <w:szCs w:val="20"/>
          <w:lang w:val="de-DE" w:eastAsia="ja-JP"/>
        </w:rPr>
        <w:t>[WSS]</w:t>
      </w:r>
      <w:bookmarkEnd w:id="72"/>
      <w:r w:rsidRPr="00F12895">
        <w:rPr>
          <w:rFonts w:eastAsia="MS Mincho"/>
          <w:szCs w:val="20"/>
          <w:lang w:val="de-DE" w:eastAsia="ja-JP"/>
        </w:rPr>
        <w:tab/>
      </w:r>
      <w:r w:rsidRPr="00F12895">
        <w:rPr>
          <w:rFonts w:eastAsia="MS Mincho"/>
          <w:szCs w:val="20"/>
          <w:lang w:eastAsia="ja-JP"/>
        </w:rPr>
        <w:t>Web Services Security: SOAP Message Security 1.1, (WS-Security 2004), OASIS Standard Specification, 1 February 2006</w:t>
      </w:r>
      <w:r w:rsidRPr="00F12895">
        <w:rPr>
          <w:rFonts w:eastAsia="MS Mincho"/>
          <w:szCs w:val="20"/>
          <w:lang w:val="de-DE" w:eastAsia="ja-JP"/>
        </w:rPr>
        <w:br/>
      </w:r>
      <w:hyperlink r:id="rId69" w:history="1">
        <w:r w:rsidRPr="00F12895">
          <w:rPr>
            <w:rFonts w:eastAsia="MS Mincho"/>
            <w:color w:val="0000EE"/>
            <w:szCs w:val="20"/>
            <w:lang w:eastAsia="ja-JP"/>
          </w:rPr>
          <w:t>http://www.oasis-open.org/committees/download.php/16790/wss-v1.1-spec-os-SOAPMessageSecurity.pdf</w:t>
        </w:r>
      </w:hyperlink>
    </w:p>
    <w:p w:rsidR="00D5253B" w:rsidRDefault="00D5253B" w:rsidP="00D5253B">
      <w:pPr>
        <w:spacing w:before="0" w:after="240" w:line="230" w:lineRule="atLeast"/>
        <w:ind w:left="1080" w:hanging="720"/>
        <w:rPr>
          <w:rFonts w:eastAsia="MS Mincho"/>
          <w:szCs w:val="20"/>
          <w:lang w:eastAsia="ja-JP"/>
        </w:rPr>
      </w:pPr>
      <w:bookmarkStart w:id="73" w:name="X509"/>
      <w:r w:rsidRPr="00F12895">
        <w:rPr>
          <w:rFonts w:eastAsia="MS Mincho"/>
          <w:b/>
          <w:szCs w:val="20"/>
          <w:lang w:val="de-DE" w:eastAsia="ja-JP"/>
        </w:rPr>
        <w:t>[X509]</w:t>
      </w:r>
      <w:bookmarkEnd w:id="73"/>
      <w:r w:rsidRPr="00F12895">
        <w:rPr>
          <w:rFonts w:eastAsia="MS Mincho"/>
          <w:szCs w:val="20"/>
          <w:lang w:val="de-DE" w:eastAsia="ja-JP"/>
        </w:rPr>
        <w:tab/>
      </w:r>
      <w:r w:rsidRPr="00F12895">
        <w:rPr>
          <w:rFonts w:eastAsia="MS Mincho"/>
          <w:szCs w:val="20"/>
          <w:lang w:eastAsia="ja-JP"/>
        </w:rPr>
        <w:t>X.509: Information technology - Open Systems Interconnection - The Directory: Public-key and attribute certificate frameworks, ITU-T, August 2005</w:t>
      </w:r>
      <w:r w:rsidRPr="00F12895">
        <w:rPr>
          <w:rFonts w:eastAsia="MS Mincho"/>
          <w:szCs w:val="20"/>
          <w:lang w:eastAsia="ja-JP"/>
        </w:rPr>
        <w:br/>
      </w:r>
      <w:hyperlink r:id="rId70" w:history="1">
        <w:r w:rsidRPr="00F12895">
          <w:rPr>
            <w:rFonts w:eastAsia="MS Mincho"/>
            <w:color w:val="0000EE"/>
            <w:szCs w:val="20"/>
            <w:lang w:eastAsia="ja-JP"/>
          </w:rPr>
          <w:t>http://www.itu.int/rec/T-REC-X.509-200508-I</w:t>
        </w:r>
      </w:hyperlink>
      <w:r w:rsidRPr="00F12895">
        <w:rPr>
          <w:rFonts w:eastAsia="MS Mincho"/>
          <w:szCs w:val="20"/>
          <w:lang w:eastAsia="ja-JP"/>
        </w:rPr>
        <w:t xml:space="preserve"> </w:t>
      </w:r>
    </w:p>
    <w:p w:rsidR="00D5253B" w:rsidRDefault="00D5253B" w:rsidP="00D5253B">
      <w:pPr>
        <w:spacing w:before="0" w:after="240" w:line="230" w:lineRule="atLeast"/>
        <w:ind w:left="1080" w:hanging="720"/>
        <w:rPr>
          <w:rFonts w:eastAsia="MS Mincho"/>
          <w:szCs w:val="20"/>
          <w:lang w:eastAsia="ja-JP"/>
        </w:rPr>
      </w:pPr>
      <w:r w:rsidRPr="00F12895">
        <w:rPr>
          <w:rFonts w:eastAsia="MS Mincho"/>
          <w:b/>
          <w:szCs w:val="20"/>
          <w:lang w:val="de-DE" w:eastAsia="ja-JP"/>
        </w:rPr>
        <w:t>[</w:t>
      </w:r>
      <w:r w:rsidRPr="00F12895">
        <w:rPr>
          <w:b/>
        </w:rPr>
        <w:t>xNAL]</w:t>
      </w:r>
      <w:r w:rsidRPr="00F12895">
        <w:rPr>
          <w:rFonts w:eastAsia="MS Mincho"/>
          <w:szCs w:val="20"/>
          <w:lang w:val="de-DE" w:eastAsia="ja-JP"/>
        </w:rPr>
        <w:tab/>
      </w:r>
      <w:r>
        <w:rPr>
          <w:rFonts w:eastAsia="MS Mincho"/>
          <w:szCs w:val="20"/>
          <w:lang w:val="de-DE" w:eastAsia="ja-JP"/>
        </w:rPr>
        <w:t xml:space="preserve">Customer </w:t>
      </w:r>
      <w:r w:rsidRPr="00F12895">
        <w:t>Information Quality Specifications Version 3.0: Name (xNL), Address (xAL), Name and Address (xNAL) and Party (xPIL), Committee Specification 02, 20 September 2008</w:t>
      </w:r>
      <w:r>
        <w:t xml:space="preserve">   </w:t>
      </w:r>
      <w:r w:rsidRPr="00F12895">
        <w:rPr>
          <w:rFonts w:eastAsia="MS Mincho"/>
          <w:szCs w:val="20"/>
          <w:lang w:eastAsia="ja-JP"/>
        </w:rPr>
        <w:br/>
      </w:r>
      <w:hyperlink r:id="rId71" w:history="1">
        <w:r w:rsidRPr="00F12895">
          <w:rPr>
            <w:color w:val="0000EE"/>
          </w:rPr>
          <w:t>http://www.oasis-open.org/committees/tc_home.php?wg_abbrev=ciq</w:t>
        </w:r>
      </w:hyperlink>
      <w:r w:rsidRPr="00F12895">
        <w:rPr>
          <w:rFonts w:eastAsia="MS Mincho"/>
          <w:szCs w:val="20"/>
          <w:lang w:eastAsia="ja-JP"/>
        </w:rPr>
        <w:t xml:space="preserve"> </w:t>
      </w:r>
    </w:p>
    <w:p w:rsidR="00D5253B" w:rsidRPr="00F12895" w:rsidRDefault="00D5253B" w:rsidP="00D5253B">
      <w:pPr>
        <w:spacing w:before="0" w:after="240" w:line="230" w:lineRule="atLeast"/>
        <w:ind w:left="1080" w:hanging="720"/>
        <w:rPr>
          <w:rFonts w:eastAsia="MS Mincho"/>
          <w:szCs w:val="20"/>
          <w:lang w:eastAsia="ja-JP"/>
        </w:rPr>
      </w:pPr>
    </w:p>
    <w:p w:rsidR="00D5253B" w:rsidRPr="00F12895" w:rsidRDefault="00D5253B" w:rsidP="00D5253B">
      <w:pPr>
        <w:pStyle w:val="Ref"/>
      </w:pPr>
    </w:p>
    <w:p w:rsidR="00D5253B" w:rsidRPr="00F12895" w:rsidRDefault="00D5253B" w:rsidP="00D5253B">
      <w:pPr>
        <w:pStyle w:val="Heading1"/>
        <w:numPr>
          <w:ilvl w:val="0"/>
          <w:numId w:val="2"/>
        </w:numPr>
        <w:rPr>
          <w:noProof/>
        </w:rPr>
      </w:pPr>
      <w:bookmarkStart w:id="74" w:name="_Toc112709721"/>
      <w:bookmarkStart w:id="75" w:name="_Toc123789387"/>
      <w:bookmarkStart w:id="76" w:name="_Ref124231594"/>
      <w:bookmarkStart w:id="77" w:name="_Toc131147425"/>
      <w:bookmarkStart w:id="78" w:name="_Toc301368454"/>
      <w:bookmarkStart w:id="79" w:name="_Toc340760128"/>
      <w:bookmarkStart w:id="80" w:name="_Toc443908640"/>
      <w:bookmarkStart w:id="81" w:name="_Toc450646979"/>
      <w:r w:rsidRPr="00F12895">
        <w:rPr>
          <w:noProof/>
        </w:rPr>
        <w:lastRenderedPageBreak/>
        <w:t>Design Concepts and Architecture</w:t>
      </w:r>
      <w:bookmarkEnd w:id="74"/>
      <w:bookmarkEnd w:id="75"/>
      <w:bookmarkEnd w:id="76"/>
      <w:bookmarkEnd w:id="77"/>
      <w:r w:rsidRPr="00F12895">
        <w:rPr>
          <w:noProof/>
        </w:rPr>
        <w:t xml:space="preserve"> (non-normative)</w:t>
      </w:r>
      <w:bookmarkEnd w:id="78"/>
      <w:bookmarkEnd w:id="79"/>
      <w:bookmarkEnd w:id="80"/>
      <w:bookmarkEnd w:id="81"/>
    </w:p>
    <w:p w:rsidR="00D5253B" w:rsidRPr="00F12895" w:rsidRDefault="00D5253B" w:rsidP="00D5253B">
      <w:pPr>
        <w:keepNext/>
        <w:spacing w:before="240" w:after="120"/>
        <w:ind w:left="4140" w:hanging="4140"/>
        <w:outlineLvl w:val="1"/>
        <w:rPr>
          <w:b/>
          <w:iCs/>
          <w:color w:val="3B006F"/>
          <w:kern w:val="32"/>
          <w:sz w:val="28"/>
          <w:szCs w:val="28"/>
          <w:lang w:val="x-none" w:eastAsia="x-none"/>
        </w:rPr>
      </w:pPr>
      <w:bookmarkStart w:id="82" w:name="_Toc301368455"/>
      <w:bookmarkStart w:id="83" w:name="_Toc340760129"/>
      <w:bookmarkStart w:id="84" w:name="_Toc443908641"/>
      <w:bookmarkStart w:id="85" w:name="_Toc450646980"/>
      <w:r w:rsidRPr="00F12895">
        <w:rPr>
          <w:b/>
          <w:iCs/>
          <w:color w:val="3B006F"/>
          <w:kern w:val="32"/>
          <w:sz w:val="28"/>
          <w:szCs w:val="28"/>
          <w:lang w:val="x-none" w:eastAsia="x-none"/>
        </w:rPr>
        <w:t>2.1 Philosophy</w:t>
      </w:r>
      <w:bookmarkEnd w:id="82"/>
      <w:bookmarkEnd w:id="83"/>
      <w:bookmarkEnd w:id="84"/>
      <w:bookmarkEnd w:id="85"/>
    </w:p>
    <w:p w:rsidR="00D5253B" w:rsidRPr="00F12895" w:rsidRDefault="00D5253B" w:rsidP="00D5253B">
      <w:pPr>
        <w:rPr>
          <w:rFonts w:cs="Arial"/>
          <w:noProof/>
        </w:rPr>
      </w:pPr>
      <w:r w:rsidRPr="00F12895">
        <w:rPr>
          <w:rFonts w:cs="Arial"/>
          <w:noProof/>
        </w:rPr>
        <w:t xml:space="preserve">Rather than define a totally new and unique messaging protocol for biometric services, this specification instead defines a method for using existing biometric and Web services standards to exchange biometric data and perform biometric operations.  </w:t>
      </w:r>
    </w:p>
    <w:p w:rsidR="00D5253B" w:rsidRPr="00F12895" w:rsidRDefault="00D5253B" w:rsidP="00D5253B">
      <w:pPr>
        <w:keepNext/>
        <w:spacing w:before="240" w:after="120"/>
        <w:ind w:left="90" w:hanging="90"/>
        <w:outlineLvl w:val="1"/>
        <w:rPr>
          <w:b/>
          <w:iCs/>
          <w:color w:val="3B006F"/>
          <w:kern w:val="32"/>
          <w:sz w:val="28"/>
          <w:szCs w:val="28"/>
          <w:lang w:val="x-none" w:eastAsia="x-none"/>
        </w:rPr>
      </w:pPr>
      <w:bookmarkStart w:id="86" w:name="_Toc301368456"/>
      <w:bookmarkStart w:id="87" w:name="_Toc340760130"/>
      <w:bookmarkStart w:id="88" w:name="_Toc443908642"/>
      <w:bookmarkStart w:id="89" w:name="_Toc450646981"/>
      <w:r w:rsidRPr="00F12895">
        <w:rPr>
          <w:b/>
          <w:iCs/>
          <w:color w:val="3B006F"/>
          <w:kern w:val="32"/>
          <w:sz w:val="28"/>
          <w:szCs w:val="28"/>
          <w:lang w:val="x-none" w:eastAsia="x-none"/>
        </w:rPr>
        <w:t>2.2 Context</w:t>
      </w:r>
      <w:bookmarkEnd w:id="86"/>
      <w:bookmarkEnd w:id="87"/>
      <w:bookmarkEnd w:id="88"/>
      <w:bookmarkEnd w:id="89"/>
    </w:p>
    <w:p w:rsidR="00D5253B" w:rsidRPr="00F12895" w:rsidRDefault="00D5253B" w:rsidP="00D5253B">
      <w:r w:rsidRPr="00F12895">
        <w:t>Today, biometric systems are being developed which collect, process, store and match biometric data for a variety of purposes.  In many cases, data and/or capabilities need to be shared between systems or systems serve a number of different client stakeholders.  As architectures move towards services-based frameworks, access to these biometric databases and services is via a Web services front-end.  However, lack of standardization in this area has led implementers to develop customized services for each system/application.</w:t>
      </w:r>
    </w:p>
    <w:p w:rsidR="00D5253B" w:rsidRPr="00F12895" w:rsidRDefault="00D5253B" w:rsidP="00D5253B">
      <w:r w:rsidRPr="00F12895">
        <w:t>BIAS is intended to provide a common, yet flexible, Web services interface that can be used within both closed and open SOA systems.  Figure 1, below, depicts the context in which the BIAS messages will be implemented.</w:t>
      </w:r>
    </w:p>
    <w:p w:rsidR="00D5253B" w:rsidRPr="00F12895" w:rsidRDefault="00D5253B" w:rsidP="00D5253B"/>
    <w:p w:rsidR="00D5253B" w:rsidRPr="00F12895" w:rsidRDefault="00D5253B" w:rsidP="00D5253B">
      <w:pPr>
        <w:jc w:val="center"/>
        <w:rPr>
          <w:noProof/>
        </w:rPr>
      </w:pPr>
    </w:p>
    <w:p w:rsidR="00D5253B" w:rsidRPr="00F12895" w:rsidRDefault="00D5253B" w:rsidP="00D5253B">
      <w:pPr>
        <w:jc w:val="center"/>
      </w:pPr>
      <w:r w:rsidRPr="00F12895">
        <w:rPr>
          <w:noProof/>
        </w:rPr>
        <w:drawing>
          <wp:inline distT="0" distB="0" distL="0" distR="0" wp14:anchorId="642CFD42" wp14:editId="2CFCC4A3">
            <wp:extent cx="4176395" cy="1972310"/>
            <wp:effectExtent l="0" t="0" r="0" b="8890"/>
            <wp:docPr id="1090" name="Picture 10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4176395" cy="1972310"/>
                    </a:xfrm>
                    <a:prstGeom prst="rect">
                      <a:avLst/>
                    </a:prstGeom>
                    <a:noFill/>
                    <a:ln>
                      <a:noFill/>
                    </a:ln>
                  </pic:spPr>
                </pic:pic>
              </a:graphicData>
            </a:graphic>
          </wp:inline>
        </w:drawing>
      </w:r>
    </w:p>
    <w:p w:rsidR="00D5253B" w:rsidRPr="00F12895" w:rsidRDefault="00D5253B" w:rsidP="00D5253B">
      <w:pPr>
        <w:jc w:val="center"/>
      </w:pPr>
    </w:p>
    <w:p w:rsidR="00D5253B" w:rsidRPr="00F12895" w:rsidRDefault="00D5253B" w:rsidP="00D5253B">
      <w:pPr>
        <w:jc w:val="center"/>
        <w:rPr>
          <w:b/>
        </w:rPr>
      </w:pPr>
      <w:r w:rsidRPr="00F12895">
        <w:rPr>
          <w:b/>
        </w:rPr>
        <w:t>Figure 1.  BIAS Context</w:t>
      </w:r>
    </w:p>
    <w:p w:rsidR="00D5253B" w:rsidRPr="00F12895" w:rsidRDefault="00D5253B" w:rsidP="00D5253B">
      <w:pPr>
        <w:jc w:val="center"/>
      </w:pPr>
    </w:p>
    <w:p w:rsidR="00D5253B" w:rsidRPr="00F12895" w:rsidRDefault="00D5253B" w:rsidP="00D5253B">
      <w:r w:rsidRPr="00F12895">
        <w:t xml:space="preserve">The clients (requesters) may use standard discovery mechanisms (i.e., UDDI directories) to discover the BIAS service provider (implementation) or, particularly in closed systems, the URI/IRI and WSDL for the service provider may be known </w:t>
      </w:r>
      <w:r w:rsidRPr="00F12895">
        <w:rPr>
          <w:i/>
        </w:rPr>
        <w:t>a priori</w:t>
      </w:r>
      <w:r w:rsidRPr="00F12895">
        <w:t xml:space="preserve"> by the client BIAS application developer.</w:t>
      </w:r>
    </w:p>
    <w:p w:rsidR="00D5253B" w:rsidRPr="00F12895" w:rsidRDefault="00D5253B" w:rsidP="00D5253B">
      <w:pPr>
        <w:keepNext/>
        <w:spacing w:before="240" w:after="120"/>
        <w:outlineLvl w:val="1"/>
        <w:rPr>
          <w:b/>
          <w:iCs/>
          <w:color w:val="3B006F"/>
          <w:kern w:val="32"/>
          <w:sz w:val="28"/>
          <w:szCs w:val="28"/>
          <w:lang w:val="x-none" w:eastAsia="x-none"/>
        </w:rPr>
      </w:pPr>
      <w:bookmarkStart w:id="90" w:name="_Toc301368457"/>
      <w:bookmarkStart w:id="91" w:name="_Toc340760131"/>
      <w:bookmarkStart w:id="92" w:name="_Toc443908643"/>
      <w:bookmarkStart w:id="93" w:name="_Toc450646982"/>
      <w:r w:rsidRPr="00F12895">
        <w:rPr>
          <w:b/>
          <w:iCs/>
          <w:color w:val="3B006F"/>
          <w:kern w:val="32"/>
          <w:sz w:val="28"/>
          <w:szCs w:val="28"/>
          <w:lang w:val="x-none" w:eastAsia="x-none"/>
        </w:rPr>
        <w:t>2.3 Architecture</w:t>
      </w:r>
      <w:bookmarkEnd w:id="90"/>
      <w:bookmarkEnd w:id="91"/>
      <w:bookmarkEnd w:id="92"/>
      <w:bookmarkEnd w:id="93"/>
    </w:p>
    <w:p w:rsidR="00D5253B" w:rsidRPr="00F12895" w:rsidRDefault="00D5253B" w:rsidP="00D5253B">
      <w:r w:rsidRPr="00F12895">
        <w:t>BIAS Web services are intended to be used within systems employing a services framework, such as a services-oriented architecture (SOA) (although implementations are not limited to this environment).  As such, it is recognized that the clients may interact directly with the BIAS service provider or layers may exist between the client and the service provider, for example as an ESB or other application layer.</w:t>
      </w:r>
    </w:p>
    <w:p w:rsidR="00D5253B" w:rsidRPr="00F12895" w:rsidRDefault="00D5253B" w:rsidP="00D5253B">
      <w:r w:rsidRPr="00F12895">
        <w:t xml:space="preserve">The BIAS Architecture as shown in Figure 2, in which: </w:t>
      </w:r>
    </w:p>
    <w:p w:rsidR="00D5253B" w:rsidRPr="00F12895" w:rsidRDefault="00D5253B" w:rsidP="00D5253B">
      <w:pPr>
        <w:numPr>
          <w:ilvl w:val="0"/>
          <w:numId w:val="11"/>
        </w:numPr>
        <w:spacing w:before="0" w:after="0"/>
      </w:pPr>
      <w:r w:rsidRPr="00F12895">
        <w:t>A Client request to the BIAS Web services may be triggered by a human interaction OR any proxy system such as an ESB.</w:t>
      </w:r>
    </w:p>
    <w:p w:rsidR="00D5253B" w:rsidRPr="00F12895" w:rsidRDefault="00D5253B" w:rsidP="00D5253B">
      <w:pPr>
        <w:numPr>
          <w:ilvl w:val="0"/>
          <w:numId w:val="11"/>
        </w:numPr>
        <w:spacing w:before="0" w:after="0"/>
      </w:pPr>
      <w:r w:rsidRPr="00F12895">
        <w:lastRenderedPageBreak/>
        <w:t xml:space="preserve">Client sends and receives SOAP messages that conform to the BIAS schemas </w:t>
      </w:r>
    </w:p>
    <w:p w:rsidR="00D5253B" w:rsidRPr="00F12895" w:rsidRDefault="00D5253B" w:rsidP="00D5253B">
      <w:pPr>
        <w:numPr>
          <w:ilvl w:val="0"/>
          <w:numId w:val="11"/>
        </w:numPr>
        <w:spacing w:before="0" w:after="0"/>
      </w:pPr>
      <w:r w:rsidRPr="00F12895">
        <w:t>Calls to the BIAS Implementation use OASIS Service Interfaces and Bindings (via WSDL)</w:t>
      </w:r>
    </w:p>
    <w:p w:rsidR="00D5253B" w:rsidRPr="00F12895" w:rsidRDefault="00D5253B" w:rsidP="00D5253B">
      <w:pPr>
        <w:numPr>
          <w:ilvl w:val="0"/>
          <w:numId w:val="11"/>
        </w:numPr>
        <w:spacing w:before="0" w:after="0"/>
      </w:pPr>
      <w:r w:rsidRPr="00F12895">
        <w:t xml:space="preserve">The BIAS implementation maps the service call to the appropriate internal API or set of APIs and returns data according to the service interface. </w:t>
      </w:r>
    </w:p>
    <w:p w:rsidR="00D5253B" w:rsidRPr="00F12895" w:rsidRDefault="00D5253B" w:rsidP="00D5253B">
      <w:r w:rsidRPr="00F12895">
        <w:t>Note that services are represented as circles.</w:t>
      </w:r>
    </w:p>
    <w:p w:rsidR="00D5253B" w:rsidRPr="00F12895" w:rsidRDefault="00D5253B" w:rsidP="00D5253B"/>
    <w:p w:rsidR="00D5253B" w:rsidRPr="00F12895" w:rsidRDefault="00D5253B" w:rsidP="00D5253B">
      <w:pPr>
        <w:jc w:val="center"/>
      </w:pPr>
      <w:r w:rsidRPr="00F12895">
        <w:rPr>
          <w:noProof/>
        </w:rPr>
        <w:drawing>
          <wp:inline distT="0" distB="0" distL="0" distR="0" wp14:anchorId="78107E1F" wp14:editId="2BC37475">
            <wp:extent cx="5602605" cy="4285615"/>
            <wp:effectExtent l="0" t="0" r="0" b="635"/>
            <wp:docPr id="1089" name="Picture 10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5602605" cy="4285615"/>
                    </a:xfrm>
                    <a:prstGeom prst="rect">
                      <a:avLst/>
                    </a:prstGeom>
                    <a:noFill/>
                    <a:ln>
                      <a:noFill/>
                    </a:ln>
                  </pic:spPr>
                </pic:pic>
              </a:graphicData>
            </a:graphic>
          </wp:inline>
        </w:drawing>
      </w:r>
    </w:p>
    <w:p w:rsidR="00D5253B" w:rsidRPr="00F12895" w:rsidRDefault="00D5253B" w:rsidP="00D5253B">
      <w:pPr>
        <w:jc w:val="center"/>
      </w:pPr>
    </w:p>
    <w:p w:rsidR="00D5253B" w:rsidRPr="00F12895" w:rsidRDefault="00D5253B" w:rsidP="00D5253B">
      <w:pPr>
        <w:jc w:val="center"/>
        <w:rPr>
          <w:b/>
        </w:rPr>
      </w:pPr>
      <w:r w:rsidRPr="00F12895">
        <w:rPr>
          <w:b/>
        </w:rPr>
        <w:t>Figure 2. Representative BIAS Architecture</w:t>
      </w:r>
    </w:p>
    <w:p w:rsidR="00D5253B" w:rsidRPr="00F12895" w:rsidRDefault="00D5253B" w:rsidP="00D5253B">
      <w:pPr>
        <w:jc w:val="center"/>
      </w:pPr>
    </w:p>
    <w:p w:rsidR="00D5253B" w:rsidRPr="00F12895" w:rsidRDefault="00D5253B" w:rsidP="00D5253B">
      <w:pPr>
        <w:ind w:left="576"/>
      </w:pPr>
      <w:r w:rsidRPr="00F12895">
        <w:t>NOTE:  It is possible that BIAS may also be used between the service provider and the managed resource (e.g., a biometric matcher).</w:t>
      </w:r>
    </w:p>
    <w:p w:rsidR="00D5253B" w:rsidRPr="00F12895" w:rsidRDefault="00D5253B" w:rsidP="00D5253B">
      <w:pPr>
        <w:ind w:left="576"/>
      </w:pPr>
    </w:p>
    <w:p w:rsidR="00D5253B" w:rsidRPr="00F12895" w:rsidRDefault="00D5253B" w:rsidP="00D5253B">
      <w:r w:rsidRPr="00F12895">
        <w:t xml:space="preserve">At the heart of the BIAS SOAP Profile are the concepts of BIAS messages and endpoints. </w:t>
      </w:r>
    </w:p>
    <w:p w:rsidR="00D5253B" w:rsidRPr="00F12895" w:rsidRDefault="00D5253B" w:rsidP="00D5253B"/>
    <w:p w:rsidR="00D5253B" w:rsidRPr="00F12895" w:rsidRDefault="00D5253B" w:rsidP="00D5253B">
      <w:pPr>
        <w:rPr>
          <w:b/>
          <w:i/>
        </w:rPr>
      </w:pPr>
      <w:r w:rsidRPr="00F12895">
        <w:rPr>
          <w:b/>
          <w:i/>
        </w:rPr>
        <w:t>BIAS implementation</w:t>
      </w:r>
    </w:p>
    <w:p w:rsidR="00D5253B" w:rsidRPr="00F12895" w:rsidRDefault="00D5253B" w:rsidP="00D5253B">
      <w:r w:rsidRPr="00F12895">
        <w:t>A BIAS implementation is a software entity that is capable of creating, processing, sending, and receiving BIAS messages.  This standard does not define requirements for the BIAS implementation other than defining the messages and protocols used by the endpoints.</w:t>
      </w:r>
    </w:p>
    <w:p w:rsidR="00D5253B" w:rsidRPr="00F12895" w:rsidRDefault="00D5253B" w:rsidP="00D5253B">
      <w:pPr>
        <w:rPr>
          <w:b/>
          <w:i/>
        </w:rPr>
      </w:pPr>
      <w:r w:rsidRPr="00F12895">
        <w:rPr>
          <w:b/>
          <w:i/>
        </w:rPr>
        <w:t>BIAS messages</w:t>
      </w:r>
    </w:p>
    <w:p w:rsidR="00D5253B" w:rsidRPr="00F12895" w:rsidRDefault="00D5253B" w:rsidP="00D5253B">
      <w:r w:rsidRPr="00F12895">
        <w:t>A BIAS message is a one that can be sent from a BIAS endpoint to another BIAS endpoint over a TCP/IP link.</w:t>
      </w:r>
    </w:p>
    <w:p w:rsidR="00D5253B" w:rsidRPr="00F12895" w:rsidRDefault="00D5253B" w:rsidP="00D5253B">
      <w:pPr>
        <w:rPr>
          <w:b/>
          <w:i/>
        </w:rPr>
      </w:pPr>
      <w:r w:rsidRPr="00F12895">
        <w:rPr>
          <w:b/>
          <w:i/>
        </w:rPr>
        <w:t>BIAS endpoints</w:t>
      </w:r>
    </w:p>
    <w:p w:rsidR="00D5253B" w:rsidRPr="00F12895" w:rsidRDefault="00D5253B" w:rsidP="00D5253B">
      <w:r w:rsidRPr="00F12895">
        <w:lastRenderedPageBreak/>
        <w:t xml:space="preserve">A BIAS endpoint is a runtime entity, uniquely identified and accessed by an endpoint URI/IRI </w:t>
      </w:r>
      <w:r w:rsidRPr="00F12895">
        <w:rPr>
          <w:color w:val="0033CC"/>
        </w:rPr>
        <w:fldChar w:fldCharType="begin"/>
      </w:r>
      <w:r w:rsidRPr="00F12895">
        <w:instrText xml:space="preserve"> REF URI \h </w:instrText>
      </w:r>
      <w:r w:rsidRPr="00F12895">
        <w:rPr>
          <w:color w:val="0033CC"/>
        </w:rPr>
        <w:instrText xml:space="preserve"> \* MERGEFORMAT </w:instrText>
      </w:r>
      <w:r w:rsidRPr="00F12895">
        <w:rPr>
          <w:color w:val="0033CC"/>
        </w:rPr>
      </w:r>
      <w:r w:rsidRPr="00F12895">
        <w:rPr>
          <w:color w:val="0033CC"/>
        </w:rPr>
        <w:fldChar w:fldCharType="separate"/>
      </w:r>
      <w:r w:rsidR="006A0AE2" w:rsidRPr="006A0AE2">
        <w:t>[</w:t>
      </w:r>
      <w:r w:rsidR="006A0AE2" w:rsidRPr="006A0AE2">
        <w:rPr>
          <w:color w:val="0000FF"/>
        </w:rPr>
        <w:t>URI]</w:t>
      </w:r>
      <w:r w:rsidRPr="00F12895">
        <w:rPr>
          <w:color w:val="0033CC"/>
        </w:rPr>
        <w:fldChar w:fldCharType="end"/>
      </w:r>
      <w:r w:rsidRPr="00F12895">
        <w:t xml:space="preserve"> </w:t>
      </w:r>
      <w:r w:rsidRPr="00F12895">
        <w:rPr>
          <w:b/>
        </w:rPr>
        <w:fldChar w:fldCharType="begin"/>
      </w:r>
      <w:r w:rsidRPr="00F12895">
        <w:rPr>
          <w:b/>
        </w:rPr>
        <w:instrText xml:space="preserve"> REF IRI \h  \* MERGEFORMAT </w:instrText>
      </w:r>
      <w:r w:rsidRPr="00F12895">
        <w:rPr>
          <w:b/>
        </w:rPr>
      </w:r>
      <w:r w:rsidRPr="00F12895">
        <w:rPr>
          <w:b/>
        </w:rPr>
        <w:fldChar w:fldCharType="separate"/>
      </w:r>
      <w:r w:rsidR="006A0AE2" w:rsidRPr="006A0AE2">
        <w:t>[</w:t>
      </w:r>
      <w:r w:rsidR="006A0AE2" w:rsidRPr="006A0AE2">
        <w:rPr>
          <w:color w:val="0000CC"/>
        </w:rPr>
        <w:t>IRI]</w:t>
      </w:r>
      <w:r w:rsidRPr="00F12895">
        <w:rPr>
          <w:b/>
        </w:rPr>
        <w:fldChar w:fldCharType="end"/>
      </w:r>
      <w:r w:rsidRPr="00F12895">
        <w:rPr>
          <w:b/>
        </w:rPr>
        <w:t>,</w:t>
      </w:r>
      <w:r w:rsidRPr="00F12895">
        <w:t xml:space="preserve"> capable of sending and receiving BIAS messages.</w:t>
      </w:r>
    </w:p>
    <w:p w:rsidR="00D5253B" w:rsidRPr="00F12895" w:rsidRDefault="00D5253B" w:rsidP="00D5253B">
      <w:pPr>
        <w:ind w:left="432"/>
        <w:rPr>
          <w:noProof/>
        </w:rPr>
      </w:pPr>
      <w:r w:rsidRPr="00F12895">
        <w:t>NOTE:  When not publicly and directly exposed, the endpoints for purposes of this specification are the BIAS service provider exposing BIAS services and the component that directly interacts with that service provider, e.g., the business application or ESB, rather than the ultimate end client requester.</w:t>
      </w:r>
    </w:p>
    <w:p w:rsidR="00D5253B" w:rsidRPr="00F12895" w:rsidRDefault="00D5253B" w:rsidP="00D5253B">
      <w:pPr>
        <w:pStyle w:val="Heading1"/>
        <w:numPr>
          <w:ilvl w:val="0"/>
          <w:numId w:val="2"/>
        </w:numPr>
        <w:rPr>
          <w:noProof/>
        </w:rPr>
      </w:pPr>
      <w:bookmarkStart w:id="94" w:name="_Toc156643886"/>
      <w:bookmarkStart w:id="95" w:name="_Toc156732065"/>
      <w:bookmarkStart w:id="96" w:name="_Toc156742510"/>
      <w:bookmarkStart w:id="97" w:name="_Toc159760797"/>
      <w:bookmarkStart w:id="98" w:name="_Toc301368458"/>
      <w:bookmarkStart w:id="99" w:name="_Toc340760132"/>
      <w:bookmarkStart w:id="100" w:name="_Toc443908644"/>
      <w:bookmarkStart w:id="101" w:name="_Toc450646983"/>
      <w:bookmarkEnd w:id="94"/>
      <w:bookmarkEnd w:id="95"/>
      <w:bookmarkEnd w:id="96"/>
      <w:bookmarkEnd w:id="97"/>
      <w:r w:rsidRPr="00F12895">
        <w:rPr>
          <w:noProof/>
        </w:rPr>
        <w:lastRenderedPageBreak/>
        <w:t>Data dictionary</w:t>
      </w:r>
      <w:bookmarkEnd w:id="98"/>
      <w:bookmarkEnd w:id="99"/>
      <w:bookmarkEnd w:id="100"/>
      <w:bookmarkEnd w:id="101"/>
    </w:p>
    <w:p w:rsidR="00D5253B" w:rsidRPr="00F12895" w:rsidRDefault="00D5253B" w:rsidP="00D5253B">
      <w:pPr>
        <w:spacing w:before="120"/>
      </w:pPr>
      <w:r w:rsidRPr="00F12895">
        <w:t xml:space="preserve">This section describes the BIAS data elements used within BIAS messages (as defined in Clause 4). Common data elements are defined for use in one or more operations. These include common data types or return codes. BIAS data elements are defined in </w:t>
      </w:r>
      <w:r>
        <w:t>ISO/IEC 30108-1</w:t>
      </w:r>
      <w:r w:rsidRPr="00F12895">
        <w:t xml:space="preserve">. The elements, complex types and simple types described for the BIAS messages belong to the following namespace: </w:t>
      </w:r>
      <w:hyperlink r:id="rId74" w:history="1">
        <w:r w:rsidRPr="00F12895">
          <w:rPr>
            <w:color w:val="0000EE"/>
          </w:rPr>
          <w:t>http://docs.oasis-open.org/bias/ns/bias-1.0/</w:t>
        </w:r>
      </w:hyperlink>
      <w:r w:rsidRPr="00F12895">
        <w:t>.  See Annex</w:t>
      </w:r>
      <w:r>
        <w:t xml:space="preserve"> </w:t>
      </w:r>
      <w:r w:rsidRPr="00F12895">
        <w:t>A for the XML schema.</w:t>
      </w:r>
    </w:p>
    <w:p w:rsidR="00D5253B" w:rsidRPr="00F12895" w:rsidRDefault="00D5253B" w:rsidP="00D5253B">
      <w:pPr>
        <w:spacing w:before="120"/>
        <w:ind w:left="576"/>
      </w:pPr>
      <w:r w:rsidRPr="00F12895">
        <w:t>NOTE:  Biographic and biometric data included in a native XML format MAY contain elements referencing external namespaces (e.g., ansi-nist).</w:t>
      </w:r>
    </w:p>
    <w:p w:rsidR="00D5253B" w:rsidRPr="00F12895" w:rsidRDefault="00D5253B" w:rsidP="00D5253B">
      <w:pPr>
        <w:keepNext/>
        <w:numPr>
          <w:ilvl w:val="1"/>
          <w:numId w:val="39"/>
        </w:numPr>
        <w:spacing w:before="240" w:after="120"/>
        <w:ind w:hanging="792"/>
        <w:outlineLvl w:val="1"/>
        <w:rPr>
          <w:b/>
          <w:iCs/>
          <w:color w:val="3B006F"/>
          <w:kern w:val="32"/>
          <w:sz w:val="28"/>
          <w:szCs w:val="28"/>
          <w:lang w:val="x-none" w:eastAsia="x-none"/>
        </w:rPr>
      </w:pPr>
      <w:bookmarkStart w:id="102" w:name="_Toc301368459"/>
      <w:bookmarkStart w:id="103" w:name="_Toc340760133"/>
      <w:bookmarkStart w:id="104" w:name="_Toc443908645"/>
      <w:bookmarkStart w:id="105" w:name="_Toc450646984"/>
      <w:r w:rsidRPr="00F12895">
        <w:rPr>
          <w:b/>
          <w:iCs/>
          <w:color w:val="3B006F"/>
          <w:kern w:val="32"/>
          <w:sz w:val="28"/>
          <w:szCs w:val="28"/>
          <w:lang w:val="x-none" w:eastAsia="x-none"/>
        </w:rPr>
        <w:t>Documentation Conventions</w:t>
      </w:r>
      <w:bookmarkEnd w:id="102"/>
      <w:bookmarkEnd w:id="103"/>
      <w:bookmarkEnd w:id="104"/>
      <w:bookmarkEnd w:id="105"/>
    </w:p>
    <w:p w:rsidR="00D5253B" w:rsidRPr="00F12895" w:rsidRDefault="00D5253B" w:rsidP="00D5253B">
      <w:pPr>
        <w:spacing w:before="120"/>
      </w:pPr>
      <w:r w:rsidRPr="00F12895">
        <w:t>Each common element has a section describing its content.  Likewise, each operation has a section describing the request and response messages and the associated input and output parameters. The input and output of each message and the comment elements are detailed in a table as described in the figure below. Each field that forms part of the message request/response is detailed in the table.</w:t>
      </w:r>
    </w:p>
    <w:p w:rsidR="00D5253B" w:rsidRPr="00F12895" w:rsidRDefault="00D5253B" w:rsidP="00D5253B">
      <w:pPr>
        <w:spacing w:before="120"/>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68"/>
        <w:gridCol w:w="3690"/>
        <w:gridCol w:w="1004"/>
        <w:gridCol w:w="3514"/>
      </w:tblGrid>
      <w:tr w:rsidR="00D5253B" w:rsidRPr="00F12895" w:rsidTr="00CF7FE7">
        <w:trPr>
          <w:cantSplit/>
          <w:tblHeader/>
        </w:trPr>
        <w:tc>
          <w:tcPr>
            <w:tcW w:w="1368" w:type="dxa"/>
          </w:tcPr>
          <w:p w:rsidR="00D5253B" w:rsidRPr="00F12895" w:rsidRDefault="00D5253B" w:rsidP="00CF7FE7">
            <w:pPr>
              <w:spacing w:before="60"/>
              <w:rPr>
                <w:b/>
                <w:szCs w:val="20"/>
              </w:rPr>
            </w:pPr>
            <w:r w:rsidRPr="00F12895">
              <w:rPr>
                <w:b/>
                <w:szCs w:val="20"/>
              </w:rPr>
              <w:t>Header Name</w:t>
            </w:r>
          </w:p>
        </w:tc>
        <w:tc>
          <w:tcPr>
            <w:tcW w:w="3690" w:type="dxa"/>
          </w:tcPr>
          <w:p w:rsidR="00D5253B" w:rsidRPr="00F12895" w:rsidRDefault="00D5253B" w:rsidP="00CF7FE7">
            <w:pPr>
              <w:spacing w:before="60"/>
              <w:rPr>
                <w:b/>
                <w:szCs w:val="20"/>
              </w:rPr>
            </w:pPr>
            <w:r w:rsidRPr="00F12895">
              <w:rPr>
                <w:b/>
                <w:szCs w:val="20"/>
              </w:rPr>
              <w:t>Description</w:t>
            </w:r>
          </w:p>
        </w:tc>
        <w:tc>
          <w:tcPr>
            <w:tcW w:w="1004" w:type="dxa"/>
          </w:tcPr>
          <w:p w:rsidR="00D5253B" w:rsidRPr="00F12895" w:rsidRDefault="00D5253B" w:rsidP="00CF7FE7">
            <w:pPr>
              <w:spacing w:before="60"/>
              <w:rPr>
                <w:b/>
                <w:szCs w:val="20"/>
              </w:rPr>
            </w:pPr>
            <w:r w:rsidRPr="00F12895">
              <w:rPr>
                <w:b/>
                <w:szCs w:val="20"/>
              </w:rPr>
              <w:t>Values</w:t>
            </w:r>
          </w:p>
        </w:tc>
        <w:tc>
          <w:tcPr>
            <w:tcW w:w="3514" w:type="dxa"/>
          </w:tcPr>
          <w:p w:rsidR="00D5253B" w:rsidRPr="00F12895" w:rsidRDefault="00D5253B" w:rsidP="00CF7FE7">
            <w:pPr>
              <w:spacing w:before="60"/>
              <w:rPr>
                <w:b/>
                <w:szCs w:val="20"/>
              </w:rPr>
            </w:pPr>
            <w:r w:rsidRPr="00F12895">
              <w:rPr>
                <w:b/>
                <w:szCs w:val="20"/>
              </w:rPr>
              <w:t>Value Meaning</w:t>
            </w:r>
          </w:p>
        </w:tc>
      </w:tr>
      <w:tr w:rsidR="00D5253B" w:rsidRPr="00F12895" w:rsidTr="00CF7FE7">
        <w:trPr>
          <w:cantSplit/>
        </w:trPr>
        <w:tc>
          <w:tcPr>
            <w:tcW w:w="1368" w:type="dxa"/>
          </w:tcPr>
          <w:p w:rsidR="00D5253B" w:rsidRPr="00F12895" w:rsidRDefault="00D5253B" w:rsidP="00CF7FE7">
            <w:pPr>
              <w:spacing w:before="60"/>
              <w:rPr>
                <w:szCs w:val="20"/>
              </w:rPr>
            </w:pPr>
            <w:r w:rsidRPr="00F12895">
              <w:rPr>
                <w:szCs w:val="20"/>
              </w:rPr>
              <w:t>Field</w:t>
            </w:r>
          </w:p>
        </w:tc>
        <w:tc>
          <w:tcPr>
            <w:tcW w:w="3690" w:type="dxa"/>
          </w:tcPr>
          <w:p w:rsidR="00D5253B" w:rsidRPr="00F12895" w:rsidRDefault="00D5253B" w:rsidP="00CF7FE7">
            <w:pPr>
              <w:spacing w:before="60"/>
              <w:rPr>
                <w:szCs w:val="20"/>
              </w:rPr>
            </w:pPr>
            <w:r w:rsidRPr="00F12895">
              <w:rPr>
                <w:szCs w:val="20"/>
              </w:rPr>
              <w:t>The name of the field.</w:t>
            </w:r>
          </w:p>
        </w:tc>
        <w:tc>
          <w:tcPr>
            <w:tcW w:w="1004" w:type="dxa"/>
          </w:tcPr>
          <w:p w:rsidR="00D5253B" w:rsidRPr="00F12895" w:rsidRDefault="00D5253B" w:rsidP="00CF7FE7">
            <w:pPr>
              <w:spacing w:before="60"/>
              <w:rPr>
                <w:szCs w:val="20"/>
              </w:rPr>
            </w:pPr>
          </w:p>
        </w:tc>
        <w:tc>
          <w:tcPr>
            <w:tcW w:w="3514" w:type="dxa"/>
          </w:tcPr>
          <w:p w:rsidR="00D5253B" w:rsidRPr="00F12895" w:rsidRDefault="00D5253B" w:rsidP="00CF7FE7">
            <w:pPr>
              <w:spacing w:before="60"/>
              <w:rPr>
                <w:szCs w:val="20"/>
              </w:rPr>
            </w:pPr>
          </w:p>
        </w:tc>
      </w:tr>
      <w:tr w:rsidR="00D5253B" w:rsidRPr="00F12895" w:rsidTr="00CF7FE7">
        <w:trPr>
          <w:cantSplit/>
        </w:trPr>
        <w:tc>
          <w:tcPr>
            <w:tcW w:w="1368" w:type="dxa"/>
          </w:tcPr>
          <w:p w:rsidR="00D5253B" w:rsidRPr="00F12895" w:rsidRDefault="00D5253B" w:rsidP="00CF7FE7">
            <w:pPr>
              <w:spacing w:before="60"/>
              <w:rPr>
                <w:szCs w:val="20"/>
              </w:rPr>
            </w:pPr>
            <w:r w:rsidRPr="00F12895">
              <w:rPr>
                <w:szCs w:val="20"/>
              </w:rPr>
              <w:t>Type</w:t>
            </w:r>
          </w:p>
        </w:tc>
        <w:tc>
          <w:tcPr>
            <w:tcW w:w="3690" w:type="dxa"/>
          </w:tcPr>
          <w:p w:rsidR="00D5253B" w:rsidRPr="00F12895" w:rsidRDefault="00D5253B" w:rsidP="00CF7FE7">
            <w:pPr>
              <w:spacing w:before="60"/>
              <w:rPr>
                <w:szCs w:val="20"/>
              </w:rPr>
            </w:pPr>
            <w:r w:rsidRPr="00F12895">
              <w:rPr>
                <w:szCs w:val="20"/>
              </w:rPr>
              <w:t>The XML schema type of the field.</w:t>
            </w:r>
          </w:p>
        </w:tc>
        <w:tc>
          <w:tcPr>
            <w:tcW w:w="1004" w:type="dxa"/>
          </w:tcPr>
          <w:p w:rsidR="00D5253B" w:rsidRPr="00F12895" w:rsidRDefault="00D5253B" w:rsidP="00CF7FE7">
            <w:pPr>
              <w:spacing w:before="60"/>
              <w:rPr>
                <w:szCs w:val="20"/>
              </w:rPr>
            </w:pPr>
          </w:p>
        </w:tc>
        <w:tc>
          <w:tcPr>
            <w:tcW w:w="3514" w:type="dxa"/>
          </w:tcPr>
          <w:p w:rsidR="00D5253B" w:rsidRPr="00F12895" w:rsidRDefault="00D5253B" w:rsidP="00CF7FE7">
            <w:pPr>
              <w:spacing w:before="60"/>
              <w:rPr>
                <w:szCs w:val="20"/>
              </w:rPr>
            </w:pPr>
          </w:p>
        </w:tc>
      </w:tr>
      <w:tr w:rsidR="00D5253B" w:rsidRPr="00F12895" w:rsidTr="00CF7FE7">
        <w:trPr>
          <w:cantSplit/>
        </w:trPr>
        <w:tc>
          <w:tcPr>
            <w:tcW w:w="1368" w:type="dxa"/>
            <w:vMerge w:val="restart"/>
          </w:tcPr>
          <w:p w:rsidR="00D5253B" w:rsidRPr="00F12895" w:rsidRDefault="00D5253B" w:rsidP="00CF7FE7">
            <w:pPr>
              <w:spacing w:before="60"/>
              <w:rPr>
                <w:szCs w:val="20"/>
              </w:rPr>
            </w:pPr>
            <w:r w:rsidRPr="00F12895">
              <w:rPr>
                <w:szCs w:val="20"/>
              </w:rPr>
              <w:t>#</w:t>
            </w:r>
          </w:p>
        </w:tc>
        <w:tc>
          <w:tcPr>
            <w:tcW w:w="3690" w:type="dxa"/>
            <w:vMerge w:val="restart"/>
          </w:tcPr>
          <w:p w:rsidR="00D5253B" w:rsidRPr="00F12895" w:rsidRDefault="00D5253B" w:rsidP="00CF7FE7">
            <w:pPr>
              <w:spacing w:before="60"/>
              <w:rPr>
                <w:szCs w:val="20"/>
              </w:rPr>
            </w:pPr>
            <w:r w:rsidRPr="00F12895">
              <w:rPr>
                <w:szCs w:val="20"/>
              </w:rPr>
              <w:t>The cardinality of the field</w:t>
            </w:r>
          </w:p>
        </w:tc>
        <w:tc>
          <w:tcPr>
            <w:tcW w:w="1004" w:type="dxa"/>
          </w:tcPr>
          <w:p w:rsidR="00D5253B" w:rsidRPr="00F12895" w:rsidRDefault="00D5253B" w:rsidP="00CF7FE7">
            <w:pPr>
              <w:spacing w:before="60"/>
              <w:rPr>
                <w:szCs w:val="20"/>
              </w:rPr>
            </w:pPr>
            <w:r w:rsidRPr="00F12895">
              <w:rPr>
                <w:szCs w:val="20"/>
              </w:rPr>
              <w:t>1</w:t>
            </w:r>
          </w:p>
        </w:tc>
        <w:tc>
          <w:tcPr>
            <w:tcW w:w="3514" w:type="dxa"/>
          </w:tcPr>
          <w:p w:rsidR="00D5253B" w:rsidRPr="00F12895" w:rsidRDefault="00D5253B" w:rsidP="00CF7FE7">
            <w:pPr>
              <w:spacing w:before="60"/>
              <w:rPr>
                <w:szCs w:val="20"/>
              </w:rPr>
            </w:pPr>
            <w:r w:rsidRPr="00F12895">
              <w:rPr>
                <w:szCs w:val="20"/>
              </w:rPr>
              <w:t>One occurrence</w:t>
            </w:r>
          </w:p>
        </w:tc>
      </w:tr>
      <w:tr w:rsidR="00D5253B" w:rsidRPr="00F12895" w:rsidTr="00CF7FE7">
        <w:trPr>
          <w:cantSplit/>
        </w:trPr>
        <w:tc>
          <w:tcPr>
            <w:tcW w:w="1368" w:type="dxa"/>
            <w:vMerge/>
          </w:tcPr>
          <w:p w:rsidR="00D5253B" w:rsidRPr="00F12895" w:rsidRDefault="00D5253B" w:rsidP="00CF7FE7">
            <w:pPr>
              <w:spacing w:before="60"/>
              <w:rPr>
                <w:szCs w:val="20"/>
              </w:rPr>
            </w:pPr>
          </w:p>
        </w:tc>
        <w:tc>
          <w:tcPr>
            <w:tcW w:w="3690" w:type="dxa"/>
            <w:vMerge/>
          </w:tcPr>
          <w:p w:rsidR="00D5253B" w:rsidRPr="00F12895" w:rsidRDefault="00D5253B" w:rsidP="00CF7FE7">
            <w:pPr>
              <w:spacing w:before="60"/>
              <w:rPr>
                <w:szCs w:val="20"/>
              </w:rPr>
            </w:pPr>
          </w:p>
        </w:tc>
        <w:tc>
          <w:tcPr>
            <w:tcW w:w="1004" w:type="dxa"/>
          </w:tcPr>
          <w:p w:rsidR="00D5253B" w:rsidRPr="00F12895" w:rsidRDefault="00D5253B" w:rsidP="00CF7FE7">
            <w:pPr>
              <w:spacing w:before="60"/>
              <w:rPr>
                <w:szCs w:val="20"/>
              </w:rPr>
            </w:pPr>
            <w:r w:rsidRPr="00F12895">
              <w:rPr>
                <w:szCs w:val="20"/>
              </w:rPr>
              <w:t>0..1</w:t>
            </w:r>
          </w:p>
        </w:tc>
        <w:tc>
          <w:tcPr>
            <w:tcW w:w="3514" w:type="dxa"/>
          </w:tcPr>
          <w:p w:rsidR="00D5253B" w:rsidRPr="00F12895" w:rsidRDefault="00D5253B" w:rsidP="00CF7FE7">
            <w:pPr>
              <w:spacing w:before="60"/>
              <w:rPr>
                <w:szCs w:val="20"/>
              </w:rPr>
            </w:pPr>
            <w:r w:rsidRPr="00F12895">
              <w:rPr>
                <w:szCs w:val="20"/>
              </w:rPr>
              <w:t>Zero or one occurrence</w:t>
            </w:r>
          </w:p>
        </w:tc>
      </w:tr>
      <w:tr w:rsidR="00D5253B" w:rsidRPr="00F12895" w:rsidTr="00CF7FE7">
        <w:trPr>
          <w:cantSplit/>
        </w:trPr>
        <w:tc>
          <w:tcPr>
            <w:tcW w:w="1368" w:type="dxa"/>
            <w:vMerge/>
          </w:tcPr>
          <w:p w:rsidR="00D5253B" w:rsidRPr="00F12895" w:rsidRDefault="00D5253B" w:rsidP="00CF7FE7">
            <w:pPr>
              <w:spacing w:before="60"/>
              <w:rPr>
                <w:szCs w:val="20"/>
              </w:rPr>
            </w:pPr>
          </w:p>
        </w:tc>
        <w:tc>
          <w:tcPr>
            <w:tcW w:w="3690" w:type="dxa"/>
            <w:vMerge/>
          </w:tcPr>
          <w:p w:rsidR="00D5253B" w:rsidRPr="00F12895" w:rsidRDefault="00D5253B" w:rsidP="00CF7FE7">
            <w:pPr>
              <w:spacing w:before="60"/>
              <w:rPr>
                <w:szCs w:val="20"/>
              </w:rPr>
            </w:pPr>
          </w:p>
        </w:tc>
        <w:tc>
          <w:tcPr>
            <w:tcW w:w="1004" w:type="dxa"/>
          </w:tcPr>
          <w:p w:rsidR="00D5253B" w:rsidRPr="00F12895" w:rsidRDefault="00D5253B" w:rsidP="00CF7FE7">
            <w:pPr>
              <w:spacing w:before="60"/>
              <w:rPr>
                <w:szCs w:val="20"/>
              </w:rPr>
            </w:pPr>
            <w:r w:rsidRPr="00F12895">
              <w:rPr>
                <w:szCs w:val="20"/>
              </w:rPr>
              <w:t>0..*</w:t>
            </w:r>
          </w:p>
        </w:tc>
        <w:tc>
          <w:tcPr>
            <w:tcW w:w="3514" w:type="dxa"/>
          </w:tcPr>
          <w:p w:rsidR="00D5253B" w:rsidRPr="00F12895" w:rsidRDefault="00D5253B" w:rsidP="00CF7FE7">
            <w:pPr>
              <w:spacing w:before="60"/>
              <w:rPr>
                <w:szCs w:val="20"/>
              </w:rPr>
            </w:pPr>
            <w:r w:rsidRPr="00F12895">
              <w:rPr>
                <w:szCs w:val="20"/>
              </w:rPr>
              <w:t>Zero or more occurrences</w:t>
            </w:r>
          </w:p>
        </w:tc>
      </w:tr>
      <w:tr w:rsidR="00D5253B" w:rsidRPr="00F12895" w:rsidTr="00CF7FE7">
        <w:trPr>
          <w:cantSplit/>
        </w:trPr>
        <w:tc>
          <w:tcPr>
            <w:tcW w:w="1368" w:type="dxa"/>
            <w:vMerge/>
          </w:tcPr>
          <w:p w:rsidR="00D5253B" w:rsidRPr="00F12895" w:rsidRDefault="00D5253B" w:rsidP="00CF7FE7">
            <w:pPr>
              <w:spacing w:before="60"/>
              <w:rPr>
                <w:szCs w:val="20"/>
              </w:rPr>
            </w:pPr>
          </w:p>
        </w:tc>
        <w:tc>
          <w:tcPr>
            <w:tcW w:w="3690" w:type="dxa"/>
            <w:vMerge/>
          </w:tcPr>
          <w:p w:rsidR="00D5253B" w:rsidRPr="00F12895" w:rsidRDefault="00D5253B" w:rsidP="00CF7FE7">
            <w:pPr>
              <w:spacing w:before="60"/>
              <w:rPr>
                <w:szCs w:val="20"/>
              </w:rPr>
            </w:pPr>
          </w:p>
        </w:tc>
        <w:tc>
          <w:tcPr>
            <w:tcW w:w="1004" w:type="dxa"/>
          </w:tcPr>
          <w:p w:rsidR="00D5253B" w:rsidRPr="00F12895" w:rsidRDefault="00D5253B" w:rsidP="00CF7FE7">
            <w:pPr>
              <w:spacing w:before="60"/>
              <w:rPr>
                <w:szCs w:val="20"/>
              </w:rPr>
            </w:pPr>
            <w:r w:rsidRPr="00F12895">
              <w:rPr>
                <w:szCs w:val="20"/>
              </w:rPr>
              <w:t>1..*</w:t>
            </w:r>
          </w:p>
        </w:tc>
        <w:tc>
          <w:tcPr>
            <w:tcW w:w="3514" w:type="dxa"/>
          </w:tcPr>
          <w:p w:rsidR="00D5253B" w:rsidRPr="00F12895" w:rsidRDefault="00D5253B" w:rsidP="00CF7FE7">
            <w:pPr>
              <w:spacing w:before="60"/>
              <w:rPr>
                <w:szCs w:val="20"/>
              </w:rPr>
            </w:pPr>
            <w:r w:rsidRPr="00F12895">
              <w:rPr>
                <w:szCs w:val="20"/>
              </w:rPr>
              <w:t>One or more occurrences</w:t>
            </w:r>
          </w:p>
        </w:tc>
      </w:tr>
      <w:tr w:rsidR="00D5253B" w:rsidRPr="00F12895" w:rsidTr="00CF7FE7">
        <w:trPr>
          <w:cantSplit/>
        </w:trPr>
        <w:tc>
          <w:tcPr>
            <w:tcW w:w="1368" w:type="dxa"/>
            <w:vMerge w:val="restart"/>
          </w:tcPr>
          <w:p w:rsidR="00D5253B" w:rsidRPr="00F12895" w:rsidRDefault="00D5253B" w:rsidP="00CF7FE7">
            <w:pPr>
              <w:spacing w:before="60"/>
              <w:rPr>
                <w:szCs w:val="20"/>
              </w:rPr>
            </w:pPr>
            <w:r w:rsidRPr="00F12895">
              <w:rPr>
                <w:szCs w:val="20"/>
              </w:rPr>
              <w:t>?</w:t>
            </w:r>
          </w:p>
        </w:tc>
        <w:tc>
          <w:tcPr>
            <w:tcW w:w="3690" w:type="dxa"/>
            <w:vMerge w:val="restart"/>
          </w:tcPr>
          <w:p w:rsidR="00D5253B" w:rsidRPr="00F12895" w:rsidRDefault="00D5253B" w:rsidP="00CF7FE7">
            <w:pPr>
              <w:spacing w:before="60"/>
              <w:rPr>
                <w:szCs w:val="20"/>
              </w:rPr>
            </w:pPr>
            <w:r w:rsidRPr="00F12895">
              <w:rPr>
                <w:szCs w:val="20"/>
              </w:rPr>
              <w:t>Defines if the field must be present.</w:t>
            </w:r>
          </w:p>
        </w:tc>
        <w:tc>
          <w:tcPr>
            <w:tcW w:w="1004" w:type="dxa"/>
          </w:tcPr>
          <w:p w:rsidR="00D5253B" w:rsidRPr="00F12895" w:rsidRDefault="00D5253B" w:rsidP="00CF7FE7">
            <w:pPr>
              <w:spacing w:before="60"/>
              <w:rPr>
                <w:szCs w:val="20"/>
              </w:rPr>
            </w:pPr>
            <w:r w:rsidRPr="00F12895">
              <w:rPr>
                <w:szCs w:val="20"/>
              </w:rPr>
              <w:t>Y</w:t>
            </w:r>
          </w:p>
        </w:tc>
        <w:tc>
          <w:tcPr>
            <w:tcW w:w="3514" w:type="dxa"/>
          </w:tcPr>
          <w:p w:rsidR="00D5253B" w:rsidRPr="00F12895" w:rsidRDefault="00D5253B" w:rsidP="00CF7FE7">
            <w:pPr>
              <w:spacing w:before="60"/>
              <w:rPr>
                <w:szCs w:val="20"/>
              </w:rPr>
            </w:pPr>
            <w:r w:rsidRPr="00F12895">
              <w:rPr>
                <w:szCs w:val="20"/>
              </w:rPr>
              <w:t>Yes – is always required</w:t>
            </w:r>
          </w:p>
        </w:tc>
      </w:tr>
      <w:tr w:rsidR="00D5253B" w:rsidRPr="00F12895" w:rsidTr="00CF7FE7">
        <w:trPr>
          <w:cantSplit/>
        </w:trPr>
        <w:tc>
          <w:tcPr>
            <w:tcW w:w="1368" w:type="dxa"/>
            <w:vMerge/>
          </w:tcPr>
          <w:p w:rsidR="00D5253B" w:rsidRPr="00F12895" w:rsidRDefault="00D5253B" w:rsidP="00CF7FE7">
            <w:pPr>
              <w:spacing w:before="60"/>
              <w:rPr>
                <w:szCs w:val="20"/>
              </w:rPr>
            </w:pPr>
          </w:p>
        </w:tc>
        <w:tc>
          <w:tcPr>
            <w:tcW w:w="3690" w:type="dxa"/>
            <w:vMerge/>
          </w:tcPr>
          <w:p w:rsidR="00D5253B" w:rsidRPr="00F12895" w:rsidRDefault="00D5253B" w:rsidP="00CF7FE7">
            <w:pPr>
              <w:spacing w:before="60"/>
              <w:rPr>
                <w:szCs w:val="20"/>
              </w:rPr>
            </w:pPr>
          </w:p>
        </w:tc>
        <w:tc>
          <w:tcPr>
            <w:tcW w:w="1004" w:type="dxa"/>
          </w:tcPr>
          <w:p w:rsidR="00D5253B" w:rsidRPr="00F12895" w:rsidRDefault="00D5253B" w:rsidP="00CF7FE7">
            <w:pPr>
              <w:spacing w:before="60"/>
              <w:rPr>
                <w:szCs w:val="20"/>
              </w:rPr>
            </w:pPr>
            <w:r w:rsidRPr="00F12895">
              <w:rPr>
                <w:szCs w:val="20"/>
              </w:rPr>
              <w:t>N</w:t>
            </w:r>
          </w:p>
        </w:tc>
        <w:tc>
          <w:tcPr>
            <w:tcW w:w="3514" w:type="dxa"/>
          </w:tcPr>
          <w:p w:rsidR="00D5253B" w:rsidRPr="00F12895" w:rsidRDefault="00D5253B" w:rsidP="00CF7FE7">
            <w:pPr>
              <w:spacing w:before="60"/>
              <w:rPr>
                <w:szCs w:val="20"/>
              </w:rPr>
            </w:pPr>
            <w:r w:rsidRPr="00F12895">
              <w:rPr>
                <w:szCs w:val="20"/>
              </w:rPr>
              <w:t>No – is not always required, an optional field.</w:t>
            </w:r>
          </w:p>
        </w:tc>
      </w:tr>
      <w:tr w:rsidR="00D5253B" w:rsidRPr="00F12895" w:rsidTr="00CF7FE7">
        <w:trPr>
          <w:cantSplit/>
        </w:trPr>
        <w:tc>
          <w:tcPr>
            <w:tcW w:w="1368" w:type="dxa"/>
            <w:vMerge/>
          </w:tcPr>
          <w:p w:rsidR="00D5253B" w:rsidRPr="00F12895" w:rsidRDefault="00D5253B" w:rsidP="00CF7FE7">
            <w:pPr>
              <w:spacing w:before="60"/>
              <w:rPr>
                <w:szCs w:val="20"/>
              </w:rPr>
            </w:pPr>
          </w:p>
        </w:tc>
        <w:tc>
          <w:tcPr>
            <w:tcW w:w="3690" w:type="dxa"/>
            <w:vMerge/>
          </w:tcPr>
          <w:p w:rsidR="00D5253B" w:rsidRPr="00F12895" w:rsidRDefault="00D5253B" w:rsidP="00CF7FE7">
            <w:pPr>
              <w:spacing w:before="60"/>
              <w:rPr>
                <w:szCs w:val="20"/>
              </w:rPr>
            </w:pPr>
          </w:p>
        </w:tc>
        <w:tc>
          <w:tcPr>
            <w:tcW w:w="1004" w:type="dxa"/>
          </w:tcPr>
          <w:p w:rsidR="00D5253B" w:rsidRPr="00F12895" w:rsidRDefault="00D5253B" w:rsidP="00CF7FE7">
            <w:pPr>
              <w:spacing w:before="60"/>
              <w:rPr>
                <w:szCs w:val="20"/>
              </w:rPr>
            </w:pPr>
            <w:r w:rsidRPr="00F12895">
              <w:rPr>
                <w:szCs w:val="20"/>
              </w:rPr>
              <w:t>C</w:t>
            </w:r>
          </w:p>
        </w:tc>
        <w:tc>
          <w:tcPr>
            <w:tcW w:w="3514" w:type="dxa"/>
          </w:tcPr>
          <w:p w:rsidR="00D5253B" w:rsidRPr="00F12895" w:rsidRDefault="00D5253B" w:rsidP="00CF7FE7">
            <w:pPr>
              <w:spacing w:before="60"/>
              <w:rPr>
                <w:szCs w:val="20"/>
              </w:rPr>
            </w:pPr>
            <w:r w:rsidRPr="00F12895">
              <w:rPr>
                <w:szCs w:val="20"/>
              </w:rPr>
              <w:t>Conditional – requirement is dependent on system or message conditions.</w:t>
            </w:r>
          </w:p>
        </w:tc>
      </w:tr>
      <w:tr w:rsidR="00D5253B" w:rsidRPr="00F12895" w:rsidTr="00CF7FE7">
        <w:trPr>
          <w:cantSplit/>
        </w:trPr>
        <w:tc>
          <w:tcPr>
            <w:tcW w:w="1368" w:type="dxa"/>
          </w:tcPr>
          <w:p w:rsidR="00D5253B" w:rsidRPr="00F12895" w:rsidRDefault="00D5253B" w:rsidP="00CF7FE7">
            <w:pPr>
              <w:spacing w:before="60"/>
              <w:rPr>
                <w:szCs w:val="20"/>
              </w:rPr>
            </w:pPr>
            <w:r w:rsidRPr="00F12895">
              <w:rPr>
                <w:szCs w:val="20"/>
              </w:rPr>
              <w:t>Meaning</w:t>
            </w:r>
          </w:p>
        </w:tc>
        <w:tc>
          <w:tcPr>
            <w:tcW w:w="3690" w:type="dxa"/>
          </w:tcPr>
          <w:p w:rsidR="00D5253B" w:rsidRPr="00F12895" w:rsidRDefault="00D5253B" w:rsidP="00CF7FE7">
            <w:pPr>
              <w:spacing w:before="60"/>
              <w:rPr>
                <w:szCs w:val="20"/>
              </w:rPr>
            </w:pPr>
            <w:r w:rsidRPr="00F12895">
              <w:rPr>
                <w:szCs w:val="20"/>
              </w:rPr>
              <w:t>Gives a short description of the field’s use</w:t>
            </w:r>
          </w:p>
        </w:tc>
        <w:tc>
          <w:tcPr>
            <w:tcW w:w="1004" w:type="dxa"/>
          </w:tcPr>
          <w:p w:rsidR="00D5253B" w:rsidRPr="00F12895" w:rsidRDefault="00D5253B" w:rsidP="00CF7FE7">
            <w:pPr>
              <w:spacing w:before="60"/>
              <w:rPr>
                <w:szCs w:val="20"/>
              </w:rPr>
            </w:pPr>
          </w:p>
        </w:tc>
        <w:tc>
          <w:tcPr>
            <w:tcW w:w="3514" w:type="dxa"/>
          </w:tcPr>
          <w:p w:rsidR="00D5253B" w:rsidRPr="00F12895" w:rsidRDefault="00D5253B" w:rsidP="00CF7FE7">
            <w:pPr>
              <w:spacing w:before="60"/>
              <w:rPr>
                <w:szCs w:val="20"/>
              </w:rPr>
            </w:pPr>
          </w:p>
        </w:tc>
      </w:tr>
    </w:tbl>
    <w:p w:rsidR="00D5253B" w:rsidRPr="00F12895" w:rsidRDefault="00D5253B" w:rsidP="00D5253B">
      <w:pPr>
        <w:spacing w:before="120"/>
        <w:jc w:val="center"/>
        <w:rPr>
          <w:b/>
        </w:rPr>
      </w:pPr>
      <w:r w:rsidRPr="00F12895">
        <w:rPr>
          <w:b/>
        </w:rPr>
        <w:t>Figure 3. BIAS Message Input/Output Dictionary Table Headings</w:t>
      </w:r>
    </w:p>
    <w:p w:rsidR="00D5253B" w:rsidRPr="00F12895" w:rsidRDefault="00D5253B" w:rsidP="00D5253B">
      <w:pPr>
        <w:spacing w:before="240"/>
        <w:rPr>
          <w:b/>
          <w:i/>
        </w:rPr>
      </w:pPr>
      <w:r w:rsidRPr="00F12895">
        <w:rPr>
          <w:b/>
          <w:i/>
        </w:rPr>
        <w:t>Fields Hierarchy Explained:</w:t>
      </w:r>
    </w:p>
    <w:p w:rsidR="00D5253B" w:rsidRPr="00F12895" w:rsidRDefault="00D5253B" w:rsidP="00D5253B">
      <w:pPr>
        <w:spacing w:before="120"/>
      </w:pPr>
      <w:r w:rsidRPr="00F12895">
        <w:t xml:space="preserve">To denote the field hierarchy the symbol </w:t>
      </w:r>
      <w:r w:rsidRPr="00F12895">
        <w:rPr>
          <w:noProof/>
        </w:rPr>
        <w:drawing>
          <wp:inline distT="0" distB="0" distL="0" distR="0" wp14:anchorId="04577676" wp14:editId="2A684B0F">
            <wp:extent cx="143510" cy="136525"/>
            <wp:effectExtent l="0" t="0" r="8890" b="0"/>
            <wp:docPr id="1088" name="Picture 10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43510" cy="136525"/>
                    </a:xfrm>
                    <a:prstGeom prst="rect">
                      <a:avLst/>
                    </a:prstGeom>
                    <a:noFill/>
                    <a:ln>
                      <a:noFill/>
                    </a:ln>
                  </pic:spPr>
                </pic:pic>
              </a:graphicData>
            </a:graphic>
          </wp:inline>
        </w:drawing>
      </w:r>
      <w:r w:rsidRPr="00F12895">
        <w:t xml:space="preserve"> is used to denote the child-of relationship.</w:t>
      </w:r>
    </w:p>
    <w:p w:rsidR="00D5253B" w:rsidRPr="00F12895" w:rsidRDefault="00D5253B" w:rsidP="00D5253B">
      <w:pPr>
        <w:spacing w:before="120"/>
      </w:pPr>
      <w:r w:rsidRPr="00F12895">
        <w:t>All string types/elements MUST consist of ISO/IEC 10646 (Unicode) characters encoded in UTF-8 [</w:t>
      </w:r>
      <w:hyperlink w:anchor="UTF8" w:history="1">
        <w:r w:rsidRPr="00F12895">
          <w:rPr>
            <w:color w:val="0000EE"/>
          </w:rPr>
          <w:t>UTF-8</w:t>
        </w:r>
      </w:hyperlink>
      <w:r w:rsidRPr="00F12895">
        <w:t>] (see ISO/IEC 10646:2003, Annex D).</w:t>
      </w:r>
    </w:p>
    <w:p w:rsidR="00D5253B" w:rsidRPr="00F12895" w:rsidRDefault="00D5253B" w:rsidP="00D5253B">
      <w:pPr>
        <w:keepNext/>
        <w:spacing w:before="240" w:after="120"/>
        <w:outlineLvl w:val="1"/>
        <w:rPr>
          <w:b/>
          <w:iCs/>
          <w:color w:val="3B006F"/>
          <w:kern w:val="32"/>
          <w:sz w:val="28"/>
          <w:szCs w:val="28"/>
          <w:lang w:val="x-none" w:eastAsia="x-none"/>
        </w:rPr>
      </w:pPr>
      <w:bookmarkStart w:id="106" w:name="_Toc301368460"/>
      <w:bookmarkStart w:id="107" w:name="_Toc340760134"/>
      <w:bookmarkStart w:id="108" w:name="_Toc443908646"/>
      <w:bookmarkStart w:id="109" w:name="_Toc450646985"/>
      <w:r w:rsidRPr="00F12895">
        <w:rPr>
          <w:b/>
          <w:iCs/>
          <w:color w:val="3B006F"/>
          <w:kern w:val="32"/>
          <w:sz w:val="28"/>
          <w:szCs w:val="28"/>
          <w:lang w:val="x-none" w:eastAsia="x-none"/>
        </w:rPr>
        <w:lastRenderedPageBreak/>
        <w:t>3.2 Common Elements</w:t>
      </w:r>
      <w:bookmarkStart w:id="110" w:name="_Ref201810067"/>
      <w:bookmarkEnd w:id="106"/>
      <w:bookmarkEnd w:id="107"/>
      <w:bookmarkEnd w:id="108"/>
      <w:bookmarkEnd w:id="109"/>
    </w:p>
    <w:p w:rsidR="00D5253B" w:rsidRPr="00F12895" w:rsidRDefault="00D5253B" w:rsidP="00D5253B">
      <w:pPr>
        <w:pStyle w:val="Heading3"/>
        <w:numPr>
          <w:ilvl w:val="0"/>
          <w:numId w:val="0"/>
        </w:numPr>
      </w:pPr>
      <w:bookmarkStart w:id="111" w:name="_ApplicationIdentifier"/>
      <w:bookmarkStart w:id="112" w:name="_Ref233274163"/>
      <w:bookmarkStart w:id="113" w:name="_Ref233278799"/>
      <w:bookmarkStart w:id="114" w:name="_Toc301368461"/>
      <w:bookmarkStart w:id="115" w:name="_Toc340760135"/>
      <w:bookmarkStart w:id="116" w:name="_Toc443908647"/>
      <w:bookmarkStart w:id="117" w:name="_Toc450646986"/>
      <w:bookmarkEnd w:id="111"/>
      <w:r w:rsidRPr="00F12895">
        <w:t>3.2.1 ApplicationIdentifier</w:t>
      </w:r>
      <w:bookmarkEnd w:id="110"/>
      <w:bookmarkEnd w:id="112"/>
      <w:bookmarkEnd w:id="113"/>
      <w:bookmarkEnd w:id="114"/>
      <w:bookmarkEnd w:id="115"/>
      <w:bookmarkEnd w:id="116"/>
      <w:bookmarkEnd w:id="117"/>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30"/>
        <w:gridCol w:w="8028"/>
      </w:tblGrid>
      <w:tr w:rsidR="00D5253B" w:rsidRPr="00F12895" w:rsidTr="00CF7FE7">
        <w:tc>
          <w:tcPr>
            <w:tcW w:w="1530" w:type="dxa"/>
          </w:tcPr>
          <w:p w:rsidR="00D5253B" w:rsidRPr="00F12895" w:rsidRDefault="00D5253B" w:rsidP="00CF7FE7">
            <w:pPr>
              <w:rPr>
                <w:b/>
                <w:szCs w:val="20"/>
              </w:rPr>
            </w:pPr>
            <w:r w:rsidRPr="00F12895">
              <w:rPr>
                <w:b/>
                <w:szCs w:val="20"/>
              </w:rPr>
              <w:t>Type:</w:t>
            </w:r>
          </w:p>
        </w:tc>
        <w:tc>
          <w:tcPr>
            <w:tcW w:w="8028" w:type="dxa"/>
          </w:tcPr>
          <w:p w:rsidR="00D5253B" w:rsidRPr="00F12895" w:rsidRDefault="00D5253B" w:rsidP="00CF7FE7">
            <w:pPr>
              <w:rPr>
                <w:szCs w:val="20"/>
              </w:rPr>
            </w:pPr>
            <w:r w:rsidRPr="00F12895">
              <w:rPr>
                <w:szCs w:val="20"/>
              </w:rPr>
              <w:t>string</w:t>
            </w:r>
          </w:p>
        </w:tc>
      </w:tr>
      <w:tr w:rsidR="00D5253B" w:rsidRPr="00F12895" w:rsidTr="00CF7FE7">
        <w:tc>
          <w:tcPr>
            <w:tcW w:w="1530" w:type="dxa"/>
          </w:tcPr>
          <w:p w:rsidR="00D5253B" w:rsidRPr="00F12895" w:rsidRDefault="00D5253B" w:rsidP="00CF7FE7">
            <w:pPr>
              <w:rPr>
                <w:b/>
                <w:szCs w:val="20"/>
              </w:rPr>
            </w:pPr>
            <w:r w:rsidRPr="00F12895">
              <w:rPr>
                <w:b/>
                <w:szCs w:val="20"/>
              </w:rPr>
              <w:t>Description:</w:t>
            </w:r>
          </w:p>
        </w:tc>
        <w:tc>
          <w:tcPr>
            <w:tcW w:w="8028" w:type="dxa"/>
          </w:tcPr>
          <w:p w:rsidR="00D5253B" w:rsidRPr="00F12895" w:rsidRDefault="00D5253B" w:rsidP="00CF7FE7">
            <w:pPr>
              <w:rPr>
                <w:szCs w:val="20"/>
              </w:rPr>
            </w:pPr>
            <w:r w:rsidRPr="00F12895">
              <w:rPr>
                <w:szCs w:val="20"/>
              </w:rPr>
              <w:t>Identifies an application.</w:t>
            </w:r>
          </w:p>
        </w:tc>
      </w:tr>
      <w:tr w:rsidR="00D5253B" w:rsidRPr="00F12895" w:rsidTr="00CF7FE7">
        <w:tc>
          <w:tcPr>
            <w:tcW w:w="1530" w:type="dxa"/>
          </w:tcPr>
          <w:p w:rsidR="00D5253B" w:rsidRPr="00F12895" w:rsidRDefault="00D5253B" w:rsidP="00CF7FE7">
            <w:pPr>
              <w:rPr>
                <w:b/>
                <w:szCs w:val="20"/>
              </w:rPr>
            </w:pPr>
            <w:r w:rsidRPr="00F12895">
              <w:rPr>
                <w:b/>
                <w:szCs w:val="20"/>
              </w:rPr>
              <w:t>Min Length:</w:t>
            </w:r>
          </w:p>
        </w:tc>
        <w:tc>
          <w:tcPr>
            <w:tcW w:w="8028" w:type="dxa"/>
          </w:tcPr>
          <w:p w:rsidR="00D5253B" w:rsidRPr="00F12895" w:rsidRDefault="00D5253B" w:rsidP="00CF7FE7">
            <w:pPr>
              <w:rPr>
                <w:szCs w:val="20"/>
              </w:rPr>
            </w:pPr>
            <w:r w:rsidRPr="00F12895">
              <w:rPr>
                <w:szCs w:val="20"/>
              </w:rPr>
              <w:t>1</w:t>
            </w:r>
          </w:p>
        </w:tc>
      </w:tr>
      <w:tr w:rsidR="00D5253B" w:rsidRPr="00F12895" w:rsidTr="00CF7FE7">
        <w:tc>
          <w:tcPr>
            <w:tcW w:w="1530" w:type="dxa"/>
          </w:tcPr>
          <w:p w:rsidR="00D5253B" w:rsidRPr="00F12895" w:rsidRDefault="00D5253B" w:rsidP="00CF7FE7">
            <w:pPr>
              <w:rPr>
                <w:b/>
                <w:szCs w:val="20"/>
              </w:rPr>
            </w:pPr>
            <w:r w:rsidRPr="00F12895">
              <w:rPr>
                <w:b/>
                <w:szCs w:val="20"/>
              </w:rPr>
              <w:t>Max Length:</w:t>
            </w:r>
          </w:p>
        </w:tc>
        <w:tc>
          <w:tcPr>
            <w:tcW w:w="8028" w:type="dxa"/>
          </w:tcPr>
          <w:p w:rsidR="00D5253B" w:rsidRPr="00F12895" w:rsidRDefault="00D5253B" w:rsidP="00CF7FE7">
            <w:pPr>
              <w:rPr>
                <w:szCs w:val="20"/>
              </w:rPr>
            </w:pPr>
            <w:r w:rsidRPr="00F12895">
              <w:rPr>
                <w:szCs w:val="20"/>
              </w:rPr>
              <w:t>255</w:t>
            </w:r>
          </w:p>
        </w:tc>
      </w:tr>
    </w:tbl>
    <w:p w:rsidR="00D5253B" w:rsidRPr="00BC328C" w:rsidRDefault="00D5253B" w:rsidP="00D5253B">
      <w:pPr>
        <w:pStyle w:val="Heading3"/>
        <w:numPr>
          <w:ilvl w:val="0"/>
          <w:numId w:val="0"/>
        </w:numPr>
        <w:rPr>
          <w:b w:val="0"/>
          <w:bCs w:val="0"/>
          <w:iCs w:val="0"/>
        </w:rPr>
      </w:pPr>
      <w:bookmarkStart w:id="118" w:name="_ApplicationUserIdentifier"/>
      <w:bookmarkStart w:id="119" w:name="_Ref201810071"/>
      <w:bookmarkStart w:id="120" w:name="_Toc301368462"/>
      <w:bookmarkStart w:id="121" w:name="_Toc340760136"/>
      <w:bookmarkStart w:id="122" w:name="_Toc443908648"/>
      <w:bookmarkStart w:id="123" w:name="_Toc450646987"/>
      <w:bookmarkEnd w:id="118"/>
      <w:r w:rsidRPr="00BC328C">
        <w:rPr>
          <w:rStyle w:val="Heading3Char"/>
        </w:rPr>
        <w:t>3.2.2 ApplicationUserIdentifier</w:t>
      </w:r>
      <w:bookmarkEnd w:id="119"/>
      <w:bookmarkEnd w:id="120"/>
      <w:bookmarkEnd w:id="121"/>
      <w:bookmarkEnd w:id="122"/>
      <w:bookmarkEnd w:id="123"/>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30"/>
        <w:gridCol w:w="8028"/>
      </w:tblGrid>
      <w:tr w:rsidR="00D5253B" w:rsidRPr="00F12895" w:rsidTr="00CF7FE7">
        <w:tc>
          <w:tcPr>
            <w:tcW w:w="1530" w:type="dxa"/>
          </w:tcPr>
          <w:p w:rsidR="00D5253B" w:rsidRPr="00F12895" w:rsidRDefault="00D5253B" w:rsidP="00CF7FE7">
            <w:pPr>
              <w:rPr>
                <w:b/>
                <w:szCs w:val="20"/>
              </w:rPr>
            </w:pPr>
            <w:r w:rsidRPr="00F12895">
              <w:rPr>
                <w:b/>
                <w:szCs w:val="20"/>
              </w:rPr>
              <w:t>Type:</w:t>
            </w:r>
          </w:p>
        </w:tc>
        <w:tc>
          <w:tcPr>
            <w:tcW w:w="8028" w:type="dxa"/>
          </w:tcPr>
          <w:p w:rsidR="00D5253B" w:rsidRPr="00F12895" w:rsidRDefault="00D5253B" w:rsidP="00CF7FE7">
            <w:pPr>
              <w:rPr>
                <w:szCs w:val="20"/>
              </w:rPr>
            </w:pPr>
            <w:r w:rsidRPr="00F12895">
              <w:rPr>
                <w:szCs w:val="20"/>
              </w:rPr>
              <w:t>string</w:t>
            </w:r>
          </w:p>
        </w:tc>
      </w:tr>
      <w:tr w:rsidR="00D5253B" w:rsidRPr="00F12895" w:rsidTr="00CF7FE7">
        <w:tc>
          <w:tcPr>
            <w:tcW w:w="1530" w:type="dxa"/>
          </w:tcPr>
          <w:p w:rsidR="00D5253B" w:rsidRPr="00F12895" w:rsidRDefault="00D5253B" w:rsidP="00CF7FE7">
            <w:pPr>
              <w:rPr>
                <w:b/>
                <w:szCs w:val="20"/>
              </w:rPr>
            </w:pPr>
            <w:r w:rsidRPr="00F12895">
              <w:rPr>
                <w:b/>
                <w:szCs w:val="20"/>
              </w:rPr>
              <w:t>Description:</w:t>
            </w:r>
          </w:p>
        </w:tc>
        <w:tc>
          <w:tcPr>
            <w:tcW w:w="8028" w:type="dxa"/>
          </w:tcPr>
          <w:p w:rsidR="00D5253B" w:rsidRPr="00F12895" w:rsidRDefault="00D5253B" w:rsidP="00CF7FE7">
            <w:pPr>
              <w:rPr>
                <w:szCs w:val="20"/>
              </w:rPr>
            </w:pPr>
            <w:r w:rsidRPr="00F12895">
              <w:rPr>
                <w:szCs w:val="20"/>
              </w:rPr>
              <w:t>Identifies an application user or instance.</w:t>
            </w:r>
          </w:p>
        </w:tc>
      </w:tr>
      <w:tr w:rsidR="00D5253B" w:rsidRPr="00F12895" w:rsidTr="00CF7FE7">
        <w:tc>
          <w:tcPr>
            <w:tcW w:w="1530" w:type="dxa"/>
          </w:tcPr>
          <w:p w:rsidR="00D5253B" w:rsidRPr="00F12895" w:rsidRDefault="00D5253B" w:rsidP="00CF7FE7">
            <w:pPr>
              <w:rPr>
                <w:b/>
                <w:szCs w:val="20"/>
              </w:rPr>
            </w:pPr>
            <w:r w:rsidRPr="00F12895">
              <w:rPr>
                <w:b/>
                <w:szCs w:val="20"/>
              </w:rPr>
              <w:t>Min Length:</w:t>
            </w:r>
          </w:p>
        </w:tc>
        <w:tc>
          <w:tcPr>
            <w:tcW w:w="8028" w:type="dxa"/>
          </w:tcPr>
          <w:p w:rsidR="00D5253B" w:rsidRPr="00F12895" w:rsidRDefault="00D5253B" w:rsidP="00CF7FE7">
            <w:pPr>
              <w:rPr>
                <w:szCs w:val="20"/>
              </w:rPr>
            </w:pPr>
            <w:r w:rsidRPr="00F12895">
              <w:rPr>
                <w:szCs w:val="20"/>
              </w:rPr>
              <w:t>1</w:t>
            </w:r>
          </w:p>
        </w:tc>
      </w:tr>
      <w:tr w:rsidR="00D5253B" w:rsidRPr="00F12895" w:rsidTr="00CF7FE7">
        <w:tc>
          <w:tcPr>
            <w:tcW w:w="1530" w:type="dxa"/>
          </w:tcPr>
          <w:p w:rsidR="00D5253B" w:rsidRPr="00F12895" w:rsidRDefault="00D5253B" w:rsidP="00CF7FE7">
            <w:pPr>
              <w:rPr>
                <w:b/>
                <w:szCs w:val="20"/>
              </w:rPr>
            </w:pPr>
            <w:r w:rsidRPr="00F12895">
              <w:rPr>
                <w:b/>
                <w:szCs w:val="20"/>
              </w:rPr>
              <w:t>Max Length:</w:t>
            </w:r>
          </w:p>
        </w:tc>
        <w:tc>
          <w:tcPr>
            <w:tcW w:w="8028" w:type="dxa"/>
          </w:tcPr>
          <w:p w:rsidR="00D5253B" w:rsidRPr="00F12895" w:rsidRDefault="00D5253B" w:rsidP="00CF7FE7">
            <w:pPr>
              <w:rPr>
                <w:szCs w:val="20"/>
              </w:rPr>
            </w:pPr>
            <w:r w:rsidRPr="00F12895">
              <w:rPr>
                <w:szCs w:val="20"/>
              </w:rPr>
              <w:t>255</w:t>
            </w:r>
          </w:p>
        </w:tc>
      </w:tr>
    </w:tbl>
    <w:p w:rsidR="00D5253B" w:rsidRPr="00F12895" w:rsidRDefault="00D5253B" w:rsidP="00D5253B">
      <w:pPr>
        <w:pStyle w:val="Heading3"/>
        <w:numPr>
          <w:ilvl w:val="0"/>
          <w:numId w:val="0"/>
        </w:numPr>
        <w:ind w:left="720" w:hanging="720"/>
      </w:pPr>
      <w:bookmarkStart w:id="124" w:name="_BaseBIRType"/>
      <w:bookmarkStart w:id="125" w:name="_Ref275784692"/>
      <w:bookmarkStart w:id="126" w:name="_Toc301368463"/>
      <w:bookmarkStart w:id="127" w:name="_Toc340760137"/>
      <w:bookmarkStart w:id="128" w:name="_Toc443908649"/>
      <w:bookmarkStart w:id="129" w:name="_Toc450646988"/>
      <w:bookmarkStart w:id="130" w:name="_Ref201723337"/>
      <w:bookmarkEnd w:id="124"/>
      <w:r w:rsidRPr="00F12895">
        <w:t>3.2.3 BaseBIRType</w:t>
      </w:r>
      <w:bookmarkEnd w:id="125"/>
      <w:bookmarkEnd w:id="126"/>
      <w:bookmarkEnd w:id="127"/>
      <w:bookmarkEnd w:id="128"/>
      <w:bookmarkEnd w:id="129"/>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30"/>
        <w:gridCol w:w="8028"/>
      </w:tblGrid>
      <w:tr w:rsidR="00D5253B" w:rsidRPr="00F12895" w:rsidTr="00CF7FE7">
        <w:tc>
          <w:tcPr>
            <w:tcW w:w="1530" w:type="dxa"/>
          </w:tcPr>
          <w:p w:rsidR="00D5253B" w:rsidRPr="00F12895" w:rsidRDefault="00D5253B" w:rsidP="00CF7FE7">
            <w:pPr>
              <w:rPr>
                <w:b/>
                <w:szCs w:val="20"/>
              </w:rPr>
            </w:pPr>
            <w:r w:rsidRPr="00F12895">
              <w:rPr>
                <w:b/>
                <w:szCs w:val="20"/>
              </w:rPr>
              <w:t>Type:</w:t>
            </w:r>
          </w:p>
        </w:tc>
        <w:tc>
          <w:tcPr>
            <w:tcW w:w="8028" w:type="dxa"/>
          </w:tcPr>
          <w:p w:rsidR="00D5253B" w:rsidRPr="00F12895" w:rsidRDefault="00D5253B" w:rsidP="00CF7FE7">
            <w:pPr>
              <w:rPr>
                <w:szCs w:val="20"/>
              </w:rPr>
            </w:pPr>
            <w:r w:rsidRPr="00F12895">
              <w:rPr>
                <w:szCs w:val="20"/>
              </w:rPr>
              <w:t>Schema complexType</w:t>
            </w:r>
          </w:p>
        </w:tc>
      </w:tr>
      <w:tr w:rsidR="00D5253B" w:rsidRPr="00F12895" w:rsidTr="00CF7FE7">
        <w:tc>
          <w:tcPr>
            <w:tcW w:w="1530" w:type="dxa"/>
          </w:tcPr>
          <w:p w:rsidR="00D5253B" w:rsidRPr="00F12895" w:rsidRDefault="00D5253B" w:rsidP="00CF7FE7">
            <w:pPr>
              <w:rPr>
                <w:b/>
                <w:szCs w:val="20"/>
              </w:rPr>
            </w:pPr>
            <w:r w:rsidRPr="00F12895">
              <w:rPr>
                <w:b/>
                <w:szCs w:val="20"/>
              </w:rPr>
              <w:t>Description:</w:t>
            </w:r>
          </w:p>
        </w:tc>
        <w:tc>
          <w:tcPr>
            <w:tcW w:w="8028" w:type="dxa"/>
          </w:tcPr>
          <w:p w:rsidR="00D5253B" w:rsidRPr="00F12895" w:rsidRDefault="00D5253B" w:rsidP="00CF7FE7">
            <w:pPr>
              <w:rPr>
                <w:szCs w:val="20"/>
              </w:rPr>
            </w:pPr>
            <w:r w:rsidRPr="00F12895">
              <w:rPr>
                <w:szCs w:val="20"/>
              </w:rPr>
              <w:t xml:space="preserve">Base type for all BIR subtypes; see </w:t>
            </w:r>
            <w:hyperlink w:anchor="_BinaryBIR" w:history="1">
              <w:r w:rsidRPr="00F12895">
                <w:rPr>
                  <w:color w:val="0000EE"/>
                  <w:szCs w:val="20"/>
                </w:rPr>
                <w:t>BinaryBIR</w:t>
              </w:r>
            </w:hyperlink>
            <w:r w:rsidRPr="00F12895">
              <w:rPr>
                <w:szCs w:val="20"/>
              </w:rPr>
              <w:t xml:space="preserve">, </w:t>
            </w:r>
            <w:hyperlink w:anchor="_URI_BIR" w:history="1">
              <w:r w:rsidRPr="00F12895">
                <w:rPr>
                  <w:color w:val="0000EE"/>
                  <w:szCs w:val="20"/>
                </w:rPr>
                <w:t>URI_BIR</w:t>
              </w:r>
            </w:hyperlink>
            <w:r w:rsidRPr="00F12895">
              <w:rPr>
                <w:szCs w:val="20"/>
              </w:rPr>
              <w:t xml:space="preserve">, and </w:t>
            </w:r>
            <w:hyperlink w:anchor="_XML_BIR" w:history="1">
              <w:r w:rsidRPr="00F12895">
                <w:rPr>
                  <w:color w:val="0000EE"/>
                  <w:szCs w:val="20"/>
                </w:rPr>
                <w:t>XML_BIR</w:t>
              </w:r>
            </w:hyperlink>
            <w:r w:rsidRPr="00F12895">
              <w:rPr>
                <w:szCs w:val="20"/>
              </w:rPr>
              <w:t xml:space="preserve"> for currently available types.</w:t>
            </w:r>
          </w:p>
        </w:tc>
      </w:tr>
    </w:tbl>
    <w:p w:rsidR="00D5253B" w:rsidRPr="00F12895" w:rsidRDefault="00D5253B" w:rsidP="00D5253B">
      <w:pPr>
        <w:pStyle w:val="Heading3"/>
        <w:numPr>
          <w:ilvl w:val="0"/>
          <w:numId w:val="0"/>
        </w:numPr>
        <w:ind w:left="720" w:hanging="720"/>
        <w:rPr>
          <w:lang w:val="x-none" w:eastAsia="x-none"/>
        </w:rPr>
      </w:pPr>
      <w:bookmarkStart w:id="131" w:name="_BIASBiometricDataType"/>
      <w:bookmarkStart w:id="132" w:name="_Ref275783192"/>
      <w:bookmarkStart w:id="133" w:name="_Toc301368464"/>
      <w:bookmarkStart w:id="134" w:name="_Toc340760138"/>
      <w:bookmarkStart w:id="135" w:name="_Toc443908650"/>
      <w:bookmarkStart w:id="136" w:name="_Toc450646989"/>
      <w:bookmarkEnd w:id="131"/>
      <w:r w:rsidRPr="00F12895">
        <w:rPr>
          <w:lang w:val="x-none" w:eastAsia="x-none"/>
        </w:rPr>
        <w:t>3.2.4 BIASBiometricDataType</w:t>
      </w:r>
      <w:bookmarkEnd w:id="130"/>
      <w:bookmarkEnd w:id="132"/>
      <w:bookmarkEnd w:id="133"/>
      <w:bookmarkEnd w:id="134"/>
      <w:bookmarkEnd w:id="135"/>
      <w:bookmarkEnd w:id="136"/>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28"/>
        <w:gridCol w:w="2250"/>
        <w:gridCol w:w="630"/>
        <w:gridCol w:w="360"/>
        <w:gridCol w:w="3708"/>
      </w:tblGrid>
      <w:tr w:rsidR="00D5253B" w:rsidRPr="00F12895" w:rsidTr="00CF7FE7">
        <w:trPr>
          <w:cantSplit/>
          <w:tblHeader/>
        </w:trPr>
        <w:tc>
          <w:tcPr>
            <w:tcW w:w="2628" w:type="dxa"/>
          </w:tcPr>
          <w:p w:rsidR="00D5253B" w:rsidRPr="00F12895" w:rsidRDefault="00D5253B" w:rsidP="00CF7FE7">
            <w:pPr>
              <w:keepNext/>
              <w:spacing w:before="60"/>
              <w:rPr>
                <w:b/>
                <w:szCs w:val="20"/>
              </w:rPr>
            </w:pPr>
            <w:r w:rsidRPr="00F12895">
              <w:rPr>
                <w:b/>
                <w:szCs w:val="20"/>
              </w:rPr>
              <w:t>Field</w:t>
            </w:r>
          </w:p>
        </w:tc>
        <w:tc>
          <w:tcPr>
            <w:tcW w:w="2250" w:type="dxa"/>
          </w:tcPr>
          <w:p w:rsidR="00D5253B" w:rsidRPr="00F12895" w:rsidRDefault="00D5253B" w:rsidP="00CF7FE7">
            <w:pPr>
              <w:keepNext/>
              <w:spacing w:before="60"/>
              <w:rPr>
                <w:b/>
                <w:szCs w:val="20"/>
              </w:rPr>
            </w:pPr>
            <w:r w:rsidRPr="00F12895">
              <w:rPr>
                <w:b/>
                <w:szCs w:val="20"/>
              </w:rPr>
              <w:t>Type</w:t>
            </w:r>
          </w:p>
        </w:tc>
        <w:tc>
          <w:tcPr>
            <w:tcW w:w="630" w:type="dxa"/>
          </w:tcPr>
          <w:p w:rsidR="00D5253B" w:rsidRPr="00F12895" w:rsidRDefault="00D5253B" w:rsidP="00CF7FE7">
            <w:pPr>
              <w:keepNext/>
              <w:spacing w:before="60"/>
              <w:rPr>
                <w:b/>
                <w:szCs w:val="20"/>
              </w:rPr>
            </w:pPr>
            <w:r w:rsidRPr="00F12895">
              <w:rPr>
                <w:b/>
                <w:szCs w:val="20"/>
              </w:rPr>
              <w:t>#</w:t>
            </w:r>
          </w:p>
        </w:tc>
        <w:tc>
          <w:tcPr>
            <w:tcW w:w="360" w:type="dxa"/>
          </w:tcPr>
          <w:p w:rsidR="00D5253B" w:rsidRPr="00F12895" w:rsidRDefault="00D5253B" w:rsidP="00CF7FE7">
            <w:pPr>
              <w:keepNext/>
              <w:spacing w:before="60"/>
              <w:rPr>
                <w:b/>
                <w:szCs w:val="20"/>
              </w:rPr>
            </w:pPr>
            <w:r w:rsidRPr="00F12895">
              <w:rPr>
                <w:b/>
                <w:szCs w:val="20"/>
              </w:rPr>
              <w:t>?</w:t>
            </w:r>
          </w:p>
        </w:tc>
        <w:tc>
          <w:tcPr>
            <w:tcW w:w="3708" w:type="dxa"/>
          </w:tcPr>
          <w:p w:rsidR="00D5253B" w:rsidRPr="00F12895" w:rsidRDefault="00D5253B" w:rsidP="00CF7FE7">
            <w:pPr>
              <w:keepNext/>
              <w:spacing w:before="60"/>
              <w:rPr>
                <w:b/>
                <w:szCs w:val="20"/>
              </w:rPr>
            </w:pPr>
            <w:r w:rsidRPr="00F12895">
              <w:rPr>
                <w:b/>
                <w:szCs w:val="20"/>
              </w:rPr>
              <w:t>Meaning</w:t>
            </w:r>
          </w:p>
        </w:tc>
      </w:tr>
      <w:tr w:rsidR="00D5253B" w:rsidRPr="00F12895" w:rsidTr="00CF7FE7">
        <w:trPr>
          <w:cantSplit/>
        </w:trPr>
        <w:tc>
          <w:tcPr>
            <w:tcW w:w="2628" w:type="dxa"/>
          </w:tcPr>
          <w:p w:rsidR="00D5253B" w:rsidRPr="00F12895" w:rsidRDefault="00D5253B" w:rsidP="00CF7FE7">
            <w:pPr>
              <w:spacing w:before="60"/>
              <w:rPr>
                <w:szCs w:val="20"/>
              </w:rPr>
            </w:pPr>
            <w:r w:rsidRPr="00F12895">
              <w:rPr>
                <w:szCs w:val="20"/>
              </w:rPr>
              <w:t>BIASBiometricDataType</w:t>
            </w:r>
          </w:p>
        </w:tc>
        <w:tc>
          <w:tcPr>
            <w:tcW w:w="2250" w:type="dxa"/>
          </w:tcPr>
          <w:p w:rsidR="00D5253B" w:rsidRPr="00F12895" w:rsidRDefault="00D5253B" w:rsidP="00CF7FE7">
            <w:pPr>
              <w:spacing w:before="60"/>
              <w:rPr>
                <w:szCs w:val="20"/>
              </w:rPr>
            </w:pPr>
          </w:p>
        </w:tc>
        <w:tc>
          <w:tcPr>
            <w:tcW w:w="630" w:type="dxa"/>
          </w:tcPr>
          <w:p w:rsidR="00D5253B" w:rsidRPr="00F12895" w:rsidRDefault="00D5253B" w:rsidP="00CF7FE7">
            <w:pPr>
              <w:spacing w:before="60"/>
              <w:rPr>
                <w:szCs w:val="20"/>
              </w:rPr>
            </w:pPr>
          </w:p>
        </w:tc>
        <w:tc>
          <w:tcPr>
            <w:tcW w:w="360" w:type="dxa"/>
          </w:tcPr>
          <w:p w:rsidR="00D5253B" w:rsidRPr="00F12895" w:rsidRDefault="00D5253B" w:rsidP="00CF7FE7">
            <w:pPr>
              <w:spacing w:before="60"/>
              <w:rPr>
                <w:szCs w:val="20"/>
              </w:rPr>
            </w:pPr>
            <w:r w:rsidRPr="00F12895">
              <w:rPr>
                <w:szCs w:val="20"/>
              </w:rPr>
              <w:t>Y</w:t>
            </w:r>
          </w:p>
        </w:tc>
        <w:tc>
          <w:tcPr>
            <w:tcW w:w="3708" w:type="dxa"/>
          </w:tcPr>
          <w:p w:rsidR="00D5253B" w:rsidRPr="00F12895" w:rsidRDefault="00D5253B" w:rsidP="00CF7FE7">
            <w:pPr>
              <w:spacing w:before="60"/>
              <w:rPr>
                <w:szCs w:val="20"/>
              </w:rPr>
            </w:pPr>
            <w:r w:rsidRPr="00F12895">
              <w:rPr>
                <w:szCs w:val="20"/>
              </w:rPr>
              <w:t>Wraps the various BIAS biometric types.</w:t>
            </w:r>
          </w:p>
          <w:p w:rsidR="00D5253B" w:rsidRPr="00F12895" w:rsidRDefault="00D5253B" w:rsidP="00CF7FE7">
            <w:pPr>
              <w:spacing w:before="60"/>
              <w:rPr>
                <w:szCs w:val="20"/>
              </w:rPr>
            </w:pPr>
            <w:r w:rsidRPr="00F12895">
              <w:rPr>
                <w:szCs w:val="20"/>
              </w:rPr>
              <w:t>The operations that use this type specify which elements are required.</w:t>
            </w:r>
          </w:p>
        </w:tc>
      </w:tr>
      <w:tr w:rsidR="00D5253B" w:rsidRPr="00F12895" w:rsidTr="00CF7FE7">
        <w:trPr>
          <w:cantSplit/>
        </w:trPr>
        <w:tc>
          <w:tcPr>
            <w:tcW w:w="2628" w:type="dxa"/>
          </w:tcPr>
          <w:p w:rsidR="00D5253B" w:rsidRPr="00F12895" w:rsidRDefault="00D5253B" w:rsidP="00CF7FE7">
            <w:pPr>
              <w:spacing w:before="60"/>
              <w:rPr>
                <w:rFonts w:cs="Arial"/>
                <w:szCs w:val="20"/>
              </w:rPr>
            </w:pPr>
            <w:r w:rsidRPr="00F12895">
              <w:rPr>
                <w:rFonts w:cs="Arial"/>
                <w:szCs w:val="20"/>
              </w:rPr>
              <w:tab/>
            </w:r>
            <w:r w:rsidRPr="00F12895">
              <w:rPr>
                <w:rFonts w:cs="Arial"/>
                <w:noProof/>
                <w:szCs w:val="20"/>
              </w:rPr>
              <w:drawing>
                <wp:inline distT="0" distB="0" distL="0" distR="0" wp14:anchorId="7E144F25" wp14:editId="6C2D3054">
                  <wp:extent cx="136525" cy="136525"/>
                  <wp:effectExtent l="0" t="0" r="0" b="0"/>
                  <wp:docPr id="1087" name="Picture 10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F12895">
              <w:rPr>
                <w:rFonts w:cs="Arial"/>
                <w:szCs w:val="20"/>
              </w:rPr>
              <w:t>BIRList</w:t>
            </w:r>
          </w:p>
        </w:tc>
        <w:tc>
          <w:tcPr>
            <w:tcW w:w="2250" w:type="dxa"/>
          </w:tcPr>
          <w:p w:rsidR="00D5253B" w:rsidRPr="00F12895" w:rsidRDefault="005E732B" w:rsidP="00CF7FE7">
            <w:pPr>
              <w:spacing w:before="60"/>
              <w:rPr>
                <w:bCs/>
                <w:iCs/>
                <w:color w:val="0000FF"/>
                <w:u w:val="single"/>
              </w:rPr>
            </w:pPr>
            <w:hyperlink w:anchor="_CBEFF_BIR_ListType" w:history="1">
              <w:r w:rsidR="00D5253B" w:rsidRPr="00F12895">
                <w:rPr>
                  <w:color w:val="0000EE"/>
                  <w:u w:val="single"/>
                </w:rPr>
                <w:t>CBEFF_BIR_ListType</w:t>
              </w:r>
            </w:hyperlink>
          </w:p>
        </w:tc>
        <w:tc>
          <w:tcPr>
            <w:tcW w:w="630" w:type="dxa"/>
          </w:tcPr>
          <w:p w:rsidR="00D5253B" w:rsidRPr="00F12895" w:rsidRDefault="00D5253B" w:rsidP="00CF7FE7">
            <w:pPr>
              <w:spacing w:before="60"/>
              <w:rPr>
                <w:szCs w:val="20"/>
              </w:rPr>
            </w:pPr>
            <w:r w:rsidRPr="00F12895">
              <w:rPr>
                <w:szCs w:val="20"/>
              </w:rPr>
              <w:t>0..1</w:t>
            </w:r>
          </w:p>
        </w:tc>
        <w:tc>
          <w:tcPr>
            <w:tcW w:w="360" w:type="dxa"/>
          </w:tcPr>
          <w:p w:rsidR="00D5253B" w:rsidRPr="00F12895" w:rsidRDefault="00D5253B" w:rsidP="00CF7FE7">
            <w:pPr>
              <w:spacing w:before="60"/>
              <w:rPr>
                <w:szCs w:val="20"/>
              </w:rPr>
            </w:pPr>
            <w:r w:rsidRPr="00F12895">
              <w:rPr>
                <w:szCs w:val="20"/>
              </w:rPr>
              <w:t>N</w:t>
            </w:r>
          </w:p>
        </w:tc>
        <w:tc>
          <w:tcPr>
            <w:tcW w:w="3708" w:type="dxa"/>
          </w:tcPr>
          <w:p w:rsidR="00D5253B" w:rsidRPr="00F12895" w:rsidRDefault="00D5253B" w:rsidP="00CF7FE7">
            <w:pPr>
              <w:spacing w:before="60"/>
              <w:rPr>
                <w:szCs w:val="20"/>
              </w:rPr>
            </w:pPr>
            <w:r w:rsidRPr="00F12895">
              <w:rPr>
                <w:szCs w:val="20"/>
              </w:rPr>
              <w:t>A list of CBEFF-BIR elements.</w:t>
            </w:r>
          </w:p>
        </w:tc>
      </w:tr>
      <w:tr w:rsidR="00D5253B" w:rsidRPr="00F12895" w:rsidTr="00CF7FE7">
        <w:trPr>
          <w:cantSplit/>
        </w:trPr>
        <w:tc>
          <w:tcPr>
            <w:tcW w:w="2628" w:type="dxa"/>
          </w:tcPr>
          <w:p w:rsidR="00D5253B" w:rsidRPr="00F12895" w:rsidRDefault="00D5253B" w:rsidP="00CF7FE7">
            <w:pPr>
              <w:spacing w:before="60"/>
              <w:rPr>
                <w:szCs w:val="20"/>
              </w:rPr>
            </w:pPr>
            <w:r w:rsidRPr="00F12895">
              <w:rPr>
                <w:rFonts w:cs="Arial"/>
                <w:szCs w:val="20"/>
              </w:rPr>
              <w:tab/>
            </w:r>
            <w:r w:rsidRPr="00F12895">
              <w:rPr>
                <w:rFonts w:cs="Arial"/>
                <w:noProof/>
                <w:szCs w:val="20"/>
              </w:rPr>
              <w:drawing>
                <wp:inline distT="0" distB="0" distL="0" distR="0" wp14:anchorId="1CA40A51" wp14:editId="5C2C8C62">
                  <wp:extent cx="136525" cy="136525"/>
                  <wp:effectExtent l="0" t="0" r="0" b="0"/>
                  <wp:docPr id="1086" name="Picture 10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F12895">
              <w:rPr>
                <w:szCs w:val="20"/>
              </w:rPr>
              <w:t>BIR</w:t>
            </w:r>
          </w:p>
        </w:tc>
        <w:tc>
          <w:tcPr>
            <w:tcW w:w="2250" w:type="dxa"/>
          </w:tcPr>
          <w:p w:rsidR="00D5253B" w:rsidRPr="00F12895" w:rsidRDefault="005E732B" w:rsidP="00CF7FE7">
            <w:pPr>
              <w:spacing w:before="60"/>
              <w:rPr>
                <w:bCs/>
                <w:iCs/>
                <w:color w:val="0000FF"/>
                <w:u w:val="single"/>
              </w:rPr>
            </w:pPr>
            <w:hyperlink w:anchor="_CBEFF_BIR_Type" w:history="1">
              <w:r w:rsidR="00D5253B" w:rsidRPr="00F12895">
                <w:rPr>
                  <w:color w:val="0000EE"/>
                  <w:u w:val="single"/>
                </w:rPr>
                <w:t>CBEFF_BIR_Type</w:t>
              </w:r>
            </w:hyperlink>
          </w:p>
        </w:tc>
        <w:tc>
          <w:tcPr>
            <w:tcW w:w="630" w:type="dxa"/>
          </w:tcPr>
          <w:p w:rsidR="00D5253B" w:rsidRPr="00F12895" w:rsidRDefault="00D5253B" w:rsidP="00CF7FE7">
            <w:pPr>
              <w:spacing w:before="60"/>
              <w:rPr>
                <w:szCs w:val="20"/>
              </w:rPr>
            </w:pPr>
            <w:r w:rsidRPr="00F12895">
              <w:rPr>
                <w:szCs w:val="20"/>
              </w:rPr>
              <w:t>0..1</w:t>
            </w:r>
          </w:p>
        </w:tc>
        <w:tc>
          <w:tcPr>
            <w:tcW w:w="360" w:type="dxa"/>
          </w:tcPr>
          <w:p w:rsidR="00D5253B" w:rsidRPr="00F12895" w:rsidRDefault="00D5253B" w:rsidP="00CF7FE7">
            <w:pPr>
              <w:spacing w:before="60"/>
              <w:rPr>
                <w:szCs w:val="20"/>
              </w:rPr>
            </w:pPr>
            <w:r w:rsidRPr="00F12895">
              <w:rPr>
                <w:szCs w:val="20"/>
              </w:rPr>
              <w:t>N</w:t>
            </w:r>
          </w:p>
        </w:tc>
        <w:tc>
          <w:tcPr>
            <w:tcW w:w="3708" w:type="dxa"/>
          </w:tcPr>
          <w:p w:rsidR="00D5253B" w:rsidRPr="00F12895" w:rsidRDefault="00D5253B" w:rsidP="00CF7FE7">
            <w:pPr>
              <w:spacing w:before="60"/>
              <w:rPr>
                <w:szCs w:val="20"/>
              </w:rPr>
            </w:pPr>
            <w:r w:rsidRPr="00F12895">
              <w:rPr>
                <w:szCs w:val="20"/>
              </w:rPr>
              <w:t>Contains biometric information in either a non-XML or an XML representation.</w:t>
            </w:r>
          </w:p>
        </w:tc>
      </w:tr>
      <w:tr w:rsidR="00D5253B" w:rsidRPr="00F12895" w:rsidTr="00CF7FE7">
        <w:trPr>
          <w:cantSplit/>
        </w:trPr>
        <w:tc>
          <w:tcPr>
            <w:tcW w:w="2628" w:type="dxa"/>
          </w:tcPr>
          <w:p w:rsidR="00D5253B" w:rsidRPr="00F12895" w:rsidRDefault="00D5253B" w:rsidP="00CF7FE7">
            <w:pPr>
              <w:spacing w:before="60"/>
              <w:rPr>
                <w:szCs w:val="20"/>
              </w:rPr>
            </w:pPr>
            <w:r w:rsidRPr="00F12895">
              <w:rPr>
                <w:rFonts w:cs="Arial"/>
                <w:szCs w:val="20"/>
              </w:rPr>
              <w:tab/>
            </w:r>
            <w:r w:rsidRPr="00F12895">
              <w:rPr>
                <w:rFonts w:cs="Arial"/>
                <w:noProof/>
                <w:szCs w:val="20"/>
              </w:rPr>
              <w:drawing>
                <wp:inline distT="0" distB="0" distL="0" distR="0" wp14:anchorId="341265F7" wp14:editId="40DE90D1">
                  <wp:extent cx="136525" cy="136525"/>
                  <wp:effectExtent l="0" t="0" r="0" b="0"/>
                  <wp:docPr id="1085" name="Picture 10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F12895">
              <w:rPr>
                <w:szCs w:val="20"/>
              </w:rPr>
              <w:t>InputBIR</w:t>
            </w:r>
          </w:p>
        </w:tc>
        <w:tc>
          <w:tcPr>
            <w:tcW w:w="2250" w:type="dxa"/>
          </w:tcPr>
          <w:p w:rsidR="00D5253B" w:rsidRPr="00F12895" w:rsidRDefault="005E732B" w:rsidP="00CF7FE7">
            <w:pPr>
              <w:spacing w:before="60"/>
              <w:rPr>
                <w:bCs/>
                <w:iCs/>
                <w:color w:val="0000FF"/>
                <w:u w:val="single"/>
              </w:rPr>
            </w:pPr>
            <w:hyperlink w:anchor="_CBEFF_BIR_Type" w:history="1">
              <w:r w:rsidR="00D5253B" w:rsidRPr="00F12895">
                <w:rPr>
                  <w:color w:val="0000EE"/>
                  <w:u w:val="single"/>
                </w:rPr>
                <w:t>CBEFF_BIR_Type</w:t>
              </w:r>
            </w:hyperlink>
          </w:p>
        </w:tc>
        <w:tc>
          <w:tcPr>
            <w:tcW w:w="630" w:type="dxa"/>
          </w:tcPr>
          <w:p w:rsidR="00D5253B" w:rsidRPr="00F12895" w:rsidRDefault="00D5253B" w:rsidP="00CF7FE7">
            <w:pPr>
              <w:spacing w:before="60"/>
              <w:rPr>
                <w:szCs w:val="20"/>
              </w:rPr>
            </w:pPr>
            <w:r w:rsidRPr="00F12895">
              <w:rPr>
                <w:szCs w:val="20"/>
              </w:rPr>
              <w:t>0..1</w:t>
            </w:r>
          </w:p>
        </w:tc>
        <w:tc>
          <w:tcPr>
            <w:tcW w:w="360" w:type="dxa"/>
          </w:tcPr>
          <w:p w:rsidR="00D5253B" w:rsidRPr="00F12895" w:rsidRDefault="00D5253B" w:rsidP="00CF7FE7">
            <w:pPr>
              <w:spacing w:before="60"/>
              <w:rPr>
                <w:szCs w:val="20"/>
              </w:rPr>
            </w:pPr>
            <w:r w:rsidRPr="00F12895">
              <w:rPr>
                <w:szCs w:val="20"/>
              </w:rPr>
              <w:t>N</w:t>
            </w:r>
          </w:p>
        </w:tc>
        <w:tc>
          <w:tcPr>
            <w:tcW w:w="3708" w:type="dxa"/>
          </w:tcPr>
          <w:p w:rsidR="00D5253B" w:rsidRPr="00F12895" w:rsidRDefault="00D5253B" w:rsidP="00CF7FE7">
            <w:pPr>
              <w:spacing w:before="60"/>
              <w:rPr>
                <w:szCs w:val="20"/>
              </w:rPr>
            </w:pPr>
            <w:r w:rsidRPr="00F12895">
              <w:rPr>
                <w:szCs w:val="20"/>
              </w:rPr>
              <w:t>Maps to specific I</w:t>
            </w:r>
            <w:r>
              <w:rPr>
                <w:szCs w:val="20"/>
              </w:rPr>
              <w:t>SO/IEC</w:t>
            </w:r>
            <w:r w:rsidRPr="00F12895">
              <w:rPr>
                <w:szCs w:val="20"/>
              </w:rPr>
              <w:t xml:space="preserve"> BIAS elements as required by that specification.</w:t>
            </w:r>
          </w:p>
        </w:tc>
      </w:tr>
      <w:tr w:rsidR="00D5253B" w:rsidRPr="00F12895" w:rsidTr="00CF7FE7">
        <w:trPr>
          <w:cantSplit/>
        </w:trPr>
        <w:tc>
          <w:tcPr>
            <w:tcW w:w="2628" w:type="dxa"/>
          </w:tcPr>
          <w:p w:rsidR="00D5253B" w:rsidRPr="00F12895" w:rsidRDefault="00D5253B" w:rsidP="00CF7FE7">
            <w:pPr>
              <w:spacing w:before="60"/>
              <w:rPr>
                <w:szCs w:val="20"/>
              </w:rPr>
            </w:pPr>
            <w:r w:rsidRPr="00F12895">
              <w:rPr>
                <w:rFonts w:cs="Arial"/>
                <w:szCs w:val="20"/>
              </w:rPr>
              <w:tab/>
            </w:r>
            <w:r w:rsidRPr="00F12895">
              <w:rPr>
                <w:rFonts w:cs="Arial"/>
                <w:noProof/>
                <w:szCs w:val="20"/>
              </w:rPr>
              <w:drawing>
                <wp:inline distT="0" distB="0" distL="0" distR="0" wp14:anchorId="356684D5" wp14:editId="3902B03A">
                  <wp:extent cx="136525" cy="136525"/>
                  <wp:effectExtent l="0" t="0" r="0" b="0"/>
                  <wp:docPr id="1084" name="Picture 10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F12895">
              <w:rPr>
                <w:szCs w:val="20"/>
              </w:rPr>
              <w:t>ReferenceBIR</w:t>
            </w:r>
          </w:p>
        </w:tc>
        <w:tc>
          <w:tcPr>
            <w:tcW w:w="2250" w:type="dxa"/>
          </w:tcPr>
          <w:p w:rsidR="00D5253B" w:rsidRPr="00F12895" w:rsidRDefault="005E732B" w:rsidP="00CF7FE7">
            <w:pPr>
              <w:spacing w:before="60"/>
              <w:rPr>
                <w:bCs/>
                <w:iCs/>
                <w:color w:val="0000FF"/>
                <w:u w:val="single"/>
              </w:rPr>
            </w:pPr>
            <w:hyperlink w:anchor="_CBEFF_BIR_Type" w:history="1">
              <w:r w:rsidR="00D5253B" w:rsidRPr="00F12895">
                <w:rPr>
                  <w:color w:val="0000EE"/>
                  <w:u w:val="single"/>
                </w:rPr>
                <w:t>CBEFF_BIR_Type</w:t>
              </w:r>
            </w:hyperlink>
          </w:p>
        </w:tc>
        <w:tc>
          <w:tcPr>
            <w:tcW w:w="630" w:type="dxa"/>
          </w:tcPr>
          <w:p w:rsidR="00D5253B" w:rsidRPr="00F12895" w:rsidRDefault="00D5253B" w:rsidP="00CF7FE7">
            <w:pPr>
              <w:spacing w:before="60"/>
              <w:rPr>
                <w:szCs w:val="20"/>
              </w:rPr>
            </w:pPr>
            <w:r w:rsidRPr="00F12895">
              <w:rPr>
                <w:szCs w:val="20"/>
              </w:rPr>
              <w:t>0..1</w:t>
            </w:r>
          </w:p>
        </w:tc>
        <w:tc>
          <w:tcPr>
            <w:tcW w:w="360" w:type="dxa"/>
          </w:tcPr>
          <w:p w:rsidR="00D5253B" w:rsidRPr="00F12895" w:rsidRDefault="00D5253B" w:rsidP="00CF7FE7">
            <w:pPr>
              <w:spacing w:before="60"/>
              <w:rPr>
                <w:szCs w:val="20"/>
              </w:rPr>
            </w:pPr>
            <w:r w:rsidRPr="00F12895">
              <w:rPr>
                <w:szCs w:val="20"/>
              </w:rPr>
              <w:t>N</w:t>
            </w:r>
          </w:p>
        </w:tc>
        <w:tc>
          <w:tcPr>
            <w:tcW w:w="3708" w:type="dxa"/>
          </w:tcPr>
          <w:p w:rsidR="00D5253B" w:rsidRPr="00F12895" w:rsidRDefault="00D5253B" w:rsidP="00CF7FE7">
            <w:pPr>
              <w:spacing w:before="60"/>
              <w:rPr>
                <w:szCs w:val="20"/>
              </w:rPr>
            </w:pPr>
            <w:r w:rsidRPr="00F12895">
              <w:rPr>
                <w:szCs w:val="20"/>
              </w:rPr>
              <w:t>Maps to specific I</w:t>
            </w:r>
            <w:r>
              <w:rPr>
                <w:szCs w:val="20"/>
              </w:rPr>
              <w:t>SO/IEC</w:t>
            </w:r>
            <w:r w:rsidRPr="00F12895">
              <w:rPr>
                <w:szCs w:val="20"/>
              </w:rPr>
              <w:t xml:space="preserve"> BIAS elements as required by that specification.</w:t>
            </w:r>
          </w:p>
        </w:tc>
      </w:tr>
      <w:tr w:rsidR="00D5253B" w:rsidRPr="00F12895" w:rsidTr="00CF7FE7">
        <w:trPr>
          <w:cantSplit/>
        </w:trPr>
        <w:tc>
          <w:tcPr>
            <w:tcW w:w="2628" w:type="dxa"/>
          </w:tcPr>
          <w:p w:rsidR="00D5253B" w:rsidRPr="00F12895" w:rsidRDefault="00D5253B" w:rsidP="00CF7FE7">
            <w:pPr>
              <w:spacing w:before="60"/>
              <w:rPr>
                <w:szCs w:val="20"/>
              </w:rPr>
            </w:pPr>
            <w:r w:rsidRPr="00F12895">
              <w:rPr>
                <w:rFonts w:cs="Arial"/>
                <w:szCs w:val="20"/>
              </w:rPr>
              <w:tab/>
            </w:r>
            <w:r w:rsidRPr="00F12895">
              <w:rPr>
                <w:rFonts w:cs="Arial"/>
                <w:noProof/>
                <w:szCs w:val="20"/>
              </w:rPr>
              <w:drawing>
                <wp:inline distT="0" distB="0" distL="0" distR="0" wp14:anchorId="372F7A89" wp14:editId="337CAEF7">
                  <wp:extent cx="136525" cy="136525"/>
                  <wp:effectExtent l="0" t="0" r="0" b="0"/>
                  <wp:docPr id="1083" name="Picture 10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F12895">
              <w:rPr>
                <w:szCs w:val="20"/>
              </w:rPr>
              <w:t>BiometricDataList</w:t>
            </w:r>
          </w:p>
        </w:tc>
        <w:tc>
          <w:tcPr>
            <w:tcW w:w="2250" w:type="dxa"/>
          </w:tcPr>
          <w:p w:rsidR="00D5253B" w:rsidRPr="00F12895" w:rsidRDefault="005E732B" w:rsidP="00CF7FE7">
            <w:pPr>
              <w:spacing w:before="60"/>
              <w:rPr>
                <w:bCs/>
                <w:iCs/>
                <w:color w:val="0000FF"/>
                <w:u w:val="single"/>
              </w:rPr>
            </w:pPr>
            <w:hyperlink w:anchor="_BiometricDataListType" w:history="1">
              <w:r w:rsidR="00D5253B" w:rsidRPr="00F12895">
                <w:rPr>
                  <w:color w:val="0000EE"/>
                  <w:u w:val="single"/>
                </w:rPr>
                <w:t>BiometricDataListType</w:t>
              </w:r>
            </w:hyperlink>
          </w:p>
        </w:tc>
        <w:tc>
          <w:tcPr>
            <w:tcW w:w="630" w:type="dxa"/>
          </w:tcPr>
          <w:p w:rsidR="00D5253B" w:rsidRPr="00F12895" w:rsidRDefault="00D5253B" w:rsidP="00CF7FE7">
            <w:pPr>
              <w:spacing w:before="60"/>
              <w:rPr>
                <w:szCs w:val="20"/>
              </w:rPr>
            </w:pPr>
            <w:r w:rsidRPr="00F12895">
              <w:rPr>
                <w:szCs w:val="20"/>
              </w:rPr>
              <w:t>0..1</w:t>
            </w:r>
          </w:p>
        </w:tc>
        <w:tc>
          <w:tcPr>
            <w:tcW w:w="360" w:type="dxa"/>
          </w:tcPr>
          <w:p w:rsidR="00D5253B" w:rsidRPr="00F12895" w:rsidRDefault="00D5253B" w:rsidP="00CF7FE7">
            <w:pPr>
              <w:spacing w:before="60"/>
              <w:rPr>
                <w:szCs w:val="20"/>
              </w:rPr>
            </w:pPr>
            <w:r w:rsidRPr="00F12895">
              <w:rPr>
                <w:szCs w:val="20"/>
              </w:rPr>
              <w:t>N</w:t>
            </w:r>
          </w:p>
        </w:tc>
        <w:tc>
          <w:tcPr>
            <w:tcW w:w="3708" w:type="dxa"/>
          </w:tcPr>
          <w:p w:rsidR="00D5253B" w:rsidRPr="00F12895" w:rsidRDefault="00D5253B" w:rsidP="00CF7FE7">
            <w:pPr>
              <w:spacing w:before="60"/>
              <w:rPr>
                <w:szCs w:val="20"/>
              </w:rPr>
            </w:pPr>
            <w:r w:rsidRPr="00F12895">
              <w:rPr>
                <w:szCs w:val="20"/>
              </w:rPr>
              <w:t>A list of biometric data elements.</w:t>
            </w:r>
          </w:p>
        </w:tc>
      </w:tr>
    </w:tbl>
    <w:p w:rsidR="00D5253B" w:rsidRPr="00F12895" w:rsidRDefault="00D5253B" w:rsidP="00D5253B">
      <w:pPr>
        <w:pStyle w:val="Heading3"/>
        <w:numPr>
          <w:ilvl w:val="0"/>
          <w:numId w:val="0"/>
        </w:numPr>
        <w:ind w:left="720" w:hanging="720"/>
      </w:pPr>
      <w:bookmarkStart w:id="137" w:name="_BIASFaultCode"/>
      <w:bookmarkStart w:id="138" w:name="_Toc301368465"/>
      <w:bookmarkStart w:id="139" w:name="_Toc340760139"/>
      <w:bookmarkStart w:id="140" w:name="_Toc443908651"/>
      <w:bookmarkStart w:id="141" w:name="_Toc450646990"/>
      <w:bookmarkStart w:id="142" w:name="_Ref201812988"/>
      <w:bookmarkEnd w:id="137"/>
      <w:r w:rsidRPr="00F12895">
        <w:t>3.2.5 BIASFaultCode</w:t>
      </w:r>
      <w:bookmarkEnd w:id="138"/>
      <w:bookmarkEnd w:id="139"/>
      <w:bookmarkEnd w:id="140"/>
      <w:bookmarkEnd w:id="141"/>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30"/>
        <w:gridCol w:w="8028"/>
      </w:tblGrid>
      <w:tr w:rsidR="00D5253B" w:rsidRPr="00F12895" w:rsidTr="00CF7FE7">
        <w:tc>
          <w:tcPr>
            <w:tcW w:w="1530" w:type="dxa"/>
          </w:tcPr>
          <w:p w:rsidR="00D5253B" w:rsidRPr="00F12895" w:rsidRDefault="00D5253B" w:rsidP="00CF7FE7">
            <w:pPr>
              <w:rPr>
                <w:b/>
                <w:szCs w:val="20"/>
              </w:rPr>
            </w:pPr>
            <w:r w:rsidRPr="00F12895">
              <w:rPr>
                <w:b/>
                <w:szCs w:val="20"/>
              </w:rPr>
              <w:t>Type:</w:t>
            </w:r>
          </w:p>
        </w:tc>
        <w:tc>
          <w:tcPr>
            <w:tcW w:w="8028" w:type="dxa"/>
          </w:tcPr>
          <w:p w:rsidR="00D5253B" w:rsidRPr="00F12895" w:rsidRDefault="00D5253B" w:rsidP="00CF7FE7">
            <w:pPr>
              <w:rPr>
                <w:szCs w:val="20"/>
              </w:rPr>
            </w:pPr>
            <w:r w:rsidRPr="00F12895">
              <w:rPr>
                <w:szCs w:val="20"/>
              </w:rPr>
              <w:t>String</w:t>
            </w:r>
          </w:p>
        </w:tc>
      </w:tr>
      <w:tr w:rsidR="00D5253B" w:rsidRPr="00F12895" w:rsidTr="00CF7FE7">
        <w:tc>
          <w:tcPr>
            <w:tcW w:w="1530" w:type="dxa"/>
          </w:tcPr>
          <w:p w:rsidR="00D5253B" w:rsidRPr="00F12895" w:rsidRDefault="00D5253B" w:rsidP="00CF7FE7">
            <w:pPr>
              <w:rPr>
                <w:b/>
                <w:szCs w:val="20"/>
              </w:rPr>
            </w:pPr>
            <w:r w:rsidRPr="00F12895">
              <w:rPr>
                <w:b/>
                <w:szCs w:val="20"/>
              </w:rPr>
              <w:lastRenderedPageBreak/>
              <w:t>Description:</w:t>
            </w:r>
          </w:p>
        </w:tc>
        <w:tc>
          <w:tcPr>
            <w:tcW w:w="8028" w:type="dxa"/>
          </w:tcPr>
          <w:p w:rsidR="00D5253B" w:rsidRPr="00F12895" w:rsidRDefault="00D5253B" w:rsidP="00CF7FE7">
            <w:pPr>
              <w:rPr>
                <w:szCs w:val="20"/>
              </w:rPr>
            </w:pPr>
            <w:r w:rsidRPr="00F12895">
              <w:rPr>
                <w:szCs w:val="20"/>
              </w:rPr>
              <w:t>Error code referenced in a SOAP fault.</w:t>
            </w:r>
          </w:p>
        </w:tc>
      </w:tr>
    </w:tbl>
    <w:p w:rsidR="00D5253B" w:rsidRPr="00F12895" w:rsidRDefault="00D5253B" w:rsidP="00D5253B">
      <w:pPr>
        <w:spacing w:before="120" w:after="120"/>
        <w:rPr>
          <w:b/>
        </w:rPr>
      </w:pPr>
      <w:r w:rsidRPr="00F12895">
        <w:rPr>
          <w:b/>
        </w:rPr>
        <w:t>BIASFaultCode Enumeration Values</w:t>
      </w: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29"/>
        <w:gridCol w:w="4629"/>
      </w:tblGrid>
      <w:tr w:rsidR="00D5253B" w:rsidRPr="00F12895" w:rsidTr="00CF7FE7">
        <w:trPr>
          <w:cantSplit/>
          <w:tblHeader/>
        </w:trPr>
        <w:tc>
          <w:tcPr>
            <w:tcW w:w="3017" w:type="dxa"/>
          </w:tcPr>
          <w:p w:rsidR="00D5253B" w:rsidRPr="00F12895" w:rsidRDefault="00D5253B" w:rsidP="00CF7FE7">
            <w:pPr>
              <w:rPr>
                <w:b/>
                <w:szCs w:val="20"/>
              </w:rPr>
            </w:pPr>
            <w:r w:rsidRPr="00F12895">
              <w:rPr>
                <w:b/>
                <w:szCs w:val="20"/>
              </w:rPr>
              <w:t>Value</w:t>
            </w:r>
          </w:p>
        </w:tc>
        <w:tc>
          <w:tcPr>
            <w:tcW w:w="6523" w:type="dxa"/>
          </w:tcPr>
          <w:p w:rsidR="00D5253B" w:rsidRPr="00F12895" w:rsidRDefault="00D5253B" w:rsidP="00CF7FE7">
            <w:pPr>
              <w:rPr>
                <w:b/>
                <w:szCs w:val="20"/>
              </w:rPr>
            </w:pPr>
            <w:r w:rsidRPr="00F12895">
              <w:rPr>
                <w:b/>
                <w:szCs w:val="20"/>
              </w:rPr>
              <w:t>Description</w:t>
            </w:r>
          </w:p>
        </w:tc>
      </w:tr>
      <w:tr w:rsidR="00D5253B" w:rsidRPr="00F12895" w:rsidTr="00CF7FE7">
        <w:trPr>
          <w:cantSplit/>
        </w:trPr>
        <w:tc>
          <w:tcPr>
            <w:tcW w:w="3017" w:type="dxa"/>
          </w:tcPr>
          <w:p w:rsidR="00D5253B" w:rsidRPr="00F12895" w:rsidRDefault="00D5253B" w:rsidP="00CF7FE7">
            <w:pPr>
              <w:rPr>
                <w:szCs w:val="20"/>
              </w:rPr>
            </w:pPr>
            <w:r w:rsidRPr="00F12895">
              <w:rPr>
                <w:szCs w:val="20"/>
              </w:rPr>
              <w:t>UNKNOWN_ERROR</w:t>
            </w:r>
          </w:p>
        </w:tc>
        <w:tc>
          <w:tcPr>
            <w:tcW w:w="6523" w:type="dxa"/>
          </w:tcPr>
          <w:p w:rsidR="00D5253B" w:rsidRPr="00F12895" w:rsidRDefault="00D5253B" w:rsidP="00CF7FE7">
            <w:pPr>
              <w:rPr>
                <w:szCs w:val="20"/>
              </w:rPr>
            </w:pPr>
            <w:r w:rsidRPr="00F12895">
              <w:rPr>
                <w:szCs w:val="20"/>
              </w:rPr>
              <w:t>The service failed for an unknown reason.</w:t>
            </w:r>
          </w:p>
        </w:tc>
      </w:tr>
      <w:tr w:rsidR="00D5253B" w:rsidRPr="00F12895" w:rsidTr="00CF7FE7">
        <w:trPr>
          <w:cantSplit/>
        </w:trPr>
        <w:tc>
          <w:tcPr>
            <w:tcW w:w="3017" w:type="dxa"/>
          </w:tcPr>
          <w:p w:rsidR="00D5253B" w:rsidRPr="00F12895" w:rsidRDefault="00D5253B" w:rsidP="00CF7FE7">
            <w:pPr>
              <w:rPr>
                <w:szCs w:val="20"/>
              </w:rPr>
            </w:pPr>
            <w:r w:rsidRPr="00F12895">
              <w:rPr>
                <w:szCs w:val="20"/>
              </w:rPr>
              <w:t>UNSUPPORTED_CAPABILITY</w:t>
            </w:r>
          </w:p>
        </w:tc>
        <w:tc>
          <w:tcPr>
            <w:tcW w:w="6523" w:type="dxa"/>
          </w:tcPr>
          <w:p w:rsidR="00D5253B" w:rsidRPr="00F12895" w:rsidRDefault="00D5253B" w:rsidP="00CF7FE7">
            <w:pPr>
              <w:rPr>
                <w:szCs w:val="20"/>
              </w:rPr>
            </w:pPr>
            <w:r w:rsidRPr="00F12895">
              <w:rPr>
                <w:szCs w:val="20"/>
              </w:rPr>
              <w:t>A requested capability is not supported by the service implementation.</w:t>
            </w:r>
          </w:p>
        </w:tc>
      </w:tr>
      <w:tr w:rsidR="00D5253B" w:rsidRPr="00F12895" w:rsidTr="00CF7FE7">
        <w:trPr>
          <w:cantSplit/>
        </w:trPr>
        <w:tc>
          <w:tcPr>
            <w:tcW w:w="3017" w:type="dxa"/>
          </w:tcPr>
          <w:p w:rsidR="00D5253B" w:rsidRPr="00F12895" w:rsidRDefault="00D5253B" w:rsidP="00CF7FE7">
            <w:pPr>
              <w:rPr>
                <w:szCs w:val="20"/>
              </w:rPr>
            </w:pPr>
            <w:r w:rsidRPr="00F12895">
              <w:rPr>
                <w:szCs w:val="20"/>
              </w:rPr>
              <w:t>INVALID_INPUT</w:t>
            </w:r>
          </w:p>
        </w:tc>
        <w:tc>
          <w:tcPr>
            <w:tcW w:w="6523" w:type="dxa"/>
          </w:tcPr>
          <w:p w:rsidR="00D5253B" w:rsidRPr="00F12895" w:rsidRDefault="00D5253B" w:rsidP="00CF7FE7">
            <w:pPr>
              <w:rPr>
                <w:szCs w:val="20"/>
              </w:rPr>
            </w:pPr>
            <w:r w:rsidRPr="00F12895">
              <w:rPr>
                <w:szCs w:val="20"/>
              </w:rPr>
              <w:t>The data in a service input parameter is invalid.</w:t>
            </w:r>
          </w:p>
        </w:tc>
      </w:tr>
      <w:tr w:rsidR="00D5253B" w:rsidRPr="00F12895" w:rsidTr="00CF7FE7">
        <w:trPr>
          <w:cantSplit/>
        </w:trPr>
        <w:tc>
          <w:tcPr>
            <w:tcW w:w="3017" w:type="dxa"/>
          </w:tcPr>
          <w:p w:rsidR="00D5253B" w:rsidRPr="00F12895" w:rsidRDefault="00D5253B" w:rsidP="00CF7FE7">
            <w:pPr>
              <w:rPr>
                <w:szCs w:val="20"/>
              </w:rPr>
            </w:pPr>
            <w:r w:rsidRPr="00F12895">
              <w:rPr>
                <w:szCs w:val="20"/>
              </w:rPr>
              <w:t>BIR_QUALITY_ERROR</w:t>
            </w:r>
          </w:p>
        </w:tc>
        <w:tc>
          <w:tcPr>
            <w:tcW w:w="6523" w:type="dxa"/>
          </w:tcPr>
          <w:p w:rsidR="00D5253B" w:rsidRPr="00F12895" w:rsidRDefault="00D5253B" w:rsidP="00CF7FE7">
            <w:pPr>
              <w:rPr>
                <w:szCs w:val="20"/>
              </w:rPr>
            </w:pPr>
            <w:r w:rsidRPr="00F12895">
              <w:rPr>
                <w:szCs w:val="20"/>
              </w:rPr>
              <w:t>Biometric sample quality is too poor for the service to succeed.</w:t>
            </w:r>
          </w:p>
        </w:tc>
      </w:tr>
      <w:tr w:rsidR="00D5253B" w:rsidRPr="00F12895" w:rsidTr="00CF7FE7">
        <w:trPr>
          <w:cantSplit/>
        </w:trPr>
        <w:tc>
          <w:tcPr>
            <w:tcW w:w="3017" w:type="dxa"/>
          </w:tcPr>
          <w:p w:rsidR="00D5253B" w:rsidRPr="00F12895" w:rsidRDefault="00D5253B" w:rsidP="00CF7FE7">
            <w:pPr>
              <w:rPr>
                <w:szCs w:val="20"/>
              </w:rPr>
            </w:pPr>
            <w:r w:rsidRPr="00F12895">
              <w:rPr>
                <w:szCs w:val="20"/>
              </w:rPr>
              <w:t>INVALID_BIR</w:t>
            </w:r>
          </w:p>
        </w:tc>
        <w:tc>
          <w:tcPr>
            <w:tcW w:w="6523" w:type="dxa"/>
          </w:tcPr>
          <w:p w:rsidR="00D5253B" w:rsidRPr="00F12895" w:rsidRDefault="00D5253B" w:rsidP="00CF7FE7">
            <w:pPr>
              <w:rPr>
                <w:szCs w:val="20"/>
              </w:rPr>
            </w:pPr>
            <w:r w:rsidRPr="00F12895">
              <w:rPr>
                <w:szCs w:val="20"/>
              </w:rPr>
              <w:t>The input BIR is empty or in an invalid or unrecognized format.</w:t>
            </w:r>
          </w:p>
        </w:tc>
      </w:tr>
      <w:tr w:rsidR="00D5253B" w:rsidRPr="00F12895" w:rsidTr="00CF7FE7">
        <w:trPr>
          <w:cantSplit/>
        </w:trPr>
        <w:tc>
          <w:tcPr>
            <w:tcW w:w="3017" w:type="dxa"/>
          </w:tcPr>
          <w:p w:rsidR="00D5253B" w:rsidRPr="00F12895" w:rsidRDefault="00D5253B" w:rsidP="00CF7FE7">
            <w:pPr>
              <w:rPr>
                <w:szCs w:val="20"/>
              </w:rPr>
            </w:pPr>
            <w:r w:rsidRPr="00F12895">
              <w:rPr>
                <w:szCs w:val="20"/>
              </w:rPr>
              <w:t>BIR_SIGNATURE_FAILURE</w:t>
            </w:r>
          </w:p>
        </w:tc>
        <w:tc>
          <w:tcPr>
            <w:tcW w:w="6523" w:type="dxa"/>
          </w:tcPr>
          <w:p w:rsidR="00D5253B" w:rsidRPr="00F12895" w:rsidRDefault="00D5253B" w:rsidP="00CF7FE7">
            <w:pPr>
              <w:rPr>
                <w:szCs w:val="20"/>
              </w:rPr>
            </w:pPr>
            <w:r w:rsidRPr="00F12895">
              <w:rPr>
                <w:szCs w:val="20"/>
              </w:rPr>
              <w:t>The service could not validate the signature, if used, on the input BIR.</w:t>
            </w:r>
          </w:p>
        </w:tc>
      </w:tr>
      <w:tr w:rsidR="00D5253B" w:rsidRPr="00F12895" w:rsidTr="00CF7FE7">
        <w:trPr>
          <w:cantSplit/>
        </w:trPr>
        <w:tc>
          <w:tcPr>
            <w:tcW w:w="3017" w:type="dxa"/>
          </w:tcPr>
          <w:p w:rsidR="00D5253B" w:rsidRPr="00F12895" w:rsidRDefault="00D5253B" w:rsidP="00CF7FE7">
            <w:pPr>
              <w:rPr>
                <w:szCs w:val="20"/>
              </w:rPr>
            </w:pPr>
            <w:r w:rsidRPr="00F12895">
              <w:rPr>
                <w:szCs w:val="20"/>
              </w:rPr>
              <w:t>BIR_DECRYPTION_FAILURE</w:t>
            </w:r>
          </w:p>
        </w:tc>
        <w:tc>
          <w:tcPr>
            <w:tcW w:w="6523" w:type="dxa"/>
          </w:tcPr>
          <w:p w:rsidR="00D5253B" w:rsidRPr="00F12895" w:rsidRDefault="00D5253B" w:rsidP="00CF7FE7">
            <w:pPr>
              <w:rPr>
                <w:szCs w:val="20"/>
              </w:rPr>
            </w:pPr>
            <w:r w:rsidRPr="00F12895">
              <w:rPr>
                <w:szCs w:val="20"/>
              </w:rPr>
              <w:t>The service could not decrypt an encrypted input BIR.</w:t>
            </w:r>
          </w:p>
        </w:tc>
      </w:tr>
      <w:tr w:rsidR="00D5253B" w:rsidRPr="00F12895" w:rsidTr="00CF7FE7">
        <w:trPr>
          <w:cantSplit/>
        </w:trPr>
        <w:tc>
          <w:tcPr>
            <w:tcW w:w="3017" w:type="dxa"/>
          </w:tcPr>
          <w:p w:rsidR="00D5253B" w:rsidRPr="00F12895" w:rsidRDefault="00D5253B" w:rsidP="00CF7FE7">
            <w:pPr>
              <w:rPr>
                <w:szCs w:val="20"/>
              </w:rPr>
            </w:pPr>
            <w:r w:rsidRPr="00F12895">
              <w:rPr>
                <w:szCs w:val="20"/>
              </w:rPr>
              <w:t>INVALID_ENCOUNTER_ID</w:t>
            </w:r>
          </w:p>
        </w:tc>
        <w:tc>
          <w:tcPr>
            <w:tcW w:w="6523" w:type="dxa"/>
          </w:tcPr>
          <w:p w:rsidR="00D5253B" w:rsidRPr="00F12895" w:rsidRDefault="00D5253B" w:rsidP="00CF7FE7">
            <w:pPr>
              <w:rPr>
                <w:szCs w:val="20"/>
              </w:rPr>
            </w:pPr>
            <w:r w:rsidRPr="00F12895">
              <w:rPr>
                <w:szCs w:val="20"/>
              </w:rPr>
              <w:t>The input encounter ID is empty or in an invalid format.</w:t>
            </w:r>
          </w:p>
        </w:tc>
      </w:tr>
      <w:tr w:rsidR="00D5253B" w:rsidRPr="00F12895" w:rsidTr="00CF7FE7">
        <w:trPr>
          <w:cantSplit/>
        </w:trPr>
        <w:tc>
          <w:tcPr>
            <w:tcW w:w="3017" w:type="dxa"/>
          </w:tcPr>
          <w:p w:rsidR="00D5253B" w:rsidRPr="00F12895" w:rsidRDefault="00D5253B" w:rsidP="00CF7FE7">
            <w:pPr>
              <w:rPr>
                <w:szCs w:val="20"/>
              </w:rPr>
            </w:pPr>
            <w:r w:rsidRPr="00F12895">
              <w:rPr>
                <w:szCs w:val="20"/>
              </w:rPr>
              <w:t>INVALID_SUBJECT_ID</w:t>
            </w:r>
          </w:p>
        </w:tc>
        <w:tc>
          <w:tcPr>
            <w:tcW w:w="6523" w:type="dxa"/>
          </w:tcPr>
          <w:p w:rsidR="00D5253B" w:rsidRPr="00F12895" w:rsidRDefault="00D5253B" w:rsidP="00CF7FE7">
            <w:pPr>
              <w:rPr>
                <w:szCs w:val="20"/>
              </w:rPr>
            </w:pPr>
            <w:r w:rsidRPr="00F12895">
              <w:rPr>
                <w:szCs w:val="20"/>
              </w:rPr>
              <w:t>The input subject ID is empty or in an invalid format.</w:t>
            </w:r>
          </w:p>
        </w:tc>
      </w:tr>
      <w:tr w:rsidR="00D5253B" w:rsidRPr="00F12895" w:rsidTr="00CF7FE7">
        <w:trPr>
          <w:cantSplit/>
        </w:trPr>
        <w:tc>
          <w:tcPr>
            <w:tcW w:w="3017" w:type="dxa"/>
          </w:tcPr>
          <w:p w:rsidR="00D5253B" w:rsidRPr="00F12895" w:rsidRDefault="00D5253B" w:rsidP="00CF7FE7">
            <w:pPr>
              <w:rPr>
                <w:szCs w:val="20"/>
              </w:rPr>
            </w:pPr>
            <w:r w:rsidRPr="00F12895">
              <w:rPr>
                <w:szCs w:val="20"/>
              </w:rPr>
              <w:t>UNKNOWN_SUBJECT</w:t>
            </w:r>
          </w:p>
        </w:tc>
        <w:tc>
          <w:tcPr>
            <w:tcW w:w="6523" w:type="dxa"/>
          </w:tcPr>
          <w:p w:rsidR="00D5253B" w:rsidRPr="00F12895" w:rsidRDefault="00D5253B" w:rsidP="00CF7FE7">
            <w:pPr>
              <w:rPr>
                <w:szCs w:val="20"/>
              </w:rPr>
            </w:pPr>
            <w:r w:rsidRPr="00F12895">
              <w:rPr>
                <w:szCs w:val="20"/>
              </w:rPr>
              <w:t>The subject referenced by the input subject ID does not exist.</w:t>
            </w:r>
          </w:p>
        </w:tc>
      </w:tr>
      <w:tr w:rsidR="00D5253B" w:rsidRPr="00F12895" w:rsidTr="00CF7FE7">
        <w:trPr>
          <w:cantSplit/>
        </w:trPr>
        <w:tc>
          <w:tcPr>
            <w:tcW w:w="3017" w:type="dxa"/>
          </w:tcPr>
          <w:p w:rsidR="00D5253B" w:rsidRPr="00F12895" w:rsidRDefault="00D5253B" w:rsidP="00CF7FE7">
            <w:pPr>
              <w:rPr>
                <w:szCs w:val="20"/>
              </w:rPr>
            </w:pPr>
            <w:r w:rsidRPr="00F12895">
              <w:rPr>
                <w:szCs w:val="20"/>
              </w:rPr>
              <w:t>UNKNOWN_GALLERY</w:t>
            </w:r>
          </w:p>
        </w:tc>
        <w:tc>
          <w:tcPr>
            <w:tcW w:w="6523" w:type="dxa"/>
          </w:tcPr>
          <w:p w:rsidR="00D5253B" w:rsidRPr="00F12895" w:rsidRDefault="00D5253B" w:rsidP="00CF7FE7">
            <w:pPr>
              <w:rPr>
                <w:szCs w:val="20"/>
              </w:rPr>
            </w:pPr>
            <w:r w:rsidRPr="00F12895">
              <w:rPr>
                <w:szCs w:val="20"/>
              </w:rPr>
              <w:t>The gallery referenced by the input gallery ID does not exist.</w:t>
            </w:r>
          </w:p>
        </w:tc>
      </w:tr>
      <w:tr w:rsidR="00D5253B" w:rsidRPr="00F12895" w:rsidTr="00CF7FE7">
        <w:trPr>
          <w:cantSplit/>
        </w:trPr>
        <w:tc>
          <w:tcPr>
            <w:tcW w:w="3017" w:type="dxa"/>
          </w:tcPr>
          <w:p w:rsidR="00D5253B" w:rsidRPr="00F12895" w:rsidRDefault="00D5253B" w:rsidP="00CF7FE7">
            <w:pPr>
              <w:rPr>
                <w:szCs w:val="20"/>
              </w:rPr>
            </w:pPr>
            <w:r w:rsidRPr="00F12895">
              <w:rPr>
                <w:szCs w:val="20"/>
              </w:rPr>
              <w:t>UNKNOWN_ENCOUNTER</w:t>
            </w:r>
          </w:p>
        </w:tc>
        <w:tc>
          <w:tcPr>
            <w:tcW w:w="6523" w:type="dxa"/>
          </w:tcPr>
          <w:p w:rsidR="00D5253B" w:rsidRPr="00F12895" w:rsidRDefault="00D5253B" w:rsidP="00CF7FE7">
            <w:pPr>
              <w:rPr>
                <w:szCs w:val="20"/>
              </w:rPr>
            </w:pPr>
            <w:r w:rsidRPr="00F12895">
              <w:rPr>
                <w:szCs w:val="20"/>
              </w:rPr>
              <w:t>The encounter referenced by the input encounter ID does not exist.</w:t>
            </w:r>
          </w:p>
        </w:tc>
      </w:tr>
      <w:tr w:rsidR="00D5253B" w:rsidRPr="00F12895" w:rsidTr="00CF7FE7">
        <w:trPr>
          <w:cantSplit/>
        </w:trPr>
        <w:tc>
          <w:tcPr>
            <w:tcW w:w="3017" w:type="dxa"/>
          </w:tcPr>
          <w:p w:rsidR="00D5253B" w:rsidRPr="00F12895" w:rsidRDefault="00D5253B" w:rsidP="00CF7FE7">
            <w:pPr>
              <w:rPr>
                <w:szCs w:val="20"/>
              </w:rPr>
            </w:pPr>
            <w:r w:rsidRPr="00F12895">
              <w:rPr>
                <w:szCs w:val="20"/>
              </w:rPr>
              <w:t>UNKNOWN_BIOGRAPHIC_FORMAT</w:t>
            </w:r>
          </w:p>
        </w:tc>
        <w:tc>
          <w:tcPr>
            <w:tcW w:w="6523" w:type="dxa"/>
          </w:tcPr>
          <w:p w:rsidR="00D5253B" w:rsidRPr="00F12895" w:rsidRDefault="00D5253B" w:rsidP="00CF7FE7">
            <w:pPr>
              <w:rPr>
                <w:szCs w:val="20"/>
              </w:rPr>
            </w:pPr>
            <w:r w:rsidRPr="00F12895">
              <w:rPr>
                <w:szCs w:val="20"/>
              </w:rPr>
              <w:t>The biographic data format is not known or not supported.</w:t>
            </w:r>
          </w:p>
        </w:tc>
      </w:tr>
      <w:tr w:rsidR="00D5253B" w:rsidRPr="00F12895" w:rsidTr="00CF7FE7">
        <w:trPr>
          <w:cantSplit/>
        </w:trPr>
        <w:tc>
          <w:tcPr>
            <w:tcW w:w="3017" w:type="dxa"/>
          </w:tcPr>
          <w:p w:rsidR="00D5253B" w:rsidRPr="00F12895" w:rsidRDefault="00D5253B" w:rsidP="00CF7FE7">
            <w:pPr>
              <w:rPr>
                <w:szCs w:val="20"/>
              </w:rPr>
            </w:pPr>
            <w:r w:rsidRPr="00F12895">
              <w:rPr>
                <w:szCs w:val="20"/>
              </w:rPr>
              <w:t>UNKNOWN_IDENTITY_CLAIM</w:t>
            </w:r>
          </w:p>
        </w:tc>
        <w:tc>
          <w:tcPr>
            <w:tcW w:w="6523" w:type="dxa"/>
          </w:tcPr>
          <w:p w:rsidR="00D5253B" w:rsidRPr="00F12895" w:rsidRDefault="00D5253B" w:rsidP="00CF7FE7">
            <w:pPr>
              <w:rPr>
                <w:szCs w:val="20"/>
              </w:rPr>
            </w:pPr>
            <w:r w:rsidRPr="00F12895">
              <w:rPr>
                <w:szCs w:val="20"/>
              </w:rPr>
              <w:t>The identity referenced by the input identity claim does not exist.</w:t>
            </w:r>
          </w:p>
        </w:tc>
      </w:tr>
      <w:tr w:rsidR="00D5253B" w:rsidRPr="00F12895" w:rsidTr="00CF7FE7">
        <w:trPr>
          <w:cantSplit/>
        </w:trPr>
        <w:tc>
          <w:tcPr>
            <w:tcW w:w="3017" w:type="dxa"/>
          </w:tcPr>
          <w:p w:rsidR="00D5253B" w:rsidRPr="00F12895" w:rsidRDefault="00D5253B" w:rsidP="00CF7FE7">
            <w:pPr>
              <w:rPr>
                <w:szCs w:val="20"/>
              </w:rPr>
            </w:pPr>
            <w:r w:rsidRPr="00F12895">
              <w:rPr>
                <w:szCs w:val="20"/>
              </w:rPr>
              <w:t>INVALID_IDENTITY_CLAIM</w:t>
            </w:r>
          </w:p>
        </w:tc>
        <w:tc>
          <w:tcPr>
            <w:tcW w:w="6523" w:type="dxa"/>
          </w:tcPr>
          <w:p w:rsidR="00D5253B" w:rsidRPr="00F12895" w:rsidRDefault="00D5253B" w:rsidP="00CF7FE7">
            <w:pPr>
              <w:rPr>
                <w:szCs w:val="20"/>
              </w:rPr>
            </w:pPr>
            <w:r w:rsidRPr="00F12895">
              <w:rPr>
                <w:szCs w:val="20"/>
              </w:rPr>
              <w:t>The identity claim requested is already in use.</w:t>
            </w:r>
          </w:p>
        </w:tc>
      </w:tr>
      <w:tr w:rsidR="00D5253B" w:rsidRPr="00F12895" w:rsidTr="00CF7FE7">
        <w:trPr>
          <w:cantSplit/>
        </w:trPr>
        <w:tc>
          <w:tcPr>
            <w:tcW w:w="3017" w:type="dxa"/>
          </w:tcPr>
          <w:p w:rsidR="00D5253B" w:rsidRPr="00F12895" w:rsidRDefault="00D5253B" w:rsidP="00CF7FE7">
            <w:pPr>
              <w:rPr>
                <w:szCs w:val="20"/>
              </w:rPr>
            </w:pPr>
            <w:r w:rsidRPr="00F12895">
              <w:rPr>
                <w:szCs w:val="20"/>
              </w:rPr>
              <w:t>NONEXISTANT_DATA</w:t>
            </w:r>
          </w:p>
        </w:tc>
        <w:tc>
          <w:tcPr>
            <w:tcW w:w="6523" w:type="dxa"/>
          </w:tcPr>
          <w:p w:rsidR="00D5253B" w:rsidRPr="00F12895" w:rsidRDefault="00D5253B" w:rsidP="00CF7FE7">
            <w:pPr>
              <w:rPr>
                <w:szCs w:val="20"/>
              </w:rPr>
            </w:pPr>
            <w:r w:rsidRPr="00F12895">
              <w:rPr>
                <w:szCs w:val="20"/>
              </w:rPr>
              <w:t>The data requested for deletion does not exist.</w:t>
            </w:r>
          </w:p>
        </w:tc>
      </w:tr>
      <w:tr w:rsidR="00D5253B" w:rsidRPr="00F12895" w:rsidTr="00CF7FE7">
        <w:trPr>
          <w:cantSplit/>
        </w:trPr>
        <w:tc>
          <w:tcPr>
            <w:tcW w:w="3017" w:type="dxa"/>
          </w:tcPr>
          <w:p w:rsidR="00D5253B" w:rsidRPr="00F12895" w:rsidRDefault="00D5253B" w:rsidP="00CF7FE7">
            <w:pPr>
              <w:rPr>
                <w:szCs w:val="20"/>
              </w:rPr>
            </w:pPr>
            <w:r>
              <w:rPr>
                <w:szCs w:val="20"/>
              </w:rPr>
              <w:t>UNKNOWN_DOCUMENT_CATEGORY</w:t>
            </w:r>
          </w:p>
        </w:tc>
        <w:tc>
          <w:tcPr>
            <w:tcW w:w="6523" w:type="dxa"/>
          </w:tcPr>
          <w:p w:rsidR="00D5253B" w:rsidRPr="00F12895" w:rsidRDefault="00D5253B" w:rsidP="00CF7FE7">
            <w:pPr>
              <w:rPr>
                <w:szCs w:val="20"/>
              </w:rPr>
            </w:pPr>
            <w:r>
              <w:rPr>
                <w:szCs w:val="20"/>
              </w:rPr>
              <w:t>The data requested does not exist.</w:t>
            </w:r>
          </w:p>
        </w:tc>
      </w:tr>
      <w:tr w:rsidR="00D5253B" w:rsidRPr="00F12895" w:rsidTr="00CF7FE7">
        <w:trPr>
          <w:cantSplit/>
        </w:trPr>
        <w:tc>
          <w:tcPr>
            <w:tcW w:w="3017" w:type="dxa"/>
          </w:tcPr>
          <w:p w:rsidR="00D5253B" w:rsidRPr="00F12895" w:rsidRDefault="00D5253B" w:rsidP="00CF7FE7">
            <w:pPr>
              <w:rPr>
                <w:szCs w:val="20"/>
              </w:rPr>
            </w:pPr>
            <w:r>
              <w:rPr>
                <w:szCs w:val="20"/>
              </w:rPr>
              <w:t>INVALID_TOKEN</w:t>
            </w:r>
          </w:p>
        </w:tc>
        <w:tc>
          <w:tcPr>
            <w:tcW w:w="6523" w:type="dxa"/>
          </w:tcPr>
          <w:p w:rsidR="00D5253B" w:rsidRPr="00F12895" w:rsidRDefault="00D5253B" w:rsidP="00CF7FE7">
            <w:pPr>
              <w:rPr>
                <w:szCs w:val="20"/>
              </w:rPr>
            </w:pPr>
            <w:r>
              <w:rPr>
                <w:szCs w:val="20"/>
              </w:rPr>
              <w:t>The data requested does not exist.</w:t>
            </w:r>
          </w:p>
        </w:tc>
      </w:tr>
      <w:tr w:rsidR="00D5253B" w:rsidRPr="00F12895" w:rsidTr="00CF7FE7">
        <w:trPr>
          <w:cantSplit/>
        </w:trPr>
        <w:tc>
          <w:tcPr>
            <w:tcW w:w="3017" w:type="dxa"/>
          </w:tcPr>
          <w:p w:rsidR="00D5253B" w:rsidRPr="00F12895" w:rsidRDefault="00D5253B" w:rsidP="00CF7FE7">
            <w:pPr>
              <w:rPr>
                <w:szCs w:val="20"/>
              </w:rPr>
            </w:pPr>
            <w:r>
              <w:rPr>
                <w:szCs w:val="20"/>
              </w:rPr>
              <w:t>TOKEN_EXPIRED</w:t>
            </w:r>
          </w:p>
        </w:tc>
        <w:tc>
          <w:tcPr>
            <w:tcW w:w="6523" w:type="dxa"/>
          </w:tcPr>
          <w:p w:rsidR="00D5253B" w:rsidRPr="00F12895" w:rsidRDefault="00D5253B" w:rsidP="00CF7FE7">
            <w:pPr>
              <w:rPr>
                <w:szCs w:val="20"/>
              </w:rPr>
            </w:pPr>
            <w:r w:rsidRPr="009A6893">
              <w:rPr>
                <w:szCs w:val="20"/>
              </w:rPr>
              <w:t>The data requested does not exist.</w:t>
            </w:r>
          </w:p>
        </w:tc>
      </w:tr>
      <w:tr w:rsidR="00D5253B" w:rsidRPr="00F12895" w:rsidTr="00CF7FE7">
        <w:trPr>
          <w:cantSplit/>
        </w:trPr>
        <w:tc>
          <w:tcPr>
            <w:tcW w:w="3017" w:type="dxa"/>
          </w:tcPr>
          <w:p w:rsidR="00D5253B" w:rsidRPr="00F12895" w:rsidRDefault="00D5253B" w:rsidP="00CF7FE7">
            <w:pPr>
              <w:rPr>
                <w:szCs w:val="20"/>
              </w:rPr>
            </w:pPr>
            <w:r>
              <w:rPr>
                <w:szCs w:val="20"/>
              </w:rPr>
              <w:t>DUPLICATE_ENCOUNTER</w:t>
            </w:r>
          </w:p>
        </w:tc>
        <w:tc>
          <w:tcPr>
            <w:tcW w:w="6523" w:type="dxa"/>
          </w:tcPr>
          <w:p w:rsidR="00D5253B" w:rsidRPr="00F12895" w:rsidRDefault="00D5253B" w:rsidP="00CF7FE7">
            <w:pPr>
              <w:rPr>
                <w:szCs w:val="20"/>
              </w:rPr>
            </w:pPr>
            <w:r>
              <w:rPr>
                <w:szCs w:val="20"/>
              </w:rPr>
              <w:t>The input encounter ID for a new encounter already exists for that subject.</w:t>
            </w:r>
          </w:p>
        </w:tc>
      </w:tr>
      <w:tr w:rsidR="00D5253B" w:rsidRPr="00F12895" w:rsidTr="00CF7FE7">
        <w:trPr>
          <w:cantSplit/>
        </w:trPr>
        <w:tc>
          <w:tcPr>
            <w:tcW w:w="3017" w:type="dxa"/>
          </w:tcPr>
          <w:p w:rsidR="00D5253B" w:rsidRPr="00F12895" w:rsidRDefault="00D5253B" w:rsidP="00CF7FE7">
            <w:pPr>
              <w:rPr>
                <w:szCs w:val="20"/>
              </w:rPr>
            </w:pPr>
            <w:r>
              <w:rPr>
                <w:szCs w:val="20"/>
              </w:rPr>
              <w:t>IDENTIFICATION_RESULT_NOT_YET_AVAILABLE</w:t>
            </w:r>
          </w:p>
        </w:tc>
        <w:tc>
          <w:tcPr>
            <w:tcW w:w="6523" w:type="dxa"/>
          </w:tcPr>
          <w:p w:rsidR="00D5253B" w:rsidRPr="00F12895" w:rsidRDefault="00D5253B" w:rsidP="00CF7FE7">
            <w:pPr>
              <w:rPr>
                <w:szCs w:val="20"/>
              </w:rPr>
            </w:pPr>
            <w:r>
              <w:rPr>
                <w:szCs w:val="20"/>
              </w:rPr>
              <w:t>The result of an asynchronous identification process is not yet available.</w:t>
            </w:r>
          </w:p>
        </w:tc>
      </w:tr>
      <w:tr w:rsidR="00D5253B" w:rsidRPr="00F12895" w:rsidTr="00CF7FE7">
        <w:trPr>
          <w:cantSplit/>
        </w:trPr>
        <w:tc>
          <w:tcPr>
            <w:tcW w:w="3017" w:type="dxa"/>
          </w:tcPr>
          <w:p w:rsidR="00D5253B" w:rsidRPr="00F12895" w:rsidRDefault="00D5253B" w:rsidP="00CF7FE7">
            <w:pPr>
              <w:rPr>
                <w:szCs w:val="20"/>
              </w:rPr>
            </w:pPr>
            <w:r>
              <w:rPr>
                <w:szCs w:val="20"/>
              </w:rPr>
              <w:lastRenderedPageBreak/>
              <w:t>UNKNOWN_FORMAT</w:t>
            </w:r>
          </w:p>
        </w:tc>
        <w:tc>
          <w:tcPr>
            <w:tcW w:w="6523" w:type="dxa"/>
          </w:tcPr>
          <w:p w:rsidR="00D5253B" w:rsidRPr="00F12895" w:rsidRDefault="00D5253B" w:rsidP="00CF7FE7">
            <w:pPr>
              <w:rPr>
                <w:szCs w:val="20"/>
              </w:rPr>
            </w:pPr>
            <w:r>
              <w:rPr>
                <w:szCs w:val="20"/>
              </w:rPr>
              <w:t>An unknown format was detected.</w:t>
            </w:r>
          </w:p>
        </w:tc>
      </w:tr>
      <w:tr w:rsidR="00D5253B" w:rsidRPr="00F12895" w:rsidTr="00CF7FE7">
        <w:trPr>
          <w:cantSplit/>
        </w:trPr>
        <w:tc>
          <w:tcPr>
            <w:tcW w:w="3017" w:type="dxa"/>
          </w:tcPr>
          <w:p w:rsidR="00D5253B" w:rsidRPr="00F12895" w:rsidRDefault="00D5253B" w:rsidP="00CF7FE7">
            <w:pPr>
              <w:rPr>
                <w:szCs w:val="20"/>
              </w:rPr>
            </w:pPr>
            <w:r>
              <w:rPr>
                <w:szCs w:val="20"/>
              </w:rPr>
              <w:t>INVALID_LICENSE</w:t>
            </w:r>
          </w:p>
        </w:tc>
        <w:tc>
          <w:tcPr>
            <w:tcW w:w="6523" w:type="dxa"/>
          </w:tcPr>
          <w:p w:rsidR="00D5253B" w:rsidRPr="00F12895" w:rsidRDefault="00D5253B" w:rsidP="00CF7FE7">
            <w:pPr>
              <w:rPr>
                <w:szCs w:val="20"/>
              </w:rPr>
            </w:pPr>
            <w:r>
              <w:rPr>
                <w:szCs w:val="20"/>
              </w:rPr>
              <w:t>An invalid license was found.</w:t>
            </w:r>
          </w:p>
        </w:tc>
      </w:tr>
      <w:tr w:rsidR="00D5253B" w:rsidRPr="00F12895" w:rsidTr="00CF7FE7">
        <w:trPr>
          <w:cantSplit/>
        </w:trPr>
        <w:tc>
          <w:tcPr>
            <w:tcW w:w="3017" w:type="dxa"/>
          </w:tcPr>
          <w:p w:rsidR="00D5253B" w:rsidRPr="00F12895" w:rsidRDefault="00D5253B" w:rsidP="00CF7FE7">
            <w:pPr>
              <w:rPr>
                <w:szCs w:val="20"/>
              </w:rPr>
            </w:pPr>
            <w:r>
              <w:rPr>
                <w:szCs w:val="20"/>
              </w:rPr>
              <w:t>SERVICE_NOT_IMPLEMENTED</w:t>
            </w:r>
          </w:p>
        </w:tc>
        <w:tc>
          <w:tcPr>
            <w:tcW w:w="6523" w:type="dxa"/>
          </w:tcPr>
          <w:p w:rsidR="00D5253B" w:rsidRPr="00F12895" w:rsidRDefault="00D5253B" w:rsidP="00CF7FE7">
            <w:pPr>
              <w:rPr>
                <w:szCs w:val="20"/>
              </w:rPr>
            </w:pPr>
            <w:r>
              <w:rPr>
                <w:szCs w:val="20"/>
              </w:rPr>
              <w:t>The requested service/function is not implemented.</w:t>
            </w:r>
          </w:p>
        </w:tc>
      </w:tr>
      <w:tr w:rsidR="00D5253B" w:rsidRPr="00F12895" w:rsidTr="00CF7FE7">
        <w:trPr>
          <w:cantSplit/>
        </w:trPr>
        <w:tc>
          <w:tcPr>
            <w:tcW w:w="3017" w:type="dxa"/>
          </w:tcPr>
          <w:p w:rsidR="00D5253B" w:rsidRPr="00F12895" w:rsidRDefault="00D5253B" w:rsidP="00CF7FE7">
            <w:pPr>
              <w:rPr>
                <w:szCs w:val="20"/>
              </w:rPr>
            </w:pPr>
            <w:r>
              <w:rPr>
                <w:szCs w:val="20"/>
              </w:rPr>
              <w:t>INVALID_ENCOUNTER_TYPE</w:t>
            </w:r>
          </w:p>
        </w:tc>
        <w:tc>
          <w:tcPr>
            <w:tcW w:w="6523" w:type="dxa"/>
          </w:tcPr>
          <w:p w:rsidR="00D5253B" w:rsidRPr="00F12895" w:rsidRDefault="00D5253B" w:rsidP="00CF7FE7">
            <w:pPr>
              <w:rPr>
                <w:szCs w:val="20"/>
              </w:rPr>
            </w:pPr>
            <w:r>
              <w:rPr>
                <w:szCs w:val="20"/>
              </w:rPr>
              <w:t>The input encounter type is not a recognized category.</w:t>
            </w:r>
          </w:p>
        </w:tc>
      </w:tr>
      <w:tr w:rsidR="00D5253B" w:rsidRPr="00F12895" w:rsidTr="00CF7FE7">
        <w:trPr>
          <w:cantSplit/>
        </w:trPr>
        <w:tc>
          <w:tcPr>
            <w:tcW w:w="3017" w:type="dxa"/>
          </w:tcPr>
          <w:p w:rsidR="00D5253B" w:rsidRPr="00F12895" w:rsidRDefault="00D5253B" w:rsidP="00CF7FE7">
            <w:pPr>
              <w:rPr>
                <w:szCs w:val="20"/>
              </w:rPr>
            </w:pPr>
            <w:r>
              <w:rPr>
                <w:szCs w:val="20"/>
              </w:rPr>
              <w:t>INVALID_PROCESSING_OPTION</w:t>
            </w:r>
          </w:p>
        </w:tc>
        <w:tc>
          <w:tcPr>
            <w:tcW w:w="6523" w:type="dxa"/>
          </w:tcPr>
          <w:p w:rsidR="00D5253B" w:rsidRPr="00F12895" w:rsidRDefault="00D5253B" w:rsidP="00CF7FE7">
            <w:pPr>
              <w:rPr>
                <w:szCs w:val="20"/>
              </w:rPr>
            </w:pPr>
            <w:r>
              <w:rPr>
                <w:szCs w:val="20"/>
              </w:rPr>
              <w:t>The supplied processing options are invalid.</w:t>
            </w:r>
          </w:p>
        </w:tc>
      </w:tr>
      <w:tr w:rsidR="00D5253B" w:rsidRPr="00F12895" w:rsidTr="00CF7FE7">
        <w:trPr>
          <w:cantSplit/>
        </w:trPr>
        <w:tc>
          <w:tcPr>
            <w:tcW w:w="3017" w:type="dxa"/>
          </w:tcPr>
          <w:p w:rsidR="00D5253B" w:rsidRPr="00F12895" w:rsidRDefault="00D5253B" w:rsidP="00CF7FE7">
            <w:pPr>
              <w:rPr>
                <w:szCs w:val="20"/>
              </w:rPr>
            </w:pPr>
            <w:r>
              <w:rPr>
                <w:szCs w:val="20"/>
              </w:rPr>
              <w:t>CANNOT_STORE_DATA</w:t>
            </w:r>
          </w:p>
        </w:tc>
        <w:tc>
          <w:tcPr>
            <w:tcW w:w="6523" w:type="dxa"/>
          </w:tcPr>
          <w:p w:rsidR="00D5253B" w:rsidRPr="00F12895" w:rsidRDefault="00D5253B" w:rsidP="00CF7FE7">
            <w:pPr>
              <w:rPr>
                <w:szCs w:val="20"/>
              </w:rPr>
            </w:pPr>
            <w:r>
              <w:rPr>
                <w:szCs w:val="20"/>
              </w:rPr>
              <w:t>Data cannot be stored due to an internal reason.</w:t>
            </w:r>
          </w:p>
        </w:tc>
      </w:tr>
      <w:tr w:rsidR="00D5253B" w:rsidRPr="00F12895" w:rsidTr="00CF7FE7">
        <w:trPr>
          <w:cantSplit/>
        </w:trPr>
        <w:tc>
          <w:tcPr>
            <w:tcW w:w="3017" w:type="dxa"/>
          </w:tcPr>
          <w:p w:rsidR="00D5253B" w:rsidRPr="00F12895" w:rsidRDefault="00D5253B" w:rsidP="00CF7FE7">
            <w:pPr>
              <w:rPr>
                <w:szCs w:val="20"/>
              </w:rPr>
            </w:pPr>
            <w:r>
              <w:rPr>
                <w:szCs w:val="20"/>
              </w:rPr>
              <w:t>CANNOT_PROCESS_DATA</w:t>
            </w:r>
          </w:p>
        </w:tc>
        <w:tc>
          <w:tcPr>
            <w:tcW w:w="6523" w:type="dxa"/>
          </w:tcPr>
          <w:p w:rsidR="00D5253B" w:rsidRPr="00F12895" w:rsidRDefault="00D5253B" w:rsidP="00CF7FE7">
            <w:pPr>
              <w:rPr>
                <w:szCs w:val="20"/>
              </w:rPr>
            </w:pPr>
            <w:r>
              <w:rPr>
                <w:szCs w:val="20"/>
              </w:rPr>
              <w:t>Data cannot be processed.</w:t>
            </w:r>
          </w:p>
        </w:tc>
      </w:tr>
      <w:tr w:rsidR="00D5253B" w:rsidRPr="00F12895" w:rsidTr="00CF7FE7">
        <w:trPr>
          <w:cantSplit/>
        </w:trPr>
        <w:tc>
          <w:tcPr>
            <w:tcW w:w="3017" w:type="dxa"/>
          </w:tcPr>
          <w:p w:rsidR="00D5253B" w:rsidRPr="00F12895" w:rsidRDefault="00D5253B" w:rsidP="00CF7FE7">
            <w:pPr>
              <w:rPr>
                <w:szCs w:val="20"/>
              </w:rPr>
            </w:pPr>
            <w:r>
              <w:rPr>
                <w:szCs w:val="20"/>
              </w:rPr>
              <w:t>CANNOT_CREATE_TEMPLATE</w:t>
            </w:r>
          </w:p>
        </w:tc>
        <w:tc>
          <w:tcPr>
            <w:tcW w:w="6523" w:type="dxa"/>
          </w:tcPr>
          <w:p w:rsidR="00D5253B" w:rsidRPr="00F12895" w:rsidRDefault="00D5253B" w:rsidP="00CF7FE7">
            <w:pPr>
              <w:rPr>
                <w:szCs w:val="20"/>
              </w:rPr>
            </w:pPr>
            <w:r>
              <w:rPr>
                <w:szCs w:val="20"/>
              </w:rPr>
              <w:t>A biometric template could not be created from the raw input data (either for purpose enroll or verify/identify).</w:t>
            </w:r>
          </w:p>
        </w:tc>
      </w:tr>
      <w:tr w:rsidR="00D5253B" w:rsidRPr="00F12895" w:rsidTr="00CF7FE7">
        <w:trPr>
          <w:cantSplit/>
        </w:trPr>
        <w:tc>
          <w:tcPr>
            <w:tcW w:w="3017" w:type="dxa"/>
          </w:tcPr>
          <w:p w:rsidR="00D5253B" w:rsidRPr="00F12895" w:rsidRDefault="00D5253B" w:rsidP="00CF7FE7">
            <w:pPr>
              <w:rPr>
                <w:szCs w:val="20"/>
              </w:rPr>
            </w:pPr>
            <w:r>
              <w:rPr>
                <w:szCs w:val="20"/>
              </w:rPr>
              <w:t>CANNOT_DELETE_DATA</w:t>
            </w:r>
          </w:p>
        </w:tc>
        <w:tc>
          <w:tcPr>
            <w:tcW w:w="6523" w:type="dxa"/>
          </w:tcPr>
          <w:p w:rsidR="00D5253B" w:rsidRPr="00F12895" w:rsidRDefault="00D5253B" w:rsidP="00CF7FE7">
            <w:pPr>
              <w:rPr>
                <w:szCs w:val="20"/>
              </w:rPr>
            </w:pPr>
            <w:r>
              <w:rPr>
                <w:szCs w:val="20"/>
              </w:rPr>
              <w:t>Data cannot be deleted.</w:t>
            </w:r>
          </w:p>
        </w:tc>
      </w:tr>
      <w:tr w:rsidR="00D5253B" w:rsidRPr="00F12895" w:rsidTr="00CF7FE7">
        <w:trPr>
          <w:cantSplit/>
        </w:trPr>
        <w:tc>
          <w:tcPr>
            <w:tcW w:w="3017" w:type="dxa"/>
          </w:tcPr>
          <w:p w:rsidR="00D5253B" w:rsidRPr="00F12895" w:rsidRDefault="00D5253B" w:rsidP="00CF7FE7">
            <w:pPr>
              <w:rPr>
                <w:szCs w:val="20"/>
              </w:rPr>
            </w:pPr>
            <w:r>
              <w:rPr>
                <w:szCs w:val="20"/>
              </w:rPr>
              <w:t>CANNOT_RETRIEVE_DATA</w:t>
            </w:r>
          </w:p>
        </w:tc>
        <w:tc>
          <w:tcPr>
            <w:tcW w:w="6523" w:type="dxa"/>
          </w:tcPr>
          <w:p w:rsidR="00D5253B" w:rsidRPr="00F12895" w:rsidRDefault="00D5253B" w:rsidP="00CF7FE7">
            <w:pPr>
              <w:rPr>
                <w:szCs w:val="20"/>
              </w:rPr>
            </w:pPr>
            <w:r>
              <w:rPr>
                <w:szCs w:val="20"/>
              </w:rPr>
              <w:t>Data cannot be retrieved (read).</w:t>
            </w:r>
          </w:p>
        </w:tc>
      </w:tr>
      <w:tr w:rsidR="00D5253B" w:rsidRPr="00F12895" w:rsidTr="00CF7FE7">
        <w:trPr>
          <w:cantSplit/>
        </w:trPr>
        <w:tc>
          <w:tcPr>
            <w:tcW w:w="3017" w:type="dxa"/>
          </w:tcPr>
          <w:p w:rsidR="00D5253B" w:rsidRPr="00F12895" w:rsidRDefault="00D5253B" w:rsidP="00CF7FE7">
            <w:pPr>
              <w:rPr>
                <w:szCs w:val="20"/>
              </w:rPr>
            </w:pPr>
            <w:r>
              <w:rPr>
                <w:szCs w:val="20"/>
              </w:rPr>
              <w:t>CANNOT_INITIALIZE_INTERNAL_MODULES</w:t>
            </w:r>
          </w:p>
        </w:tc>
        <w:tc>
          <w:tcPr>
            <w:tcW w:w="6523" w:type="dxa"/>
          </w:tcPr>
          <w:p w:rsidR="00D5253B" w:rsidRPr="00F12895" w:rsidRDefault="00D5253B" w:rsidP="00CF7FE7">
            <w:pPr>
              <w:rPr>
                <w:szCs w:val="20"/>
              </w:rPr>
            </w:pPr>
            <w:r>
              <w:rPr>
                <w:szCs w:val="20"/>
              </w:rPr>
              <w:t>Internal modules cannot be initialized and/or loaded.</w:t>
            </w:r>
          </w:p>
        </w:tc>
      </w:tr>
      <w:tr w:rsidR="00D5253B" w:rsidRPr="00F12895" w:rsidTr="00CF7FE7">
        <w:trPr>
          <w:cantSplit/>
        </w:trPr>
        <w:tc>
          <w:tcPr>
            <w:tcW w:w="3017" w:type="dxa"/>
          </w:tcPr>
          <w:p w:rsidR="00D5253B" w:rsidRPr="00F12895" w:rsidRDefault="00D5253B" w:rsidP="00CF7FE7">
            <w:pPr>
              <w:rPr>
                <w:szCs w:val="20"/>
              </w:rPr>
            </w:pPr>
            <w:r>
              <w:rPr>
                <w:szCs w:val="20"/>
              </w:rPr>
              <w:t>CANNOT_VERIFY_DATA</w:t>
            </w:r>
          </w:p>
        </w:tc>
        <w:tc>
          <w:tcPr>
            <w:tcW w:w="6523" w:type="dxa"/>
          </w:tcPr>
          <w:p w:rsidR="00D5253B" w:rsidRPr="00F12895" w:rsidRDefault="00D5253B" w:rsidP="00CF7FE7">
            <w:pPr>
              <w:rPr>
                <w:szCs w:val="20"/>
              </w:rPr>
            </w:pPr>
            <w:r>
              <w:rPr>
                <w:szCs w:val="20"/>
              </w:rPr>
              <w:t>Cannot perform a 1:N verification of the supplied and/or stored data.</w:t>
            </w:r>
          </w:p>
        </w:tc>
      </w:tr>
      <w:tr w:rsidR="00D5253B" w:rsidRPr="00F12895" w:rsidTr="00CF7FE7">
        <w:trPr>
          <w:cantSplit/>
        </w:trPr>
        <w:tc>
          <w:tcPr>
            <w:tcW w:w="3017" w:type="dxa"/>
          </w:tcPr>
          <w:p w:rsidR="00D5253B" w:rsidRPr="00F12895" w:rsidRDefault="00D5253B" w:rsidP="00CF7FE7">
            <w:pPr>
              <w:rPr>
                <w:szCs w:val="20"/>
              </w:rPr>
            </w:pPr>
            <w:r>
              <w:rPr>
                <w:szCs w:val="20"/>
              </w:rPr>
              <w:t>CANNOT_IDENTIFY_DATA</w:t>
            </w:r>
          </w:p>
        </w:tc>
        <w:tc>
          <w:tcPr>
            <w:tcW w:w="6523" w:type="dxa"/>
          </w:tcPr>
          <w:p w:rsidR="00D5253B" w:rsidRPr="00F12895" w:rsidRDefault="00D5253B" w:rsidP="00CF7FE7">
            <w:pPr>
              <w:rPr>
                <w:szCs w:val="20"/>
              </w:rPr>
            </w:pPr>
            <w:r>
              <w:rPr>
                <w:szCs w:val="20"/>
              </w:rPr>
              <w:t>Cannot perform a 1:N identification of the supplied and/or stored data.</w:t>
            </w:r>
          </w:p>
        </w:tc>
      </w:tr>
      <w:tr w:rsidR="00D5253B" w:rsidRPr="00F12895" w:rsidTr="00CF7FE7">
        <w:trPr>
          <w:cantSplit/>
        </w:trPr>
        <w:tc>
          <w:tcPr>
            <w:tcW w:w="3017" w:type="dxa"/>
          </w:tcPr>
          <w:p w:rsidR="00D5253B" w:rsidRPr="00F12895" w:rsidRDefault="00D5253B" w:rsidP="00CF7FE7">
            <w:pPr>
              <w:rPr>
                <w:szCs w:val="20"/>
              </w:rPr>
            </w:pPr>
            <w:r>
              <w:rPr>
                <w:szCs w:val="20"/>
              </w:rPr>
              <w:t>INVALID_CONFIGURATION</w:t>
            </w:r>
          </w:p>
        </w:tc>
        <w:tc>
          <w:tcPr>
            <w:tcW w:w="6523" w:type="dxa"/>
          </w:tcPr>
          <w:p w:rsidR="00D5253B" w:rsidRPr="00F12895" w:rsidRDefault="00D5253B" w:rsidP="00CF7FE7">
            <w:pPr>
              <w:rPr>
                <w:szCs w:val="20"/>
              </w:rPr>
            </w:pPr>
            <w:r>
              <w:rPr>
                <w:szCs w:val="20"/>
              </w:rPr>
              <w:t>The (central) system was configured improperly.</w:t>
            </w:r>
          </w:p>
        </w:tc>
      </w:tr>
      <w:tr w:rsidR="00D5253B" w:rsidRPr="00F12895" w:rsidTr="00CF7FE7">
        <w:trPr>
          <w:cantSplit/>
        </w:trPr>
        <w:tc>
          <w:tcPr>
            <w:tcW w:w="3017" w:type="dxa"/>
          </w:tcPr>
          <w:p w:rsidR="00D5253B" w:rsidRPr="00F12895" w:rsidRDefault="00D5253B" w:rsidP="00CF7FE7">
            <w:pPr>
              <w:rPr>
                <w:szCs w:val="20"/>
              </w:rPr>
            </w:pPr>
            <w:r>
              <w:rPr>
                <w:szCs w:val="20"/>
              </w:rPr>
              <w:t>CANNOT_CHECK_QUALITY</w:t>
            </w:r>
          </w:p>
        </w:tc>
        <w:tc>
          <w:tcPr>
            <w:tcW w:w="6523" w:type="dxa"/>
          </w:tcPr>
          <w:p w:rsidR="00D5253B" w:rsidRPr="00F12895" w:rsidRDefault="00D5253B" w:rsidP="00CF7FE7">
            <w:pPr>
              <w:rPr>
                <w:szCs w:val="20"/>
              </w:rPr>
            </w:pPr>
            <w:r>
              <w:rPr>
                <w:szCs w:val="20"/>
              </w:rPr>
              <w:t>The quality check cannot be performed due to an internal reason.</w:t>
            </w:r>
          </w:p>
        </w:tc>
      </w:tr>
      <w:tr w:rsidR="00D5253B" w:rsidRPr="00F12895" w:rsidTr="00CF7FE7">
        <w:trPr>
          <w:cantSplit/>
        </w:trPr>
        <w:tc>
          <w:tcPr>
            <w:tcW w:w="3017" w:type="dxa"/>
          </w:tcPr>
          <w:p w:rsidR="00D5253B" w:rsidRPr="00F12895" w:rsidRDefault="00D5253B" w:rsidP="00CF7FE7">
            <w:pPr>
              <w:rPr>
                <w:szCs w:val="20"/>
              </w:rPr>
            </w:pPr>
            <w:r>
              <w:rPr>
                <w:szCs w:val="20"/>
              </w:rPr>
              <w:t>INTERNAL_DATABASE_ERROR</w:t>
            </w:r>
          </w:p>
        </w:tc>
        <w:tc>
          <w:tcPr>
            <w:tcW w:w="6523" w:type="dxa"/>
          </w:tcPr>
          <w:p w:rsidR="00D5253B" w:rsidRPr="00F12895" w:rsidRDefault="00D5253B" w:rsidP="00CF7FE7">
            <w:pPr>
              <w:rPr>
                <w:szCs w:val="20"/>
              </w:rPr>
            </w:pPr>
            <w:r>
              <w:rPr>
                <w:szCs w:val="20"/>
              </w:rPr>
              <w:t>An internal error during the database connection occurred.</w:t>
            </w:r>
          </w:p>
        </w:tc>
      </w:tr>
      <w:tr w:rsidR="00D5253B" w:rsidRPr="00F12895" w:rsidTr="00CF7FE7">
        <w:trPr>
          <w:cantSplit/>
        </w:trPr>
        <w:tc>
          <w:tcPr>
            <w:tcW w:w="3017" w:type="dxa"/>
          </w:tcPr>
          <w:p w:rsidR="00D5253B" w:rsidRPr="00F12895" w:rsidRDefault="00D5253B" w:rsidP="00CF7FE7">
            <w:pPr>
              <w:rPr>
                <w:szCs w:val="20"/>
              </w:rPr>
            </w:pPr>
            <w:r>
              <w:rPr>
                <w:szCs w:val="20"/>
              </w:rPr>
              <w:t>CANNOT_UPDATE_DATA</w:t>
            </w:r>
          </w:p>
        </w:tc>
        <w:tc>
          <w:tcPr>
            <w:tcW w:w="6523" w:type="dxa"/>
          </w:tcPr>
          <w:p w:rsidR="00D5253B" w:rsidRPr="00F12895" w:rsidRDefault="00D5253B" w:rsidP="00CF7FE7">
            <w:pPr>
              <w:rPr>
                <w:szCs w:val="20"/>
              </w:rPr>
            </w:pPr>
            <w:r>
              <w:rPr>
                <w:szCs w:val="20"/>
              </w:rPr>
              <w:t>Data cannot be updated.</w:t>
            </w:r>
          </w:p>
        </w:tc>
      </w:tr>
      <w:tr w:rsidR="00D5253B" w:rsidRPr="00F12895" w:rsidTr="00CF7FE7">
        <w:trPr>
          <w:cantSplit/>
        </w:trPr>
        <w:tc>
          <w:tcPr>
            <w:tcW w:w="3017" w:type="dxa"/>
          </w:tcPr>
          <w:p w:rsidR="00D5253B" w:rsidRPr="00F12895" w:rsidRDefault="00D5253B" w:rsidP="00CF7FE7">
            <w:pPr>
              <w:rPr>
                <w:szCs w:val="20"/>
              </w:rPr>
            </w:pPr>
            <w:r>
              <w:rPr>
                <w:szCs w:val="20"/>
              </w:rPr>
              <w:t>BIOMETRIC_TYPE_NOT_SUPPORTED</w:t>
            </w:r>
          </w:p>
        </w:tc>
        <w:tc>
          <w:tcPr>
            <w:tcW w:w="6523" w:type="dxa"/>
          </w:tcPr>
          <w:p w:rsidR="00D5253B" w:rsidRPr="00F12895" w:rsidRDefault="00D5253B" w:rsidP="00CF7FE7">
            <w:pPr>
              <w:rPr>
                <w:szCs w:val="20"/>
              </w:rPr>
            </w:pPr>
            <w:r>
              <w:rPr>
                <w:szCs w:val="20"/>
              </w:rPr>
              <w:t>The biometric modality/type is not supported by the system.</w:t>
            </w:r>
          </w:p>
        </w:tc>
      </w:tr>
    </w:tbl>
    <w:p w:rsidR="00D5253B" w:rsidRPr="00F12895" w:rsidRDefault="00D5253B" w:rsidP="00D5253B">
      <w:pPr>
        <w:ind w:left="576"/>
      </w:pPr>
      <w:r w:rsidRPr="00F12895">
        <w:t xml:space="preserve">NOTES:  </w:t>
      </w:r>
    </w:p>
    <w:p w:rsidR="00D5253B" w:rsidRPr="00F12895" w:rsidRDefault="00D5253B" w:rsidP="00D5253B">
      <w:pPr>
        <w:numPr>
          <w:ilvl w:val="0"/>
          <w:numId w:val="16"/>
        </w:numPr>
      </w:pPr>
      <w:r w:rsidRPr="00F12895">
        <w:t xml:space="preserve">See Clause 6 (Error handling) for an explanation of BIAS faults and return codes. </w:t>
      </w:r>
    </w:p>
    <w:p w:rsidR="00D5253B" w:rsidRPr="00F12895" w:rsidRDefault="00D5253B" w:rsidP="00D5253B">
      <w:pPr>
        <w:numPr>
          <w:ilvl w:val="0"/>
          <w:numId w:val="16"/>
        </w:numPr>
      </w:pPr>
      <w:r w:rsidRPr="00F12895">
        <w:t>Service provider MAY define additional values specific to their service implementation.</w:t>
      </w:r>
    </w:p>
    <w:p w:rsidR="00D5253B" w:rsidRPr="00F12895" w:rsidRDefault="00D5253B" w:rsidP="00D5253B">
      <w:pPr>
        <w:numPr>
          <w:ilvl w:val="0"/>
          <w:numId w:val="16"/>
        </w:numPr>
      </w:pPr>
      <w:r w:rsidRPr="00F12895">
        <w:t>See section 5.5 for additional information on BIAS security.</w:t>
      </w:r>
    </w:p>
    <w:p w:rsidR="00D5253B" w:rsidRPr="00F12895" w:rsidRDefault="00D5253B" w:rsidP="00D5253B">
      <w:pPr>
        <w:pStyle w:val="Heading3"/>
        <w:numPr>
          <w:ilvl w:val="0"/>
          <w:numId w:val="0"/>
        </w:numPr>
        <w:ind w:left="720" w:hanging="720"/>
      </w:pPr>
      <w:bookmarkStart w:id="143" w:name="_Toc301368466"/>
      <w:bookmarkStart w:id="144" w:name="_Toc340760140"/>
      <w:bookmarkStart w:id="145" w:name="_Toc443908652"/>
      <w:bookmarkStart w:id="146" w:name="_Toc450646991"/>
      <w:r w:rsidRPr="00F12895">
        <w:t>3.2.6 BIASFaultDetail</w:t>
      </w:r>
      <w:bookmarkEnd w:id="143"/>
      <w:bookmarkEnd w:id="144"/>
      <w:bookmarkEnd w:id="145"/>
      <w:bookmarkEnd w:id="146"/>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88"/>
        <w:gridCol w:w="1890"/>
        <w:gridCol w:w="630"/>
        <w:gridCol w:w="360"/>
        <w:gridCol w:w="3708"/>
      </w:tblGrid>
      <w:tr w:rsidR="00D5253B" w:rsidRPr="00F12895" w:rsidTr="00CF7FE7">
        <w:trPr>
          <w:cantSplit/>
          <w:tblHeader/>
        </w:trPr>
        <w:tc>
          <w:tcPr>
            <w:tcW w:w="2988" w:type="dxa"/>
          </w:tcPr>
          <w:p w:rsidR="00D5253B" w:rsidRPr="00F12895" w:rsidRDefault="00D5253B" w:rsidP="00CF7FE7">
            <w:pPr>
              <w:keepNext/>
              <w:spacing w:before="60"/>
              <w:rPr>
                <w:b/>
                <w:szCs w:val="20"/>
              </w:rPr>
            </w:pPr>
            <w:r w:rsidRPr="00F12895">
              <w:rPr>
                <w:b/>
                <w:szCs w:val="20"/>
              </w:rPr>
              <w:t>Field</w:t>
            </w:r>
          </w:p>
        </w:tc>
        <w:tc>
          <w:tcPr>
            <w:tcW w:w="1890" w:type="dxa"/>
          </w:tcPr>
          <w:p w:rsidR="00D5253B" w:rsidRPr="00F12895" w:rsidRDefault="00D5253B" w:rsidP="00CF7FE7">
            <w:pPr>
              <w:keepNext/>
              <w:spacing w:before="60"/>
              <w:rPr>
                <w:b/>
                <w:szCs w:val="20"/>
              </w:rPr>
            </w:pPr>
            <w:r w:rsidRPr="00F12895">
              <w:rPr>
                <w:b/>
                <w:szCs w:val="20"/>
              </w:rPr>
              <w:t>Type</w:t>
            </w:r>
          </w:p>
        </w:tc>
        <w:tc>
          <w:tcPr>
            <w:tcW w:w="630" w:type="dxa"/>
          </w:tcPr>
          <w:p w:rsidR="00D5253B" w:rsidRPr="00F12895" w:rsidRDefault="00D5253B" w:rsidP="00CF7FE7">
            <w:pPr>
              <w:keepNext/>
              <w:spacing w:before="60"/>
              <w:rPr>
                <w:b/>
                <w:szCs w:val="20"/>
              </w:rPr>
            </w:pPr>
            <w:r w:rsidRPr="00F12895">
              <w:rPr>
                <w:b/>
                <w:szCs w:val="20"/>
              </w:rPr>
              <w:t>#</w:t>
            </w:r>
          </w:p>
        </w:tc>
        <w:tc>
          <w:tcPr>
            <w:tcW w:w="360" w:type="dxa"/>
          </w:tcPr>
          <w:p w:rsidR="00D5253B" w:rsidRPr="00F12895" w:rsidRDefault="00D5253B" w:rsidP="00CF7FE7">
            <w:pPr>
              <w:keepNext/>
              <w:spacing w:before="60"/>
              <w:rPr>
                <w:b/>
                <w:szCs w:val="20"/>
              </w:rPr>
            </w:pPr>
            <w:r w:rsidRPr="00F12895">
              <w:rPr>
                <w:b/>
                <w:szCs w:val="20"/>
              </w:rPr>
              <w:t>?</w:t>
            </w:r>
          </w:p>
        </w:tc>
        <w:tc>
          <w:tcPr>
            <w:tcW w:w="3708" w:type="dxa"/>
          </w:tcPr>
          <w:p w:rsidR="00D5253B" w:rsidRPr="00F12895" w:rsidRDefault="00D5253B" w:rsidP="00CF7FE7">
            <w:pPr>
              <w:keepNext/>
              <w:spacing w:before="60"/>
              <w:rPr>
                <w:b/>
                <w:szCs w:val="20"/>
              </w:rPr>
            </w:pPr>
            <w:r w:rsidRPr="00F12895">
              <w:rPr>
                <w:b/>
                <w:szCs w:val="20"/>
              </w:rPr>
              <w:t>Meaning</w:t>
            </w:r>
          </w:p>
        </w:tc>
      </w:tr>
      <w:tr w:rsidR="00D5253B" w:rsidRPr="00F12895" w:rsidTr="00CF7FE7">
        <w:trPr>
          <w:cantSplit/>
        </w:trPr>
        <w:tc>
          <w:tcPr>
            <w:tcW w:w="2988" w:type="dxa"/>
          </w:tcPr>
          <w:p w:rsidR="00D5253B" w:rsidRPr="00F12895" w:rsidRDefault="00D5253B" w:rsidP="00CF7FE7">
            <w:pPr>
              <w:spacing w:before="60"/>
              <w:rPr>
                <w:szCs w:val="20"/>
              </w:rPr>
            </w:pPr>
            <w:r w:rsidRPr="00F12895">
              <w:rPr>
                <w:szCs w:val="20"/>
              </w:rPr>
              <w:t>BIASFaultDetail</w:t>
            </w:r>
          </w:p>
        </w:tc>
        <w:tc>
          <w:tcPr>
            <w:tcW w:w="1890" w:type="dxa"/>
          </w:tcPr>
          <w:p w:rsidR="00D5253B" w:rsidRPr="00F12895" w:rsidRDefault="00D5253B" w:rsidP="00CF7FE7">
            <w:pPr>
              <w:spacing w:before="60"/>
              <w:rPr>
                <w:szCs w:val="20"/>
              </w:rPr>
            </w:pPr>
          </w:p>
        </w:tc>
        <w:tc>
          <w:tcPr>
            <w:tcW w:w="630" w:type="dxa"/>
          </w:tcPr>
          <w:p w:rsidR="00D5253B" w:rsidRPr="00F12895" w:rsidRDefault="00D5253B" w:rsidP="00CF7FE7">
            <w:pPr>
              <w:spacing w:before="60"/>
              <w:rPr>
                <w:szCs w:val="20"/>
              </w:rPr>
            </w:pPr>
          </w:p>
        </w:tc>
        <w:tc>
          <w:tcPr>
            <w:tcW w:w="360" w:type="dxa"/>
          </w:tcPr>
          <w:p w:rsidR="00D5253B" w:rsidRPr="00F12895" w:rsidRDefault="00D5253B" w:rsidP="00CF7FE7">
            <w:pPr>
              <w:spacing w:before="60"/>
              <w:rPr>
                <w:szCs w:val="20"/>
              </w:rPr>
            </w:pPr>
            <w:r w:rsidRPr="00F12895">
              <w:rPr>
                <w:szCs w:val="20"/>
              </w:rPr>
              <w:t>Y</w:t>
            </w:r>
          </w:p>
        </w:tc>
        <w:tc>
          <w:tcPr>
            <w:tcW w:w="3708" w:type="dxa"/>
          </w:tcPr>
          <w:p w:rsidR="00D5253B" w:rsidRPr="00F12895" w:rsidRDefault="00D5253B" w:rsidP="00CF7FE7">
            <w:pPr>
              <w:spacing w:before="60"/>
              <w:rPr>
                <w:szCs w:val="20"/>
              </w:rPr>
            </w:pPr>
            <w:r w:rsidRPr="00F12895">
              <w:rPr>
                <w:szCs w:val="20"/>
              </w:rPr>
              <w:t>Defines the error information associated with a SOAP fault.</w:t>
            </w:r>
          </w:p>
        </w:tc>
      </w:tr>
      <w:tr w:rsidR="00D5253B" w:rsidRPr="00F12895" w:rsidTr="00CF7FE7">
        <w:trPr>
          <w:cantSplit/>
        </w:trPr>
        <w:tc>
          <w:tcPr>
            <w:tcW w:w="2988" w:type="dxa"/>
          </w:tcPr>
          <w:p w:rsidR="00D5253B" w:rsidRPr="00F12895" w:rsidRDefault="00D5253B" w:rsidP="00CF7FE7">
            <w:pPr>
              <w:spacing w:before="60"/>
              <w:rPr>
                <w:rFonts w:cs="Arial"/>
                <w:szCs w:val="20"/>
              </w:rPr>
            </w:pPr>
            <w:r w:rsidRPr="00F12895">
              <w:rPr>
                <w:rFonts w:cs="Arial"/>
                <w:szCs w:val="20"/>
              </w:rPr>
              <w:tab/>
            </w:r>
            <w:r w:rsidRPr="00F12895">
              <w:rPr>
                <w:rFonts w:cs="Arial"/>
                <w:noProof/>
                <w:szCs w:val="20"/>
              </w:rPr>
              <w:drawing>
                <wp:inline distT="0" distB="0" distL="0" distR="0" wp14:anchorId="5151015C" wp14:editId="2BAE1923">
                  <wp:extent cx="136525" cy="136525"/>
                  <wp:effectExtent l="0" t="0" r="0" b="0"/>
                  <wp:docPr id="1082" name="Picture 10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F12895">
              <w:rPr>
                <w:rFonts w:cs="Arial"/>
                <w:szCs w:val="20"/>
              </w:rPr>
              <w:t>BIASFaultType</w:t>
            </w:r>
          </w:p>
        </w:tc>
        <w:tc>
          <w:tcPr>
            <w:tcW w:w="1890" w:type="dxa"/>
          </w:tcPr>
          <w:p w:rsidR="00D5253B" w:rsidRPr="00F12895" w:rsidRDefault="005E732B" w:rsidP="00CF7FE7">
            <w:pPr>
              <w:spacing w:before="60"/>
              <w:rPr>
                <w:bCs/>
                <w:iCs/>
                <w:color w:val="0000FF"/>
                <w:u w:val="single"/>
              </w:rPr>
            </w:pPr>
            <w:hyperlink w:anchor="_BIASFaultCode" w:history="1">
              <w:r w:rsidR="00D5253B" w:rsidRPr="00F12895">
                <w:rPr>
                  <w:bCs/>
                  <w:iCs/>
                  <w:color w:val="0000FF"/>
                  <w:u w:val="single"/>
                </w:rPr>
                <w:t>BIASFaultCode</w:t>
              </w:r>
            </w:hyperlink>
          </w:p>
        </w:tc>
        <w:tc>
          <w:tcPr>
            <w:tcW w:w="630" w:type="dxa"/>
          </w:tcPr>
          <w:p w:rsidR="00D5253B" w:rsidRPr="00F12895" w:rsidRDefault="00D5253B" w:rsidP="00CF7FE7">
            <w:pPr>
              <w:spacing w:before="60"/>
              <w:rPr>
                <w:szCs w:val="20"/>
              </w:rPr>
            </w:pPr>
            <w:r w:rsidRPr="00F12895">
              <w:rPr>
                <w:szCs w:val="20"/>
              </w:rPr>
              <w:t>1</w:t>
            </w:r>
          </w:p>
        </w:tc>
        <w:tc>
          <w:tcPr>
            <w:tcW w:w="360" w:type="dxa"/>
          </w:tcPr>
          <w:p w:rsidR="00D5253B" w:rsidRPr="00F12895" w:rsidRDefault="00D5253B" w:rsidP="00CF7FE7">
            <w:pPr>
              <w:spacing w:before="60"/>
              <w:rPr>
                <w:szCs w:val="20"/>
              </w:rPr>
            </w:pPr>
            <w:r w:rsidRPr="00F12895">
              <w:rPr>
                <w:szCs w:val="20"/>
              </w:rPr>
              <w:t>Y</w:t>
            </w:r>
          </w:p>
        </w:tc>
        <w:tc>
          <w:tcPr>
            <w:tcW w:w="3708" w:type="dxa"/>
          </w:tcPr>
          <w:p w:rsidR="00D5253B" w:rsidRPr="00F12895" w:rsidRDefault="00D5253B" w:rsidP="00CF7FE7">
            <w:pPr>
              <w:spacing w:before="60"/>
              <w:rPr>
                <w:szCs w:val="20"/>
              </w:rPr>
            </w:pPr>
            <w:r w:rsidRPr="00F12895">
              <w:rPr>
                <w:szCs w:val="20"/>
              </w:rPr>
              <w:t>References an error code.</w:t>
            </w:r>
          </w:p>
        </w:tc>
      </w:tr>
      <w:tr w:rsidR="00D5253B" w:rsidRPr="00F12895" w:rsidTr="00CF7FE7">
        <w:trPr>
          <w:cantSplit/>
        </w:trPr>
        <w:tc>
          <w:tcPr>
            <w:tcW w:w="2988" w:type="dxa"/>
          </w:tcPr>
          <w:p w:rsidR="00D5253B" w:rsidRPr="00F12895" w:rsidRDefault="00D5253B" w:rsidP="00CF7FE7">
            <w:pPr>
              <w:spacing w:before="60"/>
              <w:rPr>
                <w:szCs w:val="20"/>
              </w:rPr>
            </w:pPr>
            <w:r w:rsidRPr="00F12895">
              <w:rPr>
                <w:szCs w:val="20"/>
              </w:rPr>
              <w:lastRenderedPageBreak/>
              <w:tab/>
            </w:r>
            <w:r w:rsidRPr="00F12895">
              <w:rPr>
                <w:noProof/>
                <w:szCs w:val="20"/>
              </w:rPr>
              <w:drawing>
                <wp:inline distT="0" distB="0" distL="0" distR="0" wp14:anchorId="51073113" wp14:editId="1BF28C2F">
                  <wp:extent cx="136525" cy="136525"/>
                  <wp:effectExtent l="0" t="0" r="0" b="0"/>
                  <wp:docPr id="1081" name="Picture 10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F12895">
              <w:rPr>
                <w:szCs w:val="20"/>
              </w:rPr>
              <w:t>BIASFaultMessage</w:t>
            </w:r>
          </w:p>
        </w:tc>
        <w:tc>
          <w:tcPr>
            <w:tcW w:w="1890" w:type="dxa"/>
          </w:tcPr>
          <w:p w:rsidR="00D5253B" w:rsidRPr="00F12895" w:rsidRDefault="00D5253B" w:rsidP="00CF7FE7">
            <w:pPr>
              <w:rPr>
                <w:bCs/>
                <w:iCs/>
              </w:rPr>
            </w:pPr>
            <w:r w:rsidRPr="00F12895">
              <w:rPr>
                <w:bCs/>
                <w:iCs/>
              </w:rPr>
              <w:t>string</w:t>
            </w:r>
          </w:p>
        </w:tc>
        <w:tc>
          <w:tcPr>
            <w:tcW w:w="630" w:type="dxa"/>
          </w:tcPr>
          <w:p w:rsidR="00D5253B" w:rsidRPr="00F12895" w:rsidRDefault="00D5253B" w:rsidP="00CF7FE7">
            <w:pPr>
              <w:spacing w:before="60"/>
              <w:rPr>
                <w:szCs w:val="20"/>
              </w:rPr>
            </w:pPr>
            <w:r w:rsidRPr="00F12895">
              <w:rPr>
                <w:szCs w:val="20"/>
              </w:rPr>
              <w:t>1</w:t>
            </w:r>
          </w:p>
        </w:tc>
        <w:tc>
          <w:tcPr>
            <w:tcW w:w="360" w:type="dxa"/>
          </w:tcPr>
          <w:p w:rsidR="00D5253B" w:rsidRPr="00F12895" w:rsidRDefault="00D5253B" w:rsidP="00CF7FE7">
            <w:pPr>
              <w:spacing w:before="60"/>
              <w:rPr>
                <w:szCs w:val="20"/>
              </w:rPr>
            </w:pPr>
            <w:r w:rsidRPr="00F12895">
              <w:rPr>
                <w:szCs w:val="20"/>
              </w:rPr>
              <w:t>Y</w:t>
            </w:r>
          </w:p>
        </w:tc>
        <w:tc>
          <w:tcPr>
            <w:tcW w:w="3708" w:type="dxa"/>
          </w:tcPr>
          <w:p w:rsidR="00D5253B" w:rsidRPr="00F12895" w:rsidRDefault="00D5253B" w:rsidP="00CF7FE7">
            <w:pPr>
              <w:spacing w:before="60"/>
              <w:rPr>
                <w:szCs w:val="20"/>
              </w:rPr>
            </w:pPr>
            <w:r w:rsidRPr="00F12895">
              <w:rPr>
                <w:szCs w:val="20"/>
              </w:rPr>
              <w:t>Provides a brief explanation of the fault.</w:t>
            </w:r>
          </w:p>
        </w:tc>
      </w:tr>
      <w:tr w:rsidR="00D5253B" w:rsidRPr="00F12895" w:rsidTr="00CF7FE7">
        <w:trPr>
          <w:cantSplit/>
        </w:trPr>
        <w:tc>
          <w:tcPr>
            <w:tcW w:w="2988" w:type="dxa"/>
          </w:tcPr>
          <w:p w:rsidR="00D5253B" w:rsidRPr="00F12895" w:rsidRDefault="00D5253B" w:rsidP="00CF7FE7">
            <w:pPr>
              <w:spacing w:before="60"/>
              <w:rPr>
                <w:szCs w:val="20"/>
              </w:rPr>
            </w:pPr>
            <w:r w:rsidRPr="00F12895">
              <w:rPr>
                <w:szCs w:val="20"/>
              </w:rPr>
              <w:tab/>
            </w:r>
            <w:r w:rsidRPr="00F12895">
              <w:rPr>
                <w:noProof/>
                <w:szCs w:val="20"/>
              </w:rPr>
              <w:drawing>
                <wp:inline distT="0" distB="0" distL="0" distR="0" wp14:anchorId="42F8983A" wp14:editId="55F4C8E7">
                  <wp:extent cx="136525" cy="136525"/>
                  <wp:effectExtent l="0" t="0" r="0" b="0"/>
                  <wp:docPr id="1080" name="Picture 10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F12895">
              <w:rPr>
                <w:szCs w:val="20"/>
              </w:rPr>
              <w:t>BIASFaultDescription</w:t>
            </w:r>
          </w:p>
        </w:tc>
        <w:tc>
          <w:tcPr>
            <w:tcW w:w="1890" w:type="dxa"/>
          </w:tcPr>
          <w:p w:rsidR="00D5253B" w:rsidRPr="00F12895" w:rsidRDefault="00D5253B" w:rsidP="00CF7FE7">
            <w:pPr>
              <w:rPr>
                <w:bCs/>
                <w:iCs/>
              </w:rPr>
            </w:pPr>
            <w:r w:rsidRPr="00F12895">
              <w:rPr>
                <w:bCs/>
                <w:iCs/>
              </w:rPr>
              <w:t>string</w:t>
            </w:r>
          </w:p>
        </w:tc>
        <w:tc>
          <w:tcPr>
            <w:tcW w:w="630" w:type="dxa"/>
          </w:tcPr>
          <w:p w:rsidR="00D5253B" w:rsidRPr="00F12895" w:rsidRDefault="00D5253B" w:rsidP="00CF7FE7">
            <w:pPr>
              <w:spacing w:before="60"/>
              <w:rPr>
                <w:szCs w:val="20"/>
              </w:rPr>
            </w:pPr>
            <w:r w:rsidRPr="00F12895">
              <w:rPr>
                <w:szCs w:val="20"/>
              </w:rPr>
              <w:t>0..1</w:t>
            </w:r>
          </w:p>
        </w:tc>
        <w:tc>
          <w:tcPr>
            <w:tcW w:w="360" w:type="dxa"/>
          </w:tcPr>
          <w:p w:rsidR="00D5253B" w:rsidRPr="00F12895" w:rsidRDefault="00D5253B" w:rsidP="00CF7FE7">
            <w:pPr>
              <w:spacing w:before="60"/>
              <w:rPr>
                <w:szCs w:val="20"/>
              </w:rPr>
            </w:pPr>
            <w:r w:rsidRPr="00F12895">
              <w:rPr>
                <w:szCs w:val="20"/>
              </w:rPr>
              <w:t>N</w:t>
            </w:r>
          </w:p>
        </w:tc>
        <w:tc>
          <w:tcPr>
            <w:tcW w:w="3708" w:type="dxa"/>
          </w:tcPr>
          <w:p w:rsidR="00D5253B" w:rsidRPr="00F12895" w:rsidRDefault="00D5253B" w:rsidP="00CF7FE7">
            <w:pPr>
              <w:spacing w:before="60"/>
              <w:rPr>
                <w:szCs w:val="20"/>
              </w:rPr>
            </w:pPr>
            <w:r w:rsidRPr="00F12895">
              <w:rPr>
                <w:szCs w:val="20"/>
              </w:rPr>
              <w:t>Provides detailed information about a BIAS fault, such as trace details.</w:t>
            </w:r>
          </w:p>
        </w:tc>
      </w:tr>
    </w:tbl>
    <w:p w:rsidR="00D5253B" w:rsidRPr="00F12895" w:rsidRDefault="00D5253B" w:rsidP="00D5253B">
      <w:pPr>
        <w:pStyle w:val="Heading3"/>
        <w:numPr>
          <w:ilvl w:val="0"/>
          <w:numId w:val="0"/>
        </w:numPr>
        <w:ind w:left="720" w:hanging="720"/>
      </w:pPr>
      <w:bookmarkStart w:id="147" w:name="_BIASIdentity"/>
      <w:bookmarkStart w:id="148" w:name="_Ref220261597"/>
      <w:bookmarkStart w:id="149" w:name="_Ref220261758"/>
      <w:bookmarkStart w:id="150" w:name="_Ref220261780"/>
      <w:bookmarkStart w:id="151" w:name="_Toc301368467"/>
      <w:bookmarkStart w:id="152" w:name="_Toc340760141"/>
      <w:bookmarkStart w:id="153" w:name="_Toc443908653"/>
      <w:bookmarkStart w:id="154" w:name="_Toc450646992"/>
      <w:bookmarkEnd w:id="147"/>
      <w:r w:rsidRPr="00F12895">
        <w:t>3.2.7 BIASIdentity</w:t>
      </w:r>
      <w:bookmarkEnd w:id="142"/>
      <w:bookmarkEnd w:id="148"/>
      <w:bookmarkEnd w:id="149"/>
      <w:bookmarkEnd w:id="150"/>
      <w:bookmarkEnd w:id="151"/>
      <w:bookmarkEnd w:id="152"/>
      <w:bookmarkEnd w:id="153"/>
      <w:bookmarkEnd w:id="154"/>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58"/>
        <w:gridCol w:w="2430"/>
        <w:gridCol w:w="630"/>
        <w:gridCol w:w="360"/>
        <w:gridCol w:w="2898"/>
      </w:tblGrid>
      <w:tr w:rsidR="00D5253B" w:rsidRPr="00F12895" w:rsidTr="00CF7FE7">
        <w:trPr>
          <w:cantSplit/>
          <w:tblHeader/>
        </w:trPr>
        <w:tc>
          <w:tcPr>
            <w:tcW w:w="3258" w:type="dxa"/>
          </w:tcPr>
          <w:p w:rsidR="00D5253B" w:rsidRPr="00F12895" w:rsidRDefault="00D5253B" w:rsidP="00CF7FE7">
            <w:pPr>
              <w:keepNext/>
              <w:spacing w:before="60"/>
              <w:rPr>
                <w:b/>
                <w:szCs w:val="20"/>
              </w:rPr>
            </w:pPr>
            <w:r w:rsidRPr="00F12895">
              <w:rPr>
                <w:b/>
                <w:szCs w:val="20"/>
              </w:rPr>
              <w:t>Field</w:t>
            </w:r>
          </w:p>
        </w:tc>
        <w:tc>
          <w:tcPr>
            <w:tcW w:w="2430" w:type="dxa"/>
          </w:tcPr>
          <w:p w:rsidR="00D5253B" w:rsidRPr="00F12895" w:rsidRDefault="00D5253B" w:rsidP="00CF7FE7">
            <w:pPr>
              <w:keepNext/>
              <w:spacing w:before="60"/>
              <w:rPr>
                <w:b/>
                <w:szCs w:val="20"/>
              </w:rPr>
            </w:pPr>
            <w:r w:rsidRPr="00F12895">
              <w:rPr>
                <w:b/>
                <w:szCs w:val="20"/>
              </w:rPr>
              <w:t>Type</w:t>
            </w:r>
          </w:p>
        </w:tc>
        <w:tc>
          <w:tcPr>
            <w:tcW w:w="630" w:type="dxa"/>
          </w:tcPr>
          <w:p w:rsidR="00D5253B" w:rsidRPr="00F12895" w:rsidRDefault="00D5253B" w:rsidP="00CF7FE7">
            <w:pPr>
              <w:keepNext/>
              <w:spacing w:before="60"/>
              <w:rPr>
                <w:b/>
                <w:szCs w:val="20"/>
              </w:rPr>
            </w:pPr>
            <w:r w:rsidRPr="00F12895">
              <w:rPr>
                <w:b/>
                <w:szCs w:val="20"/>
              </w:rPr>
              <w:t>#</w:t>
            </w:r>
          </w:p>
        </w:tc>
        <w:tc>
          <w:tcPr>
            <w:tcW w:w="360" w:type="dxa"/>
          </w:tcPr>
          <w:p w:rsidR="00D5253B" w:rsidRPr="00F12895" w:rsidRDefault="00D5253B" w:rsidP="00CF7FE7">
            <w:pPr>
              <w:keepNext/>
              <w:spacing w:before="60"/>
              <w:rPr>
                <w:b/>
                <w:szCs w:val="20"/>
              </w:rPr>
            </w:pPr>
            <w:r w:rsidRPr="00F12895">
              <w:rPr>
                <w:b/>
                <w:szCs w:val="20"/>
              </w:rPr>
              <w:t>?</w:t>
            </w:r>
          </w:p>
        </w:tc>
        <w:tc>
          <w:tcPr>
            <w:tcW w:w="2898" w:type="dxa"/>
          </w:tcPr>
          <w:p w:rsidR="00D5253B" w:rsidRPr="00F12895" w:rsidRDefault="00D5253B" w:rsidP="00CF7FE7">
            <w:pPr>
              <w:keepNext/>
              <w:spacing w:before="60"/>
              <w:rPr>
                <w:b/>
                <w:szCs w:val="20"/>
              </w:rPr>
            </w:pPr>
            <w:r w:rsidRPr="00F12895">
              <w:rPr>
                <w:b/>
                <w:szCs w:val="20"/>
              </w:rPr>
              <w:t>Meaning</w:t>
            </w:r>
          </w:p>
        </w:tc>
      </w:tr>
      <w:tr w:rsidR="00D5253B" w:rsidRPr="00F12895" w:rsidTr="00CF7FE7">
        <w:trPr>
          <w:cantSplit/>
        </w:trPr>
        <w:tc>
          <w:tcPr>
            <w:tcW w:w="3258" w:type="dxa"/>
          </w:tcPr>
          <w:p w:rsidR="00D5253B" w:rsidRPr="00F12895" w:rsidRDefault="00D5253B" w:rsidP="00CF7FE7">
            <w:pPr>
              <w:spacing w:before="60"/>
              <w:rPr>
                <w:szCs w:val="20"/>
              </w:rPr>
            </w:pPr>
            <w:r w:rsidRPr="00F12895">
              <w:rPr>
                <w:szCs w:val="20"/>
              </w:rPr>
              <w:t>BIASIdentity</w:t>
            </w:r>
          </w:p>
        </w:tc>
        <w:tc>
          <w:tcPr>
            <w:tcW w:w="2430" w:type="dxa"/>
          </w:tcPr>
          <w:p w:rsidR="00D5253B" w:rsidRPr="00F12895" w:rsidRDefault="00D5253B" w:rsidP="00CF7FE7">
            <w:pPr>
              <w:spacing w:before="60"/>
              <w:rPr>
                <w:szCs w:val="20"/>
              </w:rPr>
            </w:pPr>
          </w:p>
        </w:tc>
        <w:tc>
          <w:tcPr>
            <w:tcW w:w="630" w:type="dxa"/>
          </w:tcPr>
          <w:p w:rsidR="00D5253B" w:rsidRPr="00F12895" w:rsidRDefault="00D5253B" w:rsidP="00CF7FE7">
            <w:pPr>
              <w:spacing w:before="60"/>
              <w:rPr>
                <w:szCs w:val="20"/>
              </w:rPr>
            </w:pPr>
          </w:p>
        </w:tc>
        <w:tc>
          <w:tcPr>
            <w:tcW w:w="360" w:type="dxa"/>
          </w:tcPr>
          <w:p w:rsidR="00D5253B" w:rsidRPr="00F12895" w:rsidRDefault="00D5253B" w:rsidP="00CF7FE7">
            <w:pPr>
              <w:spacing w:before="60"/>
              <w:rPr>
                <w:szCs w:val="20"/>
              </w:rPr>
            </w:pPr>
            <w:r w:rsidRPr="00F12895">
              <w:rPr>
                <w:szCs w:val="20"/>
              </w:rPr>
              <w:t>Y</w:t>
            </w:r>
          </w:p>
        </w:tc>
        <w:tc>
          <w:tcPr>
            <w:tcW w:w="2898" w:type="dxa"/>
          </w:tcPr>
          <w:p w:rsidR="00D5253B" w:rsidRPr="00F12895" w:rsidRDefault="00D5253B" w:rsidP="00CF7FE7">
            <w:pPr>
              <w:spacing w:before="60"/>
              <w:rPr>
                <w:szCs w:val="20"/>
              </w:rPr>
            </w:pPr>
            <w:r w:rsidRPr="00F12895">
              <w:rPr>
                <w:szCs w:val="20"/>
              </w:rPr>
              <w:t>Defines a single element for encapsulating the data associated with an Identity. Includes the Identity’s reference identifiers, biographic data, and biometric data.</w:t>
            </w:r>
          </w:p>
          <w:p w:rsidR="00D5253B" w:rsidRPr="00F12895" w:rsidRDefault="00D5253B" w:rsidP="00CF7FE7">
            <w:pPr>
              <w:spacing w:before="60"/>
              <w:rPr>
                <w:szCs w:val="20"/>
              </w:rPr>
            </w:pPr>
            <w:r w:rsidRPr="00F12895">
              <w:rPr>
                <w:szCs w:val="20"/>
              </w:rPr>
              <w:t>The operations that use this type specify which elements are required.</w:t>
            </w:r>
          </w:p>
        </w:tc>
      </w:tr>
      <w:tr w:rsidR="00D5253B" w:rsidRPr="00F12895" w:rsidTr="00CF7FE7">
        <w:trPr>
          <w:cantSplit/>
        </w:trPr>
        <w:tc>
          <w:tcPr>
            <w:tcW w:w="3258" w:type="dxa"/>
          </w:tcPr>
          <w:p w:rsidR="00D5253B" w:rsidRPr="00F12895" w:rsidRDefault="00D5253B" w:rsidP="00CF7FE7">
            <w:pPr>
              <w:spacing w:before="60"/>
              <w:rPr>
                <w:rFonts w:cs="Arial"/>
                <w:szCs w:val="20"/>
              </w:rPr>
            </w:pPr>
            <w:r w:rsidRPr="00F12895">
              <w:rPr>
                <w:rFonts w:cs="Arial"/>
                <w:szCs w:val="20"/>
              </w:rPr>
              <w:tab/>
            </w:r>
            <w:r w:rsidRPr="00F12895">
              <w:rPr>
                <w:rFonts w:cs="Arial"/>
                <w:noProof/>
                <w:szCs w:val="20"/>
              </w:rPr>
              <w:drawing>
                <wp:inline distT="0" distB="0" distL="0" distR="0" wp14:anchorId="2ACC2BF9" wp14:editId="75BFB211">
                  <wp:extent cx="136525" cy="136525"/>
                  <wp:effectExtent l="0" t="0" r="0" b="0"/>
                  <wp:docPr id="1079" name="Picture 10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F12895">
              <w:rPr>
                <w:rFonts w:cs="Arial"/>
                <w:szCs w:val="20"/>
              </w:rPr>
              <w:t>SubjectID</w:t>
            </w:r>
          </w:p>
        </w:tc>
        <w:tc>
          <w:tcPr>
            <w:tcW w:w="2430" w:type="dxa"/>
          </w:tcPr>
          <w:p w:rsidR="00D5253B" w:rsidRPr="00F12895" w:rsidRDefault="005E732B" w:rsidP="00CF7FE7">
            <w:pPr>
              <w:spacing w:before="60"/>
              <w:rPr>
                <w:bCs/>
                <w:iCs/>
                <w:color w:val="0000FF"/>
                <w:u w:val="single"/>
              </w:rPr>
            </w:pPr>
            <w:hyperlink w:anchor="_BIASIDType" w:history="1">
              <w:r w:rsidR="00D5253B" w:rsidRPr="00F12895">
                <w:rPr>
                  <w:color w:val="0000EE"/>
                  <w:u w:val="single"/>
                </w:rPr>
                <w:t>BIASIDType</w:t>
              </w:r>
            </w:hyperlink>
          </w:p>
        </w:tc>
        <w:tc>
          <w:tcPr>
            <w:tcW w:w="630" w:type="dxa"/>
          </w:tcPr>
          <w:p w:rsidR="00D5253B" w:rsidRPr="00F12895" w:rsidRDefault="00D5253B" w:rsidP="00CF7FE7">
            <w:pPr>
              <w:spacing w:before="60"/>
              <w:rPr>
                <w:szCs w:val="20"/>
              </w:rPr>
            </w:pPr>
            <w:r w:rsidRPr="00F12895">
              <w:rPr>
                <w:szCs w:val="20"/>
              </w:rPr>
              <w:t>0..1</w:t>
            </w:r>
          </w:p>
        </w:tc>
        <w:tc>
          <w:tcPr>
            <w:tcW w:w="360" w:type="dxa"/>
          </w:tcPr>
          <w:p w:rsidR="00D5253B" w:rsidRPr="00F12895" w:rsidRDefault="00D5253B" w:rsidP="00CF7FE7">
            <w:pPr>
              <w:spacing w:before="60"/>
              <w:rPr>
                <w:szCs w:val="20"/>
              </w:rPr>
            </w:pPr>
            <w:r w:rsidRPr="00F12895">
              <w:rPr>
                <w:szCs w:val="20"/>
              </w:rPr>
              <w:t>C</w:t>
            </w:r>
          </w:p>
        </w:tc>
        <w:tc>
          <w:tcPr>
            <w:tcW w:w="2898" w:type="dxa"/>
          </w:tcPr>
          <w:p w:rsidR="00D5253B" w:rsidRPr="00F12895" w:rsidRDefault="00D5253B" w:rsidP="00CF7FE7">
            <w:pPr>
              <w:spacing w:before="60"/>
              <w:rPr>
                <w:szCs w:val="20"/>
              </w:rPr>
            </w:pPr>
            <w:r w:rsidRPr="00F12895">
              <w:rPr>
                <w:szCs w:val="20"/>
              </w:rPr>
              <w:t>A system unique identifier for a subject.</w:t>
            </w:r>
          </w:p>
          <w:p w:rsidR="00D5253B" w:rsidRPr="00F12895" w:rsidRDefault="00D5253B" w:rsidP="00CF7FE7">
            <w:pPr>
              <w:spacing w:before="60"/>
              <w:rPr>
                <w:szCs w:val="20"/>
              </w:rPr>
            </w:pPr>
            <w:r w:rsidRPr="00F12895">
              <w:rPr>
                <w:szCs w:val="20"/>
              </w:rPr>
              <w:t>Required as input to many operations.</w:t>
            </w:r>
          </w:p>
        </w:tc>
      </w:tr>
      <w:tr w:rsidR="00D5253B" w:rsidRPr="00F12895" w:rsidTr="00CF7FE7">
        <w:trPr>
          <w:cantSplit/>
        </w:trPr>
        <w:tc>
          <w:tcPr>
            <w:tcW w:w="3258" w:type="dxa"/>
          </w:tcPr>
          <w:p w:rsidR="00D5253B" w:rsidRPr="00F12895" w:rsidRDefault="00D5253B" w:rsidP="00CF7FE7">
            <w:pPr>
              <w:spacing w:before="60"/>
              <w:rPr>
                <w:szCs w:val="20"/>
              </w:rPr>
            </w:pPr>
            <w:r w:rsidRPr="00F12895">
              <w:rPr>
                <w:szCs w:val="20"/>
              </w:rPr>
              <w:tab/>
            </w:r>
            <w:r w:rsidRPr="00F12895">
              <w:rPr>
                <w:noProof/>
                <w:szCs w:val="20"/>
              </w:rPr>
              <w:drawing>
                <wp:inline distT="0" distB="0" distL="0" distR="0" wp14:anchorId="561F225F" wp14:editId="03767B72">
                  <wp:extent cx="136525" cy="136525"/>
                  <wp:effectExtent l="0" t="0" r="0" b="0"/>
                  <wp:docPr id="1078" name="Picture 10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F12895">
              <w:rPr>
                <w:szCs w:val="20"/>
              </w:rPr>
              <w:t>IdentityClaim</w:t>
            </w:r>
          </w:p>
        </w:tc>
        <w:tc>
          <w:tcPr>
            <w:tcW w:w="2430" w:type="dxa"/>
          </w:tcPr>
          <w:p w:rsidR="00D5253B" w:rsidRPr="00F12895" w:rsidRDefault="005E732B" w:rsidP="00CF7FE7">
            <w:pPr>
              <w:spacing w:before="60"/>
              <w:rPr>
                <w:bCs/>
                <w:iCs/>
                <w:color w:val="0000FF"/>
                <w:u w:val="single"/>
              </w:rPr>
            </w:pPr>
            <w:hyperlink w:anchor="_BIASIDType" w:history="1">
              <w:r w:rsidR="00D5253B" w:rsidRPr="00F12895">
                <w:rPr>
                  <w:color w:val="0000EE"/>
                  <w:u w:val="single"/>
                </w:rPr>
                <w:t>BIASIDType</w:t>
              </w:r>
            </w:hyperlink>
          </w:p>
        </w:tc>
        <w:tc>
          <w:tcPr>
            <w:tcW w:w="630" w:type="dxa"/>
          </w:tcPr>
          <w:p w:rsidR="00D5253B" w:rsidRPr="00F12895" w:rsidRDefault="00D5253B" w:rsidP="00CF7FE7">
            <w:pPr>
              <w:spacing w:before="60"/>
              <w:rPr>
                <w:szCs w:val="20"/>
              </w:rPr>
            </w:pPr>
            <w:r w:rsidRPr="00F12895">
              <w:rPr>
                <w:szCs w:val="20"/>
              </w:rPr>
              <w:t>0..1</w:t>
            </w:r>
          </w:p>
        </w:tc>
        <w:tc>
          <w:tcPr>
            <w:tcW w:w="360" w:type="dxa"/>
          </w:tcPr>
          <w:p w:rsidR="00D5253B" w:rsidRPr="00F12895" w:rsidRDefault="00D5253B" w:rsidP="00CF7FE7">
            <w:pPr>
              <w:spacing w:before="60"/>
              <w:rPr>
                <w:szCs w:val="20"/>
              </w:rPr>
            </w:pPr>
            <w:r w:rsidRPr="00F12895">
              <w:rPr>
                <w:szCs w:val="20"/>
              </w:rPr>
              <w:t>N</w:t>
            </w:r>
          </w:p>
        </w:tc>
        <w:tc>
          <w:tcPr>
            <w:tcW w:w="2898" w:type="dxa"/>
          </w:tcPr>
          <w:p w:rsidR="00D5253B" w:rsidRPr="00F12895" w:rsidRDefault="00D5253B" w:rsidP="00CF7FE7">
            <w:pPr>
              <w:spacing w:before="60"/>
              <w:rPr>
                <w:szCs w:val="20"/>
              </w:rPr>
            </w:pPr>
            <w:r w:rsidRPr="00F12895">
              <w:rPr>
                <w:szCs w:val="20"/>
              </w:rPr>
              <w:t>An identifier by which a subject is known to a particular gallery or population group.</w:t>
            </w:r>
          </w:p>
        </w:tc>
      </w:tr>
      <w:tr w:rsidR="00D5253B" w:rsidRPr="00F12895" w:rsidTr="00CF7FE7">
        <w:trPr>
          <w:cantSplit/>
        </w:trPr>
        <w:tc>
          <w:tcPr>
            <w:tcW w:w="3258" w:type="dxa"/>
          </w:tcPr>
          <w:p w:rsidR="00D5253B" w:rsidRPr="00F12895" w:rsidRDefault="00D5253B" w:rsidP="00CF7FE7">
            <w:pPr>
              <w:spacing w:before="60"/>
              <w:rPr>
                <w:szCs w:val="20"/>
              </w:rPr>
            </w:pPr>
            <w:r w:rsidRPr="00F12895">
              <w:rPr>
                <w:szCs w:val="20"/>
              </w:rPr>
              <w:tab/>
            </w:r>
            <w:r w:rsidRPr="00F12895">
              <w:rPr>
                <w:noProof/>
                <w:szCs w:val="20"/>
              </w:rPr>
              <w:drawing>
                <wp:inline distT="0" distB="0" distL="0" distR="0" wp14:anchorId="736A6B39" wp14:editId="54A06D5B">
                  <wp:extent cx="136525" cy="136525"/>
                  <wp:effectExtent l="0" t="0" r="0" b="0"/>
                  <wp:docPr id="1077" name="Picture 10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F12895">
              <w:rPr>
                <w:szCs w:val="20"/>
              </w:rPr>
              <w:t>EncounterID</w:t>
            </w:r>
          </w:p>
        </w:tc>
        <w:tc>
          <w:tcPr>
            <w:tcW w:w="2430" w:type="dxa"/>
          </w:tcPr>
          <w:p w:rsidR="00D5253B" w:rsidRPr="00F12895" w:rsidRDefault="005E732B" w:rsidP="00CF7FE7">
            <w:pPr>
              <w:spacing w:before="60"/>
              <w:rPr>
                <w:bCs/>
                <w:iCs/>
                <w:color w:val="0000FF"/>
                <w:u w:val="single"/>
              </w:rPr>
            </w:pPr>
            <w:hyperlink w:anchor="_BIASIDType" w:history="1">
              <w:r w:rsidR="00D5253B" w:rsidRPr="00F12895">
                <w:rPr>
                  <w:color w:val="0000EE"/>
                  <w:u w:val="single"/>
                </w:rPr>
                <w:t>BIASIDType</w:t>
              </w:r>
            </w:hyperlink>
          </w:p>
        </w:tc>
        <w:tc>
          <w:tcPr>
            <w:tcW w:w="630" w:type="dxa"/>
          </w:tcPr>
          <w:p w:rsidR="00D5253B" w:rsidRPr="00F12895" w:rsidRDefault="00D5253B" w:rsidP="00CF7FE7">
            <w:pPr>
              <w:spacing w:before="60"/>
              <w:rPr>
                <w:szCs w:val="20"/>
              </w:rPr>
            </w:pPr>
            <w:r w:rsidRPr="00F12895">
              <w:rPr>
                <w:szCs w:val="20"/>
              </w:rPr>
              <w:t>0..1</w:t>
            </w:r>
          </w:p>
        </w:tc>
        <w:tc>
          <w:tcPr>
            <w:tcW w:w="360" w:type="dxa"/>
          </w:tcPr>
          <w:p w:rsidR="00D5253B" w:rsidRPr="00F12895" w:rsidRDefault="00D5253B" w:rsidP="00CF7FE7">
            <w:pPr>
              <w:spacing w:before="60"/>
              <w:rPr>
                <w:szCs w:val="20"/>
              </w:rPr>
            </w:pPr>
            <w:r w:rsidRPr="00F12895">
              <w:rPr>
                <w:szCs w:val="20"/>
              </w:rPr>
              <w:t>C</w:t>
            </w:r>
          </w:p>
        </w:tc>
        <w:tc>
          <w:tcPr>
            <w:tcW w:w="2898" w:type="dxa"/>
          </w:tcPr>
          <w:p w:rsidR="00D5253B" w:rsidRPr="00F12895" w:rsidRDefault="00D5253B" w:rsidP="00CF7FE7">
            <w:pPr>
              <w:spacing w:before="60"/>
              <w:rPr>
                <w:szCs w:val="20"/>
              </w:rPr>
            </w:pPr>
            <w:r w:rsidRPr="00F12895">
              <w:rPr>
                <w:szCs w:val="20"/>
              </w:rPr>
              <w:t>The identifier of an encounter associated with the subject.</w:t>
            </w:r>
          </w:p>
          <w:p w:rsidR="00D5253B" w:rsidRPr="00F12895" w:rsidRDefault="00D5253B" w:rsidP="00CF7FE7">
            <w:pPr>
              <w:spacing w:before="60"/>
              <w:rPr>
                <w:szCs w:val="20"/>
              </w:rPr>
            </w:pPr>
            <w:r w:rsidRPr="00F12895">
              <w:rPr>
                <w:szCs w:val="20"/>
              </w:rPr>
              <w:t>Required for encounter-centric models.</w:t>
            </w:r>
          </w:p>
        </w:tc>
      </w:tr>
      <w:tr w:rsidR="00D5253B" w:rsidRPr="00F12895" w:rsidTr="00CF7FE7">
        <w:trPr>
          <w:cantSplit/>
        </w:trPr>
        <w:tc>
          <w:tcPr>
            <w:tcW w:w="3258" w:type="dxa"/>
          </w:tcPr>
          <w:p w:rsidR="00D5253B" w:rsidRPr="00F12895" w:rsidRDefault="00D5253B" w:rsidP="00CF7FE7">
            <w:pPr>
              <w:spacing w:before="60"/>
              <w:rPr>
                <w:szCs w:val="20"/>
              </w:rPr>
            </w:pPr>
            <w:r w:rsidRPr="00F12895">
              <w:rPr>
                <w:szCs w:val="20"/>
              </w:rPr>
              <w:tab/>
            </w:r>
            <w:r w:rsidRPr="00F12895">
              <w:rPr>
                <w:noProof/>
                <w:szCs w:val="20"/>
              </w:rPr>
              <w:drawing>
                <wp:inline distT="0" distB="0" distL="0" distR="0" wp14:anchorId="29901B72" wp14:editId="1879A0A9">
                  <wp:extent cx="136525" cy="136525"/>
                  <wp:effectExtent l="0" t="0" r="0" b="0"/>
                  <wp:docPr id="1076" name="Picture 10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F12895">
              <w:rPr>
                <w:szCs w:val="20"/>
              </w:rPr>
              <w:t>EncounterList</w:t>
            </w:r>
          </w:p>
        </w:tc>
        <w:tc>
          <w:tcPr>
            <w:tcW w:w="2430" w:type="dxa"/>
          </w:tcPr>
          <w:p w:rsidR="00D5253B" w:rsidRPr="00F12895" w:rsidRDefault="005E732B" w:rsidP="00CF7FE7">
            <w:pPr>
              <w:spacing w:before="60"/>
              <w:rPr>
                <w:bCs/>
                <w:iCs/>
                <w:color w:val="0000FF"/>
                <w:u w:val="single"/>
              </w:rPr>
            </w:pPr>
            <w:hyperlink w:anchor="_EncounterListType" w:history="1">
              <w:r w:rsidR="00D5253B" w:rsidRPr="00F12895">
                <w:rPr>
                  <w:color w:val="0000EE"/>
                  <w:u w:val="single"/>
                </w:rPr>
                <w:t>EncounterListType</w:t>
              </w:r>
            </w:hyperlink>
          </w:p>
        </w:tc>
        <w:tc>
          <w:tcPr>
            <w:tcW w:w="630" w:type="dxa"/>
          </w:tcPr>
          <w:p w:rsidR="00D5253B" w:rsidRPr="00F12895" w:rsidRDefault="00D5253B" w:rsidP="00CF7FE7">
            <w:pPr>
              <w:spacing w:before="60"/>
              <w:rPr>
                <w:szCs w:val="20"/>
              </w:rPr>
            </w:pPr>
            <w:r w:rsidRPr="00F12895">
              <w:rPr>
                <w:szCs w:val="20"/>
              </w:rPr>
              <w:t>0..1</w:t>
            </w:r>
          </w:p>
        </w:tc>
        <w:tc>
          <w:tcPr>
            <w:tcW w:w="360" w:type="dxa"/>
          </w:tcPr>
          <w:p w:rsidR="00D5253B" w:rsidRPr="00F12895" w:rsidRDefault="00D5253B" w:rsidP="00CF7FE7">
            <w:pPr>
              <w:spacing w:before="60"/>
              <w:rPr>
                <w:szCs w:val="20"/>
              </w:rPr>
            </w:pPr>
            <w:r w:rsidRPr="00F12895">
              <w:rPr>
                <w:szCs w:val="20"/>
              </w:rPr>
              <w:t>N</w:t>
            </w:r>
          </w:p>
        </w:tc>
        <w:tc>
          <w:tcPr>
            <w:tcW w:w="2898" w:type="dxa"/>
          </w:tcPr>
          <w:p w:rsidR="00D5253B" w:rsidRPr="00F12895" w:rsidRDefault="00D5253B" w:rsidP="00CF7FE7">
            <w:pPr>
              <w:spacing w:before="60"/>
              <w:rPr>
                <w:szCs w:val="20"/>
              </w:rPr>
            </w:pPr>
            <w:r w:rsidRPr="00F12895">
              <w:rPr>
                <w:szCs w:val="20"/>
              </w:rPr>
              <w:t>A list of encounters associated with a subject.</w:t>
            </w:r>
          </w:p>
        </w:tc>
      </w:tr>
      <w:tr w:rsidR="00D5253B" w:rsidRPr="00F12895" w:rsidTr="00CF7FE7">
        <w:trPr>
          <w:cantSplit/>
        </w:trPr>
        <w:tc>
          <w:tcPr>
            <w:tcW w:w="3258" w:type="dxa"/>
          </w:tcPr>
          <w:p w:rsidR="00D5253B" w:rsidRPr="00F12895" w:rsidRDefault="00D5253B" w:rsidP="00CF7FE7">
            <w:pPr>
              <w:spacing w:before="60"/>
              <w:rPr>
                <w:szCs w:val="20"/>
              </w:rPr>
            </w:pPr>
            <w:r w:rsidRPr="00F12895">
              <w:rPr>
                <w:szCs w:val="20"/>
              </w:rPr>
              <w:tab/>
            </w:r>
            <w:r w:rsidRPr="00F12895">
              <w:rPr>
                <w:noProof/>
                <w:szCs w:val="20"/>
              </w:rPr>
              <w:drawing>
                <wp:inline distT="0" distB="0" distL="0" distR="0" wp14:anchorId="0D15285F" wp14:editId="7FBA8818">
                  <wp:extent cx="136525" cy="136525"/>
                  <wp:effectExtent l="0" t="0" r="0" b="0"/>
                  <wp:docPr id="1075" name="Picture 10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F12895">
              <w:rPr>
                <w:szCs w:val="20"/>
              </w:rPr>
              <w:t>BiographicData</w:t>
            </w:r>
          </w:p>
        </w:tc>
        <w:tc>
          <w:tcPr>
            <w:tcW w:w="2430" w:type="dxa"/>
          </w:tcPr>
          <w:p w:rsidR="00D5253B" w:rsidRPr="00F12895" w:rsidRDefault="005E732B" w:rsidP="00CF7FE7">
            <w:pPr>
              <w:spacing w:before="60"/>
              <w:rPr>
                <w:bCs/>
                <w:iCs/>
                <w:color w:val="0000FF"/>
                <w:u w:val="single"/>
              </w:rPr>
            </w:pPr>
            <w:hyperlink w:anchor="_BiographicDataType" w:history="1">
              <w:r w:rsidR="00D5253B" w:rsidRPr="00F12895">
                <w:rPr>
                  <w:color w:val="0000EE"/>
                  <w:u w:val="single"/>
                </w:rPr>
                <w:t>BiographicDataType</w:t>
              </w:r>
            </w:hyperlink>
          </w:p>
        </w:tc>
        <w:tc>
          <w:tcPr>
            <w:tcW w:w="630" w:type="dxa"/>
          </w:tcPr>
          <w:p w:rsidR="00D5253B" w:rsidRPr="00F12895" w:rsidRDefault="00D5253B" w:rsidP="00CF7FE7">
            <w:pPr>
              <w:spacing w:before="60"/>
              <w:rPr>
                <w:szCs w:val="20"/>
              </w:rPr>
            </w:pPr>
            <w:r w:rsidRPr="00F12895">
              <w:rPr>
                <w:szCs w:val="20"/>
              </w:rPr>
              <w:t>0..1</w:t>
            </w:r>
          </w:p>
        </w:tc>
        <w:tc>
          <w:tcPr>
            <w:tcW w:w="360" w:type="dxa"/>
          </w:tcPr>
          <w:p w:rsidR="00D5253B" w:rsidRPr="00F12895" w:rsidRDefault="00D5253B" w:rsidP="00CF7FE7">
            <w:pPr>
              <w:spacing w:before="60"/>
              <w:rPr>
                <w:szCs w:val="20"/>
              </w:rPr>
            </w:pPr>
            <w:r w:rsidRPr="00F12895">
              <w:rPr>
                <w:szCs w:val="20"/>
              </w:rPr>
              <w:t>N</w:t>
            </w:r>
          </w:p>
        </w:tc>
        <w:tc>
          <w:tcPr>
            <w:tcW w:w="2898" w:type="dxa"/>
          </w:tcPr>
          <w:p w:rsidR="00D5253B" w:rsidRPr="00F12895" w:rsidRDefault="00D5253B" w:rsidP="00CF7FE7">
            <w:pPr>
              <w:spacing w:before="60"/>
              <w:rPr>
                <w:szCs w:val="20"/>
              </w:rPr>
            </w:pPr>
            <w:r w:rsidRPr="00F12895">
              <w:rPr>
                <w:szCs w:val="20"/>
              </w:rPr>
              <w:t>An Identity’s biographic data.</w:t>
            </w:r>
          </w:p>
        </w:tc>
      </w:tr>
      <w:tr w:rsidR="00D5253B" w:rsidRPr="00F12895" w:rsidTr="00CF7FE7">
        <w:trPr>
          <w:cantSplit/>
        </w:trPr>
        <w:tc>
          <w:tcPr>
            <w:tcW w:w="3258" w:type="dxa"/>
          </w:tcPr>
          <w:p w:rsidR="00D5253B" w:rsidRPr="00F12895" w:rsidRDefault="00D5253B" w:rsidP="00CF7FE7">
            <w:pPr>
              <w:spacing w:before="60"/>
              <w:rPr>
                <w:szCs w:val="20"/>
              </w:rPr>
            </w:pPr>
            <w:r w:rsidRPr="00F12895">
              <w:rPr>
                <w:szCs w:val="20"/>
              </w:rPr>
              <w:tab/>
            </w:r>
            <w:r w:rsidRPr="00F12895">
              <w:rPr>
                <w:noProof/>
                <w:szCs w:val="20"/>
              </w:rPr>
              <w:drawing>
                <wp:inline distT="0" distB="0" distL="0" distR="0" wp14:anchorId="3203FAC7" wp14:editId="5DB87A16">
                  <wp:extent cx="136525" cy="136525"/>
                  <wp:effectExtent l="0" t="0" r="0" b="0"/>
                  <wp:docPr id="1073" name="Picture 10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F12895">
              <w:rPr>
                <w:szCs w:val="20"/>
              </w:rPr>
              <w:t>BiometricData</w:t>
            </w:r>
          </w:p>
        </w:tc>
        <w:tc>
          <w:tcPr>
            <w:tcW w:w="2430" w:type="dxa"/>
          </w:tcPr>
          <w:p w:rsidR="00D5253B" w:rsidRPr="00F12895" w:rsidRDefault="005E732B" w:rsidP="00CF7FE7">
            <w:pPr>
              <w:spacing w:before="60"/>
              <w:rPr>
                <w:bCs/>
                <w:iCs/>
                <w:color w:val="0000FF"/>
                <w:u w:val="single"/>
              </w:rPr>
            </w:pPr>
            <w:hyperlink w:anchor="_BIASBiometricDataType" w:history="1">
              <w:r w:rsidR="00D5253B" w:rsidRPr="00F12895">
                <w:rPr>
                  <w:color w:val="0000EE"/>
                  <w:u w:val="single"/>
                </w:rPr>
                <w:t>BIASBiometricDataType</w:t>
              </w:r>
            </w:hyperlink>
          </w:p>
        </w:tc>
        <w:tc>
          <w:tcPr>
            <w:tcW w:w="630" w:type="dxa"/>
          </w:tcPr>
          <w:p w:rsidR="00D5253B" w:rsidRPr="00F12895" w:rsidRDefault="00D5253B" w:rsidP="00CF7FE7">
            <w:pPr>
              <w:spacing w:before="60"/>
              <w:rPr>
                <w:szCs w:val="20"/>
              </w:rPr>
            </w:pPr>
            <w:r w:rsidRPr="00F12895">
              <w:rPr>
                <w:szCs w:val="20"/>
              </w:rPr>
              <w:t>0..1</w:t>
            </w:r>
          </w:p>
        </w:tc>
        <w:tc>
          <w:tcPr>
            <w:tcW w:w="360" w:type="dxa"/>
          </w:tcPr>
          <w:p w:rsidR="00D5253B" w:rsidRPr="00F12895" w:rsidRDefault="00D5253B" w:rsidP="00CF7FE7">
            <w:pPr>
              <w:spacing w:before="60"/>
              <w:rPr>
                <w:szCs w:val="20"/>
              </w:rPr>
            </w:pPr>
            <w:r w:rsidRPr="00F12895">
              <w:rPr>
                <w:szCs w:val="20"/>
              </w:rPr>
              <w:t>N</w:t>
            </w:r>
          </w:p>
        </w:tc>
        <w:tc>
          <w:tcPr>
            <w:tcW w:w="2898" w:type="dxa"/>
          </w:tcPr>
          <w:p w:rsidR="00D5253B" w:rsidRPr="00F12895" w:rsidRDefault="00D5253B" w:rsidP="00CF7FE7">
            <w:pPr>
              <w:spacing w:before="60"/>
              <w:rPr>
                <w:szCs w:val="20"/>
              </w:rPr>
            </w:pPr>
            <w:r w:rsidRPr="00F12895">
              <w:rPr>
                <w:szCs w:val="20"/>
              </w:rPr>
              <w:t>An Identity’s biometric data.</w:t>
            </w:r>
          </w:p>
        </w:tc>
      </w:tr>
    </w:tbl>
    <w:p w:rsidR="00D5253B" w:rsidRPr="00F12895" w:rsidRDefault="00D5253B" w:rsidP="00D5253B">
      <w:pPr>
        <w:pStyle w:val="Heading3"/>
        <w:numPr>
          <w:ilvl w:val="0"/>
          <w:numId w:val="0"/>
        </w:numPr>
        <w:ind w:left="720" w:hanging="720"/>
      </w:pPr>
      <w:bookmarkStart w:id="155" w:name="_BIASIDType"/>
      <w:bookmarkStart w:id="156" w:name="_Ref201723298"/>
      <w:bookmarkStart w:id="157" w:name="_Toc301368468"/>
      <w:bookmarkStart w:id="158" w:name="_Toc340760142"/>
      <w:bookmarkStart w:id="159" w:name="_Toc443908654"/>
      <w:bookmarkStart w:id="160" w:name="_Toc450646993"/>
      <w:bookmarkEnd w:id="155"/>
      <w:r w:rsidRPr="00F12895">
        <w:t>3.2.8 BIASIDType</w:t>
      </w:r>
      <w:bookmarkEnd w:id="156"/>
      <w:bookmarkEnd w:id="157"/>
      <w:bookmarkEnd w:id="158"/>
      <w:bookmarkEnd w:id="159"/>
      <w:bookmarkEnd w:id="160"/>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30"/>
        <w:gridCol w:w="8028"/>
      </w:tblGrid>
      <w:tr w:rsidR="00D5253B" w:rsidRPr="00F12895" w:rsidTr="00CF7FE7">
        <w:tc>
          <w:tcPr>
            <w:tcW w:w="1530" w:type="dxa"/>
          </w:tcPr>
          <w:p w:rsidR="00D5253B" w:rsidRPr="00F12895" w:rsidRDefault="00D5253B" w:rsidP="00CF7FE7">
            <w:pPr>
              <w:rPr>
                <w:b/>
                <w:szCs w:val="20"/>
              </w:rPr>
            </w:pPr>
            <w:r w:rsidRPr="00F12895">
              <w:rPr>
                <w:b/>
                <w:szCs w:val="20"/>
              </w:rPr>
              <w:t>Type:</w:t>
            </w:r>
          </w:p>
        </w:tc>
        <w:tc>
          <w:tcPr>
            <w:tcW w:w="8028" w:type="dxa"/>
          </w:tcPr>
          <w:p w:rsidR="00D5253B" w:rsidRPr="00F12895" w:rsidRDefault="00D5253B" w:rsidP="00CF7FE7">
            <w:pPr>
              <w:rPr>
                <w:szCs w:val="20"/>
              </w:rPr>
            </w:pPr>
            <w:r w:rsidRPr="00F12895">
              <w:rPr>
                <w:szCs w:val="20"/>
              </w:rPr>
              <w:t>string</w:t>
            </w:r>
          </w:p>
        </w:tc>
      </w:tr>
      <w:tr w:rsidR="00D5253B" w:rsidRPr="00F12895" w:rsidTr="00CF7FE7">
        <w:tc>
          <w:tcPr>
            <w:tcW w:w="1530" w:type="dxa"/>
          </w:tcPr>
          <w:p w:rsidR="00D5253B" w:rsidRPr="00F12895" w:rsidRDefault="00D5253B" w:rsidP="00CF7FE7">
            <w:pPr>
              <w:rPr>
                <w:b/>
                <w:szCs w:val="20"/>
              </w:rPr>
            </w:pPr>
            <w:r w:rsidRPr="00F12895">
              <w:rPr>
                <w:b/>
                <w:szCs w:val="20"/>
              </w:rPr>
              <w:t>Description:</w:t>
            </w:r>
          </w:p>
        </w:tc>
        <w:tc>
          <w:tcPr>
            <w:tcW w:w="8028" w:type="dxa"/>
          </w:tcPr>
          <w:p w:rsidR="00D5253B" w:rsidRPr="00F12895" w:rsidRDefault="00D5253B" w:rsidP="00CF7FE7">
            <w:pPr>
              <w:rPr>
                <w:szCs w:val="20"/>
              </w:rPr>
            </w:pPr>
            <w:r w:rsidRPr="00F12895">
              <w:rPr>
                <w:szCs w:val="20"/>
              </w:rPr>
              <w:t>A BIAS Identifier.</w:t>
            </w:r>
          </w:p>
        </w:tc>
      </w:tr>
    </w:tbl>
    <w:p w:rsidR="00D5253B" w:rsidRPr="00F12895" w:rsidRDefault="00D5253B" w:rsidP="00D5253B">
      <w:pPr>
        <w:pStyle w:val="Heading3"/>
        <w:numPr>
          <w:ilvl w:val="0"/>
          <w:numId w:val="0"/>
        </w:numPr>
        <w:ind w:left="720" w:hanging="720"/>
      </w:pPr>
      <w:bookmarkStart w:id="161" w:name="_BinaryBIR"/>
      <w:bookmarkStart w:id="162" w:name="_Ref275785002"/>
      <w:bookmarkStart w:id="163" w:name="_Toc301368469"/>
      <w:bookmarkStart w:id="164" w:name="_Toc340760143"/>
      <w:bookmarkStart w:id="165" w:name="_Toc443908655"/>
      <w:bookmarkStart w:id="166" w:name="_Toc450646994"/>
      <w:bookmarkStart w:id="167" w:name="_Ref201809838"/>
      <w:bookmarkEnd w:id="161"/>
      <w:r w:rsidRPr="00F12895">
        <w:t>3.2.9 BinaryBIR</w:t>
      </w:r>
      <w:bookmarkEnd w:id="162"/>
      <w:bookmarkEnd w:id="163"/>
      <w:bookmarkEnd w:id="164"/>
      <w:bookmarkEnd w:id="165"/>
      <w:bookmarkEnd w:id="166"/>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40"/>
        <w:gridCol w:w="1450"/>
        <w:gridCol w:w="532"/>
        <w:gridCol w:w="360"/>
        <w:gridCol w:w="4894"/>
      </w:tblGrid>
      <w:tr w:rsidR="00D5253B" w:rsidRPr="00F12895" w:rsidTr="00CF7FE7">
        <w:trPr>
          <w:cantSplit/>
          <w:tblHeader/>
        </w:trPr>
        <w:tc>
          <w:tcPr>
            <w:tcW w:w="2448" w:type="dxa"/>
          </w:tcPr>
          <w:p w:rsidR="00D5253B" w:rsidRPr="00F12895" w:rsidRDefault="00D5253B" w:rsidP="00CF7FE7">
            <w:pPr>
              <w:keepNext/>
              <w:spacing w:before="60"/>
              <w:rPr>
                <w:b/>
                <w:szCs w:val="20"/>
              </w:rPr>
            </w:pPr>
            <w:r w:rsidRPr="00F12895">
              <w:rPr>
                <w:b/>
                <w:szCs w:val="20"/>
              </w:rPr>
              <w:t>Field</w:t>
            </w:r>
          </w:p>
        </w:tc>
        <w:tc>
          <w:tcPr>
            <w:tcW w:w="989" w:type="dxa"/>
          </w:tcPr>
          <w:p w:rsidR="00D5253B" w:rsidRPr="00F12895" w:rsidRDefault="00D5253B" w:rsidP="00CF7FE7">
            <w:pPr>
              <w:keepNext/>
              <w:spacing w:before="60"/>
              <w:rPr>
                <w:b/>
                <w:szCs w:val="20"/>
              </w:rPr>
            </w:pPr>
            <w:r w:rsidRPr="00F12895">
              <w:rPr>
                <w:b/>
                <w:szCs w:val="20"/>
              </w:rPr>
              <w:t>Type</w:t>
            </w:r>
          </w:p>
        </w:tc>
        <w:tc>
          <w:tcPr>
            <w:tcW w:w="550" w:type="dxa"/>
          </w:tcPr>
          <w:p w:rsidR="00D5253B" w:rsidRPr="00F12895" w:rsidRDefault="00D5253B" w:rsidP="00CF7FE7">
            <w:pPr>
              <w:keepNext/>
              <w:spacing w:before="60"/>
              <w:rPr>
                <w:b/>
                <w:szCs w:val="20"/>
              </w:rPr>
            </w:pPr>
            <w:r w:rsidRPr="00F12895">
              <w:rPr>
                <w:b/>
                <w:szCs w:val="20"/>
              </w:rPr>
              <w:t>#</w:t>
            </w:r>
          </w:p>
        </w:tc>
        <w:tc>
          <w:tcPr>
            <w:tcW w:w="361" w:type="dxa"/>
          </w:tcPr>
          <w:p w:rsidR="00D5253B" w:rsidRPr="00F12895" w:rsidRDefault="00D5253B" w:rsidP="00CF7FE7">
            <w:pPr>
              <w:keepNext/>
              <w:spacing w:before="60"/>
              <w:rPr>
                <w:b/>
                <w:szCs w:val="20"/>
              </w:rPr>
            </w:pPr>
            <w:r w:rsidRPr="00F12895">
              <w:rPr>
                <w:b/>
                <w:szCs w:val="20"/>
              </w:rPr>
              <w:t>?</w:t>
            </w:r>
          </w:p>
        </w:tc>
        <w:tc>
          <w:tcPr>
            <w:tcW w:w="5228" w:type="dxa"/>
          </w:tcPr>
          <w:p w:rsidR="00D5253B" w:rsidRPr="00F12895" w:rsidRDefault="00D5253B" w:rsidP="00CF7FE7">
            <w:pPr>
              <w:keepNext/>
              <w:spacing w:before="60"/>
              <w:rPr>
                <w:b/>
                <w:szCs w:val="20"/>
              </w:rPr>
            </w:pPr>
            <w:r w:rsidRPr="00F12895">
              <w:rPr>
                <w:b/>
                <w:szCs w:val="20"/>
              </w:rPr>
              <w:t>Meaning</w:t>
            </w:r>
          </w:p>
        </w:tc>
      </w:tr>
      <w:tr w:rsidR="00D5253B" w:rsidRPr="00F12895" w:rsidTr="00CF7FE7">
        <w:trPr>
          <w:cantSplit/>
        </w:trPr>
        <w:tc>
          <w:tcPr>
            <w:tcW w:w="2448" w:type="dxa"/>
          </w:tcPr>
          <w:p w:rsidR="00D5253B" w:rsidRPr="00F12895" w:rsidRDefault="00D5253B" w:rsidP="00CF7FE7">
            <w:pPr>
              <w:spacing w:before="60"/>
              <w:rPr>
                <w:szCs w:val="20"/>
              </w:rPr>
            </w:pPr>
            <w:r w:rsidRPr="00F12895">
              <w:rPr>
                <w:szCs w:val="20"/>
              </w:rPr>
              <w:t>BinaryBIR</w:t>
            </w:r>
          </w:p>
        </w:tc>
        <w:tc>
          <w:tcPr>
            <w:tcW w:w="989" w:type="dxa"/>
          </w:tcPr>
          <w:p w:rsidR="00D5253B" w:rsidRPr="00F12895" w:rsidRDefault="00D5253B" w:rsidP="00CF7FE7">
            <w:pPr>
              <w:spacing w:before="60"/>
              <w:rPr>
                <w:szCs w:val="20"/>
              </w:rPr>
            </w:pPr>
            <w:r w:rsidRPr="00F12895">
              <w:rPr>
                <w:szCs w:val="20"/>
              </w:rPr>
              <w:t>BaseBIRType</w:t>
            </w:r>
          </w:p>
        </w:tc>
        <w:tc>
          <w:tcPr>
            <w:tcW w:w="550" w:type="dxa"/>
          </w:tcPr>
          <w:p w:rsidR="00D5253B" w:rsidRPr="00F12895" w:rsidRDefault="00D5253B" w:rsidP="00CF7FE7">
            <w:pPr>
              <w:spacing w:before="60"/>
              <w:rPr>
                <w:szCs w:val="20"/>
              </w:rPr>
            </w:pPr>
          </w:p>
        </w:tc>
        <w:tc>
          <w:tcPr>
            <w:tcW w:w="361" w:type="dxa"/>
          </w:tcPr>
          <w:p w:rsidR="00D5253B" w:rsidRPr="00F12895" w:rsidRDefault="00D5253B" w:rsidP="00CF7FE7">
            <w:pPr>
              <w:spacing w:before="60"/>
              <w:rPr>
                <w:szCs w:val="20"/>
              </w:rPr>
            </w:pPr>
            <w:r w:rsidRPr="00F12895">
              <w:rPr>
                <w:szCs w:val="20"/>
              </w:rPr>
              <w:t>Y</w:t>
            </w:r>
          </w:p>
        </w:tc>
        <w:tc>
          <w:tcPr>
            <w:tcW w:w="5228" w:type="dxa"/>
          </w:tcPr>
          <w:p w:rsidR="00D5253B" w:rsidRPr="00F12895" w:rsidRDefault="00D5253B" w:rsidP="00CF7FE7">
            <w:pPr>
              <w:spacing w:before="60"/>
              <w:rPr>
                <w:szCs w:val="20"/>
              </w:rPr>
            </w:pPr>
            <w:r w:rsidRPr="00F12895">
              <w:rPr>
                <w:szCs w:val="20"/>
              </w:rPr>
              <w:t>Defines a BIR type of Binary</w:t>
            </w:r>
          </w:p>
        </w:tc>
      </w:tr>
      <w:tr w:rsidR="00D5253B" w:rsidRPr="00F12895" w:rsidTr="00CF7FE7">
        <w:trPr>
          <w:cantSplit/>
        </w:trPr>
        <w:tc>
          <w:tcPr>
            <w:tcW w:w="2448" w:type="dxa"/>
          </w:tcPr>
          <w:p w:rsidR="00D5253B" w:rsidRPr="00F12895" w:rsidRDefault="00D5253B" w:rsidP="00CF7FE7">
            <w:pPr>
              <w:spacing w:before="60"/>
              <w:rPr>
                <w:rFonts w:cs="Arial"/>
                <w:szCs w:val="20"/>
              </w:rPr>
            </w:pPr>
            <w:r w:rsidRPr="00F12895">
              <w:rPr>
                <w:rFonts w:cs="Arial"/>
                <w:szCs w:val="20"/>
              </w:rPr>
              <w:lastRenderedPageBreak/>
              <w:tab/>
            </w:r>
            <w:r w:rsidRPr="00F12895">
              <w:rPr>
                <w:rFonts w:cs="Arial"/>
                <w:noProof/>
                <w:szCs w:val="20"/>
              </w:rPr>
              <w:drawing>
                <wp:inline distT="0" distB="0" distL="0" distR="0" wp14:anchorId="09307703" wp14:editId="2352597A">
                  <wp:extent cx="136525" cy="136525"/>
                  <wp:effectExtent l="0" t="0" r="0" b="0"/>
                  <wp:docPr id="1072" name="Picture 10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F12895">
              <w:rPr>
                <w:rFonts w:cs="Arial"/>
                <w:szCs w:val="20"/>
              </w:rPr>
              <w:t>Binary</w:t>
            </w:r>
          </w:p>
        </w:tc>
        <w:tc>
          <w:tcPr>
            <w:tcW w:w="989" w:type="dxa"/>
          </w:tcPr>
          <w:p w:rsidR="00D5253B" w:rsidRPr="00F12895" w:rsidRDefault="00D5253B" w:rsidP="00CF7FE7">
            <w:pPr>
              <w:spacing w:before="60"/>
              <w:rPr>
                <w:szCs w:val="20"/>
              </w:rPr>
            </w:pPr>
            <w:r w:rsidRPr="00F12895">
              <w:rPr>
                <w:szCs w:val="20"/>
              </w:rPr>
              <w:t>base64Binary</w:t>
            </w:r>
          </w:p>
        </w:tc>
        <w:tc>
          <w:tcPr>
            <w:tcW w:w="550" w:type="dxa"/>
          </w:tcPr>
          <w:p w:rsidR="00D5253B" w:rsidRPr="00F12895" w:rsidRDefault="00D5253B" w:rsidP="00CF7FE7">
            <w:pPr>
              <w:spacing w:before="60"/>
              <w:rPr>
                <w:szCs w:val="20"/>
              </w:rPr>
            </w:pPr>
            <w:r w:rsidRPr="00F12895">
              <w:rPr>
                <w:szCs w:val="20"/>
              </w:rPr>
              <w:t>1</w:t>
            </w:r>
          </w:p>
        </w:tc>
        <w:tc>
          <w:tcPr>
            <w:tcW w:w="361" w:type="dxa"/>
          </w:tcPr>
          <w:p w:rsidR="00D5253B" w:rsidRPr="00F12895" w:rsidRDefault="00D5253B" w:rsidP="00CF7FE7">
            <w:pPr>
              <w:spacing w:before="60"/>
              <w:rPr>
                <w:szCs w:val="20"/>
              </w:rPr>
            </w:pPr>
            <w:r w:rsidRPr="00F12895">
              <w:rPr>
                <w:szCs w:val="20"/>
              </w:rPr>
              <w:t>Y</w:t>
            </w:r>
          </w:p>
        </w:tc>
        <w:tc>
          <w:tcPr>
            <w:tcW w:w="5228" w:type="dxa"/>
          </w:tcPr>
          <w:p w:rsidR="00D5253B" w:rsidRPr="00F12895" w:rsidRDefault="00D5253B" w:rsidP="00CF7FE7">
            <w:pPr>
              <w:spacing w:before="60"/>
              <w:rPr>
                <w:szCs w:val="20"/>
              </w:rPr>
            </w:pPr>
            <w:r w:rsidRPr="00F12895">
              <w:rPr>
                <w:szCs w:val="20"/>
              </w:rPr>
              <w:t>BIR information in base64 binary format</w:t>
            </w:r>
          </w:p>
        </w:tc>
      </w:tr>
    </w:tbl>
    <w:p w:rsidR="00D5253B" w:rsidRPr="00F12895" w:rsidRDefault="00D5253B" w:rsidP="00D5253B">
      <w:pPr>
        <w:pStyle w:val="Heading3"/>
        <w:numPr>
          <w:ilvl w:val="0"/>
          <w:numId w:val="0"/>
        </w:numPr>
        <w:ind w:left="720" w:hanging="720"/>
      </w:pPr>
      <w:bookmarkStart w:id="168" w:name="_BiographicDataItemType"/>
      <w:bookmarkStart w:id="169" w:name="_3.2.10_BiographicDataListType"/>
      <w:bookmarkStart w:id="170" w:name="_3.2.11_BiographicDataItemType"/>
      <w:bookmarkStart w:id="171" w:name="_Ref275783544"/>
      <w:bookmarkStart w:id="172" w:name="_Toc301368470"/>
      <w:bookmarkStart w:id="173" w:name="_Toc340760144"/>
      <w:bookmarkStart w:id="174" w:name="_Toc443908656"/>
      <w:bookmarkStart w:id="175" w:name="_Toc450646995"/>
      <w:bookmarkEnd w:id="168"/>
      <w:bookmarkEnd w:id="169"/>
      <w:bookmarkEnd w:id="170"/>
      <w:r w:rsidRPr="00F12895">
        <w:t>3.2.1</w:t>
      </w:r>
      <w:r>
        <w:t>0</w:t>
      </w:r>
      <w:r w:rsidRPr="00F12895">
        <w:t xml:space="preserve"> BiographicDataItemType</w:t>
      </w:r>
      <w:bookmarkEnd w:id="167"/>
      <w:bookmarkEnd w:id="171"/>
      <w:bookmarkEnd w:id="172"/>
      <w:bookmarkEnd w:id="173"/>
      <w:bookmarkEnd w:id="174"/>
      <w:bookmarkEnd w:id="175"/>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48"/>
        <w:gridCol w:w="989"/>
        <w:gridCol w:w="550"/>
        <w:gridCol w:w="361"/>
        <w:gridCol w:w="5228"/>
      </w:tblGrid>
      <w:tr w:rsidR="00D5253B" w:rsidRPr="00F12895" w:rsidTr="00CF7FE7">
        <w:trPr>
          <w:cantSplit/>
          <w:tblHeader/>
        </w:trPr>
        <w:tc>
          <w:tcPr>
            <w:tcW w:w="2448" w:type="dxa"/>
          </w:tcPr>
          <w:p w:rsidR="00D5253B" w:rsidRPr="00F12895" w:rsidRDefault="00D5253B" w:rsidP="00CF7FE7">
            <w:pPr>
              <w:keepNext/>
              <w:spacing w:before="60"/>
              <w:rPr>
                <w:b/>
                <w:szCs w:val="20"/>
              </w:rPr>
            </w:pPr>
            <w:r w:rsidRPr="00F12895">
              <w:rPr>
                <w:b/>
                <w:szCs w:val="20"/>
              </w:rPr>
              <w:t>Field</w:t>
            </w:r>
          </w:p>
        </w:tc>
        <w:tc>
          <w:tcPr>
            <w:tcW w:w="989" w:type="dxa"/>
          </w:tcPr>
          <w:p w:rsidR="00D5253B" w:rsidRPr="00F12895" w:rsidRDefault="00D5253B" w:rsidP="00CF7FE7">
            <w:pPr>
              <w:keepNext/>
              <w:spacing w:before="60"/>
              <w:rPr>
                <w:b/>
                <w:szCs w:val="20"/>
              </w:rPr>
            </w:pPr>
            <w:r w:rsidRPr="00F12895">
              <w:rPr>
                <w:b/>
                <w:szCs w:val="20"/>
              </w:rPr>
              <w:t>Type</w:t>
            </w:r>
          </w:p>
        </w:tc>
        <w:tc>
          <w:tcPr>
            <w:tcW w:w="550" w:type="dxa"/>
          </w:tcPr>
          <w:p w:rsidR="00D5253B" w:rsidRPr="00F12895" w:rsidRDefault="00D5253B" w:rsidP="00CF7FE7">
            <w:pPr>
              <w:keepNext/>
              <w:spacing w:before="60"/>
              <w:rPr>
                <w:b/>
                <w:szCs w:val="20"/>
              </w:rPr>
            </w:pPr>
            <w:r w:rsidRPr="00F12895">
              <w:rPr>
                <w:b/>
                <w:szCs w:val="20"/>
              </w:rPr>
              <w:t>#</w:t>
            </w:r>
          </w:p>
        </w:tc>
        <w:tc>
          <w:tcPr>
            <w:tcW w:w="361" w:type="dxa"/>
          </w:tcPr>
          <w:p w:rsidR="00D5253B" w:rsidRPr="00F12895" w:rsidRDefault="00D5253B" w:rsidP="00CF7FE7">
            <w:pPr>
              <w:keepNext/>
              <w:spacing w:before="60"/>
              <w:rPr>
                <w:b/>
                <w:szCs w:val="20"/>
              </w:rPr>
            </w:pPr>
            <w:r w:rsidRPr="00F12895">
              <w:rPr>
                <w:b/>
                <w:szCs w:val="20"/>
              </w:rPr>
              <w:t>?</w:t>
            </w:r>
          </w:p>
        </w:tc>
        <w:tc>
          <w:tcPr>
            <w:tcW w:w="5228" w:type="dxa"/>
          </w:tcPr>
          <w:p w:rsidR="00D5253B" w:rsidRPr="00F12895" w:rsidRDefault="00D5253B" w:rsidP="00CF7FE7">
            <w:pPr>
              <w:keepNext/>
              <w:spacing w:before="60"/>
              <w:rPr>
                <w:b/>
                <w:szCs w:val="20"/>
              </w:rPr>
            </w:pPr>
            <w:r w:rsidRPr="00F12895">
              <w:rPr>
                <w:b/>
                <w:szCs w:val="20"/>
              </w:rPr>
              <w:t>Meaning</w:t>
            </w:r>
          </w:p>
        </w:tc>
      </w:tr>
      <w:tr w:rsidR="00D5253B" w:rsidRPr="00F12895" w:rsidTr="00CF7FE7">
        <w:trPr>
          <w:cantSplit/>
        </w:trPr>
        <w:tc>
          <w:tcPr>
            <w:tcW w:w="2448" w:type="dxa"/>
          </w:tcPr>
          <w:p w:rsidR="00D5253B" w:rsidRPr="00F12895" w:rsidRDefault="00D5253B" w:rsidP="00CF7FE7">
            <w:pPr>
              <w:spacing w:before="60"/>
              <w:rPr>
                <w:szCs w:val="20"/>
              </w:rPr>
            </w:pPr>
            <w:r w:rsidRPr="00F12895">
              <w:rPr>
                <w:szCs w:val="20"/>
              </w:rPr>
              <w:t>BiographicDataItemType</w:t>
            </w:r>
          </w:p>
        </w:tc>
        <w:tc>
          <w:tcPr>
            <w:tcW w:w="989" w:type="dxa"/>
          </w:tcPr>
          <w:p w:rsidR="00D5253B" w:rsidRPr="00F12895" w:rsidRDefault="00D5253B" w:rsidP="00CF7FE7">
            <w:pPr>
              <w:spacing w:before="60"/>
              <w:rPr>
                <w:szCs w:val="20"/>
              </w:rPr>
            </w:pPr>
          </w:p>
        </w:tc>
        <w:tc>
          <w:tcPr>
            <w:tcW w:w="550" w:type="dxa"/>
          </w:tcPr>
          <w:p w:rsidR="00D5253B" w:rsidRPr="00F12895" w:rsidRDefault="00D5253B" w:rsidP="00CF7FE7">
            <w:pPr>
              <w:spacing w:before="60"/>
              <w:rPr>
                <w:szCs w:val="20"/>
              </w:rPr>
            </w:pPr>
          </w:p>
        </w:tc>
        <w:tc>
          <w:tcPr>
            <w:tcW w:w="361" w:type="dxa"/>
          </w:tcPr>
          <w:p w:rsidR="00D5253B" w:rsidRPr="00F12895" w:rsidRDefault="00D5253B" w:rsidP="00CF7FE7">
            <w:pPr>
              <w:spacing w:before="60"/>
              <w:rPr>
                <w:szCs w:val="20"/>
              </w:rPr>
            </w:pPr>
            <w:r w:rsidRPr="00F12895">
              <w:rPr>
                <w:szCs w:val="20"/>
              </w:rPr>
              <w:t>Y</w:t>
            </w:r>
          </w:p>
        </w:tc>
        <w:tc>
          <w:tcPr>
            <w:tcW w:w="5228" w:type="dxa"/>
          </w:tcPr>
          <w:p w:rsidR="00D5253B" w:rsidRPr="00F12895" w:rsidRDefault="00D5253B" w:rsidP="00CF7FE7">
            <w:pPr>
              <w:spacing w:before="60"/>
              <w:rPr>
                <w:szCs w:val="20"/>
              </w:rPr>
            </w:pPr>
            <w:r w:rsidRPr="00F12895">
              <w:rPr>
                <w:szCs w:val="20"/>
              </w:rPr>
              <w:t>Defines a single biographic data element.</w:t>
            </w:r>
          </w:p>
        </w:tc>
      </w:tr>
      <w:tr w:rsidR="00D5253B" w:rsidRPr="00F12895" w:rsidTr="00CF7FE7">
        <w:trPr>
          <w:cantSplit/>
        </w:trPr>
        <w:tc>
          <w:tcPr>
            <w:tcW w:w="2448" w:type="dxa"/>
          </w:tcPr>
          <w:p w:rsidR="00D5253B" w:rsidRPr="00F12895" w:rsidRDefault="00D5253B" w:rsidP="00CF7FE7">
            <w:pPr>
              <w:spacing w:before="60"/>
              <w:rPr>
                <w:rFonts w:cs="Arial"/>
                <w:szCs w:val="20"/>
              </w:rPr>
            </w:pPr>
            <w:r w:rsidRPr="00F12895">
              <w:rPr>
                <w:rFonts w:cs="Arial"/>
                <w:szCs w:val="20"/>
              </w:rPr>
              <w:tab/>
            </w:r>
            <w:r w:rsidRPr="00F12895">
              <w:rPr>
                <w:rFonts w:cs="Arial"/>
                <w:noProof/>
                <w:szCs w:val="20"/>
              </w:rPr>
              <w:drawing>
                <wp:inline distT="0" distB="0" distL="0" distR="0" wp14:anchorId="293F5751" wp14:editId="7E058887">
                  <wp:extent cx="136525" cy="136525"/>
                  <wp:effectExtent l="0" t="0" r="0" b="0"/>
                  <wp:docPr id="1071" name="Picture 10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F12895">
              <w:rPr>
                <w:rFonts w:cs="Arial"/>
                <w:szCs w:val="20"/>
              </w:rPr>
              <w:t>Name</w:t>
            </w:r>
          </w:p>
        </w:tc>
        <w:tc>
          <w:tcPr>
            <w:tcW w:w="989" w:type="dxa"/>
          </w:tcPr>
          <w:p w:rsidR="00D5253B" w:rsidRPr="00F12895" w:rsidRDefault="00D5253B" w:rsidP="00CF7FE7">
            <w:pPr>
              <w:spacing w:before="60"/>
              <w:rPr>
                <w:szCs w:val="20"/>
              </w:rPr>
            </w:pPr>
            <w:r w:rsidRPr="00F12895">
              <w:rPr>
                <w:szCs w:val="20"/>
              </w:rPr>
              <w:t>string</w:t>
            </w:r>
          </w:p>
        </w:tc>
        <w:tc>
          <w:tcPr>
            <w:tcW w:w="550" w:type="dxa"/>
          </w:tcPr>
          <w:p w:rsidR="00D5253B" w:rsidRPr="00F12895" w:rsidRDefault="00D5253B" w:rsidP="00CF7FE7">
            <w:pPr>
              <w:spacing w:before="60"/>
              <w:rPr>
                <w:szCs w:val="20"/>
              </w:rPr>
            </w:pPr>
            <w:r w:rsidRPr="00F12895">
              <w:rPr>
                <w:szCs w:val="20"/>
              </w:rPr>
              <w:t>1</w:t>
            </w:r>
          </w:p>
        </w:tc>
        <w:tc>
          <w:tcPr>
            <w:tcW w:w="361" w:type="dxa"/>
          </w:tcPr>
          <w:p w:rsidR="00D5253B" w:rsidRPr="00F12895" w:rsidRDefault="00D5253B" w:rsidP="00CF7FE7">
            <w:pPr>
              <w:spacing w:before="60"/>
              <w:rPr>
                <w:szCs w:val="20"/>
              </w:rPr>
            </w:pPr>
            <w:r w:rsidRPr="00F12895">
              <w:rPr>
                <w:szCs w:val="20"/>
              </w:rPr>
              <w:t>Y</w:t>
            </w:r>
          </w:p>
        </w:tc>
        <w:tc>
          <w:tcPr>
            <w:tcW w:w="5228" w:type="dxa"/>
          </w:tcPr>
          <w:p w:rsidR="00D5253B" w:rsidRPr="00F12895" w:rsidRDefault="00D5253B" w:rsidP="00CF7FE7">
            <w:pPr>
              <w:spacing w:before="60"/>
              <w:rPr>
                <w:szCs w:val="20"/>
              </w:rPr>
            </w:pPr>
            <w:r w:rsidRPr="00F12895">
              <w:rPr>
                <w:szCs w:val="20"/>
              </w:rPr>
              <w:t>The name of the biographic data item.</w:t>
            </w:r>
          </w:p>
        </w:tc>
      </w:tr>
      <w:tr w:rsidR="00D5253B" w:rsidRPr="00F12895" w:rsidTr="00CF7FE7">
        <w:trPr>
          <w:cantSplit/>
        </w:trPr>
        <w:tc>
          <w:tcPr>
            <w:tcW w:w="2448" w:type="dxa"/>
          </w:tcPr>
          <w:p w:rsidR="00D5253B" w:rsidRPr="00F12895" w:rsidRDefault="00D5253B" w:rsidP="00CF7FE7">
            <w:pPr>
              <w:spacing w:before="60"/>
              <w:rPr>
                <w:szCs w:val="20"/>
              </w:rPr>
            </w:pPr>
            <w:r w:rsidRPr="00F12895">
              <w:rPr>
                <w:szCs w:val="20"/>
              </w:rPr>
              <w:tab/>
            </w:r>
            <w:r w:rsidRPr="00F12895">
              <w:rPr>
                <w:noProof/>
                <w:szCs w:val="20"/>
              </w:rPr>
              <w:drawing>
                <wp:inline distT="0" distB="0" distL="0" distR="0" wp14:anchorId="35539589" wp14:editId="629C7139">
                  <wp:extent cx="136525" cy="136525"/>
                  <wp:effectExtent l="0" t="0" r="0" b="0"/>
                  <wp:docPr id="1070" name="Picture 10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F12895">
              <w:rPr>
                <w:szCs w:val="20"/>
              </w:rPr>
              <w:t>Type</w:t>
            </w:r>
          </w:p>
        </w:tc>
        <w:tc>
          <w:tcPr>
            <w:tcW w:w="989" w:type="dxa"/>
          </w:tcPr>
          <w:p w:rsidR="00D5253B" w:rsidRPr="00F12895" w:rsidRDefault="00D5253B" w:rsidP="00CF7FE7">
            <w:pPr>
              <w:spacing w:before="60"/>
              <w:rPr>
                <w:szCs w:val="20"/>
              </w:rPr>
            </w:pPr>
            <w:r w:rsidRPr="00F12895">
              <w:rPr>
                <w:szCs w:val="20"/>
              </w:rPr>
              <w:t>string</w:t>
            </w:r>
          </w:p>
        </w:tc>
        <w:tc>
          <w:tcPr>
            <w:tcW w:w="550" w:type="dxa"/>
          </w:tcPr>
          <w:p w:rsidR="00D5253B" w:rsidRPr="00F12895" w:rsidRDefault="00D5253B" w:rsidP="00CF7FE7">
            <w:pPr>
              <w:spacing w:before="60"/>
              <w:rPr>
                <w:szCs w:val="20"/>
              </w:rPr>
            </w:pPr>
            <w:r w:rsidRPr="00F12895">
              <w:rPr>
                <w:szCs w:val="20"/>
              </w:rPr>
              <w:t>1</w:t>
            </w:r>
          </w:p>
        </w:tc>
        <w:tc>
          <w:tcPr>
            <w:tcW w:w="361" w:type="dxa"/>
          </w:tcPr>
          <w:p w:rsidR="00D5253B" w:rsidRPr="00F12895" w:rsidRDefault="00D5253B" w:rsidP="00CF7FE7">
            <w:pPr>
              <w:spacing w:before="60"/>
              <w:rPr>
                <w:szCs w:val="20"/>
              </w:rPr>
            </w:pPr>
            <w:r w:rsidRPr="00F12895">
              <w:rPr>
                <w:szCs w:val="20"/>
              </w:rPr>
              <w:t>Y</w:t>
            </w:r>
          </w:p>
        </w:tc>
        <w:tc>
          <w:tcPr>
            <w:tcW w:w="5228" w:type="dxa"/>
          </w:tcPr>
          <w:p w:rsidR="00D5253B" w:rsidRPr="00F12895" w:rsidRDefault="00D5253B" w:rsidP="00CF7FE7">
            <w:pPr>
              <w:spacing w:before="60"/>
              <w:rPr>
                <w:szCs w:val="20"/>
              </w:rPr>
            </w:pPr>
            <w:r w:rsidRPr="00F12895">
              <w:rPr>
                <w:szCs w:val="20"/>
              </w:rPr>
              <w:t>The data type for the biographic data item.</w:t>
            </w:r>
          </w:p>
        </w:tc>
      </w:tr>
      <w:tr w:rsidR="00D5253B" w:rsidRPr="00F12895" w:rsidTr="00CF7FE7">
        <w:trPr>
          <w:cantSplit/>
        </w:trPr>
        <w:tc>
          <w:tcPr>
            <w:tcW w:w="2448" w:type="dxa"/>
          </w:tcPr>
          <w:p w:rsidR="00D5253B" w:rsidRPr="00F12895" w:rsidRDefault="00D5253B" w:rsidP="00CF7FE7">
            <w:pPr>
              <w:spacing w:before="60"/>
              <w:rPr>
                <w:szCs w:val="20"/>
              </w:rPr>
            </w:pPr>
            <w:r w:rsidRPr="00F12895">
              <w:rPr>
                <w:szCs w:val="20"/>
              </w:rPr>
              <w:tab/>
            </w:r>
            <w:r w:rsidRPr="00F12895">
              <w:rPr>
                <w:noProof/>
                <w:szCs w:val="20"/>
              </w:rPr>
              <w:drawing>
                <wp:inline distT="0" distB="0" distL="0" distR="0" wp14:anchorId="26B08A59" wp14:editId="5DB84EB9">
                  <wp:extent cx="136525" cy="136525"/>
                  <wp:effectExtent l="0" t="0" r="0" b="0"/>
                  <wp:docPr id="1069" name="Picture 10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F12895">
              <w:rPr>
                <w:szCs w:val="20"/>
              </w:rPr>
              <w:t>Value</w:t>
            </w:r>
          </w:p>
        </w:tc>
        <w:tc>
          <w:tcPr>
            <w:tcW w:w="989" w:type="dxa"/>
          </w:tcPr>
          <w:p w:rsidR="00D5253B" w:rsidRPr="00F12895" w:rsidRDefault="00D5253B" w:rsidP="00CF7FE7">
            <w:pPr>
              <w:spacing w:before="60"/>
              <w:rPr>
                <w:szCs w:val="20"/>
              </w:rPr>
            </w:pPr>
            <w:r w:rsidRPr="00F12895">
              <w:rPr>
                <w:szCs w:val="20"/>
              </w:rPr>
              <w:t>string</w:t>
            </w:r>
          </w:p>
        </w:tc>
        <w:tc>
          <w:tcPr>
            <w:tcW w:w="550" w:type="dxa"/>
          </w:tcPr>
          <w:p w:rsidR="00D5253B" w:rsidRPr="00F12895" w:rsidRDefault="00D5253B" w:rsidP="00CF7FE7">
            <w:pPr>
              <w:spacing w:before="60"/>
              <w:rPr>
                <w:szCs w:val="20"/>
              </w:rPr>
            </w:pPr>
            <w:r w:rsidRPr="00F12895">
              <w:rPr>
                <w:szCs w:val="20"/>
              </w:rPr>
              <w:t>0..1</w:t>
            </w:r>
          </w:p>
        </w:tc>
        <w:tc>
          <w:tcPr>
            <w:tcW w:w="361" w:type="dxa"/>
          </w:tcPr>
          <w:p w:rsidR="00D5253B" w:rsidRPr="00F12895" w:rsidRDefault="00D5253B" w:rsidP="00CF7FE7">
            <w:pPr>
              <w:spacing w:before="60"/>
              <w:rPr>
                <w:szCs w:val="20"/>
              </w:rPr>
            </w:pPr>
            <w:r w:rsidRPr="00F12895">
              <w:rPr>
                <w:szCs w:val="20"/>
              </w:rPr>
              <w:t>N</w:t>
            </w:r>
          </w:p>
        </w:tc>
        <w:tc>
          <w:tcPr>
            <w:tcW w:w="5228" w:type="dxa"/>
          </w:tcPr>
          <w:p w:rsidR="00D5253B" w:rsidRPr="00F12895" w:rsidRDefault="00D5253B" w:rsidP="00CF7FE7">
            <w:pPr>
              <w:spacing w:before="60"/>
              <w:rPr>
                <w:szCs w:val="20"/>
              </w:rPr>
            </w:pPr>
            <w:r w:rsidRPr="00F12895">
              <w:rPr>
                <w:szCs w:val="20"/>
              </w:rPr>
              <w:t>The value assigned to the biographic data item.</w:t>
            </w:r>
          </w:p>
        </w:tc>
      </w:tr>
    </w:tbl>
    <w:p w:rsidR="00D5253B" w:rsidRDefault="00D5253B" w:rsidP="00D5253B">
      <w:pPr>
        <w:ind w:left="567" w:firstLine="9"/>
      </w:pPr>
      <w:bookmarkStart w:id="176" w:name="_Ref201809844"/>
      <w:r w:rsidRPr="00F12895">
        <w:t>NOTE:  This element can be used to transmit scanned identity documents or document information (e.g., passports, driver’s license, birth certificates, utility bills, etc. required to establish an identity).</w:t>
      </w:r>
    </w:p>
    <w:p w:rsidR="00D5253B" w:rsidRDefault="00D5253B" w:rsidP="00D5253B">
      <w:pPr>
        <w:pStyle w:val="Heading3"/>
        <w:numPr>
          <w:ilvl w:val="0"/>
          <w:numId w:val="0"/>
        </w:numPr>
        <w:ind w:left="720" w:hanging="720"/>
        <w:rPr>
          <w:lang w:eastAsia="x-none"/>
        </w:rPr>
      </w:pPr>
      <w:bookmarkStart w:id="177" w:name="_BiographicDataItemListType"/>
      <w:bookmarkStart w:id="178" w:name="_Toc443908657"/>
      <w:bookmarkStart w:id="179" w:name="_Toc450646996"/>
      <w:bookmarkEnd w:id="177"/>
      <w:r>
        <w:rPr>
          <w:lang w:eastAsia="x-none"/>
        </w:rPr>
        <w:t>3.2.11 BiographicDataItemListType</w:t>
      </w:r>
      <w:bookmarkEnd w:id="178"/>
      <w:bookmarkEnd w:id="179"/>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29"/>
        <w:gridCol w:w="2418"/>
        <w:gridCol w:w="536"/>
        <w:gridCol w:w="356"/>
        <w:gridCol w:w="3537"/>
      </w:tblGrid>
      <w:tr w:rsidR="00D5253B" w:rsidRPr="00F12895" w:rsidTr="00CF7FE7">
        <w:trPr>
          <w:cantSplit/>
          <w:tblHeader/>
        </w:trPr>
        <w:tc>
          <w:tcPr>
            <w:tcW w:w="2729" w:type="dxa"/>
          </w:tcPr>
          <w:p w:rsidR="00D5253B" w:rsidRPr="00F12895" w:rsidRDefault="00D5253B" w:rsidP="00CF7FE7">
            <w:pPr>
              <w:keepNext/>
              <w:spacing w:before="60"/>
              <w:rPr>
                <w:b/>
                <w:szCs w:val="20"/>
              </w:rPr>
            </w:pPr>
            <w:r w:rsidRPr="00F12895">
              <w:rPr>
                <w:b/>
                <w:szCs w:val="20"/>
              </w:rPr>
              <w:t>Field</w:t>
            </w:r>
          </w:p>
        </w:tc>
        <w:tc>
          <w:tcPr>
            <w:tcW w:w="2418" w:type="dxa"/>
          </w:tcPr>
          <w:p w:rsidR="00D5253B" w:rsidRPr="00F12895" w:rsidRDefault="00D5253B" w:rsidP="00CF7FE7">
            <w:pPr>
              <w:keepNext/>
              <w:spacing w:before="60"/>
              <w:rPr>
                <w:b/>
                <w:szCs w:val="20"/>
              </w:rPr>
            </w:pPr>
            <w:r w:rsidRPr="00F12895">
              <w:rPr>
                <w:b/>
                <w:szCs w:val="20"/>
              </w:rPr>
              <w:t>Type</w:t>
            </w:r>
          </w:p>
        </w:tc>
        <w:tc>
          <w:tcPr>
            <w:tcW w:w="536" w:type="dxa"/>
          </w:tcPr>
          <w:p w:rsidR="00D5253B" w:rsidRPr="00F12895" w:rsidRDefault="00D5253B" w:rsidP="00CF7FE7">
            <w:pPr>
              <w:keepNext/>
              <w:spacing w:before="60"/>
              <w:rPr>
                <w:b/>
                <w:szCs w:val="20"/>
              </w:rPr>
            </w:pPr>
            <w:r w:rsidRPr="00F12895">
              <w:rPr>
                <w:b/>
                <w:szCs w:val="20"/>
              </w:rPr>
              <w:t>#</w:t>
            </w:r>
          </w:p>
        </w:tc>
        <w:tc>
          <w:tcPr>
            <w:tcW w:w="356" w:type="dxa"/>
          </w:tcPr>
          <w:p w:rsidR="00D5253B" w:rsidRPr="00F12895" w:rsidRDefault="00D5253B" w:rsidP="00CF7FE7">
            <w:pPr>
              <w:keepNext/>
              <w:spacing w:before="60"/>
              <w:rPr>
                <w:b/>
                <w:szCs w:val="20"/>
              </w:rPr>
            </w:pPr>
            <w:r w:rsidRPr="00F12895">
              <w:rPr>
                <w:b/>
                <w:szCs w:val="20"/>
              </w:rPr>
              <w:t>?</w:t>
            </w:r>
          </w:p>
        </w:tc>
        <w:tc>
          <w:tcPr>
            <w:tcW w:w="3537" w:type="dxa"/>
          </w:tcPr>
          <w:p w:rsidR="00D5253B" w:rsidRPr="00F12895" w:rsidRDefault="00D5253B" w:rsidP="00CF7FE7">
            <w:pPr>
              <w:keepNext/>
              <w:spacing w:before="60"/>
              <w:rPr>
                <w:b/>
                <w:szCs w:val="20"/>
              </w:rPr>
            </w:pPr>
            <w:r w:rsidRPr="00F12895">
              <w:rPr>
                <w:b/>
                <w:szCs w:val="20"/>
              </w:rPr>
              <w:t>Meaning</w:t>
            </w:r>
          </w:p>
        </w:tc>
      </w:tr>
      <w:tr w:rsidR="00D5253B" w:rsidRPr="00F12895" w:rsidTr="00CF7FE7">
        <w:trPr>
          <w:cantSplit/>
        </w:trPr>
        <w:tc>
          <w:tcPr>
            <w:tcW w:w="2729" w:type="dxa"/>
          </w:tcPr>
          <w:p w:rsidR="00D5253B" w:rsidRPr="00F12895" w:rsidRDefault="00D5253B" w:rsidP="00CF7FE7">
            <w:pPr>
              <w:spacing w:before="60"/>
              <w:rPr>
                <w:szCs w:val="20"/>
              </w:rPr>
            </w:pPr>
            <w:r>
              <w:rPr>
                <w:szCs w:val="20"/>
              </w:rPr>
              <w:t>BiographicDataItemListType</w:t>
            </w:r>
          </w:p>
        </w:tc>
        <w:tc>
          <w:tcPr>
            <w:tcW w:w="2418" w:type="dxa"/>
          </w:tcPr>
          <w:p w:rsidR="00D5253B" w:rsidRPr="00F12895" w:rsidRDefault="00D5253B" w:rsidP="00CF7FE7">
            <w:pPr>
              <w:spacing w:before="60"/>
              <w:rPr>
                <w:szCs w:val="20"/>
              </w:rPr>
            </w:pPr>
          </w:p>
        </w:tc>
        <w:tc>
          <w:tcPr>
            <w:tcW w:w="536" w:type="dxa"/>
          </w:tcPr>
          <w:p w:rsidR="00D5253B" w:rsidRPr="00F12895" w:rsidRDefault="00D5253B" w:rsidP="00CF7FE7">
            <w:pPr>
              <w:spacing w:before="60"/>
              <w:rPr>
                <w:szCs w:val="20"/>
              </w:rPr>
            </w:pPr>
          </w:p>
        </w:tc>
        <w:tc>
          <w:tcPr>
            <w:tcW w:w="356" w:type="dxa"/>
          </w:tcPr>
          <w:p w:rsidR="00D5253B" w:rsidRPr="00F12895" w:rsidRDefault="00D5253B" w:rsidP="00CF7FE7">
            <w:pPr>
              <w:spacing w:before="60"/>
              <w:rPr>
                <w:szCs w:val="20"/>
              </w:rPr>
            </w:pPr>
            <w:r w:rsidRPr="00F12895">
              <w:rPr>
                <w:szCs w:val="20"/>
              </w:rPr>
              <w:t>Y</w:t>
            </w:r>
          </w:p>
        </w:tc>
        <w:tc>
          <w:tcPr>
            <w:tcW w:w="3537" w:type="dxa"/>
          </w:tcPr>
          <w:p w:rsidR="00D5253B" w:rsidRPr="00F12895" w:rsidRDefault="00D5253B" w:rsidP="00CF7FE7">
            <w:pPr>
              <w:spacing w:before="60"/>
              <w:rPr>
                <w:szCs w:val="20"/>
              </w:rPr>
            </w:pPr>
            <w:r>
              <w:rPr>
                <w:szCs w:val="20"/>
              </w:rPr>
              <w:t>Defines a list of biographic data elements.</w:t>
            </w:r>
          </w:p>
        </w:tc>
      </w:tr>
      <w:tr w:rsidR="00D5253B" w:rsidRPr="00F12895" w:rsidTr="00CF7FE7">
        <w:trPr>
          <w:cantSplit/>
        </w:trPr>
        <w:tc>
          <w:tcPr>
            <w:tcW w:w="2729" w:type="dxa"/>
          </w:tcPr>
          <w:p w:rsidR="00D5253B" w:rsidRPr="00F12895" w:rsidRDefault="00D5253B" w:rsidP="00CF7FE7">
            <w:pPr>
              <w:spacing w:before="60"/>
              <w:rPr>
                <w:rFonts w:cs="Arial"/>
                <w:szCs w:val="20"/>
              </w:rPr>
            </w:pPr>
            <w:r w:rsidRPr="00F12895">
              <w:rPr>
                <w:rFonts w:cs="Arial"/>
                <w:szCs w:val="20"/>
              </w:rPr>
              <w:tab/>
            </w:r>
            <w:r w:rsidRPr="00F12895">
              <w:rPr>
                <w:rFonts w:cs="Arial"/>
                <w:noProof/>
                <w:szCs w:val="20"/>
              </w:rPr>
              <w:drawing>
                <wp:inline distT="0" distB="0" distL="0" distR="0" wp14:anchorId="02B0F99C" wp14:editId="5A648673">
                  <wp:extent cx="136525" cy="136525"/>
                  <wp:effectExtent l="0" t="0" r="0" b="0"/>
                  <wp:docPr id="1091" name="Picture 10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Pr>
                <w:rFonts w:cs="Arial"/>
                <w:szCs w:val="20"/>
              </w:rPr>
              <w:t>BiographicDataItem</w:t>
            </w:r>
          </w:p>
        </w:tc>
        <w:tc>
          <w:tcPr>
            <w:tcW w:w="2418" w:type="dxa"/>
          </w:tcPr>
          <w:p w:rsidR="00D5253B" w:rsidRPr="00F12895" w:rsidRDefault="005E732B" w:rsidP="00CF7FE7">
            <w:pPr>
              <w:spacing w:before="60"/>
              <w:rPr>
                <w:szCs w:val="20"/>
              </w:rPr>
            </w:pPr>
            <w:hyperlink w:anchor="_3.2.11_BiographicDataItemType" w:history="1">
              <w:r w:rsidR="00D5253B" w:rsidRPr="00F12895">
                <w:rPr>
                  <w:color w:val="0000EE"/>
                  <w:u w:val="single"/>
                </w:rPr>
                <w:t>BiographicData</w:t>
              </w:r>
              <w:r w:rsidR="00D5253B">
                <w:rPr>
                  <w:color w:val="0000EE"/>
                  <w:u w:val="single"/>
                </w:rPr>
                <w:t>Item</w:t>
              </w:r>
              <w:r w:rsidR="00D5253B" w:rsidRPr="00F12895">
                <w:rPr>
                  <w:color w:val="0000EE"/>
                  <w:u w:val="single"/>
                </w:rPr>
                <w:t>Type</w:t>
              </w:r>
            </w:hyperlink>
          </w:p>
        </w:tc>
        <w:tc>
          <w:tcPr>
            <w:tcW w:w="536" w:type="dxa"/>
          </w:tcPr>
          <w:p w:rsidR="00D5253B" w:rsidRPr="00F12895" w:rsidRDefault="00D5253B" w:rsidP="00CF7FE7">
            <w:pPr>
              <w:spacing w:before="60"/>
              <w:rPr>
                <w:szCs w:val="20"/>
              </w:rPr>
            </w:pPr>
            <w:r>
              <w:rPr>
                <w:szCs w:val="20"/>
              </w:rPr>
              <w:t>1..*</w:t>
            </w:r>
          </w:p>
        </w:tc>
        <w:tc>
          <w:tcPr>
            <w:tcW w:w="356" w:type="dxa"/>
          </w:tcPr>
          <w:p w:rsidR="00D5253B" w:rsidRPr="00F12895" w:rsidRDefault="00D5253B" w:rsidP="00CF7FE7">
            <w:pPr>
              <w:spacing w:before="60"/>
              <w:rPr>
                <w:szCs w:val="20"/>
              </w:rPr>
            </w:pPr>
            <w:r>
              <w:rPr>
                <w:szCs w:val="20"/>
              </w:rPr>
              <w:t>Y</w:t>
            </w:r>
          </w:p>
        </w:tc>
        <w:tc>
          <w:tcPr>
            <w:tcW w:w="3537" w:type="dxa"/>
          </w:tcPr>
          <w:p w:rsidR="00D5253B" w:rsidRPr="00F12895" w:rsidRDefault="00D5253B" w:rsidP="00CF7FE7">
            <w:pPr>
              <w:spacing w:before="60"/>
              <w:rPr>
                <w:szCs w:val="20"/>
              </w:rPr>
            </w:pPr>
            <w:r>
              <w:rPr>
                <w:szCs w:val="20"/>
              </w:rPr>
              <w:t>Data structure containing information about a biographic record.</w:t>
            </w:r>
          </w:p>
        </w:tc>
      </w:tr>
    </w:tbl>
    <w:p w:rsidR="00D5253B" w:rsidRDefault="00D5253B" w:rsidP="00D5253B">
      <w:pPr>
        <w:ind w:left="567" w:firstLine="9"/>
      </w:pPr>
    </w:p>
    <w:p w:rsidR="00D5253B" w:rsidRDefault="00D5253B" w:rsidP="00D5253B">
      <w:pPr>
        <w:pStyle w:val="Heading3"/>
        <w:numPr>
          <w:ilvl w:val="0"/>
          <w:numId w:val="0"/>
        </w:numPr>
        <w:ind w:left="720" w:hanging="720"/>
        <w:rPr>
          <w:lang w:eastAsia="x-none"/>
        </w:rPr>
      </w:pPr>
      <w:bookmarkStart w:id="180" w:name="_Toc443908658"/>
      <w:bookmarkStart w:id="181" w:name="_Toc450646997"/>
      <w:r>
        <w:rPr>
          <w:lang w:eastAsia="x-none"/>
        </w:rPr>
        <w:t>3.2.12 BiographicDataListType</w:t>
      </w:r>
      <w:bookmarkEnd w:id="180"/>
      <w:bookmarkEnd w:id="181"/>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21"/>
        <w:gridCol w:w="2029"/>
        <w:gridCol w:w="542"/>
        <w:gridCol w:w="361"/>
        <w:gridCol w:w="4223"/>
      </w:tblGrid>
      <w:tr w:rsidR="00D5253B" w:rsidRPr="00F12895" w:rsidTr="00CF7FE7">
        <w:trPr>
          <w:cantSplit/>
          <w:tblHeader/>
        </w:trPr>
        <w:tc>
          <w:tcPr>
            <w:tcW w:w="2448" w:type="dxa"/>
          </w:tcPr>
          <w:p w:rsidR="00D5253B" w:rsidRPr="00F12895" w:rsidRDefault="00D5253B" w:rsidP="00CF7FE7">
            <w:pPr>
              <w:keepNext/>
              <w:spacing w:before="60"/>
              <w:rPr>
                <w:b/>
                <w:szCs w:val="20"/>
              </w:rPr>
            </w:pPr>
            <w:r w:rsidRPr="00F12895">
              <w:rPr>
                <w:b/>
                <w:szCs w:val="20"/>
              </w:rPr>
              <w:t>Field</w:t>
            </w:r>
          </w:p>
        </w:tc>
        <w:tc>
          <w:tcPr>
            <w:tcW w:w="989" w:type="dxa"/>
          </w:tcPr>
          <w:p w:rsidR="00D5253B" w:rsidRPr="00F12895" w:rsidRDefault="00D5253B" w:rsidP="00CF7FE7">
            <w:pPr>
              <w:keepNext/>
              <w:spacing w:before="60"/>
              <w:rPr>
                <w:b/>
                <w:szCs w:val="20"/>
              </w:rPr>
            </w:pPr>
            <w:r w:rsidRPr="00F12895">
              <w:rPr>
                <w:b/>
                <w:szCs w:val="20"/>
              </w:rPr>
              <w:t>Type</w:t>
            </w:r>
          </w:p>
        </w:tc>
        <w:tc>
          <w:tcPr>
            <w:tcW w:w="550" w:type="dxa"/>
          </w:tcPr>
          <w:p w:rsidR="00D5253B" w:rsidRPr="00F12895" w:rsidRDefault="00D5253B" w:rsidP="00CF7FE7">
            <w:pPr>
              <w:keepNext/>
              <w:spacing w:before="60"/>
              <w:rPr>
                <w:b/>
                <w:szCs w:val="20"/>
              </w:rPr>
            </w:pPr>
            <w:r w:rsidRPr="00F12895">
              <w:rPr>
                <w:b/>
                <w:szCs w:val="20"/>
              </w:rPr>
              <w:t>#</w:t>
            </w:r>
          </w:p>
        </w:tc>
        <w:tc>
          <w:tcPr>
            <w:tcW w:w="361" w:type="dxa"/>
          </w:tcPr>
          <w:p w:rsidR="00D5253B" w:rsidRPr="00F12895" w:rsidRDefault="00D5253B" w:rsidP="00CF7FE7">
            <w:pPr>
              <w:keepNext/>
              <w:spacing w:before="60"/>
              <w:rPr>
                <w:b/>
                <w:szCs w:val="20"/>
              </w:rPr>
            </w:pPr>
            <w:r w:rsidRPr="00F12895">
              <w:rPr>
                <w:b/>
                <w:szCs w:val="20"/>
              </w:rPr>
              <w:t>?</w:t>
            </w:r>
          </w:p>
        </w:tc>
        <w:tc>
          <w:tcPr>
            <w:tcW w:w="5228" w:type="dxa"/>
          </w:tcPr>
          <w:p w:rsidR="00D5253B" w:rsidRPr="00F12895" w:rsidRDefault="00D5253B" w:rsidP="00CF7FE7">
            <w:pPr>
              <w:keepNext/>
              <w:spacing w:before="60"/>
              <w:rPr>
                <w:b/>
                <w:szCs w:val="20"/>
              </w:rPr>
            </w:pPr>
            <w:r w:rsidRPr="00F12895">
              <w:rPr>
                <w:b/>
                <w:szCs w:val="20"/>
              </w:rPr>
              <w:t>Meaning</w:t>
            </w:r>
          </w:p>
        </w:tc>
      </w:tr>
      <w:tr w:rsidR="00D5253B" w:rsidRPr="00F12895" w:rsidTr="00CF7FE7">
        <w:trPr>
          <w:cantSplit/>
        </w:trPr>
        <w:tc>
          <w:tcPr>
            <w:tcW w:w="2448" w:type="dxa"/>
          </w:tcPr>
          <w:p w:rsidR="00D5253B" w:rsidRPr="00F12895" w:rsidRDefault="00D5253B" w:rsidP="00CF7FE7">
            <w:pPr>
              <w:spacing w:before="60"/>
              <w:rPr>
                <w:szCs w:val="20"/>
              </w:rPr>
            </w:pPr>
            <w:r>
              <w:rPr>
                <w:szCs w:val="20"/>
              </w:rPr>
              <w:t>BiographicDataListType</w:t>
            </w:r>
          </w:p>
        </w:tc>
        <w:tc>
          <w:tcPr>
            <w:tcW w:w="989" w:type="dxa"/>
          </w:tcPr>
          <w:p w:rsidR="00D5253B" w:rsidRPr="00F12895" w:rsidRDefault="00D5253B" w:rsidP="00CF7FE7">
            <w:pPr>
              <w:spacing w:before="60"/>
              <w:rPr>
                <w:szCs w:val="20"/>
              </w:rPr>
            </w:pPr>
          </w:p>
        </w:tc>
        <w:tc>
          <w:tcPr>
            <w:tcW w:w="550" w:type="dxa"/>
          </w:tcPr>
          <w:p w:rsidR="00D5253B" w:rsidRPr="00F12895" w:rsidRDefault="00D5253B" w:rsidP="00CF7FE7">
            <w:pPr>
              <w:spacing w:before="60"/>
              <w:rPr>
                <w:szCs w:val="20"/>
              </w:rPr>
            </w:pPr>
          </w:p>
        </w:tc>
        <w:tc>
          <w:tcPr>
            <w:tcW w:w="361" w:type="dxa"/>
          </w:tcPr>
          <w:p w:rsidR="00D5253B" w:rsidRPr="00F12895" w:rsidRDefault="00D5253B" w:rsidP="00CF7FE7">
            <w:pPr>
              <w:spacing w:before="60"/>
              <w:rPr>
                <w:szCs w:val="20"/>
              </w:rPr>
            </w:pPr>
            <w:r w:rsidRPr="00F12895">
              <w:rPr>
                <w:szCs w:val="20"/>
              </w:rPr>
              <w:t>Y</w:t>
            </w:r>
          </w:p>
        </w:tc>
        <w:tc>
          <w:tcPr>
            <w:tcW w:w="5228" w:type="dxa"/>
          </w:tcPr>
          <w:p w:rsidR="00D5253B" w:rsidRPr="00F12895" w:rsidRDefault="00D5253B" w:rsidP="00CF7FE7">
            <w:pPr>
              <w:spacing w:before="60"/>
              <w:rPr>
                <w:szCs w:val="20"/>
              </w:rPr>
            </w:pPr>
            <w:r>
              <w:rPr>
                <w:szCs w:val="20"/>
              </w:rPr>
              <w:t>Defines a list of biographic data.</w:t>
            </w:r>
          </w:p>
        </w:tc>
      </w:tr>
      <w:tr w:rsidR="00D5253B" w:rsidRPr="00F12895" w:rsidTr="00CF7FE7">
        <w:trPr>
          <w:cantSplit/>
        </w:trPr>
        <w:tc>
          <w:tcPr>
            <w:tcW w:w="2448" w:type="dxa"/>
          </w:tcPr>
          <w:p w:rsidR="00D5253B" w:rsidRPr="00F12895" w:rsidRDefault="00D5253B" w:rsidP="00CF7FE7">
            <w:pPr>
              <w:spacing w:before="60"/>
              <w:rPr>
                <w:rFonts w:cs="Arial"/>
                <w:szCs w:val="20"/>
              </w:rPr>
            </w:pPr>
            <w:r w:rsidRPr="00F12895">
              <w:rPr>
                <w:rFonts w:cs="Arial"/>
                <w:szCs w:val="20"/>
              </w:rPr>
              <w:tab/>
            </w:r>
            <w:r w:rsidRPr="00F12895">
              <w:rPr>
                <w:rFonts w:cs="Arial"/>
                <w:noProof/>
                <w:szCs w:val="20"/>
              </w:rPr>
              <w:drawing>
                <wp:inline distT="0" distB="0" distL="0" distR="0" wp14:anchorId="5D86CD22" wp14:editId="17787CA7">
                  <wp:extent cx="136525" cy="136525"/>
                  <wp:effectExtent l="0" t="0" r="0" b="0"/>
                  <wp:docPr id="1093" name="Picture 10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Pr>
                <w:rFonts w:cs="Arial"/>
                <w:szCs w:val="20"/>
              </w:rPr>
              <w:t>BiographicData</w:t>
            </w:r>
          </w:p>
        </w:tc>
        <w:tc>
          <w:tcPr>
            <w:tcW w:w="989" w:type="dxa"/>
          </w:tcPr>
          <w:p w:rsidR="00D5253B" w:rsidRPr="00F12895" w:rsidRDefault="005E732B" w:rsidP="00CF7FE7">
            <w:pPr>
              <w:spacing w:before="60"/>
              <w:rPr>
                <w:szCs w:val="20"/>
              </w:rPr>
            </w:pPr>
            <w:hyperlink w:anchor="_BiographicDataType" w:history="1">
              <w:r w:rsidR="00D5253B" w:rsidRPr="00F12895">
                <w:rPr>
                  <w:color w:val="0000EE"/>
                  <w:u w:val="single"/>
                </w:rPr>
                <w:t>BiographicDataType</w:t>
              </w:r>
            </w:hyperlink>
          </w:p>
        </w:tc>
        <w:tc>
          <w:tcPr>
            <w:tcW w:w="550" w:type="dxa"/>
          </w:tcPr>
          <w:p w:rsidR="00D5253B" w:rsidRPr="00F12895" w:rsidRDefault="00D5253B" w:rsidP="00CF7FE7">
            <w:pPr>
              <w:spacing w:before="60"/>
              <w:rPr>
                <w:szCs w:val="20"/>
              </w:rPr>
            </w:pPr>
            <w:r>
              <w:rPr>
                <w:szCs w:val="20"/>
              </w:rPr>
              <w:t>0..*</w:t>
            </w:r>
          </w:p>
        </w:tc>
        <w:tc>
          <w:tcPr>
            <w:tcW w:w="361" w:type="dxa"/>
          </w:tcPr>
          <w:p w:rsidR="00D5253B" w:rsidRPr="00F12895" w:rsidRDefault="00D5253B" w:rsidP="00CF7FE7">
            <w:pPr>
              <w:spacing w:before="60"/>
              <w:rPr>
                <w:szCs w:val="20"/>
              </w:rPr>
            </w:pPr>
            <w:r>
              <w:rPr>
                <w:szCs w:val="20"/>
              </w:rPr>
              <w:t>N</w:t>
            </w:r>
          </w:p>
        </w:tc>
        <w:tc>
          <w:tcPr>
            <w:tcW w:w="5228" w:type="dxa"/>
          </w:tcPr>
          <w:p w:rsidR="00D5253B" w:rsidRPr="00F12895" w:rsidRDefault="00D5253B" w:rsidP="00CF7FE7">
            <w:pPr>
              <w:spacing w:before="60"/>
              <w:rPr>
                <w:szCs w:val="20"/>
              </w:rPr>
            </w:pPr>
            <w:r>
              <w:rPr>
                <w:szCs w:val="20"/>
              </w:rPr>
              <w:t>Data structure containing information about a biographic record.</w:t>
            </w:r>
          </w:p>
        </w:tc>
      </w:tr>
    </w:tbl>
    <w:p w:rsidR="00D5253B" w:rsidRPr="00F12895" w:rsidRDefault="00D5253B" w:rsidP="00D5253B">
      <w:pPr>
        <w:ind w:left="567" w:firstLine="9"/>
      </w:pPr>
    </w:p>
    <w:p w:rsidR="00D5253B" w:rsidRPr="00F12895" w:rsidRDefault="00D5253B" w:rsidP="00D5253B">
      <w:pPr>
        <w:pStyle w:val="Heading3"/>
        <w:numPr>
          <w:ilvl w:val="0"/>
          <w:numId w:val="0"/>
        </w:numPr>
        <w:ind w:left="720" w:hanging="720"/>
      </w:pPr>
      <w:bookmarkStart w:id="182" w:name="_BiographicDataSetType"/>
      <w:bookmarkStart w:id="183" w:name="_Ref236212160"/>
      <w:bookmarkStart w:id="184" w:name="_Ref236212182"/>
      <w:bookmarkStart w:id="185" w:name="_Ref236216193"/>
      <w:bookmarkStart w:id="186" w:name="_Ref236216229"/>
      <w:bookmarkStart w:id="187" w:name="_Ref236216264"/>
      <w:bookmarkStart w:id="188" w:name="_Toc301368471"/>
      <w:bookmarkStart w:id="189" w:name="_Toc340760145"/>
      <w:bookmarkStart w:id="190" w:name="_Toc443908659"/>
      <w:bookmarkStart w:id="191" w:name="_Toc450646998"/>
      <w:bookmarkEnd w:id="182"/>
      <w:r w:rsidRPr="00F12895">
        <w:t>3.2.1</w:t>
      </w:r>
      <w:r>
        <w:t>3</w:t>
      </w:r>
      <w:r w:rsidRPr="00F12895">
        <w:t xml:space="preserve"> BiographicDataSetType</w:t>
      </w:r>
      <w:bookmarkEnd w:id="176"/>
      <w:bookmarkEnd w:id="183"/>
      <w:bookmarkEnd w:id="184"/>
      <w:bookmarkEnd w:id="185"/>
      <w:bookmarkEnd w:id="186"/>
      <w:bookmarkEnd w:id="187"/>
      <w:bookmarkEnd w:id="188"/>
      <w:bookmarkEnd w:id="189"/>
      <w:bookmarkEnd w:id="190"/>
      <w:bookmarkEnd w:id="191"/>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58"/>
        <w:gridCol w:w="989"/>
        <w:gridCol w:w="550"/>
        <w:gridCol w:w="361"/>
        <w:gridCol w:w="5318"/>
      </w:tblGrid>
      <w:tr w:rsidR="00D5253B" w:rsidRPr="00F12895" w:rsidTr="00CF7FE7">
        <w:trPr>
          <w:cantSplit/>
          <w:tblHeader/>
        </w:trPr>
        <w:tc>
          <w:tcPr>
            <w:tcW w:w="2358" w:type="dxa"/>
          </w:tcPr>
          <w:p w:rsidR="00D5253B" w:rsidRPr="00F12895" w:rsidRDefault="00D5253B" w:rsidP="00CF7FE7">
            <w:pPr>
              <w:keepNext/>
              <w:spacing w:before="60"/>
              <w:rPr>
                <w:b/>
                <w:szCs w:val="20"/>
              </w:rPr>
            </w:pPr>
            <w:r w:rsidRPr="00F12895">
              <w:rPr>
                <w:b/>
                <w:szCs w:val="20"/>
              </w:rPr>
              <w:t>Field</w:t>
            </w:r>
          </w:p>
        </w:tc>
        <w:tc>
          <w:tcPr>
            <w:tcW w:w="990" w:type="dxa"/>
          </w:tcPr>
          <w:p w:rsidR="00D5253B" w:rsidRPr="00F12895" w:rsidRDefault="00D5253B" w:rsidP="00CF7FE7">
            <w:pPr>
              <w:keepNext/>
              <w:spacing w:before="60"/>
              <w:rPr>
                <w:b/>
                <w:szCs w:val="20"/>
              </w:rPr>
            </w:pPr>
            <w:r w:rsidRPr="00F12895">
              <w:rPr>
                <w:b/>
                <w:szCs w:val="20"/>
              </w:rPr>
              <w:t>Type</w:t>
            </w:r>
          </w:p>
        </w:tc>
        <w:tc>
          <w:tcPr>
            <w:tcW w:w="540" w:type="dxa"/>
          </w:tcPr>
          <w:p w:rsidR="00D5253B" w:rsidRPr="00F12895" w:rsidRDefault="00D5253B" w:rsidP="00CF7FE7">
            <w:pPr>
              <w:keepNext/>
              <w:spacing w:before="60"/>
              <w:rPr>
                <w:b/>
                <w:szCs w:val="20"/>
              </w:rPr>
            </w:pPr>
            <w:r w:rsidRPr="00F12895">
              <w:rPr>
                <w:b/>
                <w:szCs w:val="20"/>
              </w:rPr>
              <w:t>#</w:t>
            </w:r>
          </w:p>
        </w:tc>
        <w:tc>
          <w:tcPr>
            <w:tcW w:w="360" w:type="dxa"/>
          </w:tcPr>
          <w:p w:rsidR="00D5253B" w:rsidRPr="00F12895" w:rsidRDefault="00D5253B" w:rsidP="00CF7FE7">
            <w:pPr>
              <w:keepNext/>
              <w:spacing w:before="60"/>
              <w:rPr>
                <w:b/>
                <w:szCs w:val="20"/>
              </w:rPr>
            </w:pPr>
            <w:r w:rsidRPr="00F12895">
              <w:rPr>
                <w:b/>
                <w:szCs w:val="20"/>
              </w:rPr>
              <w:t>?</w:t>
            </w:r>
          </w:p>
        </w:tc>
        <w:tc>
          <w:tcPr>
            <w:tcW w:w="5328" w:type="dxa"/>
          </w:tcPr>
          <w:p w:rsidR="00D5253B" w:rsidRPr="00F12895" w:rsidRDefault="00D5253B" w:rsidP="00CF7FE7">
            <w:pPr>
              <w:keepNext/>
              <w:spacing w:before="60"/>
              <w:rPr>
                <w:b/>
                <w:szCs w:val="20"/>
              </w:rPr>
            </w:pPr>
            <w:r w:rsidRPr="00F12895">
              <w:rPr>
                <w:b/>
                <w:szCs w:val="20"/>
              </w:rPr>
              <w:t>Meaning</w:t>
            </w:r>
          </w:p>
        </w:tc>
      </w:tr>
      <w:tr w:rsidR="00D5253B" w:rsidRPr="00F12895" w:rsidTr="00CF7FE7">
        <w:trPr>
          <w:cantSplit/>
        </w:trPr>
        <w:tc>
          <w:tcPr>
            <w:tcW w:w="2358" w:type="dxa"/>
          </w:tcPr>
          <w:p w:rsidR="00D5253B" w:rsidRPr="00F12895" w:rsidRDefault="00D5253B" w:rsidP="00CF7FE7">
            <w:pPr>
              <w:spacing w:before="60"/>
              <w:rPr>
                <w:szCs w:val="20"/>
              </w:rPr>
            </w:pPr>
            <w:r w:rsidRPr="00F12895">
              <w:rPr>
                <w:szCs w:val="20"/>
              </w:rPr>
              <w:t>BiographicDataSetType</w:t>
            </w:r>
          </w:p>
        </w:tc>
        <w:tc>
          <w:tcPr>
            <w:tcW w:w="990" w:type="dxa"/>
          </w:tcPr>
          <w:p w:rsidR="00D5253B" w:rsidRPr="00F12895" w:rsidRDefault="00D5253B" w:rsidP="00CF7FE7">
            <w:pPr>
              <w:spacing w:before="60"/>
              <w:rPr>
                <w:szCs w:val="20"/>
              </w:rPr>
            </w:pPr>
          </w:p>
        </w:tc>
        <w:tc>
          <w:tcPr>
            <w:tcW w:w="540" w:type="dxa"/>
          </w:tcPr>
          <w:p w:rsidR="00D5253B" w:rsidRPr="00F12895" w:rsidRDefault="00D5253B" w:rsidP="00CF7FE7">
            <w:pPr>
              <w:spacing w:before="60"/>
              <w:rPr>
                <w:szCs w:val="20"/>
              </w:rPr>
            </w:pPr>
          </w:p>
        </w:tc>
        <w:tc>
          <w:tcPr>
            <w:tcW w:w="360" w:type="dxa"/>
          </w:tcPr>
          <w:p w:rsidR="00D5253B" w:rsidRPr="00F12895" w:rsidRDefault="00D5253B" w:rsidP="00CF7FE7">
            <w:pPr>
              <w:spacing w:before="60"/>
              <w:rPr>
                <w:szCs w:val="20"/>
              </w:rPr>
            </w:pPr>
            <w:r w:rsidRPr="00F12895">
              <w:rPr>
                <w:szCs w:val="20"/>
              </w:rPr>
              <w:t>Y</w:t>
            </w:r>
          </w:p>
        </w:tc>
        <w:tc>
          <w:tcPr>
            <w:tcW w:w="5328" w:type="dxa"/>
          </w:tcPr>
          <w:p w:rsidR="00D5253B" w:rsidRPr="00F12895" w:rsidRDefault="00D5253B" w:rsidP="00CF7FE7">
            <w:pPr>
              <w:spacing w:before="60"/>
              <w:rPr>
                <w:szCs w:val="20"/>
              </w:rPr>
            </w:pPr>
            <w:r w:rsidRPr="00F12895">
              <w:rPr>
                <w:szCs w:val="20"/>
              </w:rPr>
              <w:t>Defines a set of biographic data that is formatted according to the specified format.</w:t>
            </w:r>
          </w:p>
        </w:tc>
      </w:tr>
      <w:tr w:rsidR="00D5253B" w:rsidRPr="00F12895" w:rsidTr="00CF7FE7">
        <w:trPr>
          <w:cantSplit/>
        </w:trPr>
        <w:tc>
          <w:tcPr>
            <w:tcW w:w="2358" w:type="dxa"/>
          </w:tcPr>
          <w:p w:rsidR="00D5253B" w:rsidRPr="00F12895" w:rsidRDefault="00D5253B" w:rsidP="00CF7FE7">
            <w:pPr>
              <w:spacing w:before="60"/>
              <w:rPr>
                <w:szCs w:val="20"/>
              </w:rPr>
            </w:pPr>
            <w:r w:rsidRPr="00F12895">
              <w:rPr>
                <w:rFonts w:cs="Arial"/>
                <w:szCs w:val="20"/>
              </w:rPr>
              <w:tab/>
            </w:r>
            <w:r w:rsidRPr="00F12895">
              <w:rPr>
                <w:noProof/>
              </w:rPr>
              <w:drawing>
                <wp:inline distT="0" distB="0" distL="0" distR="0" wp14:anchorId="0452CA58" wp14:editId="772943DE">
                  <wp:extent cx="136525" cy="129540"/>
                  <wp:effectExtent l="0" t="0" r="0" b="3810"/>
                  <wp:docPr id="1068" name="Picture 10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29540"/>
                          </a:xfrm>
                          <a:prstGeom prst="rect">
                            <a:avLst/>
                          </a:prstGeom>
                          <a:noFill/>
                          <a:ln>
                            <a:noFill/>
                          </a:ln>
                        </pic:spPr>
                      </pic:pic>
                    </a:graphicData>
                  </a:graphic>
                </wp:inline>
              </w:drawing>
            </w:r>
            <w:r w:rsidRPr="00F12895">
              <w:rPr>
                <w:szCs w:val="20"/>
              </w:rPr>
              <w:t>name</w:t>
            </w:r>
          </w:p>
        </w:tc>
        <w:tc>
          <w:tcPr>
            <w:tcW w:w="990" w:type="dxa"/>
          </w:tcPr>
          <w:p w:rsidR="00D5253B" w:rsidRPr="00F12895" w:rsidRDefault="00D5253B" w:rsidP="00CF7FE7">
            <w:pPr>
              <w:spacing w:before="60"/>
              <w:rPr>
                <w:szCs w:val="20"/>
              </w:rPr>
            </w:pPr>
            <w:r w:rsidRPr="00F12895">
              <w:rPr>
                <w:szCs w:val="20"/>
              </w:rPr>
              <w:t>string</w:t>
            </w:r>
          </w:p>
        </w:tc>
        <w:tc>
          <w:tcPr>
            <w:tcW w:w="540" w:type="dxa"/>
          </w:tcPr>
          <w:p w:rsidR="00D5253B" w:rsidRPr="00F12895" w:rsidRDefault="00D5253B" w:rsidP="00CF7FE7">
            <w:pPr>
              <w:spacing w:before="60"/>
              <w:rPr>
                <w:szCs w:val="20"/>
              </w:rPr>
            </w:pPr>
            <w:r w:rsidRPr="00F12895">
              <w:rPr>
                <w:szCs w:val="20"/>
              </w:rPr>
              <w:t>1</w:t>
            </w:r>
          </w:p>
        </w:tc>
        <w:tc>
          <w:tcPr>
            <w:tcW w:w="360" w:type="dxa"/>
          </w:tcPr>
          <w:p w:rsidR="00D5253B" w:rsidRPr="00F12895" w:rsidRDefault="00D5253B" w:rsidP="00CF7FE7">
            <w:pPr>
              <w:spacing w:before="60"/>
              <w:rPr>
                <w:szCs w:val="20"/>
              </w:rPr>
            </w:pPr>
            <w:r w:rsidRPr="00F12895">
              <w:rPr>
                <w:szCs w:val="20"/>
              </w:rPr>
              <w:t>Y</w:t>
            </w:r>
          </w:p>
        </w:tc>
        <w:tc>
          <w:tcPr>
            <w:tcW w:w="5328" w:type="dxa"/>
          </w:tcPr>
          <w:p w:rsidR="00D5253B" w:rsidRPr="00F12895" w:rsidRDefault="00D5253B" w:rsidP="00CF7FE7">
            <w:pPr>
              <w:spacing w:before="60"/>
              <w:rPr>
                <w:szCs w:val="20"/>
              </w:rPr>
            </w:pPr>
            <w:r w:rsidRPr="00F12895">
              <w:rPr>
                <w:szCs w:val="20"/>
              </w:rPr>
              <w:t xml:space="preserve">The name of the biographic data format. Use these names for common formats: FBI-EFTS </w:t>
            </w:r>
            <w:r w:rsidRPr="00F12895">
              <w:rPr>
                <w:szCs w:val="20"/>
              </w:rPr>
              <w:fldChar w:fldCharType="begin"/>
            </w:r>
            <w:r w:rsidRPr="00F12895">
              <w:rPr>
                <w:szCs w:val="20"/>
              </w:rPr>
              <w:instrText xml:space="preserve"> REF EFTS \h  \* MERGEFORMAT </w:instrText>
            </w:r>
            <w:r w:rsidRPr="00F12895">
              <w:rPr>
                <w:szCs w:val="20"/>
              </w:rPr>
            </w:r>
            <w:r w:rsidRPr="00F12895">
              <w:rPr>
                <w:szCs w:val="20"/>
              </w:rPr>
              <w:fldChar w:fldCharType="separate"/>
            </w:r>
            <w:r w:rsidR="006A0AE2" w:rsidRPr="006A0AE2">
              <w:t>[</w:t>
            </w:r>
            <w:r w:rsidR="006A0AE2" w:rsidRPr="006A0AE2">
              <w:rPr>
                <w:color w:val="0000CC"/>
              </w:rPr>
              <w:t>EFTS]</w:t>
            </w:r>
            <w:r w:rsidRPr="00F12895">
              <w:rPr>
                <w:szCs w:val="20"/>
              </w:rPr>
              <w:fldChar w:fldCharType="end"/>
            </w:r>
            <w:r w:rsidRPr="00F12895">
              <w:rPr>
                <w:szCs w:val="20"/>
              </w:rPr>
              <w:t xml:space="preserve">, FBI-EBTS </w:t>
            </w:r>
            <w:r w:rsidRPr="00F12895">
              <w:rPr>
                <w:b/>
                <w:szCs w:val="20"/>
              </w:rPr>
              <w:fldChar w:fldCharType="begin"/>
            </w:r>
            <w:r w:rsidRPr="00F12895">
              <w:rPr>
                <w:b/>
                <w:szCs w:val="20"/>
              </w:rPr>
              <w:instrText xml:space="preserve"> REF EBTSFBI \h  \* MERGEFORMAT </w:instrText>
            </w:r>
            <w:r w:rsidRPr="00F12895">
              <w:rPr>
                <w:b/>
                <w:szCs w:val="20"/>
              </w:rPr>
            </w:r>
            <w:r w:rsidRPr="00F12895">
              <w:rPr>
                <w:b/>
                <w:szCs w:val="20"/>
              </w:rPr>
              <w:fldChar w:fldCharType="separate"/>
            </w:r>
            <w:r w:rsidR="006A0AE2" w:rsidRPr="006A0AE2">
              <w:t>[</w:t>
            </w:r>
            <w:r w:rsidR="006A0AE2" w:rsidRPr="006A0AE2">
              <w:rPr>
                <w:color w:val="0000CC"/>
              </w:rPr>
              <w:t>EBTS-FBI]</w:t>
            </w:r>
            <w:r w:rsidRPr="00F12895">
              <w:rPr>
                <w:b/>
                <w:szCs w:val="20"/>
              </w:rPr>
              <w:fldChar w:fldCharType="end"/>
            </w:r>
            <w:r w:rsidRPr="00F12895">
              <w:rPr>
                <w:szCs w:val="20"/>
              </w:rPr>
              <w:t xml:space="preserve">, DOD-EBTS </w:t>
            </w:r>
            <w:r w:rsidRPr="00F12895">
              <w:rPr>
                <w:b/>
                <w:szCs w:val="20"/>
              </w:rPr>
              <w:fldChar w:fldCharType="begin"/>
            </w:r>
            <w:r w:rsidRPr="00F12895">
              <w:rPr>
                <w:b/>
                <w:szCs w:val="20"/>
              </w:rPr>
              <w:instrText xml:space="preserve"> REF EBTSDoD \h  \* MERGEFORMAT </w:instrText>
            </w:r>
            <w:r w:rsidRPr="00F12895">
              <w:rPr>
                <w:b/>
                <w:szCs w:val="20"/>
              </w:rPr>
            </w:r>
            <w:r w:rsidRPr="00F12895">
              <w:rPr>
                <w:b/>
                <w:szCs w:val="20"/>
              </w:rPr>
              <w:fldChar w:fldCharType="separate"/>
            </w:r>
            <w:r w:rsidR="006A0AE2" w:rsidRPr="006A0AE2">
              <w:t>[</w:t>
            </w:r>
            <w:r w:rsidR="006A0AE2" w:rsidRPr="006A0AE2">
              <w:rPr>
                <w:color w:val="0000CC"/>
              </w:rPr>
              <w:t>EBTS-DOD]</w:t>
            </w:r>
            <w:r w:rsidRPr="00F12895">
              <w:rPr>
                <w:b/>
                <w:szCs w:val="20"/>
              </w:rPr>
              <w:fldChar w:fldCharType="end"/>
            </w:r>
            <w:r w:rsidRPr="00F12895">
              <w:rPr>
                <w:szCs w:val="20"/>
              </w:rPr>
              <w:t xml:space="preserve">, INT-I </w:t>
            </w:r>
            <w:r w:rsidRPr="00F12895">
              <w:rPr>
                <w:b/>
                <w:szCs w:val="20"/>
              </w:rPr>
              <w:fldChar w:fldCharType="begin"/>
            </w:r>
            <w:r w:rsidRPr="00F12895">
              <w:rPr>
                <w:b/>
                <w:szCs w:val="20"/>
              </w:rPr>
              <w:instrText xml:space="preserve"> REF INTI \h  \* MERGEFORMAT </w:instrText>
            </w:r>
            <w:r w:rsidRPr="00F12895">
              <w:rPr>
                <w:b/>
                <w:szCs w:val="20"/>
              </w:rPr>
            </w:r>
            <w:r w:rsidRPr="00F12895">
              <w:rPr>
                <w:b/>
                <w:szCs w:val="20"/>
              </w:rPr>
              <w:fldChar w:fldCharType="separate"/>
            </w:r>
            <w:r w:rsidR="006A0AE2" w:rsidRPr="006A0AE2">
              <w:rPr>
                <w:color w:val="0000CC"/>
              </w:rPr>
              <w:t>[INT-I]</w:t>
            </w:r>
            <w:r w:rsidRPr="00F12895">
              <w:rPr>
                <w:b/>
                <w:szCs w:val="20"/>
              </w:rPr>
              <w:fldChar w:fldCharType="end"/>
            </w:r>
            <w:r w:rsidRPr="00F12895">
              <w:rPr>
                <w:szCs w:val="20"/>
              </w:rPr>
              <w:t xml:space="preserve">, NIEM </w:t>
            </w:r>
            <w:r w:rsidRPr="00F12895">
              <w:rPr>
                <w:b/>
                <w:szCs w:val="20"/>
              </w:rPr>
              <w:fldChar w:fldCharType="begin"/>
            </w:r>
            <w:r w:rsidRPr="00F12895">
              <w:rPr>
                <w:b/>
                <w:szCs w:val="20"/>
              </w:rPr>
              <w:instrText xml:space="preserve"> REF NIEM \h  \* MERGEFORMAT </w:instrText>
            </w:r>
            <w:r w:rsidRPr="00F12895">
              <w:rPr>
                <w:b/>
                <w:szCs w:val="20"/>
              </w:rPr>
            </w:r>
            <w:r w:rsidRPr="00F12895">
              <w:rPr>
                <w:b/>
                <w:szCs w:val="20"/>
              </w:rPr>
              <w:fldChar w:fldCharType="separate"/>
            </w:r>
            <w:r w:rsidR="006A0AE2" w:rsidRPr="006A0AE2">
              <w:t>[</w:t>
            </w:r>
            <w:r w:rsidR="006A0AE2" w:rsidRPr="006A0AE2">
              <w:rPr>
                <w:color w:val="0000CC"/>
              </w:rPr>
              <w:t>NIEM]</w:t>
            </w:r>
            <w:r w:rsidRPr="00F12895">
              <w:rPr>
                <w:b/>
                <w:szCs w:val="20"/>
              </w:rPr>
              <w:fldChar w:fldCharType="end"/>
            </w:r>
            <w:r w:rsidRPr="00F12895">
              <w:rPr>
                <w:szCs w:val="20"/>
              </w:rPr>
              <w:t xml:space="preserve">, xNAL </w:t>
            </w:r>
            <w:r w:rsidRPr="00F12895">
              <w:rPr>
                <w:b/>
                <w:szCs w:val="20"/>
              </w:rPr>
              <w:fldChar w:fldCharType="begin"/>
            </w:r>
            <w:r w:rsidRPr="00F12895">
              <w:rPr>
                <w:b/>
                <w:szCs w:val="20"/>
              </w:rPr>
              <w:instrText xml:space="preserve"> REF xNAL \h  \* MERGEFORMAT </w:instrText>
            </w:r>
            <w:r w:rsidRPr="00F12895">
              <w:rPr>
                <w:b/>
                <w:szCs w:val="20"/>
              </w:rPr>
            </w:r>
            <w:r w:rsidRPr="00F12895">
              <w:rPr>
                <w:b/>
                <w:szCs w:val="20"/>
              </w:rPr>
              <w:fldChar w:fldCharType="separate"/>
            </w:r>
            <w:r w:rsidR="006A0AE2">
              <w:rPr>
                <w:bCs/>
                <w:szCs w:val="20"/>
              </w:rPr>
              <w:t>Error! Reference source not found.</w:t>
            </w:r>
            <w:r w:rsidRPr="00F12895">
              <w:rPr>
                <w:b/>
                <w:szCs w:val="20"/>
              </w:rPr>
              <w:fldChar w:fldCharType="end"/>
            </w:r>
            <w:r w:rsidRPr="00F12895">
              <w:rPr>
                <w:szCs w:val="20"/>
              </w:rPr>
              <w:t>, HR-XML [</w:t>
            </w:r>
            <w:hyperlink w:anchor="HRXML" w:history="1">
              <w:r w:rsidRPr="00F12895">
                <w:rPr>
                  <w:color w:val="0000EE"/>
                  <w:szCs w:val="20"/>
                </w:rPr>
                <w:t>HR-XML</w:t>
              </w:r>
            </w:hyperlink>
            <w:r w:rsidRPr="00F12895">
              <w:rPr>
                <w:szCs w:val="20"/>
              </w:rPr>
              <w:t>].</w:t>
            </w:r>
          </w:p>
        </w:tc>
      </w:tr>
      <w:tr w:rsidR="00D5253B" w:rsidRPr="00F12895" w:rsidTr="00CF7FE7">
        <w:trPr>
          <w:cantSplit/>
        </w:trPr>
        <w:tc>
          <w:tcPr>
            <w:tcW w:w="2358" w:type="dxa"/>
          </w:tcPr>
          <w:p w:rsidR="00D5253B" w:rsidRPr="00F12895" w:rsidRDefault="00D5253B" w:rsidP="00CF7FE7">
            <w:pPr>
              <w:spacing w:before="60"/>
              <w:rPr>
                <w:szCs w:val="20"/>
              </w:rPr>
            </w:pPr>
            <w:r w:rsidRPr="00F12895">
              <w:rPr>
                <w:rFonts w:cs="Arial"/>
                <w:szCs w:val="20"/>
              </w:rPr>
              <w:tab/>
            </w:r>
            <w:r w:rsidRPr="00F12895">
              <w:rPr>
                <w:noProof/>
              </w:rPr>
              <w:drawing>
                <wp:inline distT="0" distB="0" distL="0" distR="0" wp14:anchorId="051D9ACE" wp14:editId="5BC88DC0">
                  <wp:extent cx="136525" cy="129540"/>
                  <wp:effectExtent l="0" t="0" r="0" b="3810"/>
                  <wp:docPr id="1067" name="Picture 10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852"/>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29540"/>
                          </a:xfrm>
                          <a:prstGeom prst="rect">
                            <a:avLst/>
                          </a:prstGeom>
                          <a:noFill/>
                          <a:ln>
                            <a:noFill/>
                          </a:ln>
                        </pic:spPr>
                      </pic:pic>
                    </a:graphicData>
                  </a:graphic>
                </wp:inline>
              </w:drawing>
            </w:r>
            <w:r w:rsidRPr="00F12895">
              <w:rPr>
                <w:szCs w:val="20"/>
              </w:rPr>
              <w:t>version</w:t>
            </w:r>
          </w:p>
        </w:tc>
        <w:tc>
          <w:tcPr>
            <w:tcW w:w="990" w:type="dxa"/>
          </w:tcPr>
          <w:p w:rsidR="00D5253B" w:rsidRPr="00F12895" w:rsidRDefault="00D5253B" w:rsidP="00CF7FE7">
            <w:pPr>
              <w:spacing w:before="60"/>
              <w:rPr>
                <w:szCs w:val="20"/>
              </w:rPr>
            </w:pPr>
            <w:r w:rsidRPr="00F12895">
              <w:rPr>
                <w:szCs w:val="20"/>
              </w:rPr>
              <w:t>string</w:t>
            </w:r>
          </w:p>
        </w:tc>
        <w:tc>
          <w:tcPr>
            <w:tcW w:w="540" w:type="dxa"/>
          </w:tcPr>
          <w:p w:rsidR="00D5253B" w:rsidRPr="00F12895" w:rsidRDefault="00D5253B" w:rsidP="00CF7FE7">
            <w:pPr>
              <w:spacing w:before="60"/>
              <w:rPr>
                <w:szCs w:val="20"/>
              </w:rPr>
            </w:pPr>
            <w:r w:rsidRPr="00F12895">
              <w:rPr>
                <w:szCs w:val="20"/>
              </w:rPr>
              <w:t>0..1</w:t>
            </w:r>
          </w:p>
        </w:tc>
        <w:tc>
          <w:tcPr>
            <w:tcW w:w="360" w:type="dxa"/>
          </w:tcPr>
          <w:p w:rsidR="00D5253B" w:rsidRPr="00F12895" w:rsidRDefault="00D5253B" w:rsidP="00CF7FE7">
            <w:pPr>
              <w:spacing w:before="60"/>
              <w:rPr>
                <w:szCs w:val="20"/>
              </w:rPr>
            </w:pPr>
            <w:r w:rsidRPr="00F12895">
              <w:rPr>
                <w:szCs w:val="20"/>
              </w:rPr>
              <w:t>N</w:t>
            </w:r>
          </w:p>
        </w:tc>
        <w:tc>
          <w:tcPr>
            <w:tcW w:w="5328" w:type="dxa"/>
          </w:tcPr>
          <w:p w:rsidR="00D5253B" w:rsidRPr="00F12895" w:rsidRDefault="00D5253B" w:rsidP="00CF7FE7">
            <w:pPr>
              <w:spacing w:before="60"/>
              <w:rPr>
                <w:szCs w:val="20"/>
              </w:rPr>
            </w:pPr>
            <w:r w:rsidRPr="00F12895">
              <w:rPr>
                <w:szCs w:val="20"/>
              </w:rPr>
              <w:t>The version of the biographic data format (e.g., “7.1” for FBI-EFTS or “2.0” for NIEM).</w:t>
            </w:r>
          </w:p>
        </w:tc>
      </w:tr>
      <w:tr w:rsidR="00D5253B" w:rsidRPr="00F12895" w:rsidTr="00CF7FE7">
        <w:trPr>
          <w:cantSplit/>
        </w:trPr>
        <w:tc>
          <w:tcPr>
            <w:tcW w:w="2358" w:type="dxa"/>
          </w:tcPr>
          <w:p w:rsidR="00D5253B" w:rsidRPr="00F12895" w:rsidRDefault="00D5253B" w:rsidP="00CF7FE7">
            <w:pPr>
              <w:spacing w:before="60"/>
              <w:rPr>
                <w:szCs w:val="20"/>
              </w:rPr>
            </w:pPr>
            <w:r w:rsidRPr="00F12895">
              <w:rPr>
                <w:rFonts w:cs="Arial"/>
                <w:szCs w:val="20"/>
              </w:rPr>
              <w:lastRenderedPageBreak/>
              <w:tab/>
            </w:r>
            <w:r w:rsidRPr="00F12895">
              <w:rPr>
                <w:noProof/>
              </w:rPr>
              <w:drawing>
                <wp:inline distT="0" distB="0" distL="0" distR="0" wp14:anchorId="37F2F271" wp14:editId="7E4B9DE8">
                  <wp:extent cx="136525" cy="129540"/>
                  <wp:effectExtent l="0" t="0" r="0" b="3810"/>
                  <wp:docPr id="1066" name="Picture 10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853"/>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29540"/>
                          </a:xfrm>
                          <a:prstGeom prst="rect">
                            <a:avLst/>
                          </a:prstGeom>
                          <a:noFill/>
                          <a:ln>
                            <a:noFill/>
                          </a:ln>
                        </pic:spPr>
                      </pic:pic>
                    </a:graphicData>
                  </a:graphic>
                </wp:inline>
              </w:drawing>
            </w:r>
            <w:r w:rsidRPr="00F12895">
              <w:rPr>
                <w:szCs w:val="20"/>
              </w:rPr>
              <w:t>source</w:t>
            </w:r>
          </w:p>
        </w:tc>
        <w:tc>
          <w:tcPr>
            <w:tcW w:w="990" w:type="dxa"/>
          </w:tcPr>
          <w:p w:rsidR="00D5253B" w:rsidRPr="00F12895" w:rsidRDefault="00D5253B" w:rsidP="00CF7FE7">
            <w:pPr>
              <w:spacing w:before="60"/>
              <w:rPr>
                <w:szCs w:val="20"/>
              </w:rPr>
            </w:pPr>
            <w:r w:rsidRPr="00F12895">
              <w:rPr>
                <w:szCs w:val="20"/>
              </w:rPr>
              <w:t>string</w:t>
            </w:r>
          </w:p>
        </w:tc>
        <w:tc>
          <w:tcPr>
            <w:tcW w:w="540" w:type="dxa"/>
          </w:tcPr>
          <w:p w:rsidR="00D5253B" w:rsidRPr="00F12895" w:rsidRDefault="00D5253B" w:rsidP="00CF7FE7">
            <w:pPr>
              <w:spacing w:before="60"/>
              <w:rPr>
                <w:szCs w:val="20"/>
              </w:rPr>
            </w:pPr>
            <w:r w:rsidRPr="00F12895">
              <w:rPr>
                <w:szCs w:val="20"/>
              </w:rPr>
              <w:t>1</w:t>
            </w:r>
          </w:p>
        </w:tc>
        <w:tc>
          <w:tcPr>
            <w:tcW w:w="360" w:type="dxa"/>
          </w:tcPr>
          <w:p w:rsidR="00D5253B" w:rsidRPr="00F12895" w:rsidRDefault="00D5253B" w:rsidP="00CF7FE7">
            <w:pPr>
              <w:spacing w:before="60"/>
              <w:rPr>
                <w:szCs w:val="20"/>
              </w:rPr>
            </w:pPr>
            <w:r w:rsidRPr="00F12895">
              <w:rPr>
                <w:szCs w:val="20"/>
              </w:rPr>
              <w:t>Y</w:t>
            </w:r>
          </w:p>
        </w:tc>
        <w:tc>
          <w:tcPr>
            <w:tcW w:w="5328" w:type="dxa"/>
          </w:tcPr>
          <w:p w:rsidR="00D5253B" w:rsidRPr="00F12895" w:rsidRDefault="00D5253B" w:rsidP="00CF7FE7">
            <w:pPr>
              <w:spacing w:before="60"/>
              <w:rPr>
                <w:szCs w:val="20"/>
              </w:rPr>
            </w:pPr>
            <w:r w:rsidRPr="00F12895">
              <w:rPr>
                <w:szCs w:val="20"/>
              </w:rPr>
              <w:t xml:space="preserve">Reference to a URI/IRI describing the biographic data format. For example: (FBI-EFTS and FBI-EBTS) www.fbibiospecs.org, (DOD-EBTS) www.biometrics.dod.mil, (INT-I) www.interpol.int, (NIEM) www.niem.gov, (xNAL) www.oasis-open.org, (HR-XML) </w:t>
            </w:r>
            <w:r w:rsidRPr="00F12895">
              <w:t>www.hr-xml.org</w:t>
            </w:r>
            <w:r w:rsidRPr="00F12895">
              <w:rPr>
                <w:szCs w:val="20"/>
              </w:rPr>
              <w:t>.</w:t>
            </w:r>
          </w:p>
        </w:tc>
      </w:tr>
      <w:tr w:rsidR="00D5253B" w:rsidRPr="00F12895" w:rsidTr="00CF7FE7">
        <w:trPr>
          <w:cantSplit/>
        </w:trPr>
        <w:tc>
          <w:tcPr>
            <w:tcW w:w="2358" w:type="dxa"/>
          </w:tcPr>
          <w:p w:rsidR="00D5253B" w:rsidRPr="00F12895" w:rsidRDefault="00D5253B" w:rsidP="00CF7FE7">
            <w:pPr>
              <w:spacing w:before="60"/>
              <w:rPr>
                <w:szCs w:val="20"/>
              </w:rPr>
            </w:pPr>
            <w:r w:rsidRPr="00F12895">
              <w:rPr>
                <w:rFonts w:cs="Arial"/>
                <w:szCs w:val="20"/>
              </w:rPr>
              <w:tab/>
            </w:r>
            <w:r w:rsidRPr="00F12895">
              <w:rPr>
                <w:noProof/>
              </w:rPr>
              <w:drawing>
                <wp:inline distT="0" distB="0" distL="0" distR="0" wp14:anchorId="35F5CAB6" wp14:editId="316E84A8">
                  <wp:extent cx="136525" cy="129540"/>
                  <wp:effectExtent l="0" t="0" r="0" b="3810"/>
                  <wp:docPr id="1065" name="Picture 10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854"/>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29540"/>
                          </a:xfrm>
                          <a:prstGeom prst="rect">
                            <a:avLst/>
                          </a:prstGeom>
                          <a:noFill/>
                          <a:ln>
                            <a:noFill/>
                          </a:ln>
                        </pic:spPr>
                      </pic:pic>
                    </a:graphicData>
                  </a:graphic>
                </wp:inline>
              </w:drawing>
            </w:r>
            <w:r w:rsidRPr="00F12895">
              <w:rPr>
                <w:szCs w:val="20"/>
              </w:rPr>
              <w:t>type</w:t>
            </w:r>
          </w:p>
        </w:tc>
        <w:tc>
          <w:tcPr>
            <w:tcW w:w="990" w:type="dxa"/>
          </w:tcPr>
          <w:p w:rsidR="00D5253B" w:rsidRPr="00F12895" w:rsidRDefault="00D5253B" w:rsidP="00CF7FE7">
            <w:pPr>
              <w:spacing w:before="60"/>
              <w:rPr>
                <w:szCs w:val="20"/>
              </w:rPr>
            </w:pPr>
            <w:r w:rsidRPr="00F12895">
              <w:rPr>
                <w:szCs w:val="20"/>
              </w:rPr>
              <w:t>string</w:t>
            </w:r>
          </w:p>
        </w:tc>
        <w:tc>
          <w:tcPr>
            <w:tcW w:w="540" w:type="dxa"/>
          </w:tcPr>
          <w:p w:rsidR="00D5253B" w:rsidRPr="00F12895" w:rsidRDefault="00D5253B" w:rsidP="00CF7FE7">
            <w:pPr>
              <w:spacing w:before="60"/>
              <w:rPr>
                <w:szCs w:val="20"/>
              </w:rPr>
            </w:pPr>
            <w:r w:rsidRPr="00F12895">
              <w:rPr>
                <w:szCs w:val="20"/>
              </w:rPr>
              <w:t>1</w:t>
            </w:r>
          </w:p>
        </w:tc>
        <w:tc>
          <w:tcPr>
            <w:tcW w:w="360" w:type="dxa"/>
          </w:tcPr>
          <w:p w:rsidR="00D5253B" w:rsidRPr="00F12895" w:rsidRDefault="00D5253B" w:rsidP="00CF7FE7">
            <w:pPr>
              <w:spacing w:before="60"/>
              <w:rPr>
                <w:szCs w:val="20"/>
              </w:rPr>
            </w:pPr>
            <w:r w:rsidRPr="00F12895">
              <w:rPr>
                <w:szCs w:val="20"/>
              </w:rPr>
              <w:t>Y</w:t>
            </w:r>
          </w:p>
        </w:tc>
        <w:tc>
          <w:tcPr>
            <w:tcW w:w="5328" w:type="dxa"/>
          </w:tcPr>
          <w:p w:rsidR="00D5253B" w:rsidRPr="00F12895" w:rsidRDefault="00D5253B" w:rsidP="00CF7FE7">
            <w:pPr>
              <w:spacing w:before="60"/>
              <w:rPr>
                <w:szCs w:val="20"/>
              </w:rPr>
            </w:pPr>
            <w:r w:rsidRPr="00F12895">
              <w:rPr>
                <w:szCs w:val="20"/>
              </w:rPr>
              <w:t>The biographic data format type. Use these types for common formats: ASCII (e.g., for non-XML versions of FBI-EFTS, FBI-EBTS, DOD-EBTS, or INT-I), XML (e.g., for NIEM, xNAL, and HR-XML or future versions of FBI-EBTS).</w:t>
            </w:r>
          </w:p>
        </w:tc>
      </w:tr>
      <w:tr w:rsidR="00D5253B" w:rsidRPr="00F12895" w:rsidTr="00CF7FE7">
        <w:trPr>
          <w:cantSplit/>
        </w:trPr>
        <w:tc>
          <w:tcPr>
            <w:tcW w:w="2358" w:type="dxa"/>
          </w:tcPr>
          <w:p w:rsidR="00D5253B" w:rsidRPr="00F12895" w:rsidRDefault="00D5253B" w:rsidP="00CF7FE7">
            <w:pPr>
              <w:spacing w:before="60"/>
              <w:rPr>
                <w:rFonts w:cs="Arial"/>
                <w:i/>
                <w:szCs w:val="20"/>
              </w:rPr>
            </w:pPr>
            <w:r w:rsidRPr="00F12895">
              <w:rPr>
                <w:rFonts w:cs="Arial"/>
                <w:szCs w:val="20"/>
              </w:rPr>
              <w:tab/>
            </w:r>
            <w:r w:rsidRPr="00F12895">
              <w:rPr>
                <w:rFonts w:cs="Arial"/>
                <w:noProof/>
                <w:szCs w:val="20"/>
              </w:rPr>
              <w:drawing>
                <wp:inline distT="0" distB="0" distL="0" distR="0" wp14:anchorId="77E3E104" wp14:editId="7C3C5B4C">
                  <wp:extent cx="136525" cy="136525"/>
                  <wp:effectExtent l="0" t="0" r="0" b="0"/>
                  <wp:docPr id="1064" name="Picture 10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F12895">
              <w:rPr>
                <w:rFonts w:cs="Arial"/>
                <w:i/>
                <w:szCs w:val="20"/>
              </w:rPr>
              <w:t>unspecified</w:t>
            </w:r>
          </w:p>
        </w:tc>
        <w:tc>
          <w:tcPr>
            <w:tcW w:w="990" w:type="dxa"/>
          </w:tcPr>
          <w:p w:rsidR="00D5253B" w:rsidRPr="00F12895" w:rsidRDefault="00D5253B" w:rsidP="00CF7FE7">
            <w:pPr>
              <w:spacing w:before="60"/>
              <w:rPr>
                <w:szCs w:val="20"/>
              </w:rPr>
            </w:pPr>
            <w:r w:rsidRPr="00F12895">
              <w:rPr>
                <w:szCs w:val="20"/>
              </w:rPr>
              <w:t>any</w:t>
            </w:r>
          </w:p>
        </w:tc>
        <w:tc>
          <w:tcPr>
            <w:tcW w:w="540" w:type="dxa"/>
          </w:tcPr>
          <w:p w:rsidR="00D5253B" w:rsidRPr="00F12895" w:rsidRDefault="00D5253B" w:rsidP="00CF7FE7">
            <w:pPr>
              <w:spacing w:before="60"/>
              <w:rPr>
                <w:szCs w:val="20"/>
              </w:rPr>
            </w:pPr>
            <w:r w:rsidRPr="00F12895">
              <w:rPr>
                <w:szCs w:val="20"/>
              </w:rPr>
              <w:t>0..*</w:t>
            </w:r>
          </w:p>
        </w:tc>
        <w:tc>
          <w:tcPr>
            <w:tcW w:w="360" w:type="dxa"/>
          </w:tcPr>
          <w:p w:rsidR="00D5253B" w:rsidRPr="00F12895" w:rsidRDefault="00D5253B" w:rsidP="00CF7FE7">
            <w:pPr>
              <w:spacing w:before="60"/>
              <w:rPr>
                <w:szCs w:val="20"/>
              </w:rPr>
            </w:pPr>
            <w:r w:rsidRPr="00F12895">
              <w:rPr>
                <w:szCs w:val="20"/>
              </w:rPr>
              <w:t>N</w:t>
            </w:r>
          </w:p>
        </w:tc>
        <w:tc>
          <w:tcPr>
            <w:tcW w:w="5328" w:type="dxa"/>
          </w:tcPr>
          <w:p w:rsidR="00D5253B" w:rsidRPr="00F12895" w:rsidRDefault="00D5253B" w:rsidP="00CF7FE7">
            <w:pPr>
              <w:spacing w:before="60"/>
              <w:rPr>
                <w:szCs w:val="20"/>
              </w:rPr>
            </w:pPr>
            <w:r w:rsidRPr="00F12895">
              <w:rPr>
                <w:szCs w:val="20"/>
              </w:rPr>
              <w:t>Biographic data formatted according to a specific format.</w:t>
            </w:r>
          </w:p>
        </w:tc>
      </w:tr>
    </w:tbl>
    <w:p w:rsidR="00D5253B" w:rsidRPr="00F12895" w:rsidRDefault="00D5253B" w:rsidP="00D5253B">
      <w:pPr>
        <w:ind w:left="567"/>
      </w:pPr>
      <w:bookmarkStart w:id="192" w:name="_Ref201723326"/>
      <w:r w:rsidRPr="00F12895">
        <w:t>NOTE:  Biographic data formats are not limited to those listed.  The string value is not enumerated.  If one of the common types are used, it MUST</w:t>
      </w:r>
      <w:r>
        <w:t xml:space="preserve"> </w:t>
      </w:r>
      <w:r w:rsidRPr="00F12895">
        <w:t xml:space="preserve">be indicated by the specified name values; however, the service provider MAY offer other formats.  See </w:t>
      </w:r>
      <w:r>
        <w:t>ISO/IEC 30108</w:t>
      </w:r>
      <w:r w:rsidRPr="00F12895">
        <w:t xml:space="preserve"> for further information.</w:t>
      </w:r>
    </w:p>
    <w:p w:rsidR="00D5253B" w:rsidRPr="00F12895" w:rsidRDefault="00D5253B" w:rsidP="00D5253B">
      <w:pPr>
        <w:pStyle w:val="Heading3"/>
        <w:numPr>
          <w:ilvl w:val="0"/>
          <w:numId w:val="0"/>
        </w:numPr>
        <w:ind w:left="720" w:hanging="720"/>
      </w:pPr>
      <w:bookmarkStart w:id="193" w:name="_BiographicDataType"/>
      <w:bookmarkStart w:id="194" w:name="_3.2.13_BiographicDataType"/>
      <w:bookmarkStart w:id="195" w:name="_Ref236212045"/>
      <w:bookmarkStart w:id="196" w:name="_Ref236212095"/>
      <w:bookmarkStart w:id="197" w:name="_Ref236212240"/>
      <w:bookmarkStart w:id="198" w:name="_Ref236212995"/>
      <w:bookmarkStart w:id="199" w:name="_Ref236213020"/>
      <w:bookmarkStart w:id="200" w:name="_Ref236213063"/>
      <w:bookmarkStart w:id="201" w:name="_Ref236216174"/>
      <w:bookmarkStart w:id="202" w:name="_Ref236216219"/>
      <w:bookmarkStart w:id="203" w:name="_Ref236216253"/>
      <w:bookmarkStart w:id="204" w:name="_Toc301368472"/>
      <w:bookmarkStart w:id="205" w:name="_Toc340760146"/>
      <w:bookmarkStart w:id="206" w:name="_Toc443908660"/>
      <w:bookmarkStart w:id="207" w:name="_Toc450646999"/>
      <w:bookmarkEnd w:id="193"/>
      <w:bookmarkEnd w:id="194"/>
      <w:r w:rsidRPr="00F12895">
        <w:t>3.2.1</w:t>
      </w:r>
      <w:r>
        <w:t>4</w:t>
      </w:r>
      <w:r w:rsidRPr="00F12895">
        <w:t xml:space="preserve"> BiographicDataType</w:t>
      </w:r>
      <w:bookmarkEnd w:id="192"/>
      <w:bookmarkEnd w:id="195"/>
      <w:bookmarkEnd w:id="196"/>
      <w:bookmarkEnd w:id="197"/>
      <w:bookmarkEnd w:id="198"/>
      <w:bookmarkEnd w:id="199"/>
      <w:bookmarkEnd w:id="200"/>
      <w:bookmarkEnd w:id="201"/>
      <w:bookmarkEnd w:id="202"/>
      <w:bookmarkEnd w:id="203"/>
      <w:bookmarkEnd w:id="204"/>
      <w:bookmarkEnd w:id="205"/>
      <w:bookmarkEnd w:id="206"/>
      <w:bookmarkEnd w:id="207"/>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44"/>
        <w:gridCol w:w="2729"/>
        <w:gridCol w:w="550"/>
        <w:gridCol w:w="428"/>
        <w:gridCol w:w="3125"/>
      </w:tblGrid>
      <w:tr w:rsidR="00D5253B" w:rsidRPr="00F12895" w:rsidTr="00CF7FE7">
        <w:trPr>
          <w:cantSplit/>
          <w:tblHeader/>
        </w:trPr>
        <w:tc>
          <w:tcPr>
            <w:tcW w:w="2898" w:type="dxa"/>
          </w:tcPr>
          <w:p w:rsidR="00D5253B" w:rsidRPr="00F12895" w:rsidRDefault="00D5253B" w:rsidP="00CF7FE7">
            <w:pPr>
              <w:keepNext/>
              <w:spacing w:before="60"/>
              <w:rPr>
                <w:b/>
                <w:szCs w:val="20"/>
              </w:rPr>
            </w:pPr>
            <w:r w:rsidRPr="00F12895">
              <w:rPr>
                <w:b/>
                <w:szCs w:val="20"/>
              </w:rPr>
              <w:t>Field</w:t>
            </w:r>
          </w:p>
        </w:tc>
        <w:tc>
          <w:tcPr>
            <w:tcW w:w="2420" w:type="dxa"/>
          </w:tcPr>
          <w:p w:rsidR="00D5253B" w:rsidRPr="00F12895" w:rsidRDefault="00D5253B" w:rsidP="00CF7FE7">
            <w:pPr>
              <w:keepNext/>
              <w:spacing w:before="60"/>
              <w:rPr>
                <w:b/>
                <w:szCs w:val="20"/>
              </w:rPr>
            </w:pPr>
            <w:r w:rsidRPr="00F12895">
              <w:rPr>
                <w:b/>
                <w:szCs w:val="20"/>
              </w:rPr>
              <w:t>Type</w:t>
            </w:r>
          </w:p>
        </w:tc>
        <w:tc>
          <w:tcPr>
            <w:tcW w:w="550" w:type="dxa"/>
          </w:tcPr>
          <w:p w:rsidR="00D5253B" w:rsidRPr="00F12895" w:rsidRDefault="00D5253B" w:rsidP="00CF7FE7">
            <w:pPr>
              <w:keepNext/>
              <w:spacing w:before="60"/>
              <w:rPr>
                <w:b/>
                <w:szCs w:val="20"/>
              </w:rPr>
            </w:pPr>
            <w:r w:rsidRPr="00F12895">
              <w:rPr>
                <w:b/>
                <w:szCs w:val="20"/>
              </w:rPr>
              <w:t>#</w:t>
            </w:r>
          </w:p>
        </w:tc>
        <w:tc>
          <w:tcPr>
            <w:tcW w:w="450" w:type="dxa"/>
          </w:tcPr>
          <w:p w:rsidR="00D5253B" w:rsidRPr="00F12895" w:rsidRDefault="00D5253B" w:rsidP="00CF7FE7">
            <w:pPr>
              <w:keepNext/>
              <w:spacing w:before="60"/>
              <w:rPr>
                <w:b/>
                <w:szCs w:val="20"/>
              </w:rPr>
            </w:pPr>
            <w:r w:rsidRPr="00F12895">
              <w:rPr>
                <w:b/>
                <w:szCs w:val="20"/>
              </w:rPr>
              <w:t>?</w:t>
            </w:r>
          </w:p>
        </w:tc>
        <w:tc>
          <w:tcPr>
            <w:tcW w:w="3258" w:type="dxa"/>
          </w:tcPr>
          <w:p w:rsidR="00D5253B" w:rsidRPr="00F12895" w:rsidRDefault="00D5253B" w:rsidP="00CF7FE7">
            <w:pPr>
              <w:keepNext/>
              <w:spacing w:before="60"/>
              <w:rPr>
                <w:b/>
                <w:szCs w:val="20"/>
              </w:rPr>
            </w:pPr>
            <w:r w:rsidRPr="00F12895">
              <w:rPr>
                <w:b/>
                <w:szCs w:val="20"/>
              </w:rPr>
              <w:t>Meaning</w:t>
            </w:r>
          </w:p>
        </w:tc>
      </w:tr>
      <w:tr w:rsidR="00D5253B" w:rsidRPr="00F12895" w:rsidTr="00CF7FE7">
        <w:trPr>
          <w:cantSplit/>
        </w:trPr>
        <w:tc>
          <w:tcPr>
            <w:tcW w:w="2898" w:type="dxa"/>
          </w:tcPr>
          <w:p w:rsidR="00D5253B" w:rsidRPr="00F12895" w:rsidRDefault="00D5253B" w:rsidP="00CF7FE7">
            <w:pPr>
              <w:spacing w:before="60"/>
              <w:rPr>
                <w:szCs w:val="20"/>
              </w:rPr>
            </w:pPr>
            <w:r w:rsidRPr="00F12895">
              <w:rPr>
                <w:szCs w:val="20"/>
              </w:rPr>
              <w:t>BiographicDataType</w:t>
            </w:r>
          </w:p>
        </w:tc>
        <w:tc>
          <w:tcPr>
            <w:tcW w:w="2420" w:type="dxa"/>
          </w:tcPr>
          <w:p w:rsidR="00D5253B" w:rsidRPr="00F12895" w:rsidRDefault="00D5253B" w:rsidP="00CF7FE7">
            <w:pPr>
              <w:spacing w:before="60"/>
              <w:rPr>
                <w:szCs w:val="20"/>
              </w:rPr>
            </w:pPr>
          </w:p>
        </w:tc>
        <w:tc>
          <w:tcPr>
            <w:tcW w:w="550" w:type="dxa"/>
          </w:tcPr>
          <w:p w:rsidR="00D5253B" w:rsidRPr="00F12895" w:rsidRDefault="00D5253B" w:rsidP="00CF7FE7">
            <w:pPr>
              <w:spacing w:before="60"/>
              <w:rPr>
                <w:szCs w:val="20"/>
              </w:rPr>
            </w:pPr>
          </w:p>
        </w:tc>
        <w:tc>
          <w:tcPr>
            <w:tcW w:w="450" w:type="dxa"/>
          </w:tcPr>
          <w:p w:rsidR="00D5253B" w:rsidRPr="00F12895" w:rsidRDefault="00D5253B" w:rsidP="00CF7FE7">
            <w:pPr>
              <w:spacing w:before="60"/>
              <w:rPr>
                <w:szCs w:val="20"/>
              </w:rPr>
            </w:pPr>
            <w:r w:rsidRPr="00F12895">
              <w:rPr>
                <w:szCs w:val="20"/>
              </w:rPr>
              <w:t>Y</w:t>
            </w:r>
          </w:p>
        </w:tc>
        <w:tc>
          <w:tcPr>
            <w:tcW w:w="3258" w:type="dxa"/>
          </w:tcPr>
          <w:p w:rsidR="00D5253B" w:rsidRPr="00F12895" w:rsidRDefault="00D5253B" w:rsidP="00CF7FE7">
            <w:pPr>
              <w:spacing w:before="60"/>
              <w:rPr>
                <w:szCs w:val="20"/>
              </w:rPr>
            </w:pPr>
            <w:r w:rsidRPr="00F12895">
              <w:rPr>
                <w:szCs w:val="20"/>
              </w:rPr>
              <w:t xml:space="preserve">Defines a set of biographic data elements, utilizing either the </w:t>
            </w:r>
            <w:hyperlink w:anchor="_BiographicDataItemListType" w:history="1">
              <w:r w:rsidRPr="00F12895">
                <w:rPr>
                  <w:color w:val="0000EE"/>
                  <w:szCs w:val="20"/>
                  <w:u w:val="single"/>
                </w:rPr>
                <w:t>BiographicDataItem</w:t>
              </w:r>
              <w:r>
                <w:rPr>
                  <w:color w:val="0000EE"/>
                  <w:szCs w:val="20"/>
                  <w:u w:val="single"/>
                </w:rPr>
                <w:t>List</w:t>
              </w:r>
              <w:r w:rsidRPr="00F12895">
                <w:rPr>
                  <w:color w:val="0000EE"/>
                  <w:szCs w:val="20"/>
                  <w:u w:val="single"/>
                </w:rPr>
                <w:t>Type</w:t>
              </w:r>
            </w:hyperlink>
            <w:r w:rsidRPr="00F12895">
              <w:rPr>
                <w:szCs w:val="20"/>
              </w:rPr>
              <w:t xml:space="preserve"> to represent a list of elements or the </w:t>
            </w:r>
            <w:hyperlink w:anchor="_BiographicDataSetType" w:history="1">
              <w:r w:rsidRPr="00F12895">
                <w:rPr>
                  <w:color w:val="0000EE"/>
                  <w:szCs w:val="20"/>
                  <w:u w:val="single"/>
                </w:rPr>
                <w:t>BiographicDataSetType</w:t>
              </w:r>
            </w:hyperlink>
            <w:r w:rsidRPr="00F12895">
              <w:rPr>
                <w:szCs w:val="20"/>
              </w:rPr>
              <w:t xml:space="preserve"> to represent a complete, formatted set of biographic information.</w:t>
            </w:r>
          </w:p>
          <w:p w:rsidR="00D5253B" w:rsidRPr="00F12895" w:rsidRDefault="00D5253B" w:rsidP="00CF7FE7">
            <w:pPr>
              <w:spacing w:before="60"/>
              <w:rPr>
                <w:szCs w:val="20"/>
              </w:rPr>
            </w:pPr>
            <w:r w:rsidRPr="00F12895">
              <w:rPr>
                <w:szCs w:val="20"/>
              </w:rPr>
              <w:t>One of the following elements must be present.</w:t>
            </w:r>
          </w:p>
        </w:tc>
      </w:tr>
      <w:tr w:rsidR="00D5253B" w:rsidRPr="00F12895" w:rsidTr="00CF7FE7">
        <w:trPr>
          <w:cantSplit/>
        </w:trPr>
        <w:tc>
          <w:tcPr>
            <w:tcW w:w="2898" w:type="dxa"/>
          </w:tcPr>
          <w:p w:rsidR="00D5253B" w:rsidRPr="00F12895" w:rsidRDefault="00D5253B" w:rsidP="00CF7FE7">
            <w:pPr>
              <w:spacing w:before="60"/>
              <w:rPr>
                <w:rFonts w:cs="Arial"/>
                <w:szCs w:val="20"/>
              </w:rPr>
            </w:pPr>
            <w:r w:rsidRPr="00F12895">
              <w:rPr>
                <w:rFonts w:cs="Arial"/>
                <w:szCs w:val="20"/>
              </w:rPr>
              <w:tab/>
            </w:r>
            <w:r w:rsidRPr="00F12895">
              <w:rPr>
                <w:rFonts w:cs="Arial"/>
                <w:noProof/>
                <w:szCs w:val="20"/>
              </w:rPr>
              <w:drawing>
                <wp:inline distT="0" distB="0" distL="0" distR="0" wp14:anchorId="328774C3" wp14:editId="119723F3">
                  <wp:extent cx="136525" cy="136525"/>
                  <wp:effectExtent l="0" t="0" r="0" b="0"/>
                  <wp:docPr id="1063" name="Picture 10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F12895">
              <w:rPr>
                <w:rFonts w:cs="Arial"/>
                <w:szCs w:val="20"/>
              </w:rPr>
              <w:t>LastName</w:t>
            </w:r>
          </w:p>
        </w:tc>
        <w:tc>
          <w:tcPr>
            <w:tcW w:w="2420" w:type="dxa"/>
          </w:tcPr>
          <w:p w:rsidR="00D5253B" w:rsidRPr="00F12895" w:rsidRDefault="00D5253B" w:rsidP="00CF7FE7">
            <w:pPr>
              <w:spacing w:before="60"/>
              <w:rPr>
                <w:szCs w:val="20"/>
              </w:rPr>
            </w:pPr>
            <w:r w:rsidRPr="00F12895">
              <w:rPr>
                <w:szCs w:val="20"/>
              </w:rPr>
              <w:t>string</w:t>
            </w:r>
          </w:p>
        </w:tc>
        <w:tc>
          <w:tcPr>
            <w:tcW w:w="550" w:type="dxa"/>
          </w:tcPr>
          <w:p w:rsidR="00D5253B" w:rsidRPr="00F12895" w:rsidRDefault="00D5253B" w:rsidP="00CF7FE7">
            <w:pPr>
              <w:spacing w:before="60"/>
              <w:rPr>
                <w:szCs w:val="20"/>
              </w:rPr>
            </w:pPr>
            <w:r w:rsidRPr="00F12895">
              <w:rPr>
                <w:szCs w:val="20"/>
              </w:rPr>
              <w:t>0..1</w:t>
            </w:r>
          </w:p>
        </w:tc>
        <w:tc>
          <w:tcPr>
            <w:tcW w:w="450" w:type="dxa"/>
          </w:tcPr>
          <w:p w:rsidR="00D5253B" w:rsidRPr="00F12895" w:rsidRDefault="00D5253B" w:rsidP="00CF7FE7">
            <w:pPr>
              <w:spacing w:before="60"/>
              <w:rPr>
                <w:szCs w:val="20"/>
              </w:rPr>
            </w:pPr>
            <w:r w:rsidRPr="00F12895">
              <w:rPr>
                <w:szCs w:val="20"/>
              </w:rPr>
              <w:t>N</w:t>
            </w:r>
          </w:p>
        </w:tc>
        <w:tc>
          <w:tcPr>
            <w:tcW w:w="3258" w:type="dxa"/>
          </w:tcPr>
          <w:p w:rsidR="00D5253B" w:rsidRPr="00F12895" w:rsidRDefault="00D5253B" w:rsidP="00CF7FE7">
            <w:pPr>
              <w:spacing w:before="60"/>
              <w:rPr>
                <w:szCs w:val="20"/>
              </w:rPr>
            </w:pPr>
            <w:r w:rsidRPr="00F12895">
              <w:rPr>
                <w:szCs w:val="20"/>
              </w:rPr>
              <w:t>The last name of a subject.</w:t>
            </w:r>
          </w:p>
        </w:tc>
      </w:tr>
      <w:tr w:rsidR="00D5253B" w:rsidRPr="00F12895" w:rsidTr="00CF7FE7">
        <w:trPr>
          <w:cantSplit/>
        </w:trPr>
        <w:tc>
          <w:tcPr>
            <w:tcW w:w="2898" w:type="dxa"/>
          </w:tcPr>
          <w:p w:rsidR="00D5253B" w:rsidRPr="00F12895" w:rsidRDefault="00D5253B" w:rsidP="00CF7FE7">
            <w:pPr>
              <w:spacing w:before="60"/>
              <w:rPr>
                <w:szCs w:val="20"/>
              </w:rPr>
            </w:pPr>
            <w:r w:rsidRPr="00F12895">
              <w:rPr>
                <w:szCs w:val="20"/>
              </w:rPr>
              <w:tab/>
            </w:r>
            <w:r w:rsidRPr="00F12895">
              <w:rPr>
                <w:noProof/>
                <w:szCs w:val="20"/>
              </w:rPr>
              <w:drawing>
                <wp:inline distT="0" distB="0" distL="0" distR="0" wp14:anchorId="6E4AE336" wp14:editId="49FB88D3">
                  <wp:extent cx="136525" cy="136525"/>
                  <wp:effectExtent l="0" t="0" r="0" b="0"/>
                  <wp:docPr id="1062" name="Picture 10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F12895">
              <w:rPr>
                <w:szCs w:val="20"/>
              </w:rPr>
              <w:t>FirstName</w:t>
            </w:r>
          </w:p>
        </w:tc>
        <w:tc>
          <w:tcPr>
            <w:tcW w:w="2420" w:type="dxa"/>
          </w:tcPr>
          <w:p w:rsidR="00D5253B" w:rsidRPr="00F12895" w:rsidRDefault="00D5253B" w:rsidP="00CF7FE7">
            <w:pPr>
              <w:spacing w:before="60"/>
              <w:rPr>
                <w:szCs w:val="20"/>
              </w:rPr>
            </w:pPr>
            <w:r w:rsidRPr="00F12895">
              <w:rPr>
                <w:szCs w:val="20"/>
              </w:rPr>
              <w:t>string</w:t>
            </w:r>
          </w:p>
        </w:tc>
        <w:tc>
          <w:tcPr>
            <w:tcW w:w="550" w:type="dxa"/>
          </w:tcPr>
          <w:p w:rsidR="00D5253B" w:rsidRPr="00F12895" w:rsidRDefault="00D5253B" w:rsidP="00CF7FE7">
            <w:pPr>
              <w:spacing w:before="60"/>
              <w:rPr>
                <w:szCs w:val="20"/>
              </w:rPr>
            </w:pPr>
            <w:r w:rsidRPr="00F12895">
              <w:rPr>
                <w:szCs w:val="20"/>
              </w:rPr>
              <w:t>0..1</w:t>
            </w:r>
          </w:p>
        </w:tc>
        <w:tc>
          <w:tcPr>
            <w:tcW w:w="450" w:type="dxa"/>
          </w:tcPr>
          <w:p w:rsidR="00D5253B" w:rsidRPr="00F12895" w:rsidRDefault="00D5253B" w:rsidP="00CF7FE7">
            <w:pPr>
              <w:spacing w:before="60"/>
              <w:rPr>
                <w:szCs w:val="20"/>
              </w:rPr>
            </w:pPr>
            <w:r w:rsidRPr="00F12895">
              <w:rPr>
                <w:szCs w:val="20"/>
              </w:rPr>
              <w:t>N</w:t>
            </w:r>
          </w:p>
        </w:tc>
        <w:tc>
          <w:tcPr>
            <w:tcW w:w="3258" w:type="dxa"/>
          </w:tcPr>
          <w:p w:rsidR="00D5253B" w:rsidRPr="00F12895" w:rsidRDefault="00D5253B" w:rsidP="00CF7FE7">
            <w:pPr>
              <w:spacing w:before="60"/>
              <w:rPr>
                <w:szCs w:val="20"/>
              </w:rPr>
            </w:pPr>
            <w:r w:rsidRPr="00F12895">
              <w:rPr>
                <w:szCs w:val="20"/>
              </w:rPr>
              <w:t>The first name of a subject.</w:t>
            </w:r>
          </w:p>
        </w:tc>
      </w:tr>
      <w:tr w:rsidR="00D5253B" w:rsidRPr="00F12895" w:rsidTr="00CF7FE7">
        <w:trPr>
          <w:cantSplit/>
        </w:trPr>
        <w:tc>
          <w:tcPr>
            <w:tcW w:w="2898" w:type="dxa"/>
          </w:tcPr>
          <w:p w:rsidR="00D5253B" w:rsidRPr="00F12895" w:rsidRDefault="00D5253B" w:rsidP="00CF7FE7">
            <w:pPr>
              <w:spacing w:before="60"/>
              <w:rPr>
                <w:szCs w:val="20"/>
              </w:rPr>
            </w:pPr>
            <w:r w:rsidRPr="00F12895">
              <w:rPr>
                <w:szCs w:val="20"/>
              </w:rPr>
              <w:tab/>
            </w:r>
            <w:r>
              <w:rPr>
                <w:noProof/>
              </w:rPr>
              <w:drawing>
                <wp:inline distT="0" distB="0" distL="0" distR="0" wp14:anchorId="51BCEA62" wp14:editId="57788260">
                  <wp:extent cx="133350" cy="133350"/>
                  <wp:effectExtent l="0" t="0" r="0" b="0"/>
                  <wp:docPr id="1094" name="Picture 10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4"/>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Pr>
                <w:szCs w:val="20"/>
              </w:rPr>
              <w:t>BiographicDataItemList</w:t>
            </w:r>
          </w:p>
        </w:tc>
        <w:tc>
          <w:tcPr>
            <w:tcW w:w="2420" w:type="dxa"/>
          </w:tcPr>
          <w:p w:rsidR="00D5253B" w:rsidRPr="00F12895" w:rsidRDefault="005E732B" w:rsidP="00CF7FE7">
            <w:pPr>
              <w:spacing w:before="60"/>
              <w:rPr>
                <w:szCs w:val="20"/>
              </w:rPr>
            </w:pPr>
            <w:hyperlink w:anchor="_BiographicDataItemListType" w:history="1">
              <w:r w:rsidR="00D5253B" w:rsidRPr="00093979">
                <w:rPr>
                  <w:rStyle w:val="Hyperlink"/>
                  <w:szCs w:val="20"/>
                </w:rPr>
                <w:t>BiographicDataItemListType</w:t>
              </w:r>
            </w:hyperlink>
          </w:p>
        </w:tc>
        <w:tc>
          <w:tcPr>
            <w:tcW w:w="550" w:type="dxa"/>
          </w:tcPr>
          <w:p w:rsidR="00D5253B" w:rsidRPr="00F12895" w:rsidRDefault="00D5253B" w:rsidP="00CF7FE7">
            <w:pPr>
              <w:spacing w:before="60"/>
              <w:rPr>
                <w:szCs w:val="20"/>
              </w:rPr>
            </w:pPr>
            <w:r>
              <w:rPr>
                <w:szCs w:val="20"/>
              </w:rPr>
              <w:t>0..1</w:t>
            </w:r>
          </w:p>
        </w:tc>
        <w:tc>
          <w:tcPr>
            <w:tcW w:w="450" w:type="dxa"/>
          </w:tcPr>
          <w:p w:rsidR="00D5253B" w:rsidRPr="00F12895" w:rsidRDefault="00D5253B" w:rsidP="00CF7FE7">
            <w:pPr>
              <w:spacing w:before="60"/>
              <w:rPr>
                <w:szCs w:val="20"/>
              </w:rPr>
            </w:pPr>
            <w:r>
              <w:rPr>
                <w:szCs w:val="20"/>
              </w:rPr>
              <w:t>N</w:t>
            </w:r>
          </w:p>
        </w:tc>
        <w:tc>
          <w:tcPr>
            <w:tcW w:w="3258" w:type="dxa"/>
          </w:tcPr>
          <w:p w:rsidR="00D5253B" w:rsidRPr="00F12895" w:rsidRDefault="00D5253B" w:rsidP="00CF7FE7">
            <w:pPr>
              <w:spacing w:before="60"/>
              <w:rPr>
                <w:szCs w:val="20"/>
              </w:rPr>
            </w:pPr>
            <w:r w:rsidRPr="00F12895">
              <w:rPr>
                <w:szCs w:val="20"/>
              </w:rPr>
              <w:t>A list of biographic data element</w:t>
            </w:r>
            <w:r>
              <w:rPr>
                <w:szCs w:val="20"/>
              </w:rPr>
              <w:t>s</w:t>
            </w:r>
            <w:r w:rsidRPr="00F12895">
              <w:rPr>
                <w:szCs w:val="20"/>
              </w:rPr>
              <w:t>.</w:t>
            </w:r>
          </w:p>
        </w:tc>
      </w:tr>
      <w:tr w:rsidR="00D5253B" w:rsidRPr="00F12895" w:rsidTr="00CF7FE7">
        <w:trPr>
          <w:cantSplit/>
        </w:trPr>
        <w:tc>
          <w:tcPr>
            <w:tcW w:w="2898" w:type="dxa"/>
          </w:tcPr>
          <w:p w:rsidR="00D5253B" w:rsidRPr="00F12895" w:rsidRDefault="00D5253B" w:rsidP="00CF7FE7">
            <w:pPr>
              <w:spacing w:before="60"/>
              <w:rPr>
                <w:szCs w:val="20"/>
              </w:rPr>
            </w:pPr>
            <w:r w:rsidRPr="00F12895">
              <w:rPr>
                <w:szCs w:val="20"/>
              </w:rPr>
              <w:tab/>
            </w:r>
            <w:r w:rsidRPr="00F12895">
              <w:rPr>
                <w:szCs w:val="20"/>
              </w:rPr>
              <w:tab/>
            </w:r>
            <w:r w:rsidRPr="00F12895">
              <w:rPr>
                <w:noProof/>
                <w:szCs w:val="20"/>
              </w:rPr>
              <w:drawing>
                <wp:inline distT="0" distB="0" distL="0" distR="0" wp14:anchorId="452E6F5F" wp14:editId="217368D4">
                  <wp:extent cx="136525" cy="136525"/>
                  <wp:effectExtent l="0" t="0" r="0" b="0"/>
                  <wp:docPr id="1060" name="Picture 10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F12895">
              <w:rPr>
                <w:szCs w:val="20"/>
              </w:rPr>
              <w:t>BiographicDataItem</w:t>
            </w:r>
          </w:p>
        </w:tc>
        <w:tc>
          <w:tcPr>
            <w:tcW w:w="2420" w:type="dxa"/>
          </w:tcPr>
          <w:p w:rsidR="00D5253B" w:rsidRPr="00F12895" w:rsidRDefault="005E732B" w:rsidP="00CF7FE7">
            <w:pPr>
              <w:spacing w:before="60"/>
              <w:rPr>
                <w:bCs/>
                <w:iCs/>
                <w:color w:val="0000FF"/>
                <w:u w:val="single"/>
              </w:rPr>
            </w:pPr>
            <w:hyperlink w:anchor="_BiographicDataItemType" w:history="1">
              <w:r w:rsidR="00D5253B" w:rsidRPr="00F12895">
                <w:rPr>
                  <w:color w:val="0000EE"/>
                  <w:u w:val="single"/>
                </w:rPr>
                <w:t>BiographicDataItemType</w:t>
              </w:r>
            </w:hyperlink>
          </w:p>
        </w:tc>
        <w:tc>
          <w:tcPr>
            <w:tcW w:w="550" w:type="dxa"/>
          </w:tcPr>
          <w:p w:rsidR="00D5253B" w:rsidRPr="00F12895" w:rsidRDefault="00D5253B" w:rsidP="00CF7FE7">
            <w:pPr>
              <w:spacing w:before="60"/>
              <w:rPr>
                <w:szCs w:val="20"/>
              </w:rPr>
            </w:pPr>
            <w:r w:rsidRPr="00F12895">
              <w:rPr>
                <w:szCs w:val="20"/>
              </w:rPr>
              <w:t>1..*</w:t>
            </w:r>
          </w:p>
        </w:tc>
        <w:tc>
          <w:tcPr>
            <w:tcW w:w="450" w:type="dxa"/>
          </w:tcPr>
          <w:p w:rsidR="00D5253B" w:rsidRPr="00F12895" w:rsidRDefault="00D5253B" w:rsidP="00CF7FE7">
            <w:pPr>
              <w:spacing w:before="60"/>
              <w:rPr>
                <w:szCs w:val="20"/>
              </w:rPr>
            </w:pPr>
            <w:r>
              <w:rPr>
                <w:szCs w:val="20"/>
              </w:rPr>
              <w:t>Y</w:t>
            </w:r>
          </w:p>
        </w:tc>
        <w:tc>
          <w:tcPr>
            <w:tcW w:w="3258" w:type="dxa"/>
          </w:tcPr>
          <w:p w:rsidR="00D5253B" w:rsidRPr="00F12895" w:rsidRDefault="00D5253B" w:rsidP="00CF7FE7">
            <w:pPr>
              <w:spacing w:before="60"/>
              <w:rPr>
                <w:szCs w:val="20"/>
              </w:rPr>
            </w:pPr>
            <w:r>
              <w:rPr>
                <w:szCs w:val="20"/>
              </w:rPr>
              <w:t>A single biographic data element.</w:t>
            </w:r>
          </w:p>
        </w:tc>
      </w:tr>
      <w:tr w:rsidR="00D5253B" w:rsidRPr="00F12895" w:rsidTr="00CF7FE7">
        <w:trPr>
          <w:cantSplit/>
        </w:trPr>
        <w:tc>
          <w:tcPr>
            <w:tcW w:w="2898" w:type="dxa"/>
          </w:tcPr>
          <w:p w:rsidR="00D5253B" w:rsidRPr="00F12895" w:rsidRDefault="00D5253B" w:rsidP="00CF7FE7">
            <w:pPr>
              <w:spacing w:before="60"/>
              <w:rPr>
                <w:szCs w:val="20"/>
              </w:rPr>
            </w:pPr>
            <w:r w:rsidRPr="00F12895">
              <w:rPr>
                <w:szCs w:val="20"/>
              </w:rPr>
              <w:tab/>
            </w:r>
            <w:r w:rsidRPr="00F12895">
              <w:rPr>
                <w:noProof/>
                <w:szCs w:val="20"/>
              </w:rPr>
              <w:drawing>
                <wp:inline distT="0" distB="0" distL="0" distR="0" wp14:anchorId="63895445" wp14:editId="2672D14E">
                  <wp:extent cx="136525" cy="136525"/>
                  <wp:effectExtent l="0" t="0" r="0" b="0"/>
                  <wp:docPr id="1059" name="Picture 10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F12895">
              <w:rPr>
                <w:szCs w:val="20"/>
              </w:rPr>
              <w:t>BiographicDataSet</w:t>
            </w:r>
          </w:p>
        </w:tc>
        <w:tc>
          <w:tcPr>
            <w:tcW w:w="2420" w:type="dxa"/>
          </w:tcPr>
          <w:p w:rsidR="00D5253B" w:rsidRPr="00F12895" w:rsidRDefault="005E732B" w:rsidP="00CF7FE7">
            <w:pPr>
              <w:spacing w:before="60"/>
              <w:rPr>
                <w:bCs/>
                <w:iCs/>
                <w:color w:val="0000FF"/>
                <w:u w:val="single"/>
              </w:rPr>
            </w:pPr>
            <w:hyperlink w:anchor="_BiographicDataSetType" w:history="1">
              <w:r w:rsidR="00D5253B" w:rsidRPr="00F12895">
                <w:rPr>
                  <w:color w:val="0000EE"/>
                  <w:u w:val="single"/>
                </w:rPr>
                <w:t>BiographicDataSetType</w:t>
              </w:r>
            </w:hyperlink>
          </w:p>
        </w:tc>
        <w:tc>
          <w:tcPr>
            <w:tcW w:w="550" w:type="dxa"/>
          </w:tcPr>
          <w:p w:rsidR="00D5253B" w:rsidRPr="00F12895" w:rsidRDefault="00D5253B" w:rsidP="00CF7FE7">
            <w:pPr>
              <w:spacing w:before="60"/>
              <w:rPr>
                <w:szCs w:val="20"/>
              </w:rPr>
            </w:pPr>
            <w:r w:rsidRPr="00F12895">
              <w:rPr>
                <w:szCs w:val="20"/>
              </w:rPr>
              <w:t>0..1</w:t>
            </w:r>
          </w:p>
        </w:tc>
        <w:tc>
          <w:tcPr>
            <w:tcW w:w="450" w:type="dxa"/>
          </w:tcPr>
          <w:p w:rsidR="00D5253B" w:rsidRPr="00F12895" w:rsidRDefault="00D5253B" w:rsidP="00CF7FE7">
            <w:pPr>
              <w:spacing w:before="60"/>
              <w:rPr>
                <w:szCs w:val="20"/>
              </w:rPr>
            </w:pPr>
            <w:r w:rsidRPr="00F12895">
              <w:rPr>
                <w:szCs w:val="20"/>
              </w:rPr>
              <w:t>N</w:t>
            </w:r>
          </w:p>
        </w:tc>
        <w:tc>
          <w:tcPr>
            <w:tcW w:w="3258" w:type="dxa"/>
          </w:tcPr>
          <w:p w:rsidR="00D5253B" w:rsidRPr="00F12895" w:rsidRDefault="00D5253B" w:rsidP="00CF7FE7">
            <w:pPr>
              <w:spacing w:before="60"/>
              <w:rPr>
                <w:szCs w:val="20"/>
              </w:rPr>
            </w:pPr>
            <w:r w:rsidRPr="00F12895">
              <w:rPr>
                <w:szCs w:val="20"/>
              </w:rPr>
              <w:t>A set of biographic data information.</w:t>
            </w:r>
          </w:p>
        </w:tc>
      </w:tr>
    </w:tbl>
    <w:p w:rsidR="00D5253B" w:rsidRPr="00F12895" w:rsidRDefault="00D5253B" w:rsidP="00D5253B">
      <w:pPr>
        <w:ind w:left="576"/>
      </w:pPr>
      <w:bookmarkStart w:id="208" w:name="_Ref201809872"/>
      <w:r w:rsidRPr="00F12895">
        <w:t>NOTE:  The implementer is given three choices for encoding biographic data:</w:t>
      </w:r>
    </w:p>
    <w:p w:rsidR="00D5253B" w:rsidRPr="00F12895" w:rsidRDefault="00D5253B" w:rsidP="00D5253B">
      <w:pPr>
        <w:numPr>
          <w:ilvl w:val="0"/>
          <w:numId w:val="17"/>
        </w:numPr>
      </w:pPr>
      <w:r w:rsidRPr="00F12895">
        <w:t>Encode only first and last name using the defined fields within BiographicDataType</w:t>
      </w:r>
    </w:p>
    <w:p w:rsidR="00D5253B" w:rsidRPr="00F12895" w:rsidRDefault="00D5253B" w:rsidP="00D5253B">
      <w:pPr>
        <w:numPr>
          <w:ilvl w:val="0"/>
          <w:numId w:val="17"/>
        </w:numPr>
      </w:pPr>
      <w:r w:rsidRPr="00F12895">
        <w:t>Define a list of biographic data elements using the BiographicDataItem</w:t>
      </w:r>
      <w:r>
        <w:t>List</w:t>
      </w:r>
      <w:r w:rsidRPr="00F12895">
        <w:t>Type</w:t>
      </w:r>
    </w:p>
    <w:p w:rsidR="00D5253B" w:rsidRPr="00F12895" w:rsidRDefault="00D5253B" w:rsidP="00D5253B">
      <w:pPr>
        <w:numPr>
          <w:ilvl w:val="0"/>
          <w:numId w:val="17"/>
        </w:numPr>
      </w:pPr>
      <w:r w:rsidRPr="00F12895">
        <w:t>Use a pre-defined set of biographic data (e.g., as specified in another standard) using the BiographicDataSetType.</w:t>
      </w:r>
    </w:p>
    <w:p w:rsidR="00D5253B" w:rsidRPr="00F12895" w:rsidRDefault="00D5253B" w:rsidP="00D5253B">
      <w:pPr>
        <w:ind w:left="576"/>
      </w:pPr>
      <w:r w:rsidRPr="00F12895">
        <w:t xml:space="preserve">See also </w:t>
      </w:r>
      <w:r w:rsidRPr="00F12895">
        <w:rPr>
          <w:szCs w:val="20"/>
        </w:rPr>
        <w:t>I</w:t>
      </w:r>
      <w:r>
        <w:rPr>
          <w:szCs w:val="20"/>
        </w:rPr>
        <w:t>SO/IEC</w:t>
      </w:r>
      <w:r w:rsidRPr="00BC328C">
        <w:t xml:space="preserve"> 30108-1</w:t>
      </w:r>
      <w:r w:rsidRPr="00F12895">
        <w:t>, section 8.1 for further information.</w:t>
      </w:r>
    </w:p>
    <w:p w:rsidR="00D5253B" w:rsidRPr="00F12895" w:rsidRDefault="00D5253B" w:rsidP="00D5253B">
      <w:pPr>
        <w:pStyle w:val="Heading3"/>
        <w:numPr>
          <w:ilvl w:val="0"/>
          <w:numId w:val="0"/>
        </w:numPr>
        <w:ind w:left="720" w:hanging="720"/>
      </w:pPr>
      <w:bookmarkStart w:id="209" w:name="_BiometricDataElementType"/>
      <w:bookmarkStart w:id="210" w:name="_Ref236212209"/>
      <w:bookmarkStart w:id="211" w:name="_Ref236213140"/>
      <w:bookmarkStart w:id="212" w:name="_Toc301368473"/>
      <w:bookmarkStart w:id="213" w:name="_Toc340760147"/>
      <w:bookmarkStart w:id="214" w:name="_Toc443908661"/>
      <w:bookmarkStart w:id="215" w:name="_Toc450647000"/>
      <w:bookmarkEnd w:id="209"/>
      <w:r w:rsidRPr="00F12895">
        <w:lastRenderedPageBreak/>
        <w:t>3.2.1</w:t>
      </w:r>
      <w:r>
        <w:t>5</w:t>
      </w:r>
      <w:r w:rsidRPr="00F12895">
        <w:t xml:space="preserve"> BiometricDataType</w:t>
      </w:r>
      <w:bookmarkEnd w:id="208"/>
      <w:bookmarkEnd w:id="210"/>
      <w:bookmarkEnd w:id="211"/>
      <w:bookmarkEnd w:id="212"/>
      <w:bookmarkEnd w:id="213"/>
      <w:bookmarkEnd w:id="214"/>
      <w:bookmarkEnd w:id="215"/>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10"/>
        <w:gridCol w:w="2962"/>
        <w:gridCol w:w="550"/>
        <w:gridCol w:w="361"/>
        <w:gridCol w:w="3093"/>
      </w:tblGrid>
      <w:tr w:rsidR="00D5253B" w:rsidRPr="00F12895" w:rsidTr="00CF7FE7">
        <w:trPr>
          <w:cantSplit/>
          <w:tblHeader/>
        </w:trPr>
        <w:tc>
          <w:tcPr>
            <w:tcW w:w="2898" w:type="dxa"/>
          </w:tcPr>
          <w:p w:rsidR="00D5253B" w:rsidRPr="00F12895" w:rsidRDefault="00D5253B" w:rsidP="00CF7FE7">
            <w:pPr>
              <w:keepNext/>
              <w:spacing w:before="60"/>
              <w:rPr>
                <w:b/>
                <w:szCs w:val="20"/>
              </w:rPr>
            </w:pPr>
            <w:r w:rsidRPr="00F12895">
              <w:rPr>
                <w:b/>
                <w:szCs w:val="20"/>
              </w:rPr>
              <w:t>Field</w:t>
            </w:r>
          </w:p>
        </w:tc>
        <w:tc>
          <w:tcPr>
            <w:tcW w:w="1789" w:type="dxa"/>
          </w:tcPr>
          <w:p w:rsidR="00D5253B" w:rsidRPr="00F12895" w:rsidRDefault="00D5253B" w:rsidP="00CF7FE7">
            <w:pPr>
              <w:keepNext/>
              <w:spacing w:before="60"/>
              <w:rPr>
                <w:b/>
                <w:szCs w:val="20"/>
              </w:rPr>
            </w:pPr>
            <w:r w:rsidRPr="00F12895">
              <w:rPr>
                <w:b/>
                <w:szCs w:val="20"/>
              </w:rPr>
              <w:t>Type</w:t>
            </w:r>
          </w:p>
        </w:tc>
        <w:tc>
          <w:tcPr>
            <w:tcW w:w="550" w:type="dxa"/>
          </w:tcPr>
          <w:p w:rsidR="00D5253B" w:rsidRPr="00F12895" w:rsidRDefault="00D5253B" w:rsidP="00CF7FE7">
            <w:pPr>
              <w:keepNext/>
              <w:spacing w:before="60"/>
              <w:rPr>
                <w:b/>
                <w:szCs w:val="20"/>
              </w:rPr>
            </w:pPr>
            <w:r w:rsidRPr="00F12895">
              <w:rPr>
                <w:b/>
                <w:szCs w:val="20"/>
              </w:rPr>
              <w:t>#</w:t>
            </w:r>
          </w:p>
        </w:tc>
        <w:tc>
          <w:tcPr>
            <w:tcW w:w="361" w:type="dxa"/>
          </w:tcPr>
          <w:p w:rsidR="00D5253B" w:rsidRPr="00F12895" w:rsidRDefault="00D5253B" w:rsidP="00CF7FE7">
            <w:pPr>
              <w:keepNext/>
              <w:spacing w:before="60"/>
              <w:rPr>
                <w:b/>
                <w:szCs w:val="20"/>
              </w:rPr>
            </w:pPr>
            <w:r w:rsidRPr="00F12895">
              <w:rPr>
                <w:b/>
                <w:szCs w:val="20"/>
              </w:rPr>
              <w:t>?</w:t>
            </w:r>
          </w:p>
        </w:tc>
        <w:tc>
          <w:tcPr>
            <w:tcW w:w="3978" w:type="dxa"/>
          </w:tcPr>
          <w:p w:rsidR="00D5253B" w:rsidRPr="00F12895" w:rsidRDefault="00D5253B" w:rsidP="00CF7FE7">
            <w:pPr>
              <w:keepNext/>
              <w:spacing w:before="60"/>
              <w:rPr>
                <w:b/>
                <w:szCs w:val="20"/>
              </w:rPr>
            </w:pPr>
            <w:r w:rsidRPr="00F12895">
              <w:rPr>
                <w:b/>
                <w:szCs w:val="20"/>
              </w:rPr>
              <w:t>Meaning</w:t>
            </w:r>
          </w:p>
        </w:tc>
      </w:tr>
      <w:tr w:rsidR="00D5253B" w:rsidRPr="00F12895" w:rsidTr="00CF7FE7">
        <w:trPr>
          <w:cantSplit/>
        </w:trPr>
        <w:tc>
          <w:tcPr>
            <w:tcW w:w="2898" w:type="dxa"/>
          </w:tcPr>
          <w:p w:rsidR="00D5253B" w:rsidRPr="00F12895" w:rsidRDefault="00D5253B" w:rsidP="00CF7FE7">
            <w:pPr>
              <w:spacing w:before="60"/>
              <w:rPr>
                <w:szCs w:val="20"/>
              </w:rPr>
            </w:pPr>
            <w:r w:rsidRPr="00F12895">
              <w:rPr>
                <w:szCs w:val="20"/>
              </w:rPr>
              <w:t>BiometricDataType</w:t>
            </w:r>
          </w:p>
        </w:tc>
        <w:tc>
          <w:tcPr>
            <w:tcW w:w="1789" w:type="dxa"/>
          </w:tcPr>
          <w:p w:rsidR="00D5253B" w:rsidRPr="00F12895" w:rsidRDefault="00D5253B" w:rsidP="00CF7FE7">
            <w:pPr>
              <w:spacing w:before="60"/>
              <w:rPr>
                <w:szCs w:val="20"/>
              </w:rPr>
            </w:pPr>
          </w:p>
        </w:tc>
        <w:tc>
          <w:tcPr>
            <w:tcW w:w="550" w:type="dxa"/>
          </w:tcPr>
          <w:p w:rsidR="00D5253B" w:rsidRPr="00F12895" w:rsidRDefault="00D5253B" w:rsidP="00CF7FE7">
            <w:pPr>
              <w:spacing w:before="60"/>
              <w:rPr>
                <w:szCs w:val="20"/>
              </w:rPr>
            </w:pPr>
          </w:p>
        </w:tc>
        <w:tc>
          <w:tcPr>
            <w:tcW w:w="361" w:type="dxa"/>
          </w:tcPr>
          <w:p w:rsidR="00D5253B" w:rsidRPr="00F12895" w:rsidRDefault="00D5253B" w:rsidP="00CF7FE7">
            <w:pPr>
              <w:spacing w:before="60"/>
              <w:rPr>
                <w:szCs w:val="20"/>
              </w:rPr>
            </w:pPr>
            <w:r w:rsidRPr="00F12895">
              <w:rPr>
                <w:szCs w:val="20"/>
              </w:rPr>
              <w:t>Y</w:t>
            </w:r>
          </w:p>
        </w:tc>
        <w:tc>
          <w:tcPr>
            <w:tcW w:w="3978" w:type="dxa"/>
          </w:tcPr>
          <w:p w:rsidR="00D5253B" w:rsidRPr="00F12895" w:rsidRDefault="00D5253B" w:rsidP="00CF7FE7">
            <w:pPr>
              <w:spacing w:before="60"/>
              <w:rPr>
                <w:szCs w:val="20"/>
              </w:rPr>
            </w:pPr>
            <w:r w:rsidRPr="00F12895">
              <w:rPr>
                <w:szCs w:val="20"/>
              </w:rPr>
              <w:t>Provides descriptive information about biometric data, such as the biometric type, subtype, and format, contained in the BDB of the CBEFF-BIR.</w:t>
            </w:r>
          </w:p>
        </w:tc>
      </w:tr>
      <w:tr w:rsidR="00D5253B" w:rsidRPr="00F12895" w:rsidTr="00CF7FE7">
        <w:trPr>
          <w:cantSplit/>
        </w:trPr>
        <w:tc>
          <w:tcPr>
            <w:tcW w:w="2898" w:type="dxa"/>
          </w:tcPr>
          <w:p w:rsidR="00D5253B" w:rsidRPr="00F12895" w:rsidRDefault="00D5253B" w:rsidP="00CF7FE7">
            <w:pPr>
              <w:spacing w:before="60"/>
              <w:rPr>
                <w:rFonts w:cs="Arial"/>
                <w:szCs w:val="20"/>
              </w:rPr>
            </w:pPr>
            <w:r w:rsidRPr="00F12895">
              <w:rPr>
                <w:rFonts w:cs="Arial"/>
                <w:szCs w:val="20"/>
              </w:rPr>
              <w:tab/>
            </w:r>
            <w:r w:rsidRPr="00F12895">
              <w:rPr>
                <w:rFonts w:cs="Arial"/>
                <w:noProof/>
                <w:szCs w:val="20"/>
              </w:rPr>
              <w:drawing>
                <wp:inline distT="0" distB="0" distL="0" distR="0" wp14:anchorId="1DD468F1" wp14:editId="78CAA397">
                  <wp:extent cx="136525" cy="136525"/>
                  <wp:effectExtent l="0" t="0" r="0" b="0"/>
                  <wp:docPr id="1058" name="Picture 10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F3D3D">
              <w:rPr>
                <w:rFonts w:cs="Arial"/>
                <w:szCs w:val="20"/>
              </w:rPr>
              <w:t>BiometricType</w:t>
            </w:r>
          </w:p>
        </w:tc>
        <w:tc>
          <w:tcPr>
            <w:tcW w:w="1789" w:type="dxa"/>
          </w:tcPr>
          <w:p w:rsidR="00D5253B" w:rsidRPr="00F12895" w:rsidRDefault="00D5253B" w:rsidP="00CF7FE7">
            <w:pPr>
              <w:spacing w:before="60"/>
              <w:rPr>
                <w:szCs w:val="20"/>
              </w:rPr>
            </w:pPr>
            <w:r w:rsidRPr="00F12895">
              <w:rPr>
                <w:szCs w:val="20"/>
              </w:rPr>
              <w:t>oasis_cbeff:MultipleTypesType</w:t>
            </w:r>
          </w:p>
        </w:tc>
        <w:tc>
          <w:tcPr>
            <w:tcW w:w="550" w:type="dxa"/>
          </w:tcPr>
          <w:p w:rsidR="00D5253B" w:rsidRPr="00F12895" w:rsidRDefault="00D5253B" w:rsidP="00CF7FE7">
            <w:pPr>
              <w:spacing w:before="60"/>
              <w:rPr>
                <w:szCs w:val="20"/>
              </w:rPr>
            </w:pPr>
            <w:r w:rsidRPr="00F12895">
              <w:rPr>
                <w:szCs w:val="20"/>
              </w:rPr>
              <w:t>1</w:t>
            </w:r>
          </w:p>
        </w:tc>
        <w:tc>
          <w:tcPr>
            <w:tcW w:w="361" w:type="dxa"/>
          </w:tcPr>
          <w:p w:rsidR="00D5253B" w:rsidRPr="00F12895" w:rsidRDefault="00D5253B" w:rsidP="00CF7FE7">
            <w:pPr>
              <w:spacing w:before="60"/>
              <w:rPr>
                <w:szCs w:val="20"/>
              </w:rPr>
            </w:pPr>
            <w:r w:rsidRPr="00F12895">
              <w:rPr>
                <w:szCs w:val="20"/>
              </w:rPr>
              <w:t>Y</w:t>
            </w:r>
          </w:p>
        </w:tc>
        <w:tc>
          <w:tcPr>
            <w:tcW w:w="3978" w:type="dxa"/>
          </w:tcPr>
          <w:p w:rsidR="00D5253B" w:rsidRPr="00F12895" w:rsidRDefault="00D5253B" w:rsidP="00CF7FE7">
            <w:pPr>
              <w:spacing w:before="60"/>
              <w:rPr>
                <w:szCs w:val="20"/>
              </w:rPr>
            </w:pPr>
            <w:r w:rsidRPr="00F12895">
              <w:rPr>
                <w:szCs w:val="20"/>
              </w:rPr>
              <w:t>The type of biological or behavioral data stored in the biometric record, as defined by CBEFF.</w:t>
            </w:r>
          </w:p>
        </w:tc>
      </w:tr>
      <w:tr w:rsidR="00D5253B" w:rsidRPr="00F12895" w:rsidTr="00CF7FE7">
        <w:trPr>
          <w:cantSplit/>
        </w:trPr>
        <w:tc>
          <w:tcPr>
            <w:tcW w:w="2898" w:type="dxa"/>
          </w:tcPr>
          <w:p w:rsidR="00D5253B" w:rsidRPr="00F12895" w:rsidRDefault="00D5253B" w:rsidP="00CF7FE7">
            <w:pPr>
              <w:spacing w:before="60"/>
              <w:rPr>
                <w:szCs w:val="20"/>
              </w:rPr>
            </w:pPr>
            <w:r w:rsidRPr="00F12895">
              <w:rPr>
                <w:szCs w:val="20"/>
              </w:rPr>
              <w:tab/>
            </w:r>
            <w:r w:rsidRPr="00F12895">
              <w:rPr>
                <w:noProof/>
                <w:szCs w:val="20"/>
              </w:rPr>
              <w:drawing>
                <wp:inline distT="0" distB="0" distL="0" distR="0" wp14:anchorId="10F2C0FC" wp14:editId="4BE23107">
                  <wp:extent cx="136525" cy="136525"/>
                  <wp:effectExtent l="0" t="0" r="0" b="0"/>
                  <wp:docPr id="1057" name="Picture 10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F12895">
              <w:rPr>
                <w:szCs w:val="20"/>
              </w:rPr>
              <w:t>BiometricTypeCount</w:t>
            </w:r>
          </w:p>
        </w:tc>
        <w:tc>
          <w:tcPr>
            <w:tcW w:w="1789" w:type="dxa"/>
          </w:tcPr>
          <w:p w:rsidR="00D5253B" w:rsidRPr="00F12895" w:rsidRDefault="00D5253B" w:rsidP="00CF7FE7">
            <w:pPr>
              <w:spacing w:before="60"/>
              <w:rPr>
                <w:szCs w:val="20"/>
              </w:rPr>
            </w:pPr>
            <w:r w:rsidRPr="00F12895">
              <w:rPr>
                <w:szCs w:val="20"/>
              </w:rPr>
              <w:t>positiveInteger</w:t>
            </w:r>
          </w:p>
        </w:tc>
        <w:tc>
          <w:tcPr>
            <w:tcW w:w="550" w:type="dxa"/>
          </w:tcPr>
          <w:p w:rsidR="00D5253B" w:rsidRPr="00F12895" w:rsidRDefault="00D5253B" w:rsidP="00CF7FE7">
            <w:pPr>
              <w:spacing w:before="60"/>
              <w:rPr>
                <w:szCs w:val="20"/>
              </w:rPr>
            </w:pPr>
            <w:r w:rsidRPr="00F12895">
              <w:rPr>
                <w:szCs w:val="20"/>
              </w:rPr>
              <w:t>0..1</w:t>
            </w:r>
          </w:p>
        </w:tc>
        <w:tc>
          <w:tcPr>
            <w:tcW w:w="361" w:type="dxa"/>
          </w:tcPr>
          <w:p w:rsidR="00D5253B" w:rsidRPr="00F12895" w:rsidRDefault="00D5253B" w:rsidP="00CF7FE7">
            <w:pPr>
              <w:spacing w:before="60"/>
              <w:rPr>
                <w:szCs w:val="20"/>
              </w:rPr>
            </w:pPr>
            <w:r w:rsidRPr="00F12895">
              <w:rPr>
                <w:szCs w:val="20"/>
              </w:rPr>
              <w:t>N</w:t>
            </w:r>
          </w:p>
        </w:tc>
        <w:tc>
          <w:tcPr>
            <w:tcW w:w="3978" w:type="dxa"/>
          </w:tcPr>
          <w:p w:rsidR="00D5253B" w:rsidRPr="00F12895" w:rsidRDefault="00D5253B" w:rsidP="00CF7FE7">
            <w:pPr>
              <w:spacing w:before="60"/>
              <w:rPr>
                <w:szCs w:val="20"/>
              </w:rPr>
            </w:pPr>
            <w:r w:rsidRPr="00F12895">
              <w:rPr>
                <w:szCs w:val="20"/>
              </w:rPr>
              <w:t>The number of biometric records having the biometric type recorded in the biometric type field.</w:t>
            </w:r>
          </w:p>
        </w:tc>
      </w:tr>
      <w:tr w:rsidR="00D5253B" w:rsidRPr="00F12895" w:rsidTr="00CF7FE7">
        <w:trPr>
          <w:cantSplit/>
        </w:trPr>
        <w:tc>
          <w:tcPr>
            <w:tcW w:w="2898" w:type="dxa"/>
          </w:tcPr>
          <w:p w:rsidR="00D5253B" w:rsidRPr="00F12895" w:rsidRDefault="00D5253B" w:rsidP="00CF7FE7">
            <w:pPr>
              <w:spacing w:before="60"/>
              <w:rPr>
                <w:szCs w:val="20"/>
              </w:rPr>
            </w:pPr>
            <w:r w:rsidRPr="00F12895">
              <w:rPr>
                <w:szCs w:val="20"/>
              </w:rPr>
              <w:tab/>
            </w:r>
            <w:r w:rsidRPr="00F12895">
              <w:rPr>
                <w:noProof/>
                <w:szCs w:val="20"/>
              </w:rPr>
              <w:drawing>
                <wp:inline distT="0" distB="0" distL="0" distR="0" wp14:anchorId="3F7FBD33" wp14:editId="228A1755">
                  <wp:extent cx="136525" cy="136525"/>
                  <wp:effectExtent l="0" t="0" r="0" b="0"/>
                  <wp:docPr id="1056" name="Picture 10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F12895">
              <w:rPr>
                <w:szCs w:val="20"/>
              </w:rPr>
              <w:t>BiometricSubType</w:t>
            </w:r>
          </w:p>
        </w:tc>
        <w:tc>
          <w:tcPr>
            <w:tcW w:w="1789" w:type="dxa"/>
          </w:tcPr>
          <w:p w:rsidR="00D5253B" w:rsidRPr="00F12895" w:rsidRDefault="00D5253B" w:rsidP="00CF7FE7">
            <w:pPr>
              <w:spacing w:before="60"/>
              <w:rPr>
                <w:szCs w:val="20"/>
              </w:rPr>
            </w:pPr>
            <w:r w:rsidRPr="00F12895">
              <w:rPr>
                <w:szCs w:val="20"/>
              </w:rPr>
              <w:t>oasis_cbeff:SubtypeType</w:t>
            </w:r>
          </w:p>
        </w:tc>
        <w:tc>
          <w:tcPr>
            <w:tcW w:w="550" w:type="dxa"/>
          </w:tcPr>
          <w:p w:rsidR="00D5253B" w:rsidRPr="00F12895" w:rsidRDefault="00D5253B" w:rsidP="00CF7FE7">
            <w:pPr>
              <w:spacing w:before="60"/>
              <w:rPr>
                <w:szCs w:val="20"/>
              </w:rPr>
            </w:pPr>
            <w:r w:rsidRPr="00F12895">
              <w:rPr>
                <w:szCs w:val="20"/>
              </w:rPr>
              <w:t>0..1</w:t>
            </w:r>
          </w:p>
        </w:tc>
        <w:tc>
          <w:tcPr>
            <w:tcW w:w="361" w:type="dxa"/>
          </w:tcPr>
          <w:p w:rsidR="00D5253B" w:rsidRPr="00F12895" w:rsidRDefault="00D5253B" w:rsidP="00CF7FE7">
            <w:pPr>
              <w:spacing w:before="60"/>
              <w:rPr>
                <w:szCs w:val="20"/>
              </w:rPr>
            </w:pPr>
            <w:r w:rsidRPr="00F12895">
              <w:rPr>
                <w:szCs w:val="20"/>
              </w:rPr>
              <w:t>N</w:t>
            </w:r>
          </w:p>
        </w:tc>
        <w:tc>
          <w:tcPr>
            <w:tcW w:w="3978" w:type="dxa"/>
          </w:tcPr>
          <w:p w:rsidR="00D5253B" w:rsidRPr="00F12895" w:rsidRDefault="00D5253B" w:rsidP="00CF7FE7">
            <w:pPr>
              <w:spacing w:before="60"/>
              <w:rPr>
                <w:szCs w:val="20"/>
              </w:rPr>
            </w:pPr>
            <w:r w:rsidRPr="00F12895">
              <w:rPr>
                <w:szCs w:val="20"/>
              </w:rPr>
              <w:t>More specifically defines the type of biometric data stored in the biometric record, as defined by CBEFF.</w:t>
            </w:r>
          </w:p>
        </w:tc>
      </w:tr>
      <w:tr w:rsidR="00D5253B" w:rsidRPr="00F12895" w:rsidTr="00CF7FE7">
        <w:trPr>
          <w:cantSplit/>
        </w:trPr>
        <w:tc>
          <w:tcPr>
            <w:tcW w:w="2898" w:type="dxa"/>
          </w:tcPr>
          <w:p w:rsidR="00D5253B" w:rsidRPr="00F12895" w:rsidRDefault="00D5253B" w:rsidP="00CF7FE7">
            <w:pPr>
              <w:spacing w:before="60"/>
              <w:rPr>
                <w:szCs w:val="20"/>
              </w:rPr>
            </w:pPr>
            <w:r w:rsidRPr="00F12895">
              <w:rPr>
                <w:szCs w:val="20"/>
              </w:rPr>
              <w:tab/>
            </w:r>
            <w:r w:rsidRPr="00F12895">
              <w:rPr>
                <w:noProof/>
                <w:szCs w:val="20"/>
              </w:rPr>
              <w:drawing>
                <wp:inline distT="0" distB="0" distL="0" distR="0" wp14:anchorId="26ADEE7F" wp14:editId="79A35713">
                  <wp:extent cx="136525" cy="136525"/>
                  <wp:effectExtent l="0" t="0" r="0" b="0"/>
                  <wp:docPr id="1055" name="Picture 10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F12895">
              <w:rPr>
                <w:szCs w:val="20"/>
              </w:rPr>
              <w:t>BDBFormatOwner</w:t>
            </w:r>
          </w:p>
        </w:tc>
        <w:tc>
          <w:tcPr>
            <w:tcW w:w="1789" w:type="dxa"/>
          </w:tcPr>
          <w:p w:rsidR="00D5253B" w:rsidRPr="00F12895" w:rsidRDefault="00D5253B" w:rsidP="00CF7FE7">
            <w:pPr>
              <w:spacing w:before="60"/>
              <w:rPr>
                <w:szCs w:val="20"/>
              </w:rPr>
            </w:pPr>
            <w:r w:rsidRPr="00F12895">
              <w:rPr>
                <w:szCs w:val="20"/>
              </w:rPr>
              <w:t>positiveInteger</w:t>
            </w:r>
          </w:p>
        </w:tc>
        <w:tc>
          <w:tcPr>
            <w:tcW w:w="550" w:type="dxa"/>
          </w:tcPr>
          <w:p w:rsidR="00D5253B" w:rsidRPr="00F12895" w:rsidRDefault="00D5253B" w:rsidP="00CF7FE7">
            <w:pPr>
              <w:spacing w:before="60"/>
              <w:rPr>
                <w:szCs w:val="20"/>
              </w:rPr>
            </w:pPr>
            <w:r w:rsidRPr="00F12895">
              <w:rPr>
                <w:szCs w:val="20"/>
              </w:rPr>
              <w:t>1</w:t>
            </w:r>
          </w:p>
        </w:tc>
        <w:tc>
          <w:tcPr>
            <w:tcW w:w="361" w:type="dxa"/>
          </w:tcPr>
          <w:p w:rsidR="00D5253B" w:rsidRPr="00F12895" w:rsidRDefault="00D5253B" w:rsidP="00CF7FE7">
            <w:pPr>
              <w:spacing w:before="60"/>
              <w:rPr>
                <w:szCs w:val="20"/>
              </w:rPr>
            </w:pPr>
            <w:r w:rsidRPr="00F12895">
              <w:rPr>
                <w:szCs w:val="20"/>
              </w:rPr>
              <w:t>Y</w:t>
            </w:r>
          </w:p>
        </w:tc>
        <w:tc>
          <w:tcPr>
            <w:tcW w:w="3978" w:type="dxa"/>
          </w:tcPr>
          <w:p w:rsidR="00D5253B" w:rsidRPr="00F12895" w:rsidRDefault="00D5253B" w:rsidP="00CF7FE7">
            <w:pPr>
              <w:spacing w:before="60"/>
              <w:rPr>
                <w:szCs w:val="20"/>
              </w:rPr>
            </w:pPr>
            <w:r w:rsidRPr="00F12895">
              <w:rPr>
                <w:szCs w:val="20"/>
              </w:rPr>
              <w:t>Identifies the standards body, working group, industry consortium, or other CBEFF biometric organization that has defined the format for the biometric data.</w:t>
            </w:r>
          </w:p>
        </w:tc>
      </w:tr>
      <w:tr w:rsidR="00D5253B" w:rsidRPr="00F12895" w:rsidTr="00CF7FE7">
        <w:trPr>
          <w:cantSplit/>
        </w:trPr>
        <w:tc>
          <w:tcPr>
            <w:tcW w:w="2898" w:type="dxa"/>
          </w:tcPr>
          <w:p w:rsidR="00D5253B" w:rsidRPr="00F12895" w:rsidRDefault="00D5253B" w:rsidP="00CF7FE7">
            <w:pPr>
              <w:spacing w:before="60"/>
              <w:rPr>
                <w:szCs w:val="20"/>
              </w:rPr>
            </w:pPr>
            <w:r w:rsidRPr="00F12895">
              <w:rPr>
                <w:szCs w:val="20"/>
              </w:rPr>
              <w:tab/>
            </w:r>
            <w:r w:rsidRPr="00F12895">
              <w:rPr>
                <w:noProof/>
                <w:szCs w:val="20"/>
              </w:rPr>
              <w:drawing>
                <wp:inline distT="0" distB="0" distL="0" distR="0" wp14:anchorId="0A50650C" wp14:editId="49413BA0">
                  <wp:extent cx="136525" cy="136525"/>
                  <wp:effectExtent l="0" t="0" r="0" b="0"/>
                  <wp:docPr id="1054" name="Picture 10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F12895">
              <w:rPr>
                <w:szCs w:val="20"/>
              </w:rPr>
              <w:t>BDBFormatType</w:t>
            </w:r>
          </w:p>
        </w:tc>
        <w:tc>
          <w:tcPr>
            <w:tcW w:w="1789" w:type="dxa"/>
          </w:tcPr>
          <w:p w:rsidR="00D5253B" w:rsidRPr="00F12895" w:rsidRDefault="00D5253B" w:rsidP="00CF7FE7">
            <w:pPr>
              <w:spacing w:before="60"/>
              <w:rPr>
                <w:szCs w:val="20"/>
              </w:rPr>
            </w:pPr>
            <w:r w:rsidRPr="00F12895">
              <w:rPr>
                <w:szCs w:val="20"/>
              </w:rPr>
              <w:t>positiveInteger</w:t>
            </w:r>
          </w:p>
        </w:tc>
        <w:tc>
          <w:tcPr>
            <w:tcW w:w="550" w:type="dxa"/>
          </w:tcPr>
          <w:p w:rsidR="00D5253B" w:rsidRPr="00F12895" w:rsidRDefault="00D5253B" w:rsidP="00CF7FE7">
            <w:pPr>
              <w:spacing w:before="60"/>
              <w:rPr>
                <w:szCs w:val="20"/>
              </w:rPr>
            </w:pPr>
            <w:r w:rsidRPr="00F12895">
              <w:rPr>
                <w:szCs w:val="20"/>
              </w:rPr>
              <w:t>1</w:t>
            </w:r>
          </w:p>
        </w:tc>
        <w:tc>
          <w:tcPr>
            <w:tcW w:w="361" w:type="dxa"/>
          </w:tcPr>
          <w:p w:rsidR="00D5253B" w:rsidRPr="00F12895" w:rsidRDefault="00D5253B" w:rsidP="00CF7FE7">
            <w:pPr>
              <w:spacing w:before="60"/>
              <w:rPr>
                <w:szCs w:val="20"/>
              </w:rPr>
            </w:pPr>
            <w:r w:rsidRPr="00F12895">
              <w:rPr>
                <w:szCs w:val="20"/>
              </w:rPr>
              <w:t>Y</w:t>
            </w:r>
          </w:p>
        </w:tc>
        <w:tc>
          <w:tcPr>
            <w:tcW w:w="3978" w:type="dxa"/>
          </w:tcPr>
          <w:p w:rsidR="00D5253B" w:rsidRPr="00F12895" w:rsidRDefault="00D5253B" w:rsidP="00CF7FE7">
            <w:pPr>
              <w:spacing w:before="60"/>
              <w:rPr>
                <w:szCs w:val="20"/>
              </w:rPr>
            </w:pPr>
            <w:r w:rsidRPr="00F12895">
              <w:rPr>
                <w:szCs w:val="20"/>
              </w:rPr>
              <w:t>Identifies the specific biometric data format specified by the CBEFF biometric organization recorded in the BDB Format Owner field.</w:t>
            </w:r>
          </w:p>
        </w:tc>
      </w:tr>
    </w:tbl>
    <w:p w:rsidR="00D5253B" w:rsidRPr="00F12895" w:rsidRDefault="00D5253B" w:rsidP="00D5253B">
      <w:pPr>
        <w:pStyle w:val="Heading3"/>
        <w:numPr>
          <w:ilvl w:val="0"/>
          <w:numId w:val="0"/>
        </w:numPr>
        <w:ind w:left="720" w:hanging="720"/>
        <w:rPr>
          <w:lang w:val="x-none" w:eastAsia="x-none"/>
        </w:rPr>
      </w:pPr>
      <w:bookmarkStart w:id="216" w:name="_BiometricDataListType"/>
      <w:bookmarkStart w:id="217" w:name="_Ref201723281"/>
      <w:bookmarkStart w:id="218" w:name="_Ref236211152"/>
      <w:bookmarkStart w:id="219" w:name="_Ref236213124"/>
      <w:bookmarkStart w:id="220" w:name="_Toc301368474"/>
      <w:bookmarkStart w:id="221" w:name="_Toc340760148"/>
      <w:bookmarkStart w:id="222" w:name="_Toc443908662"/>
      <w:bookmarkStart w:id="223" w:name="_Toc450647001"/>
      <w:bookmarkEnd w:id="216"/>
      <w:r w:rsidRPr="00F12895">
        <w:rPr>
          <w:lang w:val="x-none" w:eastAsia="x-none"/>
        </w:rPr>
        <w:t>3.2.1</w:t>
      </w:r>
      <w:r>
        <w:rPr>
          <w:lang w:eastAsia="x-none"/>
        </w:rPr>
        <w:t>6</w:t>
      </w:r>
      <w:r w:rsidRPr="00F12895">
        <w:rPr>
          <w:lang w:val="x-none" w:eastAsia="x-none"/>
        </w:rPr>
        <w:t xml:space="preserve"> BiometricDataListType</w:t>
      </w:r>
      <w:bookmarkEnd w:id="217"/>
      <w:bookmarkEnd w:id="218"/>
      <w:bookmarkEnd w:id="219"/>
      <w:bookmarkEnd w:id="220"/>
      <w:bookmarkEnd w:id="221"/>
      <w:bookmarkEnd w:id="222"/>
      <w:bookmarkEnd w:id="223"/>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78"/>
        <w:gridCol w:w="2700"/>
        <w:gridCol w:w="521"/>
        <w:gridCol w:w="379"/>
        <w:gridCol w:w="2898"/>
      </w:tblGrid>
      <w:tr w:rsidR="00D5253B" w:rsidRPr="00F12895" w:rsidTr="00CF7FE7">
        <w:trPr>
          <w:cantSplit/>
          <w:tblHeader/>
        </w:trPr>
        <w:tc>
          <w:tcPr>
            <w:tcW w:w="3078" w:type="dxa"/>
          </w:tcPr>
          <w:p w:rsidR="00D5253B" w:rsidRPr="00F12895" w:rsidRDefault="00D5253B" w:rsidP="00CF7FE7">
            <w:pPr>
              <w:keepNext/>
              <w:spacing w:before="60"/>
              <w:rPr>
                <w:b/>
                <w:szCs w:val="20"/>
              </w:rPr>
            </w:pPr>
            <w:r w:rsidRPr="00F12895">
              <w:rPr>
                <w:b/>
                <w:szCs w:val="20"/>
              </w:rPr>
              <w:t>Field</w:t>
            </w:r>
          </w:p>
        </w:tc>
        <w:tc>
          <w:tcPr>
            <w:tcW w:w="2700" w:type="dxa"/>
          </w:tcPr>
          <w:p w:rsidR="00D5253B" w:rsidRPr="00F12895" w:rsidRDefault="00D5253B" w:rsidP="00CF7FE7">
            <w:pPr>
              <w:keepNext/>
              <w:spacing w:before="60"/>
              <w:rPr>
                <w:b/>
                <w:szCs w:val="20"/>
              </w:rPr>
            </w:pPr>
            <w:r w:rsidRPr="00F12895">
              <w:rPr>
                <w:b/>
                <w:szCs w:val="20"/>
              </w:rPr>
              <w:t>Type</w:t>
            </w:r>
          </w:p>
        </w:tc>
        <w:tc>
          <w:tcPr>
            <w:tcW w:w="521" w:type="dxa"/>
          </w:tcPr>
          <w:p w:rsidR="00D5253B" w:rsidRPr="00F12895" w:rsidRDefault="00D5253B" w:rsidP="00CF7FE7">
            <w:pPr>
              <w:keepNext/>
              <w:spacing w:before="60"/>
              <w:rPr>
                <w:b/>
                <w:szCs w:val="20"/>
              </w:rPr>
            </w:pPr>
            <w:r w:rsidRPr="00F12895">
              <w:rPr>
                <w:b/>
                <w:szCs w:val="20"/>
              </w:rPr>
              <w:t>#</w:t>
            </w:r>
          </w:p>
        </w:tc>
        <w:tc>
          <w:tcPr>
            <w:tcW w:w="379" w:type="dxa"/>
          </w:tcPr>
          <w:p w:rsidR="00D5253B" w:rsidRPr="00F12895" w:rsidRDefault="00D5253B" w:rsidP="00CF7FE7">
            <w:pPr>
              <w:keepNext/>
              <w:spacing w:before="60"/>
              <w:rPr>
                <w:b/>
                <w:szCs w:val="20"/>
              </w:rPr>
            </w:pPr>
            <w:r w:rsidRPr="00F12895">
              <w:rPr>
                <w:b/>
                <w:szCs w:val="20"/>
              </w:rPr>
              <w:t>?</w:t>
            </w:r>
          </w:p>
        </w:tc>
        <w:tc>
          <w:tcPr>
            <w:tcW w:w="2898" w:type="dxa"/>
          </w:tcPr>
          <w:p w:rsidR="00D5253B" w:rsidRPr="00F12895" w:rsidRDefault="00D5253B" w:rsidP="00CF7FE7">
            <w:pPr>
              <w:keepNext/>
              <w:spacing w:before="60"/>
              <w:rPr>
                <w:b/>
                <w:szCs w:val="20"/>
              </w:rPr>
            </w:pPr>
            <w:r w:rsidRPr="00F12895">
              <w:rPr>
                <w:b/>
                <w:szCs w:val="20"/>
              </w:rPr>
              <w:t>Meaning</w:t>
            </w:r>
          </w:p>
        </w:tc>
      </w:tr>
      <w:tr w:rsidR="00D5253B" w:rsidRPr="00F12895" w:rsidTr="00CF7FE7">
        <w:trPr>
          <w:cantSplit/>
        </w:trPr>
        <w:tc>
          <w:tcPr>
            <w:tcW w:w="3078" w:type="dxa"/>
          </w:tcPr>
          <w:p w:rsidR="00D5253B" w:rsidRPr="00F12895" w:rsidRDefault="00D5253B" w:rsidP="00CF7FE7">
            <w:pPr>
              <w:spacing w:before="60"/>
              <w:rPr>
                <w:szCs w:val="20"/>
              </w:rPr>
            </w:pPr>
            <w:r w:rsidRPr="00F12895">
              <w:rPr>
                <w:szCs w:val="20"/>
              </w:rPr>
              <w:t>BiometricDataListType</w:t>
            </w:r>
          </w:p>
        </w:tc>
        <w:tc>
          <w:tcPr>
            <w:tcW w:w="2700" w:type="dxa"/>
          </w:tcPr>
          <w:p w:rsidR="00D5253B" w:rsidRPr="00F12895" w:rsidRDefault="00D5253B" w:rsidP="00CF7FE7">
            <w:pPr>
              <w:spacing w:before="60"/>
              <w:rPr>
                <w:szCs w:val="20"/>
              </w:rPr>
            </w:pPr>
          </w:p>
        </w:tc>
        <w:tc>
          <w:tcPr>
            <w:tcW w:w="521" w:type="dxa"/>
          </w:tcPr>
          <w:p w:rsidR="00D5253B" w:rsidRPr="00F12895" w:rsidRDefault="00D5253B" w:rsidP="00CF7FE7">
            <w:pPr>
              <w:spacing w:before="60"/>
              <w:rPr>
                <w:szCs w:val="20"/>
              </w:rPr>
            </w:pPr>
          </w:p>
        </w:tc>
        <w:tc>
          <w:tcPr>
            <w:tcW w:w="379" w:type="dxa"/>
          </w:tcPr>
          <w:p w:rsidR="00D5253B" w:rsidRPr="00F12895" w:rsidRDefault="00D5253B" w:rsidP="00CF7FE7">
            <w:pPr>
              <w:spacing w:before="60"/>
              <w:rPr>
                <w:szCs w:val="20"/>
              </w:rPr>
            </w:pPr>
            <w:r w:rsidRPr="00F12895">
              <w:rPr>
                <w:szCs w:val="20"/>
              </w:rPr>
              <w:t>Y</w:t>
            </w:r>
          </w:p>
        </w:tc>
        <w:tc>
          <w:tcPr>
            <w:tcW w:w="2898" w:type="dxa"/>
          </w:tcPr>
          <w:p w:rsidR="00D5253B" w:rsidRPr="00F12895" w:rsidRDefault="00D5253B" w:rsidP="00CF7FE7">
            <w:pPr>
              <w:spacing w:before="60"/>
              <w:rPr>
                <w:szCs w:val="20"/>
              </w:rPr>
            </w:pPr>
            <w:r w:rsidRPr="00F12895">
              <w:rPr>
                <w:szCs w:val="20"/>
              </w:rPr>
              <w:t>A list of biometric data elements.</w:t>
            </w:r>
          </w:p>
        </w:tc>
      </w:tr>
      <w:tr w:rsidR="00D5253B" w:rsidRPr="00F12895" w:rsidTr="00CF7FE7">
        <w:trPr>
          <w:cantSplit/>
        </w:trPr>
        <w:tc>
          <w:tcPr>
            <w:tcW w:w="3078" w:type="dxa"/>
          </w:tcPr>
          <w:p w:rsidR="00D5253B" w:rsidRPr="00F12895" w:rsidRDefault="00D5253B" w:rsidP="00CF7FE7">
            <w:pPr>
              <w:spacing w:before="60"/>
              <w:rPr>
                <w:rFonts w:cs="Arial"/>
                <w:szCs w:val="20"/>
              </w:rPr>
            </w:pPr>
            <w:r w:rsidRPr="00F12895">
              <w:rPr>
                <w:rFonts w:cs="Arial"/>
                <w:szCs w:val="20"/>
              </w:rPr>
              <w:tab/>
            </w:r>
            <w:r w:rsidRPr="00F12895">
              <w:rPr>
                <w:rFonts w:cs="Arial"/>
                <w:noProof/>
                <w:szCs w:val="20"/>
              </w:rPr>
              <w:drawing>
                <wp:inline distT="0" distB="0" distL="0" distR="0" wp14:anchorId="669940CA" wp14:editId="20577328">
                  <wp:extent cx="136525" cy="136525"/>
                  <wp:effectExtent l="0" t="0" r="0" b="0"/>
                  <wp:docPr id="1053" name="Picture 10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F12895">
              <w:rPr>
                <w:rFonts w:cs="Arial"/>
                <w:szCs w:val="20"/>
              </w:rPr>
              <w:t>BiometricData</w:t>
            </w:r>
            <w:r>
              <w:rPr>
                <w:rFonts w:cs="Arial"/>
                <w:szCs w:val="20"/>
              </w:rPr>
              <w:t>Record</w:t>
            </w:r>
          </w:p>
        </w:tc>
        <w:tc>
          <w:tcPr>
            <w:tcW w:w="2700" w:type="dxa"/>
          </w:tcPr>
          <w:p w:rsidR="00D5253B" w:rsidRPr="00F12895" w:rsidRDefault="005E732B" w:rsidP="00CF7FE7">
            <w:pPr>
              <w:spacing w:before="60"/>
              <w:rPr>
                <w:bCs/>
                <w:iCs/>
                <w:color w:val="0000FF"/>
                <w:u w:val="single"/>
              </w:rPr>
            </w:pPr>
            <w:hyperlink w:anchor="_BiometricDataElementType" w:history="1">
              <w:r w:rsidR="00D5253B" w:rsidRPr="00FD5A77">
                <w:rPr>
                  <w:color w:val="0000EE"/>
                  <w:u w:val="single"/>
                </w:rPr>
                <w:t>BiometricDataType</w:t>
              </w:r>
            </w:hyperlink>
          </w:p>
        </w:tc>
        <w:tc>
          <w:tcPr>
            <w:tcW w:w="521" w:type="dxa"/>
          </w:tcPr>
          <w:p w:rsidR="00D5253B" w:rsidRPr="00F12895" w:rsidRDefault="00D5253B" w:rsidP="00CF7FE7">
            <w:pPr>
              <w:spacing w:before="60"/>
              <w:rPr>
                <w:szCs w:val="20"/>
              </w:rPr>
            </w:pPr>
            <w:r w:rsidRPr="00F12895">
              <w:rPr>
                <w:szCs w:val="20"/>
              </w:rPr>
              <w:t>0..*</w:t>
            </w:r>
          </w:p>
        </w:tc>
        <w:tc>
          <w:tcPr>
            <w:tcW w:w="379" w:type="dxa"/>
          </w:tcPr>
          <w:p w:rsidR="00D5253B" w:rsidRPr="00F12895" w:rsidRDefault="00D5253B" w:rsidP="00CF7FE7">
            <w:pPr>
              <w:spacing w:before="60"/>
              <w:rPr>
                <w:szCs w:val="20"/>
              </w:rPr>
            </w:pPr>
            <w:r w:rsidRPr="00F12895">
              <w:rPr>
                <w:szCs w:val="20"/>
              </w:rPr>
              <w:t>N</w:t>
            </w:r>
          </w:p>
        </w:tc>
        <w:tc>
          <w:tcPr>
            <w:tcW w:w="2898" w:type="dxa"/>
          </w:tcPr>
          <w:p w:rsidR="00D5253B" w:rsidRPr="00F12895" w:rsidRDefault="00D5253B" w:rsidP="00CF7FE7">
            <w:pPr>
              <w:spacing w:before="60"/>
              <w:rPr>
                <w:szCs w:val="20"/>
              </w:rPr>
            </w:pPr>
            <w:r w:rsidRPr="00F12895">
              <w:rPr>
                <w:szCs w:val="20"/>
              </w:rPr>
              <w:t>Data structure containing information about a biometric record.</w:t>
            </w:r>
          </w:p>
        </w:tc>
      </w:tr>
    </w:tbl>
    <w:p w:rsidR="00D5253B" w:rsidRPr="00F12895" w:rsidRDefault="00D5253B" w:rsidP="00D5253B">
      <w:pPr>
        <w:pStyle w:val="Heading3"/>
        <w:numPr>
          <w:ilvl w:val="0"/>
          <w:numId w:val="0"/>
        </w:numPr>
        <w:ind w:left="720" w:hanging="720"/>
      </w:pPr>
      <w:bookmarkStart w:id="224" w:name="_CandidateListResultType"/>
      <w:bookmarkStart w:id="225" w:name="_Ref276646703"/>
      <w:bookmarkStart w:id="226" w:name="_Toc301368475"/>
      <w:bookmarkStart w:id="227" w:name="_Toc340760149"/>
      <w:bookmarkStart w:id="228" w:name="_Toc443908663"/>
      <w:bookmarkStart w:id="229" w:name="_Toc450647002"/>
      <w:bookmarkStart w:id="230" w:name="_Ref201826030"/>
      <w:bookmarkEnd w:id="224"/>
      <w:r w:rsidRPr="00F12895">
        <w:t>3.2.1</w:t>
      </w:r>
      <w:r>
        <w:t>7</w:t>
      </w:r>
      <w:r w:rsidRPr="00F12895">
        <w:t xml:space="preserve"> CandidateListResultType</w:t>
      </w:r>
      <w:bookmarkEnd w:id="225"/>
      <w:bookmarkEnd w:id="226"/>
      <w:bookmarkEnd w:id="227"/>
      <w:bookmarkEnd w:id="228"/>
      <w:bookmarkEnd w:id="229"/>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52"/>
        <w:gridCol w:w="1884"/>
        <w:gridCol w:w="503"/>
        <w:gridCol w:w="358"/>
        <w:gridCol w:w="4379"/>
      </w:tblGrid>
      <w:tr w:rsidR="00D5253B" w:rsidRPr="00F12895" w:rsidTr="00CF7FE7">
        <w:trPr>
          <w:cantSplit/>
          <w:tblHeader/>
        </w:trPr>
        <w:tc>
          <w:tcPr>
            <w:tcW w:w="1998" w:type="dxa"/>
          </w:tcPr>
          <w:p w:rsidR="00D5253B" w:rsidRPr="00F12895" w:rsidRDefault="00D5253B" w:rsidP="00CF7FE7">
            <w:pPr>
              <w:keepNext/>
              <w:spacing w:before="60"/>
              <w:rPr>
                <w:b/>
                <w:szCs w:val="20"/>
              </w:rPr>
            </w:pPr>
            <w:r w:rsidRPr="00F12895">
              <w:rPr>
                <w:b/>
                <w:szCs w:val="20"/>
              </w:rPr>
              <w:t>Field</w:t>
            </w:r>
          </w:p>
        </w:tc>
        <w:tc>
          <w:tcPr>
            <w:tcW w:w="1710" w:type="dxa"/>
          </w:tcPr>
          <w:p w:rsidR="00D5253B" w:rsidRPr="00F12895" w:rsidRDefault="00D5253B" w:rsidP="00CF7FE7">
            <w:pPr>
              <w:keepNext/>
              <w:spacing w:before="60"/>
              <w:rPr>
                <w:b/>
                <w:szCs w:val="20"/>
              </w:rPr>
            </w:pPr>
            <w:r w:rsidRPr="00F12895">
              <w:rPr>
                <w:b/>
                <w:szCs w:val="20"/>
              </w:rPr>
              <w:t>Type</w:t>
            </w:r>
          </w:p>
        </w:tc>
        <w:tc>
          <w:tcPr>
            <w:tcW w:w="540" w:type="dxa"/>
          </w:tcPr>
          <w:p w:rsidR="00D5253B" w:rsidRPr="00F12895" w:rsidRDefault="00D5253B" w:rsidP="00CF7FE7">
            <w:pPr>
              <w:keepNext/>
              <w:spacing w:before="60"/>
              <w:rPr>
                <w:b/>
                <w:szCs w:val="20"/>
              </w:rPr>
            </w:pPr>
            <w:r w:rsidRPr="00F12895">
              <w:rPr>
                <w:b/>
                <w:szCs w:val="20"/>
              </w:rPr>
              <w:t>#</w:t>
            </w:r>
          </w:p>
        </w:tc>
        <w:tc>
          <w:tcPr>
            <w:tcW w:w="360" w:type="dxa"/>
          </w:tcPr>
          <w:p w:rsidR="00D5253B" w:rsidRPr="00F12895" w:rsidRDefault="00D5253B" w:rsidP="00CF7FE7">
            <w:pPr>
              <w:keepNext/>
              <w:spacing w:before="60"/>
              <w:rPr>
                <w:b/>
                <w:szCs w:val="20"/>
              </w:rPr>
            </w:pPr>
            <w:r w:rsidRPr="00F12895">
              <w:rPr>
                <w:b/>
                <w:szCs w:val="20"/>
              </w:rPr>
              <w:t>?</w:t>
            </w:r>
          </w:p>
        </w:tc>
        <w:tc>
          <w:tcPr>
            <w:tcW w:w="4968" w:type="dxa"/>
          </w:tcPr>
          <w:p w:rsidR="00D5253B" w:rsidRPr="00F12895" w:rsidRDefault="00D5253B" w:rsidP="00CF7FE7">
            <w:pPr>
              <w:keepNext/>
              <w:spacing w:before="60"/>
              <w:rPr>
                <w:b/>
                <w:szCs w:val="20"/>
              </w:rPr>
            </w:pPr>
            <w:r w:rsidRPr="00F12895">
              <w:rPr>
                <w:b/>
                <w:szCs w:val="20"/>
              </w:rPr>
              <w:t>Meaning</w:t>
            </w:r>
          </w:p>
        </w:tc>
      </w:tr>
      <w:tr w:rsidR="00D5253B" w:rsidRPr="00F12895" w:rsidTr="00CF7FE7">
        <w:trPr>
          <w:cantSplit/>
        </w:trPr>
        <w:tc>
          <w:tcPr>
            <w:tcW w:w="1998" w:type="dxa"/>
          </w:tcPr>
          <w:p w:rsidR="00D5253B" w:rsidRPr="00F12895" w:rsidRDefault="00D5253B" w:rsidP="00CF7FE7">
            <w:pPr>
              <w:spacing w:before="60"/>
              <w:rPr>
                <w:szCs w:val="20"/>
              </w:rPr>
            </w:pPr>
            <w:r w:rsidRPr="00F12895">
              <w:rPr>
                <w:szCs w:val="20"/>
              </w:rPr>
              <w:t>CandidateListResultType</w:t>
            </w:r>
          </w:p>
        </w:tc>
        <w:tc>
          <w:tcPr>
            <w:tcW w:w="1710" w:type="dxa"/>
          </w:tcPr>
          <w:p w:rsidR="00D5253B" w:rsidRPr="00F12895" w:rsidRDefault="00D5253B" w:rsidP="00CF7FE7">
            <w:pPr>
              <w:spacing w:before="60"/>
              <w:rPr>
                <w:szCs w:val="20"/>
              </w:rPr>
            </w:pPr>
          </w:p>
        </w:tc>
        <w:tc>
          <w:tcPr>
            <w:tcW w:w="540" w:type="dxa"/>
          </w:tcPr>
          <w:p w:rsidR="00D5253B" w:rsidRPr="00F12895" w:rsidRDefault="00D5253B" w:rsidP="00CF7FE7">
            <w:pPr>
              <w:spacing w:before="60"/>
              <w:rPr>
                <w:szCs w:val="20"/>
              </w:rPr>
            </w:pPr>
          </w:p>
        </w:tc>
        <w:tc>
          <w:tcPr>
            <w:tcW w:w="360" w:type="dxa"/>
          </w:tcPr>
          <w:p w:rsidR="00D5253B" w:rsidRPr="00F12895" w:rsidRDefault="00D5253B" w:rsidP="00CF7FE7">
            <w:pPr>
              <w:spacing w:before="60"/>
              <w:rPr>
                <w:szCs w:val="20"/>
              </w:rPr>
            </w:pPr>
            <w:r w:rsidRPr="00F12895">
              <w:rPr>
                <w:szCs w:val="20"/>
              </w:rPr>
              <w:t>Y</w:t>
            </w:r>
          </w:p>
        </w:tc>
        <w:tc>
          <w:tcPr>
            <w:tcW w:w="4968" w:type="dxa"/>
          </w:tcPr>
          <w:p w:rsidR="00D5253B" w:rsidRPr="00F12895" w:rsidRDefault="00D5253B" w:rsidP="00CF7FE7">
            <w:pPr>
              <w:spacing w:before="60"/>
              <w:rPr>
                <w:szCs w:val="20"/>
              </w:rPr>
            </w:pPr>
            <w:r w:rsidRPr="00F12895">
              <w:rPr>
                <w:szCs w:val="20"/>
              </w:rPr>
              <w:t xml:space="preserve">Defines a set of candidates, utilizing the </w:t>
            </w:r>
            <w:hyperlink w:anchor="_CandidateType" w:history="1">
              <w:r w:rsidRPr="00F12895">
                <w:rPr>
                  <w:color w:val="0000EE"/>
                  <w:szCs w:val="20"/>
                  <w:u w:val="single"/>
                </w:rPr>
                <w:t>CandidateType</w:t>
              </w:r>
            </w:hyperlink>
            <w:r w:rsidRPr="00F12895">
              <w:t xml:space="preserve"> </w:t>
            </w:r>
            <w:r w:rsidRPr="00F12895">
              <w:rPr>
                <w:szCs w:val="20"/>
              </w:rPr>
              <w:t>to represent each element in the set.</w:t>
            </w:r>
          </w:p>
        </w:tc>
      </w:tr>
      <w:tr w:rsidR="00D5253B" w:rsidRPr="00F12895" w:rsidTr="00CF7FE7">
        <w:trPr>
          <w:cantSplit/>
        </w:trPr>
        <w:tc>
          <w:tcPr>
            <w:tcW w:w="1998" w:type="dxa"/>
          </w:tcPr>
          <w:p w:rsidR="00D5253B" w:rsidRPr="00F12895" w:rsidRDefault="00D5253B" w:rsidP="00CF7FE7">
            <w:pPr>
              <w:spacing w:before="60"/>
              <w:rPr>
                <w:rFonts w:cs="Arial"/>
                <w:szCs w:val="20"/>
              </w:rPr>
            </w:pPr>
            <w:r w:rsidRPr="00F12895">
              <w:rPr>
                <w:rFonts w:cs="Arial"/>
                <w:szCs w:val="20"/>
              </w:rPr>
              <w:tab/>
            </w:r>
            <w:r w:rsidRPr="00F12895">
              <w:rPr>
                <w:rFonts w:cs="Arial"/>
                <w:noProof/>
                <w:szCs w:val="20"/>
              </w:rPr>
              <w:drawing>
                <wp:inline distT="0" distB="0" distL="0" distR="0" wp14:anchorId="55E97CFA" wp14:editId="796C6C8A">
                  <wp:extent cx="136525" cy="136525"/>
                  <wp:effectExtent l="0" t="0" r="0" b="0"/>
                  <wp:docPr id="1052" name="Picture 10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F12895">
              <w:rPr>
                <w:rFonts w:cs="Arial"/>
                <w:szCs w:val="20"/>
              </w:rPr>
              <w:t>CandidateList</w:t>
            </w:r>
          </w:p>
        </w:tc>
        <w:tc>
          <w:tcPr>
            <w:tcW w:w="1710" w:type="dxa"/>
          </w:tcPr>
          <w:p w:rsidR="00D5253B" w:rsidRPr="00F12895" w:rsidRDefault="005E732B" w:rsidP="00CF7FE7">
            <w:pPr>
              <w:spacing w:before="60"/>
              <w:rPr>
                <w:bCs/>
                <w:iCs/>
                <w:color w:val="0000FF"/>
                <w:u w:val="single"/>
              </w:rPr>
            </w:pPr>
            <w:hyperlink w:anchor="_CandidateListType" w:history="1">
              <w:r w:rsidR="00D5253B" w:rsidRPr="00FD5A77">
                <w:rPr>
                  <w:color w:val="0000EE"/>
                  <w:u w:val="single"/>
                </w:rPr>
                <w:t>CandidateListType</w:t>
              </w:r>
            </w:hyperlink>
          </w:p>
        </w:tc>
        <w:tc>
          <w:tcPr>
            <w:tcW w:w="540" w:type="dxa"/>
          </w:tcPr>
          <w:p w:rsidR="00D5253B" w:rsidRPr="00F12895" w:rsidRDefault="00D5253B" w:rsidP="00CF7FE7">
            <w:pPr>
              <w:spacing w:before="60"/>
              <w:rPr>
                <w:szCs w:val="20"/>
              </w:rPr>
            </w:pPr>
            <w:r w:rsidRPr="00F12895">
              <w:rPr>
                <w:szCs w:val="20"/>
              </w:rPr>
              <w:t>1</w:t>
            </w:r>
          </w:p>
        </w:tc>
        <w:tc>
          <w:tcPr>
            <w:tcW w:w="360" w:type="dxa"/>
          </w:tcPr>
          <w:p w:rsidR="00D5253B" w:rsidRPr="00F12895" w:rsidRDefault="00D5253B" w:rsidP="00CF7FE7">
            <w:pPr>
              <w:spacing w:before="60"/>
              <w:rPr>
                <w:szCs w:val="20"/>
              </w:rPr>
            </w:pPr>
            <w:r w:rsidRPr="00F12895">
              <w:rPr>
                <w:szCs w:val="20"/>
              </w:rPr>
              <w:t>Y</w:t>
            </w:r>
          </w:p>
        </w:tc>
        <w:tc>
          <w:tcPr>
            <w:tcW w:w="4968" w:type="dxa"/>
          </w:tcPr>
          <w:p w:rsidR="00D5253B" w:rsidRPr="00F12895" w:rsidRDefault="00D5253B" w:rsidP="00CF7FE7">
            <w:pPr>
              <w:spacing w:before="60"/>
              <w:rPr>
                <w:szCs w:val="20"/>
              </w:rPr>
            </w:pPr>
            <w:r w:rsidRPr="00F12895">
              <w:rPr>
                <w:szCs w:val="20"/>
              </w:rPr>
              <w:t>The candidate list.</w:t>
            </w:r>
          </w:p>
        </w:tc>
      </w:tr>
    </w:tbl>
    <w:p w:rsidR="00D5253B" w:rsidRPr="00F12895" w:rsidRDefault="00D5253B" w:rsidP="00D5253B">
      <w:pPr>
        <w:pStyle w:val="Heading3"/>
        <w:numPr>
          <w:ilvl w:val="0"/>
          <w:numId w:val="0"/>
        </w:numPr>
        <w:ind w:left="720" w:hanging="720"/>
        <w:rPr>
          <w:lang w:val="x-none" w:eastAsia="x-none"/>
        </w:rPr>
      </w:pPr>
      <w:bookmarkStart w:id="231" w:name="_CandidateListType"/>
      <w:bookmarkStart w:id="232" w:name="_Ref276646552"/>
      <w:bookmarkStart w:id="233" w:name="_Toc301368476"/>
      <w:bookmarkStart w:id="234" w:name="_Toc340760150"/>
      <w:bookmarkStart w:id="235" w:name="_Toc443908664"/>
      <w:bookmarkStart w:id="236" w:name="_Toc450647003"/>
      <w:bookmarkEnd w:id="231"/>
      <w:r w:rsidRPr="00F12895">
        <w:rPr>
          <w:lang w:val="x-none" w:eastAsia="x-none"/>
        </w:rPr>
        <w:lastRenderedPageBreak/>
        <w:t>3.2.1</w:t>
      </w:r>
      <w:r>
        <w:rPr>
          <w:lang w:eastAsia="x-none"/>
        </w:rPr>
        <w:t>8</w:t>
      </w:r>
      <w:r w:rsidRPr="00F12895">
        <w:rPr>
          <w:lang w:val="x-none" w:eastAsia="x-none"/>
        </w:rPr>
        <w:t xml:space="preserve"> CandidateListType</w:t>
      </w:r>
      <w:bookmarkEnd w:id="230"/>
      <w:bookmarkEnd w:id="232"/>
      <w:bookmarkEnd w:id="233"/>
      <w:bookmarkEnd w:id="234"/>
      <w:bookmarkEnd w:id="235"/>
      <w:bookmarkEnd w:id="236"/>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98"/>
        <w:gridCol w:w="1710"/>
        <w:gridCol w:w="540"/>
        <w:gridCol w:w="361"/>
        <w:gridCol w:w="4967"/>
      </w:tblGrid>
      <w:tr w:rsidR="00D5253B" w:rsidRPr="00F12895" w:rsidTr="00CF7FE7">
        <w:trPr>
          <w:cantSplit/>
          <w:tblHeader/>
        </w:trPr>
        <w:tc>
          <w:tcPr>
            <w:tcW w:w="1998" w:type="dxa"/>
          </w:tcPr>
          <w:p w:rsidR="00D5253B" w:rsidRPr="00F12895" w:rsidRDefault="00D5253B" w:rsidP="00CF7FE7">
            <w:pPr>
              <w:keepNext/>
              <w:spacing w:before="60"/>
              <w:rPr>
                <w:b/>
                <w:szCs w:val="20"/>
              </w:rPr>
            </w:pPr>
            <w:r w:rsidRPr="00F12895">
              <w:rPr>
                <w:b/>
                <w:szCs w:val="20"/>
              </w:rPr>
              <w:t>Field</w:t>
            </w:r>
          </w:p>
        </w:tc>
        <w:tc>
          <w:tcPr>
            <w:tcW w:w="1710" w:type="dxa"/>
          </w:tcPr>
          <w:p w:rsidR="00D5253B" w:rsidRPr="00F12895" w:rsidRDefault="00D5253B" w:rsidP="00CF7FE7">
            <w:pPr>
              <w:keepNext/>
              <w:spacing w:before="60"/>
              <w:rPr>
                <w:b/>
                <w:szCs w:val="20"/>
              </w:rPr>
            </w:pPr>
            <w:r w:rsidRPr="00F12895">
              <w:rPr>
                <w:b/>
                <w:szCs w:val="20"/>
              </w:rPr>
              <w:t>Type</w:t>
            </w:r>
          </w:p>
        </w:tc>
        <w:tc>
          <w:tcPr>
            <w:tcW w:w="540" w:type="dxa"/>
          </w:tcPr>
          <w:p w:rsidR="00D5253B" w:rsidRPr="00F12895" w:rsidRDefault="00D5253B" w:rsidP="00CF7FE7">
            <w:pPr>
              <w:keepNext/>
              <w:spacing w:before="60"/>
              <w:rPr>
                <w:b/>
                <w:szCs w:val="20"/>
              </w:rPr>
            </w:pPr>
            <w:r w:rsidRPr="00F12895">
              <w:rPr>
                <w:b/>
                <w:szCs w:val="20"/>
              </w:rPr>
              <w:t>#</w:t>
            </w:r>
          </w:p>
        </w:tc>
        <w:tc>
          <w:tcPr>
            <w:tcW w:w="360" w:type="dxa"/>
          </w:tcPr>
          <w:p w:rsidR="00D5253B" w:rsidRPr="00F12895" w:rsidRDefault="00D5253B" w:rsidP="00CF7FE7">
            <w:pPr>
              <w:keepNext/>
              <w:spacing w:before="60"/>
              <w:rPr>
                <w:b/>
                <w:szCs w:val="20"/>
              </w:rPr>
            </w:pPr>
            <w:r w:rsidRPr="00F12895">
              <w:rPr>
                <w:b/>
                <w:szCs w:val="20"/>
              </w:rPr>
              <w:t>?</w:t>
            </w:r>
          </w:p>
        </w:tc>
        <w:tc>
          <w:tcPr>
            <w:tcW w:w="4968" w:type="dxa"/>
          </w:tcPr>
          <w:p w:rsidR="00D5253B" w:rsidRPr="00F12895" w:rsidRDefault="00D5253B" w:rsidP="00CF7FE7">
            <w:pPr>
              <w:keepNext/>
              <w:spacing w:before="60"/>
              <w:rPr>
                <w:b/>
                <w:szCs w:val="20"/>
              </w:rPr>
            </w:pPr>
            <w:r w:rsidRPr="00F12895">
              <w:rPr>
                <w:b/>
                <w:szCs w:val="20"/>
              </w:rPr>
              <w:t>Meaning</w:t>
            </w:r>
          </w:p>
        </w:tc>
      </w:tr>
      <w:tr w:rsidR="00D5253B" w:rsidRPr="00F12895" w:rsidTr="00CF7FE7">
        <w:trPr>
          <w:cantSplit/>
        </w:trPr>
        <w:tc>
          <w:tcPr>
            <w:tcW w:w="1998" w:type="dxa"/>
          </w:tcPr>
          <w:p w:rsidR="00D5253B" w:rsidRPr="00F12895" w:rsidRDefault="00D5253B" w:rsidP="00CF7FE7">
            <w:pPr>
              <w:spacing w:before="60"/>
              <w:rPr>
                <w:szCs w:val="20"/>
              </w:rPr>
            </w:pPr>
            <w:r w:rsidRPr="00F12895">
              <w:rPr>
                <w:szCs w:val="20"/>
              </w:rPr>
              <w:t>CandidateListType</w:t>
            </w:r>
          </w:p>
        </w:tc>
        <w:tc>
          <w:tcPr>
            <w:tcW w:w="1710" w:type="dxa"/>
          </w:tcPr>
          <w:p w:rsidR="00D5253B" w:rsidRPr="00F12895" w:rsidRDefault="00D5253B" w:rsidP="00CF7FE7">
            <w:pPr>
              <w:spacing w:before="60"/>
              <w:rPr>
                <w:szCs w:val="20"/>
              </w:rPr>
            </w:pPr>
          </w:p>
        </w:tc>
        <w:tc>
          <w:tcPr>
            <w:tcW w:w="540" w:type="dxa"/>
          </w:tcPr>
          <w:p w:rsidR="00D5253B" w:rsidRPr="00F12895" w:rsidRDefault="00D5253B" w:rsidP="00CF7FE7">
            <w:pPr>
              <w:spacing w:before="60"/>
              <w:rPr>
                <w:szCs w:val="20"/>
              </w:rPr>
            </w:pPr>
          </w:p>
        </w:tc>
        <w:tc>
          <w:tcPr>
            <w:tcW w:w="360" w:type="dxa"/>
          </w:tcPr>
          <w:p w:rsidR="00D5253B" w:rsidRPr="00F12895" w:rsidRDefault="00D5253B" w:rsidP="00CF7FE7">
            <w:pPr>
              <w:spacing w:before="60"/>
              <w:rPr>
                <w:szCs w:val="20"/>
              </w:rPr>
            </w:pPr>
            <w:r w:rsidRPr="00F12895">
              <w:rPr>
                <w:szCs w:val="20"/>
              </w:rPr>
              <w:t>Y</w:t>
            </w:r>
          </w:p>
        </w:tc>
        <w:tc>
          <w:tcPr>
            <w:tcW w:w="4968" w:type="dxa"/>
          </w:tcPr>
          <w:p w:rsidR="00D5253B" w:rsidRPr="00F12895" w:rsidRDefault="00D5253B" w:rsidP="00CF7FE7">
            <w:pPr>
              <w:spacing w:before="60"/>
              <w:rPr>
                <w:szCs w:val="20"/>
              </w:rPr>
            </w:pPr>
            <w:r w:rsidRPr="00F12895">
              <w:rPr>
                <w:szCs w:val="20"/>
              </w:rPr>
              <w:t xml:space="preserve">Defines a set of candidates, utilizing the </w:t>
            </w:r>
            <w:hyperlink w:anchor="_CandidateType" w:history="1">
              <w:r w:rsidRPr="00F12895">
                <w:rPr>
                  <w:color w:val="0000EE"/>
                  <w:szCs w:val="20"/>
                  <w:u w:val="single"/>
                </w:rPr>
                <w:t>CandidateType</w:t>
              </w:r>
            </w:hyperlink>
            <w:r w:rsidRPr="00F12895">
              <w:t xml:space="preserve"> </w:t>
            </w:r>
            <w:r w:rsidRPr="00F12895">
              <w:rPr>
                <w:szCs w:val="20"/>
              </w:rPr>
              <w:t>to represent each element in the set.</w:t>
            </w:r>
          </w:p>
        </w:tc>
      </w:tr>
      <w:tr w:rsidR="00D5253B" w:rsidRPr="00F12895" w:rsidTr="00CF7FE7">
        <w:trPr>
          <w:cantSplit/>
        </w:trPr>
        <w:tc>
          <w:tcPr>
            <w:tcW w:w="1998" w:type="dxa"/>
          </w:tcPr>
          <w:p w:rsidR="00D5253B" w:rsidRPr="00F12895" w:rsidRDefault="00D5253B" w:rsidP="00CF7FE7">
            <w:pPr>
              <w:spacing w:before="60"/>
              <w:rPr>
                <w:rFonts w:cs="Arial"/>
                <w:szCs w:val="20"/>
              </w:rPr>
            </w:pPr>
            <w:r w:rsidRPr="00F12895">
              <w:rPr>
                <w:rFonts w:cs="Arial"/>
                <w:szCs w:val="20"/>
              </w:rPr>
              <w:tab/>
            </w:r>
            <w:r w:rsidRPr="00F12895">
              <w:rPr>
                <w:rFonts w:cs="Arial"/>
                <w:noProof/>
                <w:szCs w:val="20"/>
              </w:rPr>
              <w:drawing>
                <wp:inline distT="0" distB="0" distL="0" distR="0" wp14:anchorId="4F8CF5A6" wp14:editId="6DB8C389">
                  <wp:extent cx="136525" cy="136525"/>
                  <wp:effectExtent l="0" t="0" r="0" b="0"/>
                  <wp:docPr id="1051" name="Picture 10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F12895">
              <w:rPr>
                <w:rFonts w:cs="Arial"/>
                <w:szCs w:val="20"/>
              </w:rPr>
              <w:t>Candidate</w:t>
            </w:r>
          </w:p>
        </w:tc>
        <w:tc>
          <w:tcPr>
            <w:tcW w:w="1710" w:type="dxa"/>
          </w:tcPr>
          <w:p w:rsidR="00D5253B" w:rsidRPr="00F12895" w:rsidRDefault="005E732B" w:rsidP="00CF7FE7">
            <w:pPr>
              <w:spacing w:before="60"/>
              <w:rPr>
                <w:bCs/>
                <w:iCs/>
                <w:color w:val="0000FF"/>
              </w:rPr>
            </w:pPr>
            <w:hyperlink w:anchor="_CandidateType" w:history="1">
              <w:r w:rsidR="00D5253B" w:rsidRPr="00F12895">
                <w:rPr>
                  <w:color w:val="0000EE"/>
                  <w:szCs w:val="20"/>
                  <w:u w:val="single"/>
                </w:rPr>
                <w:t>CandidateType</w:t>
              </w:r>
            </w:hyperlink>
          </w:p>
        </w:tc>
        <w:tc>
          <w:tcPr>
            <w:tcW w:w="540" w:type="dxa"/>
          </w:tcPr>
          <w:p w:rsidR="00D5253B" w:rsidRPr="00F12895" w:rsidRDefault="00D5253B" w:rsidP="00CF7FE7">
            <w:pPr>
              <w:spacing w:before="60"/>
              <w:rPr>
                <w:szCs w:val="20"/>
              </w:rPr>
            </w:pPr>
            <w:r w:rsidRPr="00F12895">
              <w:rPr>
                <w:szCs w:val="20"/>
              </w:rPr>
              <w:t>0..*</w:t>
            </w:r>
          </w:p>
        </w:tc>
        <w:tc>
          <w:tcPr>
            <w:tcW w:w="360" w:type="dxa"/>
          </w:tcPr>
          <w:p w:rsidR="00D5253B" w:rsidRPr="00F12895" w:rsidRDefault="00D5253B" w:rsidP="00CF7FE7">
            <w:pPr>
              <w:spacing w:before="60"/>
              <w:rPr>
                <w:szCs w:val="20"/>
              </w:rPr>
            </w:pPr>
            <w:r w:rsidRPr="00F12895">
              <w:rPr>
                <w:szCs w:val="20"/>
              </w:rPr>
              <w:t>N</w:t>
            </w:r>
          </w:p>
        </w:tc>
        <w:tc>
          <w:tcPr>
            <w:tcW w:w="4968" w:type="dxa"/>
          </w:tcPr>
          <w:p w:rsidR="00D5253B" w:rsidRPr="00F12895" w:rsidRDefault="00D5253B" w:rsidP="00CF7FE7">
            <w:pPr>
              <w:spacing w:before="60"/>
              <w:rPr>
                <w:szCs w:val="20"/>
              </w:rPr>
            </w:pPr>
            <w:r w:rsidRPr="00F12895">
              <w:rPr>
                <w:szCs w:val="20"/>
              </w:rPr>
              <w:t>A single candidate.</w:t>
            </w:r>
          </w:p>
        </w:tc>
      </w:tr>
    </w:tbl>
    <w:p w:rsidR="00D5253B" w:rsidRPr="00F12895" w:rsidRDefault="00D5253B" w:rsidP="00D5253B">
      <w:pPr>
        <w:pStyle w:val="Heading3"/>
        <w:numPr>
          <w:ilvl w:val="0"/>
          <w:numId w:val="0"/>
        </w:numPr>
        <w:ind w:left="720" w:hanging="720"/>
      </w:pPr>
      <w:bookmarkStart w:id="237" w:name="_CandidateType"/>
      <w:bookmarkStart w:id="238" w:name="_Ref201809888"/>
      <w:bookmarkStart w:id="239" w:name="_Toc301368477"/>
      <w:bookmarkStart w:id="240" w:name="_Toc340760151"/>
      <w:bookmarkStart w:id="241" w:name="_Toc443908665"/>
      <w:bookmarkStart w:id="242" w:name="_Toc450647004"/>
      <w:bookmarkEnd w:id="237"/>
      <w:r w:rsidRPr="00F12895">
        <w:t>3.2.1</w:t>
      </w:r>
      <w:r>
        <w:t>9</w:t>
      </w:r>
      <w:r w:rsidRPr="00F12895">
        <w:t xml:space="preserve"> CandidateType</w:t>
      </w:r>
      <w:bookmarkEnd w:id="238"/>
      <w:bookmarkEnd w:id="239"/>
      <w:bookmarkEnd w:id="240"/>
      <w:bookmarkEnd w:id="241"/>
      <w:bookmarkEnd w:id="242"/>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48"/>
        <w:gridCol w:w="2250"/>
        <w:gridCol w:w="630"/>
        <w:gridCol w:w="360"/>
        <w:gridCol w:w="3888"/>
      </w:tblGrid>
      <w:tr w:rsidR="00D5253B" w:rsidRPr="00F12895" w:rsidTr="00CF7FE7">
        <w:trPr>
          <w:cantSplit/>
          <w:tblHeader/>
        </w:trPr>
        <w:tc>
          <w:tcPr>
            <w:tcW w:w="2448" w:type="dxa"/>
          </w:tcPr>
          <w:p w:rsidR="00D5253B" w:rsidRPr="00F12895" w:rsidRDefault="00D5253B" w:rsidP="00CF7FE7">
            <w:pPr>
              <w:keepNext/>
              <w:spacing w:before="60"/>
              <w:rPr>
                <w:b/>
                <w:szCs w:val="20"/>
              </w:rPr>
            </w:pPr>
            <w:r w:rsidRPr="00F12895">
              <w:rPr>
                <w:b/>
                <w:szCs w:val="20"/>
              </w:rPr>
              <w:t>Field</w:t>
            </w:r>
          </w:p>
        </w:tc>
        <w:tc>
          <w:tcPr>
            <w:tcW w:w="2250" w:type="dxa"/>
          </w:tcPr>
          <w:p w:rsidR="00D5253B" w:rsidRPr="00F12895" w:rsidRDefault="00D5253B" w:rsidP="00CF7FE7">
            <w:pPr>
              <w:keepNext/>
              <w:spacing w:before="60"/>
              <w:rPr>
                <w:b/>
                <w:szCs w:val="20"/>
              </w:rPr>
            </w:pPr>
            <w:r w:rsidRPr="00F12895">
              <w:rPr>
                <w:b/>
                <w:szCs w:val="20"/>
              </w:rPr>
              <w:t>Type</w:t>
            </w:r>
          </w:p>
        </w:tc>
        <w:tc>
          <w:tcPr>
            <w:tcW w:w="630" w:type="dxa"/>
          </w:tcPr>
          <w:p w:rsidR="00D5253B" w:rsidRPr="00F12895" w:rsidRDefault="00D5253B" w:rsidP="00CF7FE7">
            <w:pPr>
              <w:keepNext/>
              <w:spacing w:before="60"/>
              <w:rPr>
                <w:b/>
                <w:szCs w:val="20"/>
              </w:rPr>
            </w:pPr>
            <w:r w:rsidRPr="00F12895">
              <w:rPr>
                <w:b/>
                <w:szCs w:val="20"/>
              </w:rPr>
              <w:t>#</w:t>
            </w:r>
          </w:p>
        </w:tc>
        <w:tc>
          <w:tcPr>
            <w:tcW w:w="360" w:type="dxa"/>
          </w:tcPr>
          <w:p w:rsidR="00D5253B" w:rsidRPr="00F12895" w:rsidRDefault="00D5253B" w:rsidP="00CF7FE7">
            <w:pPr>
              <w:keepNext/>
              <w:spacing w:before="60"/>
              <w:rPr>
                <w:b/>
                <w:szCs w:val="20"/>
              </w:rPr>
            </w:pPr>
            <w:r w:rsidRPr="00F12895">
              <w:rPr>
                <w:b/>
                <w:szCs w:val="20"/>
              </w:rPr>
              <w:t>?</w:t>
            </w:r>
          </w:p>
        </w:tc>
        <w:tc>
          <w:tcPr>
            <w:tcW w:w="3888" w:type="dxa"/>
          </w:tcPr>
          <w:p w:rsidR="00D5253B" w:rsidRPr="00F12895" w:rsidRDefault="00D5253B" w:rsidP="00CF7FE7">
            <w:pPr>
              <w:keepNext/>
              <w:spacing w:before="60"/>
              <w:rPr>
                <w:b/>
                <w:szCs w:val="20"/>
              </w:rPr>
            </w:pPr>
            <w:r w:rsidRPr="00F12895">
              <w:rPr>
                <w:b/>
                <w:szCs w:val="20"/>
              </w:rPr>
              <w:t>Meaning</w:t>
            </w:r>
          </w:p>
        </w:tc>
      </w:tr>
      <w:tr w:rsidR="00D5253B" w:rsidRPr="00F12895" w:rsidTr="00CF7FE7">
        <w:trPr>
          <w:cantSplit/>
        </w:trPr>
        <w:tc>
          <w:tcPr>
            <w:tcW w:w="2448" w:type="dxa"/>
          </w:tcPr>
          <w:p w:rsidR="00D5253B" w:rsidRPr="00F12895" w:rsidRDefault="00D5253B" w:rsidP="00CF7FE7">
            <w:pPr>
              <w:spacing w:before="60"/>
              <w:rPr>
                <w:szCs w:val="20"/>
              </w:rPr>
            </w:pPr>
            <w:r w:rsidRPr="00F12895">
              <w:rPr>
                <w:szCs w:val="20"/>
              </w:rPr>
              <w:t>CandidateType</w:t>
            </w:r>
          </w:p>
        </w:tc>
        <w:tc>
          <w:tcPr>
            <w:tcW w:w="2250" w:type="dxa"/>
          </w:tcPr>
          <w:p w:rsidR="00D5253B" w:rsidRPr="00F12895" w:rsidRDefault="00D5253B" w:rsidP="00CF7FE7">
            <w:pPr>
              <w:spacing w:before="60"/>
              <w:rPr>
                <w:szCs w:val="20"/>
              </w:rPr>
            </w:pPr>
          </w:p>
        </w:tc>
        <w:tc>
          <w:tcPr>
            <w:tcW w:w="630" w:type="dxa"/>
          </w:tcPr>
          <w:p w:rsidR="00D5253B" w:rsidRPr="00F12895" w:rsidRDefault="00D5253B" w:rsidP="00CF7FE7">
            <w:pPr>
              <w:spacing w:before="60"/>
              <w:rPr>
                <w:szCs w:val="20"/>
              </w:rPr>
            </w:pPr>
          </w:p>
        </w:tc>
        <w:tc>
          <w:tcPr>
            <w:tcW w:w="360" w:type="dxa"/>
          </w:tcPr>
          <w:p w:rsidR="00D5253B" w:rsidRPr="00F12895" w:rsidRDefault="00D5253B" w:rsidP="00CF7FE7">
            <w:pPr>
              <w:spacing w:before="60"/>
              <w:rPr>
                <w:szCs w:val="20"/>
              </w:rPr>
            </w:pPr>
            <w:r w:rsidRPr="00F12895">
              <w:rPr>
                <w:szCs w:val="20"/>
              </w:rPr>
              <w:t>Y</w:t>
            </w:r>
          </w:p>
        </w:tc>
        <w:tc>
          <w:tcPr>
            <w:tcW w:w="3888" w:type="dxa"/>
          </w:tcPr>
          <w:p w:rsidR="00D5253B" w:rsidRPr="00F12895" w:rsidRDefault="00D5253B" w:rsidP="00CF7FE7">
            <w:pPr>
              <w:spacing w:before="60"/>
              <w:rPr>
                <w:szCs w:val="20"/>
              </w:rPr>
            </w:pPr>
            <w:r w:rsidRPr="00F12895">
              <w:rPr>
                <w:szCs w:val="20"/>
              </w:rPr>
              <w:t>Defines a single candidate as a possible match in response to a biometric identification request.</w:t>
            </w:r>
          </w:p>
        </w:tc>
      </w:tr>
      <w:tr w:rsidR="00D5253B" w:rsidRPr="00F12895" w:rsidTr="00CF7FE7">
        <w:trPr>
          <w:cantSplit/>
        </w:trPr>
        <w:tc>
          <w:tcPr>
            <w:tcW w:w="2448" w:type="dxa"/>
          </w:tcPr>
          <w:p w:rsidR="00D5253B" w:rsidRPr="00F12895" w:rsidRDefault="00D5253B" w:rsidP="00CF7FE7">
            <w:pPr>
              <w:spacing w:before="60"/>
              <w:rPr>
                <w:szCs w:val="20"/>
              </w:rPr>
            </w:pPr>
            <w:r w:rsidRPr="00F12895">
              <w:rPr>
                <w:rFonts w:cs="Arial"/>
                <w:szCs w:val="20"/>
              </w:rPr>
              <w:tab/>
            </w:r>
            <w:r w:rsidRPr="00F12895">
              <w:rPr>
                <w:rFonts w:cs="Arial"/>
                <w:noProof/>
                <w:szCs w:val="20"/>
              </w:rPr>
              <w:drawing>
                <wp:inline distT="0" distB="0" distL="0" distR="0" wp14:anchorId="64323DA0" wp14:editId="767321D3">
                  <wp:extent cx="136525" cy="136525"/>
                  <wp:effectExtent l="0" t="0" r="0" b="0"/>
                  <wp:docPr id="1227" name="Picture 1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F12895">
              <w:rPr>
                <w:rFonts w:cs="Arial"/>
                <w:szCs w:val="20"/>
              </w:rPr>
              <w:t>Score</w:t>
            </w:r>
            <w:r>
              <w:rPr>
                <w:rFonts w:cs="Arial"/>
                <w:szCs w:val="20"/>
              </w:rPr>
              <w:t>List</w:t>
            </w:r>
          </w:p>
        </w:tc>
        <w:tc>
          <w:tcPr>
            <w:tcW w:w="2250" w:type="dxa"/>
          </w:tcPr>
          <w:p w:rsidR="00D5253B" w:rsidRPr="00F12895" w:rsidRDefault="00D5253B" w:rsidP="00CF7FE7">
            <w:pPr>
              <w:spacing w:before="60"/>
              <w:rPr>
                <w:szCs w:val="20"/>
              </w:rPr>
            </w:pPr>
          </w:p>
        </w:tc>
        <w:tc>
          <w:tcPr>
            <w:tcW w:w="630" w:type="dxa"/>
          </w:tcPr>
          <w:p w:rsidR="00D5253B" w:rsidRPr="00F12895" w:rsidRDefault="00D5253B" w:rsidP="00CF7FE7">
            <w:pPr>
              <w:spacing w:before="60"/>
              <w:rPr>
                <w:szCs w:val="20"/>
              </w:rPr>
            </w:pPr>
            <w:r>
              <w:rPr>
                <w:szCs w:val="20"/>
              </w:rPr>
              <w:t>0..1</w:t>
            </w:r>
          </w:p>
        </w:tc>
        <w:tc>
          <w:tcPr>
            <w:tcW w:w="360" w:type="dxa"/>
          </w:tcPr>
          <w:p w:rsidR="00D5253B" w:rsidRPr="00F12895" w:rsidRDefault="00D5253B" w:rsidP="00CF7FE7">
            <w:pPr>
              <w:spacing w:before="60"/>
              <w:rPr>
                <w:szCs w:val="20"/>
              </w:rPr>
            </w:pPr>
            <w:r>
              <w:rPr>
                <w:szCs w:val="20"/>
              </w:rPr>
              <w:t>N</w:t>
            </w:r>
          </w:p>
        </w:tc>
        <w:tc>
          <w:tcPr>
            <w:tcW w:w="3888" w:type="dxa"/>
          </w:tcPr>
          <w:p w:rsidR="00D5253B" w:rsidRPr="00F12895" w:rsidRDefault="00D5253B" w:rsidP="00CF7FE7">
            <w:pPr>
              <w:spacing w:before="60"/>
              <w:rPr>
                <w:szCs w:val="20"/>
              </w:rPr>
            </w:pPr>
            <w:r>
              <w:rPr>
                <w:szCs w:val="20"/>
              </w:rPr>
              <w:t>A list of comparison(s) scores and optionally the type and subtype of the relating biometric</w:t>
            </w:r>
          </w:p>
        </w:tc>
      </w:tr>
      <w:tr w:rsidR="00D5253B" w:rsidRPr="00F12895" w:rsidTr="00CF7FE7">
        <w:trPr>
          <w:cantSplit/>
        </w:trPr>
        <w:tc>
          <w:tcPr>
            <w:tcW w:w="2448" w:type="dxa"/>
          </w:tcPr>
          <w:p w:rsidR="00D5253B" w:rsidRPr="00F12895" w:rsidRDefault="00D5253B" w:rsidP="00CF7FE7">
            <w:pPr>
              <w:spacing w:before="60"/>
              <w:rPr>
                <w:rFonts w:cs="Arial"/>
                <w:szCs w:val="20"/>
              </w:rPr>
            </w:pPr>
            <w:r w:rsidRPr="00F12895">
              <w:rPr>
                <w:rFonts w:cs="Arial"/>
                <w:szCs w:val="20"/>
              </w:rPr>
              <w:tab/>
            </w:r>
            <w:r w:rsidRPr="00F12895">
              <w:rPr>
                <w:rFonts w:cs="Arial"/>
                <w:szCs w:val="20"/>
              </w:rPr>
              <w:tab/>
            </w:r>
            <w:r w:rsidRPr="00F12895">
              <w:rPr>
                <w:rFonts w:cs="Arial"/>
                <w:noProof/>
                <w:szCs w:val="20"/>
              </w:rPr>
              <w:drawing>
                <wp:inline distT="0" distB="0" distL="0" distR="0" wp14:anchorId="39E5A1C6" wp14:editId="397C082A">
                  <wp:extent cx="136525" cy="136525"/>
                  <wp:effectExtent l="0" t="0" r="0" b="0"/>
                  <wp:docPr id="1050" name="Picture 10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F12895">
              <w:rPr>
                <w:rFonts w:cs="Arial"/>
                <w:szCs w:val="20"/>
              </w:rPr>
              <w:t>Score</w:t>
            </w:r>
          </w:p>
        </w:tc>
        <w:tc>
          <w:tcPr>
            <w:tcW w:w="2250" w:type="dxa"/>
          </w:tcPr>
          <w:p w:rsidR="00D5253B" w:rsidRPr="007B48CA" w:rsidRDefault="005E732B" w:rsidP="00CF7FE7">
            <w:pPr>
              <w:spacing w:before="60"/>
              <w:rPr>
                <w:color w:val="0000FF"/>
                <w:szCs w:val="20"/>
                <w:u w:val="single"/>
              </w:rPr>
            </w:pPr>
            <w:hyperlink w:anchor="_Score" w:history="1">
              <w:r w:rsidR="00D5253B" w:rsidRPr="00BC328C">
                <w:rPr>
                  <w:rStyle w:val="Hyperlink"/>
                  <w:u w:val="single"/>
                </w:rPr>
                <w:t>ScoreType</w:t>
              </w:r>
            </w:hyperlink>
          </w:p>
        </w:tc>
        <w:tc>
          <w:tcPr>
            <w:tcW w:w="630" w:type="dxa"/>
          </w:tcPr>
          <w:p w:rsidR="00D5253B" w:rsidRPr="00F12895" w:rsidRDefault="00D5253B" w:rsidP="00CF7FE7">
            <w:pPr>
              <w:spacing w:before="60"/>
              <w:rPr>
                <w:szCs w:val="20"/>
              </w:rPr>
            </w:pPr>
            <w:r w:rsidRPr="00F12895">
              <w:rPr>
                <w:szCs w:val="20"/>
              </w:rPr>
              <w:t>1</w:t>
            </w:r>
          </w:p>
        </w:tc>
        <w:tc>
          <w:tcPr>
            <w:tcW w:w="360" w:type="dxa"/>
          </w:tcPr>
          <w:p w:rsidR="00D5253B" w:rsidRPr="00F12895" w:rsidRDefault="00D5253B" w:rsidP="00CF7FE7">
            <w:pPr>
              <w:spacing w:before="60"/>
              <w:rPr>
                <w:szCs w:val="20"/>
              </w:rPr>
            </w:pPr>
            <w:r>
              <w:rPr>
                <w:szCs w:val="20"/>
              </w:rPr>
              <w:t>Y</w:t>
            </w:r>
          </w:p>
        </w:tc>
        <w:tc>
          <w:tcPr>
            <w:tcW w:w="3888" w:type="dxa"/>
          </w:tcPr>
          <w:p w:rsidR="00D5253B" w:rsidRPr="00F12895" w:rsidRDefault="00D5253B" w:rsidP="00CF7FE7">
            <w:pPr>
              <w:spacing w:before="60"/>
              <w:rPr>
                <w:szCs w:val="20"/>
              </w:rPr>
            </w:pPr>
            <w:r w:rsidRPr="00F12895">
              <w:rPr>
                <w:szCs w:val="20"/>
              </w:rPr>
              <w:t>The match score.</w:t>
            </w:r>
          </w:p>
        </w:tc>
      </w:tr>
      <w:tr w:rsidR="00D5253B" w:rsidRPr="00F12895" w:rsidTr="00CF7FE7">
        <w:trPr>
          <w:cantSplit/>
        </w:trPr>
        <w:tc>
          <w:tcPr>
            <w:tcW w:w="2448" w:type="dxa"/>
          </w:tcPr>
          <w:p w:rsidR="00D5253B" w:rsidRPr="00F12895" w:rsidRDefault="00D5253B" w:rsidP="00CF7FE7">
            <w:pPr>
              <w:spacing w:before="60"/>
              <w:rPr>
                <w:rFonts w:cs="Arial"/>
                <w:szCs w:val="20"/>
              </w:rPr>
            </w:pPr>
            <w:r w:rsidRPr="00F12895">
              <w:rPr>
                <w:rFonts w:cs="Arial"/>
                <w:szCs w:val="20"/>
              </w:rPr>
              <w:tab/>
            </w:r>
            <w:r w:rsidRPr="00F12895">
              <w:rPr>
                <w:rFonts w:cs="Arial"/>
                <w:noProof/>
                <w:szCs w:val="20"/>
              </w:rPr>
              <w:drawing>
                <wp:inline distT="0" distB="0" distL="0" distR="0" wp14:anchorId="665207ED" wp14:editId="7406F2AD">
                  <wp:extent cx="136525" cy="136525"/>
                  <wp:effectExtent l="0" t="0" r="0" b="0"/>
                  <wp:docPr id="1049" name="Picture 10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F12895">
              <w:rPr>
                <w:rFonts w:cs="Arial"/>
                <w:szCs w:val="20"/>
              </w:rPr>
              <w:t>Rank</w:t>
            </w:r>
          </w:p>
        </w:tc>
        <w:tc>
          <w:tcPr>
            <w:tcW w:w="2250" w:type="dxa"/>
          </w:tcPr>
          <w:p w:rsidR="00D5253B" w:rsidRPr="00F12895" w:rsidRDefault="00D5253B" w:rsidP="00CF7FE7">
            <w:pPr>
              <w:spacing w:before="60"/>
              <w:rPr>
                <w:szCs w:val="20"/>
              </w:rPr>
            </w:pPr>
            <w:r w:rsidRPr="00F12895">
              <w:rPr>
                <w:szCs w:val="20"/>
              </w:rPr>
              <w:t>integer</w:t>
            </w:r>
          </w:p>
        </w:tc>
        <w:tc>
          <w:tcPr>
            <w:tcW w:w="630" w:type="dxa"/>
          </w:tcPr>
          <w:p w:rsidR="00D5253B" w:rsidRPr="00F12895" w:rsidRDefault="00D5253B" w:rsidP="00CF7FE7">
            <w:pPr>
              <w:spacing w:before="60"/>
              <w:rPr>
                <w:szCs w:val="20"/>
              </w:rPr>
            </w:pPr>
            <w:r w:rsidRPr="00F12895">
              <w:rPr>
                <w:szCs w:val="20"/>
              </w:rPr>
              <w:t>1</w:t>
            </w:r>
          </w:p>
        </w:tc>
        <w:tc>
          <w:tcPr>
            <w:tcW w:w="360" w:type="dxa"/>
          </w:tcPr>
          <w:p w:rsidR="00D5253B" w:rsidRPr="00F12895" w:rsidRDefault="00D5253B" w:rsidP="00CF7FE7">
            <w:pPr>
              <w:spacing w:before="60"/>
              <w:rPr>
                <w:szCs w:val="20"/>
              </w:rPr>
            </w:pPr>
            <w:r w:rsidRPr="00F12895">
              <w:rPr>
                <w:szCs w:val="20"/>
              </w:rPr>
              <w:t>Y</w:t>
            </w:r>
          </w:p>
        </w:tc>
        <w:tc>
          <w:tcPr>
            <w:tcW w:w="3888" w:type="dxa"/>
          </w:tcPr>
          <w:p w:rsidR="00D5253B" w:rsidRPr="00F12895" w:rsidRDefault="00D5253B" w:rsidP="00CF7FE7">
            <w:pPr>
              <w:spacing w:before="60"/>
              <w:rPr>
                <w:szCs w:val="20"/>
              </w:rPr>
            </w:pPr>
            <w:r w:rsidRPr="00F12895">
              <w:rPr>
                <w:szCs w:val="20"/>
              </w:rPr>
              <w:t>The rank of the candidate in relation to other candidates for the same biometric identification operation.</w:t>
            </w:r>
          </w:p>
        </w:tc>
      </w:tr>
      <w:tr w:rsidR="00D5253B" w:rsidRPr="00F12895" w:rsidTr="00CF7FE7">
        <w:trPr>
          <w:cantSplit/>
        </w:trPr>
        <w:tc>
          <w:tcPr>
            <w:tcW w:w="2448" w:type="dxa"/>
          </w:tcPr>
          <w:p w:rsidR="00D5253B" w:rsidRPr="00F12895" w:rsidRDefault="00D5253B" w:rsidP="00CF7FE7">
            <w:pPr>
              <w:spacing w:before="60"/>
              <w:rPr>
                <w:rFonts w:cs="Arial"/>
                <w:szCs w:val="20"/>
              </w:rPr>
            </w:pPr>
            <w:r w:rsidRPr="00F12895">
              <w:rPr>
                <w:rFonts w:cs="Arial"/>
                <w:szCs w:val="20"/>
              </w:rPr>
              <w:tab/>
            </w:r>
            <w:r w:rsidRPr="00F12895">
              <w:rPr>
                <w:rFonts w:cs="Arial"/>
                <w:noProof/>
                <w:szCs w:val="20"/>
              </w:rPr>
              <w:drawing>
                <wp:inline distT="0" distB="0" distL="0" distR="0" wp14:anchorId="4998C00C" wp14:editId="040C671A">
                  <wp:extent cx="136525" cy="136525"/>
                  <wp:effectExtent l="0" t="0" r="0" b="0"/>
                  <wp:docPr id="1228" name="Picture 1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Pr>
                <w:rFonts w:cs="Arial"/>
                <w:szCs w:val="20"/>
              </w:rPr>
              <w:t>Identity</w:t>
            </w:r>
          </w:p>
        </w:tc>
        <w:tc>
          <w:tcPr>
            <w:tcW w:w="2250" w:type="dxa"/>
          </w:tcPr>
          <w:p w:rsidR="00D5253B" w:rsidRPr="00F12895" w:rsidRDefault="00D5253B" w:rsidP="00CF7FE7">
            <w:pPr>
              <w:spacing w:before="60"/>
              <w:rPr>
                <w:szCs w:val="20"/>
              </w:rPr>
            </w:pPr>
          </w:p>
        </w:tc>
        <w:tc>
          <w:tcPr>
            <w:tcW w:w="630" w:type="dxa"/>
          </w:tcPr>
          <w:p w:rsidR="00D5253B" w:rsidRPr="00F12895" w:rsidRDefault="00D5253B" w:rsidP="00CF7FE7">
            <w:pPr>
              <w:spacing w:before="60"/>
              <w:rPr>
                <w:szCs w:val="20"/>
              </w:rPr>
            </w:pPr>
          </w:p>
        </w:tc>
        <w:tc>
          <w:tcPr>
            <w:tcW w:w="360" w:type="dxa"/>
          </w:tcPr>
          <w:p w:rsidR="00D5253B" w:rsidRPr="00F12895" w:rsidRDefault="00D5253B" w:rsidP="00CF7FE7">
            <w:pPr>
              <w:spacing w:before="60"/>
              <w:rPr>
                <w:szCs w:val="20"/>
              </w:rPr>
            </w:pPr>
          </w:p>
        </w:tc>
        <w:tc>
          <w:tcPr>
            <w:tcW w:w="3888" w:type="dxa"/>
          </w:tcPr>
          <w:p w:rsidR="00D5253B" w:rsidRPr="00F12895" w:rsidRDefault="00D5253B" w:rsidP="00CF7FE7">
            <w:pPr>
              <w:spacing w:before="60"/>
              <w:rPr>
                <w:szCs w:val="20"/>
              </w:rPr>
            </w:pPr>
          </w:p>
        </w:tc>
      </w:tr>
      <w:tr w:rsidR="00D5253B" w:rsidRPr="00F12895" w:rsidTr="00CF7FE7">
        <w:trPr>
          <w:cantSplit/>
        </w:trPr>
        <w:tc>
          <w:tcPr>
            <w:tcW w:w="2448" w:type="dxa"/>
          </w:tcPr>
          <w:p w:rsidR="00D5253B" w:rsidRPr="00F12895" w:rsidRDefault="00D5253B" w:rsidP="00CF7FE7">
            <w:pPr>
              <w:spacing w:before="60"/>
              <w:rPr>
                <w:rFonts w:cs="Arial"/>
                <w:szCs w:val="20"/>
              </w:rPr>
            </w:pPr>
            <w:r w:rsidRPr="00F12895">
              <w:rPr>
                <w:rFonts w:cs="Arial"/>
                <w:szCs w:val="20"/>
              </w:rPr>
              <w:tab/>
            </w:r>
            <w:r w:rsidRPr="00F12895">
              <w:rPr>
                <w:rFonts w:cs="Arial"/>
                <w:szCs w:val="20"/>
              </w:rPr>
              <w:tab/>
            </w:r>
            <w:r w:rsidRPr="00F12895">
              <w:rPr>
                <w:rFonts w:cs="Arial"/>
                <w:noProof/>
                <w:szCs w:val="20"/>
              </w:rPr>
              <w:drawing>
                <wp:inline distT="0" distB="0" distL="0" distR="0" wp14:anchorId="6ADC02A5" wp14:editId="155E689C">
                  <wp:extent cx="136525" cy="136525"/>
                  <wp:effectExtent l="0" t="0" r="0" b="0"/>
                  <wp:docPr id="1229" name="Picture 1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Pr>
                <w:rFonts w:cs="Arial"/>
                <w:szCs w:val="20"/>
              </w:rPr>
              <w:t>SubjectID</w:t>
            </w:r>
          </w:p>
        </w:tc>
        <w:tc>
          <w:tcPr>
            <w:tcW w:w="2250" w:type="dxa"/>
          </w:tcPr>
          <w:p w:rsidR="00D5253B" w:rsidRPr="00BC328C" w:rsidRDefault="005E732B" w:rsidP="00CF7FE7">
            <w:pPr>
              <w:spacing w:before="60" w:after="0"/>
              <w:rPr>
                <w:szCs w:val="20"/>
                <w:u w:val="single"/>
              </w:rPr>
            </w:pPr>
            <w:hyperlink w:anchor="_BIASIDType" w:history="1">
              <w:r w:rsidR="00D5253B" w:rsidRPr="005D4E53">
                <w:rPr>
                  <w:rStyle w:val="Hyperlink"/>
                  <w:u w:val="single"/>
                </w:rPr>
                <w:t>BIASIDType</w:t>
              </w:r>
            </w:hyperlink>
          </w:p>
        </w:tc>
        <w:tc>
          <w:tcPr>
            <w:tcW w:w="630" w:type="dxa"/>
          </w:tcPr>
          <w:p w:rsidR="00D5253B" w:rsidRPr="00F12895" w:rsidRDefault="00D5253B" w:rsidP="00CF7FE7">
            <w:pPr>
              <w:spacing w:before="60"/>
              <w:rPr>
                <w:szCs w:val="20"/>
              </w:rPr>
            </w:pPr>
            <w:r>
              <w:rPr>
                <w:szCs w:val="20"/>
              </w:rPr>
              <w:t>0..1</w:t>
            </w:r>
          </w:p>
        </w:tc>
        <w:tc>
          <w:tcPr>
            <w:tcW w:w="360" w:type="dxa"/>
          </w:tcPr>
          <w:p w:rsidR="00D5253B" w:rsidRPr="00F12895" w:rsidRDefault="00D5253B" w:rsidP="00CF7FE7">
            <w:pPr>
              <w:spacing w:before="60"/>
              <w:rPr>
                <w:szCs w:val="20"/>
              </w:rPr>
            </w:pPr>
            <w:r>
              <w:rPr>
                <w:szCs w:val="20"/>
              </w:rPr>
              <w:t>Y</w:t>
            </w:r>
          </w:p>
        </w:tc>
        <w:tc>
          <w:tcPr>
            <w:tcW w:w="3888" w:type="dxa"/>
          </w:tcPr>
          <w:p w:rsidR="00D5253B" w:rsidRPr="00F12895" w:rsidRDefault="00D5253B" w:rsidP="00CF7FE7">
            <w:pPr>
              <w:spacing w:before="60"/>
              <w:rPr>
                <w:szCs w:val="20"/>
              </w:rPr>
            </w:pPr>
            <w:r>
              <w:rPr>
                <w:szCs w:val="20"/>
              </w:rPr>
              <w:t>The identifier of the subject.</w:t>
            </w:r>
          </w:p>
        </w:tc>
      </w:tr>
      <w:tr w:rsidR="00D5253B" w:rsidRPr="00F12895" w:rsidTr="00CF7FE7">
        <w:trPr>
          <w:cantSplit/>
        </w:trPr>
        <w:tc>
          <w:tcPr>
            <w:tcW w:w="2448" w:type="dxa"/>
          </w:tcPr>
          <w:p w:rsidR="00D5253B" w:rsidRPr="00F12895" w:rsidRDefault="00D5253B" w:rsidP="00CF7FE7">
            <w:pPr>
              <w:spacing w:before="60"/>
              <w:rPr>
                <w:szCs w:val="20"/>
              </w:rPr>
            </w:pPr>
            <w:r w:rsidRPr="00F12895">
              <w:rPr>
                <w:szCs w:val="20"/>
              </w:rPr>
              <w:tab/>
            </w:r>
            <w:r w:rsidRPr="00F12895">
              <w:rPr>
                <w:rFonts w:cs="Arial"/>
                <w:szCs w:val="20"/>
              </w:rPr>
              <w:tab/>
            </w:r>
            <w:r w:rsidRPr="00F12895">
              <w:rPr>
                <w:noProof/>
                <w:szCs w:val="20"/>
              </w:rPr>
              <w:drawing>
                <wp:inline distT="0" distB="0" distL="0" distR="0" wp14:anchorId="61DFD51A" wp14:editId="62FF3BA2">
                  <wp:extent cx="136525" cy="136525"/>
                  <wp:effectExtent l="0" t="0" r="0" b="0"/>
                  <wp:docPr id="1048" name="Picture 10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F12895">
              <w:rPr>
                <w:szCs w:val="20"/>
              </w:rPr>
              <w:t>BiographicData</w:t>
            </w:r>
          </w:p>
        </w:tc>
        <w:tc>
          <w:tcPr>
            <w:tcW w:w="2250" w:type="dxa"/>
          </w:tcPr>
          <w:p w:rsidR="00D5253B" w:rsidRPr="00F12895" w:rsidRDefault="005E732B" w:rsidP="00CF7FE7">
            <w:pPr>
              <w:spacing w:before="60"/>
              <w:rPr>
                <w:bCs/>
                <w:iCs/>
                <w:color w:val="0000FF"/>
                <w:u w:val="single"/>
              </w:rPr>
            </w:pPr>
            <w:hyperlink w:anchor="_BiographicDataType" w:history="1">
              <w:r w:rsidR="00D5253B" w:rsidRPr="00F12895">
                <w:rPr>
                  <w:color w:val="0000EE"/>
                  <w:u w:val="single"/>
                </w:rPr>
                <w:t>BiographicDataType</w:t>
              </w:r>
            </w:hyperlink>
          </w:p>
        </w:tc>
        <w:tc>
          <w:tcPr>
            <w:tcW w:w="630" w:type="dxa"/>
          </w:tcPr>
          <w:p w:rsidR="00D5253B" w:rsidRPr="00F12895" w:rsidRDefault="00D5253B" w:rsidP="00CF7FE7">
            <w:pPr>
              <w:spacing w:before="60"/>
              <w:rPr>
                <w:szCs w:val="20"/>
              </w:rPr>
            </w:pPr>
            <w:r w:rsidRPr="00F12895">
              <w:rPr>
                <w:szCs w:val="20"/>
              </w:rPr>
              <w:t>0..1</w:t>
            </w:r>
          </w:p>
        </w:tc>
        <w:tc>
          <w:tcPr>
            <w:tcW w:w="360" w:type="dxa"/>
          </w:tcPr>
          <w:p w:rsidR="00D5253B" w:rsidRPr="00F12895" w:rsidRDefault="00D5253B" w:rsidP="00CF7FE7">
            <w:pPr>
              <w:spacing w:before="60"/>
              <w:rPr>
                <w:szCs w:val="20"/>
              </w:rPr>
            </w:pPr>
            <w:r w:rsidRPr="00F12895">
              <w:rPr>
                <w:szCs w:val="20"/>
              </w:rPr>
              <w:t>N</w:t>
            </w:r>
          </w:p>
        </w:tc>
        <w:tc>
          <w:tcPr>
            <w:tcW w:w="3888" w:type="dxa"/>
          </w:tcPr>
          <w:p w:rsidR="00D5253B" w:rsidRPr="00F12895" w:rsidRDefault="00D5253B" w:rsidP="00CF7FE7">
            <w:pPr>
              <w:spacing w:before="60"/>
              <w:rPr>
                <w:szCs w:val="20"/>
              </w:rPr>
            </w:pPr>
            <w:r w:rsidRPr="00F12895">
              <w:rPr>
                <w:szCs w:val="20"/>
              </w:rPr>
              <w:t>Biographic data associated with the candidate match.</w:t>
            </w:r>
          </w:p>
        </w:tc>
      </w:tr>
      <w:tr w:rsidR="00D5253B" w:rsidRPr="00F12895" w:rsidTr="00CF7FE7">
        <w:trPr>
          <w:cantSplit/>
        </w:trPr>
        <w:tc>
          <w:tcPr>
            <w:tcW w:w="2448" w:type="dxa"/>
          </w:tcPr>
          <w:p w:rsidR="00D5253B" w:rsidRPr="00F12895" w:rsidRDefault="00D5253B" w:rsidP="00CF7FE7">
            <w:pPr>
              <w:spacing w:before="60"/>
              <w:rPr>
                <w:szCs w:val="20"/>
              </w:rPr>
            </w:pPr>
            <w:r w:rsidRPr="00F12895">
              <w:rPr>
                <w:szCs w:val="20"/>
              </w:rPr>
              <w:tab/>
            </w:r>
            <w:r w:rsidRPr="00F12895">
              <w:rPr>
                <w:rFonts w:cs="Arial"/>
                <w:szCs w:val="20"/>
              </w:rPr>
              <w:tab/>
            </w:r>
            <w:r w:rsidRPr="00F12895">
              <w:rPr>
                <w:noProof/>
                <w:szCs w:val="20"/>
              </w:rPr>
              <w:drawing>
                <wp:inline distT="0" distB="0" distL="0" distR="0" wp14:anchorId="749F92FC" wp14:editId="28D6C549">
                  <wp:extent cx="136525" cy="136525"/>
                  <wp:effectExtent l="0" t="0" r="0" b="0"/>
                  <wp:docPr id="1047" name="Picture 10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F12895">
              <w:rPr>
                <w:szCs w:val="20"/>
              </w:rPr>
              <w:t>BIRList</w:t>
            </w:r>
          </w:p>
        </w:tc>
        <w:tc>
          <w:tcPr>
            <w:tcW w:w="2250" w:type="dxa"/>
          </w:tcPr>
          <w:p w:rsidR="00D5253B" w:rsidRPr="00F12895" w:rsidRDefault="005E732B" w:rsidP="00CF7FE7">
            <w:pPr>
              <w:spacing w:before="60"/>
              <w:rPr>
                <w:bCs/>
                <w:iCs/>
                <w:color w:val="0000FF"/>
                <w:u w:val="single"/>
              </w:rPr>
            </w:pPr>
            <w:hyperlink w:anchor="_CBEFF_BIR_ListType" w:history="1">
              <w:r w:rsidR="00D5253B" w:rsidRPr="00F12895">
                <w:rPr>
                  <w:color w:val="0000EE"/>
                  <w:u w:val="single"/>
                </w:rPr>
                <w:t>CBEFF_BIR_ListType</w:t>
              </w:r>
            </w:hyperlink>
          </w:p>
        </w:tc>
        <w:tc>
          <w:tcPr>
            <w:tcW w:w="630" w:type="dxa"/>
          </w:tcPr>
          <w:p w:rsidR="00D5253B" w:rsidRPr="00F12895" w:rsidRDefault="00D5253B" w:rsidP="00CF7FE7">
            <w:pPr>
              <w:spacing w:before="60"/>
              <w:rPr>
                <w:szCs w:val="20"/>
              </w:rPr>
            </w:pPr>
            <w:r w:rsidRPr="00F12895">
              <w:rPr>
                <w:szCs w:val="20"/>
              </w:rPr>
              <w:t>1</w:t>
            </w:r>
          </w:p>
        </w:tc>
        <w:tc>
          <w:tcPr>
            <w:tcW w:w="360" w:type="dxa"/>
          </w:tcPr>
          <w:p w:rsidR="00D5253B" w:rsidRPr="00F12895" w:rsidRDefault="00D5253B" w:rsidP="00CF7FE7">
            <w:pPr>
              <w:spacing w:before="60"/>
              <w:rPr>
                <w:szCs w:val="20"/>
              </w:rPr>
            </w:pPr>
            <w:r w:rsidRPr="00F12895">
              <w:rPr>
                <w:szCs w:val="20"/>
              </w:rPr>
              <w:t>Y</w:t>
            </w:r>
          </w:p>
        </w:tc>
        <w:tc>
          <w:tcPr>
            <w:tcW w:w="3888" w:type="dxa"/>
          </w:tcPr>
          <w:p w:rsidR="00D5253B" w:rsidRPr="00F12895" w:rsidRDefault="00D5253B" w:rsidP="00CF7FE7">
            <w:pPr>
              <w:spacing w:before="60"/>
              <w:rPr>
                <w:szCs w:val="20"/>
              </w:rPr>
            </w:pPr>
            <w:r w:rsidRPr="00F12895">
              <w:rPr>
                <w:szCs w:val="20"/>
              </w:rPr>
              <w:t>Biometric data associated with the candidate match.</w:t>
            </w:r>
          </w:p>
        </w:tc>
      </w:tr>
    </w:tbl>
    <w:p w:rsidR="00D5253B" w:rsidRPr="00BC328C" w:rsidRDefault="00D5253B" w:rsidP="00D5253B">
      <w:pPr>
        <w:pStyle w:val="Heading3"/>
        <w:numPr>
          <w:ilvl w:val="0"/>
          <w:numId w:val="0"/>
        </w:numPr>
        <w:ind w:left="720" w:hanging="720"/>
        <w:rPr>
          <w:b w:val="0"/>
          <w:bCs w:val="0"/>
          <w:iCs w:val="0"/>
        </w:rPr>
      </w:pPr>
      <w:bookmarkStart w:id="243" w:name="_CapabilityListType"/>
      <w:bookmarkStart w:id="244" w:name="_Ref202105410"/>
      <w:bookmarkStart w:id="245" w:name="_Toc301368478"/>
      <w:bookmarkStart w:id="246" w:name="_Toc340760152"/>
      <w:bookmarkStart w:id="247" w:name="_Toc443908666"/>
      <w:bookmarkStart w:id="248" w:name="_Toc450647005"/>
      <w:bookmarkEnd w:id="243"/>
      <w:r w:rsidRPr="0067528D">
        <w:t>3.2.</w:t>
      </w:r>
      <w:r>
        <w:t>20</w:t>
      </w:r>
      <w:r w:rsidRPr="007B48CA">
        <w:t xml:space="preserve"> CapabilityListType</w:t>
      </w:r>
      <w:bookmarkEnd w:id="244"/>
      <w:bookmarkEnd w:id="245"/>
      <w:bookmarkEnd w:id="246"/>
      <w:bookmarkEnd w:id="247"/>
      <w:bookmarkEnd w:id="248"/>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74"/>
        <w:gridCol w:w="2518"/>
        <w:gridCol w:w="548"/>
        <w:gridCol w:w="361"/>
        <w:gridCol w:w="3075"/>
      </w:tblGrid>
      <w:tr w:rsidR="00D5253B" w:rsidRPr="00F12895" w:rsidTr="00CF7FE7">
        <w:trPr>
          <w:cantSplit/>
          <w:tblHeader/>
        </w:trPr>
        <w:tc>
          <w:tcPr>
            <w:tcW w:w="3075" w:type="dxa"/>
          </w:tcPr>
          <w:p w:rsidR="00D5253B" w:rsidRPr="00F12895" w:rsidRDefault="00D5253B" w:rsidP="00CF7FE7">
            <w:pPr>
              <w:keepNext/>
              <w:spacing w:before="60"/>
              <w:rPr>
                <w:b/>
                <w:szCs w:val="20"/>
              </w:rPr>
            </w:pPr>
            <w:r w:rsidRPr="00F12895">
              <w:rPr>
                <w:b/>
                <w:szCs w:val="20"/>
              </w:rPr>
              <w:t>Field</w:t>
            </w:r>
          </w:p>
        </w:tc>
        <w:tc>
          <w:tcPr>
            <w:tcW w:w="2518" w:type="dxa"/>
          </w:tcPr>
          <w:p w:rsidR="00D5253B" w:rsidRPr="00F12895" w:rsidRDefault="00D5253B" w:rsidP="00CF7FE7">
            <w:pPr>
              <w:keepNext/>
              <w:spacing w:before="60"/>
              <w:rPr>
                <w:b/>
                <w:szCs w:val="20"/>
              </w:rPr>
            </w:pPr>
            <w:r w:rsidRPr="00F12895">
              <w:rPr>
                <w:b/>
                <w:szCs w:val="20"/>
              </w:rPr>
              <w:t>Type</w:t>
            </w:r>
          </w:p>
        </w:tc>
        <w:tc>
          <w:tcPr>
            <w:tcW w:w="548" w:type="dxa"/>
          </w:tcPr>
          <w:p w:rsidR="00D5253B" w:rsidRPr="00F12895" w:rsidRDefault="00D5253B" w:rsidP="00CF7FE7">
            <w:pPr>
              <w:keepNext/>
              <w:spacing w:before="60"/>
              <w:rPr>
                <w:b/>
                <w:szCs w:val="20"/>
              </w:rPr>
            </w:pPr>
            <w:r w:rsidRPr="00F12895">
              <w:rPr>
                <w:b/>
                <w:szCs w:val="20"/>
              </w:rPr>
              <w:t>#</w:t>
            </w:r>
          </w:p>
        </w:tc>
        <w:tc>
          <w:tcPr>
            <w:tcW w:w="360" w:type="dxa"/>
          </w:tcPr>
          <w:p w:rsidR="00D5253B" w:rsidRPr="00F12895" w:rsidRDefault="00D5253B" w:rsidP="00CF7FE7">
            <w:pPr>
              <w:keepNext/>
              <w:spacing w:before="60"/>
              <w:rPr>
                <w:b/>
                <w:szCs w:val="20"/>
              </w:rPr>
            </w:pPr>
            <w:r w:rsidRPr="00F12895">
              <w:rPr>
                <w:b/>
                <w:szCs w:val="20"/>
              </w:rPr>
              <w:t>?</w:t>
            </w:r>
          </w:p>
        </w:tc>
        <w:tc>
          <w:tcPr>
            <w:tcW w:w="3075" w:type="dxa"/>
          </w:tcPr>
          <w:p w:rsidR="00D5253B" w:rsidRPr="00F12895" w:rsidRDefault="00D5253B" w:rsidP="00CF7FE7">
            <w:pPr>
              <w:keepNext/>
              <w:spacing w:before="60"/>
              <w:rPr>
                <w:b/>
                <w:szCs w:val="20"/>
              </w:rPr>
            </w:pPr>
            <w:r w:rsidRPr="00F12895">
              <w:rPr>
                <w:b/>
                <w:szCs w:val="20"/>
              </w:rPr>
              <w:t>Meaning</w:t>
            </w:r>
          </w:p>
        </w:tc>
      </w:tr>
      <w:tr w:rsidR="00D5253B" w:rsidRPr="00F12895" w:rsidTr="00CF7FE7">
        <w:trPr>
          <w:cantSplit/>
        </w:trPr>
        <w:tc>
          <w:tcPr>
            <w:tcW w:w="3075" w:type="dxa"/>
          </w:tcPr>
          <w:p w:rsidR="00D5253B" w:rsidRPr="00F12895" w:rsidRDefault="00D5253B" w:rsidP="00CF7FE7">
            <w:pPr>
              <w:spacing w:before="60"/>
              <w:rPr>
                <w:szCs w:val="20"/>
              </w:rPr>
            </w:pPr>
            <w:r w:rsidRPr="00F12895">
              <w:rPr>
                <w:szCs w:val="20"/>
              </w:rPr>
              <w:t>CapabilityListType</w:t>
            </w:r>
          </w:p>
        </w:tc>
        <w:tc>
          <w:tcPr>
            <w:tcW w:w="2518" w:type="dxa"/>
          </w:tcPr>
          <w:p w:rsidR="00D5253B" w:rsidRPr="00F12895" w:rsidRDefault="00D5253B" w:rsidP="00CF7FE7">
            <w:pPr>
              <w:spacing w:before="60"/>
              <w:rPr>
                <w:szCs w:val="20"/>
              </w:rPr>
            </w:pPr>
          </w:p>
        </w:tc>
        <w:tc>
          <w:tcPr>
            <w:tcW w:w="548" w:type="dxa"/>
          </w:tcPr>
          <w:p w:rsidR="00D5253B" w:rsidRPr="00F12895" w:rsidRDefault="00D5253B" w:rsidP="00CF7FE7">
            <w:pPr>
              <w:spacing w:before="60"/>
              <w:rPr>
                <w:szCs w:val="20"/>
              </w:rPr>
            </w:pPr>
          </w:p>
        </w:tc>
        <w:tc>
          <w:tcPr>
            <w:tcW w:w="360" w:type="dxa"/>
          </w:tcPr>
          <w:p w:rsidR="00D5253B" w:rsidRPr="00F12895" w:rsidRDefault="00D5253B" w:rsidP="00CF7FE7">
            <w:pPr>
              <w:spacing w:before="60"/>
              <w:rPr>
                <w:szCs w:val="20"/>
              </w:rPr>
            </w:pPr>
            <w:r w:rsidRPr="00F12895">
              <w:rPr>
                <w:szCs w:val="20"/>
              </w:rPr>
              <w:t>Y</w:t>
            </w:r>
          </w:p>
        </w:tc>
        <w:tc>
          <w:tcPr>
            <w:tcW w:w="3075" w:type="dxa"/>
          </w:tcPr>
          <w:p w:rsidR="00D5253B" w:rsidRPr="00F12895" w:rsidRDefault="00D5253B" w:rsidP="00CF7FE7">
            <w:pPr>
              <w:spacing w:before="60"/>
              <w:rPr>
                <w:szCs w:val="20"/>
              </w:rPr>
            </w:pPr>
            <w:r w:rsidRPr="00F12895">
              <w:rPr>
                <w:szCs w:val="20"/>
              </w:rPr>
              <w:t>Defines a set of capabilities.</w:t>
            </w:r>
          </w:p>
        </w:tc>
      </w:tr>
      <w:tr w:rsidR="00D5253B" w:rsidRPr="00F12895" w:rsidTr="00CF7FE7">
        <w:trPr>
          <w:cantSplit/>
        </w:trPr>
        <w:tc>
          <w:tcPr>
            <w:tcW w:w="3075" w:type="dxa"/>
          </w:tcPr>
          <w:p w:rsidR="00D5253B" w:rsidRPr="00F12895" w:rsidRDefault="00D5253B" w:rsidP="00CF7FE7">
            <w:pPr>
              <w:spacing w:before="60"/>
              <w:rPr>
                <w:rFonts w:cs="Arial"/>
                <w:szCs w:val="20"/>
              </w:rPr>
            </w:pPr>
            <w:r w:rsidRPr="00F12895">
              <w:rPr>
                <w:rFonts w:cs="Arial"/>
                <w:szCs w:val="20"/>
              </w:rPr>
              <w:tab/>
            </w:r>
            <w:r w:rsidRPr="00F12895">
              <w:rPr>
                <w:rFonts w:cs="Arial"/>
                <w:noProof/>
                <w:szCs w:val="20"/>
              </w:rPr>
              <w:drawing>
                <wp:inline distT="0" distB="0" distL="0" distR="0" wp14:anchorId="525B3F2F" wp14:editId="1193DAB9">
                  <wp:extent cx="136525" cy="136525"/>
                  <wp:effectExtent l="0" t="0" r="0" b="0"/>
                  <wp:docPr id="1046" name="Picture 10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F12895">
              <w:rPr>
                <w:rFonts w:cs="Arial"/>
                <w:szCs w:val="20"/>
              </w:rPr>
              <w:t>Capability</w:t>
            </w:r>
          </w:p>
        </w:tc>
        <w:tc>
          <w:tcPr>
            <w:tcW w:w="2518" w:type="dxa"/>
          </w:tcPr>
          <w:p w:rsidR="00D5253B" w:rsidRPr="00F12895" w:rsidRDefault="005E732B" w:rsidP="00CF7FE7">
            <w:pPr>
              <w:spacing w:before="60"/>
              <w:rPr>
                <w:bCs/>
                <w:iCs/>
                <w:color w:val="0000FF"/>
                <w:u w:val="single"/>
              </w:rPr>
            </w:pPr>
            <w:hyperlink w:anchor="_CapabilityType" w:history="1">
              <w:r w:rsidR="00D5253B" w:rsidRPr="00F12895">
                <w:rPr>
                  <w:color w:val="0000EE"/>
                  <w:u w:val="single"/>
                </w:rPr>
                <w:t>CapabilityType</w:t>
              </w:r>
            </w:hyperlink>
          </w:p>
        </w:tc>
        <w:tc>
          <w:tcPr>
            <w:tcW w:w="548" w:type="dxa"/>
          </w:tcPr>
          <w:p w:rsidR="00D5253B" w:rsidRPr="00F12895" w:rsidRDefault="00D5253B" w:rsidP="00CF7FE7">
            <w:pPr>
              <w:spacing w:before="60"/>
              <w:rPr>
                <w:szCs w:val="20"/>
              </w:rPr>
            </w:pPr>
            <w:r w:rsidRPr="00F12895">
              <w:rPr>
                <w:szCs w:val="20"/>
              </w:rPr>
              <w:t>0..*</w:t>
            </w:r>
          </w:p>
        </w:tc>
        <w:tc>
          <w:tcPr>
            <w:tcW w:w="360" w:type="dxa"/>
          </w:tcPr>
          <w:p w:rsidR="00D5253B" w:rsidRPr="00F12895" w:rsidRDefault="00D5253B" w:rsidP="00CF7FE7">
            <w:pPr>
              <w:spacing w:before="60"/>
              <w:rPr>
                <w:szCs w:val="20"/>
              </w:rPr>
            </w:pPr>
            <w:r w:rsidRPr="00F12895">
              <w:rPr>
                <w:szCs w:val="20"/>
              </w:rPr>
              <w:t>N</w:t>
            </w:r>
          </w:p>
        </w:tc>
        <w:tc>
          <w:tcPr>
            <w:tcW w:w="3075" w:type="dxa"/>
          </w:tcPr>
          <w:p w:rsidR="00D5253B" w:rsidRPr="00F12895" w:rsidRDefault="00D5253B" w:rsidP="00CF7FE7">
            <w:pPr>
              <w:spacing w:before="60"/>
              <w:rPr>
                <w:szCs w:val="20"/>
              </w:rPr>
            </w:pPr>
            <w:r w:rsidRPr="00F12895">
              <w:rPr>
                <w:szCs w:val="20"/>
              </w:rPr>
              <w:t>A single capability.</w:t>
            </w:r>
          </w:p>
        </w:tc>
      </w:tr>
    </w:tbl>
    <w:p w:rsidR="00D5253B" w:rsidRPr="00F12895" w:rsidRDefault="00D5253B" w:rsidP="00D5253B">
      <w:pPr>
        <w:pStyle w:val="Heading3"/>
        <w:numPr>
          <w:ilvl w:val="0"/>
          <w:numId w:val="0"/>
        </w:numPr>
        <w:ind w:left="720" w:hanging="720"/>
      </w:pPr>
      <w:bookmarkStart w:id="249" w:name="_CapabilityName"/>
      <w:bookmarkStart w:id="250" w:name="_Ref201809932"/>
      <w:bookmarkStart w:id="251" w:name="_Toc301368479"/>
      <w:bookmarkStart w:id="252" w:name="_Toc340760153"/>
      <w:bookmarkStart w:id="253" w:name="_Toc443908667"/>
      <w:bookmarkStart w:id="254" w:name="_Toc450647006"/>
      <w:bookmarkEnd w:id="249"/>
      <w:r w:rsidRPr="00F12895">
        <w:t>3.2.</w:t>
      </w:r>
      <w:r>
        <w:t>21</w:t>
      </w:r>
      <w:r w:rsidRPr="00F12895">
        <w:t xml:space="preserve"> CapabilityName</w:t>
      </w:r>
      <w:bookmarkEnd w:id="250"/>
      <w:bookmarkEnd w:id="251"/>
      <w:bookmarkEnd w:id="252"/>
      <w:bookmarkEnd w:id="253"/>
      <w:bookmarkEnd w:id="254"/>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30"/>
        <w:gridCol w:w="8028"/>
      </w:tblGrid>
      <w:tr w:rsidR="00D5253B" w:rsidRPr="00F12895" w:rsidTr="00CF7FE7">
        <w:tc>
          <w:tcPr>
            <w:tcW w:w="1530" w:type="dxa"/>
          </w:tcPr>
          <w:p w:rsidR="00D5253B" w:rsidRPr="00F12895" w:rsidRDefault="00D5253B" w:rsidP="00CF7FE7">
            <w:pPr>
              <w:rPr>
                <w:b/>
                <w:szCs w:val="20"/>
              </w:rPr>
            </w:pPr>
            <w:r w:rsidRPr="00F12895">
              <w:rPr>
                <w:b/>
                <w:szCs w:val="20"/>
              </w:rPr>
              <w:t>Type:</w:t>
            </w:r>
          </w:p>
        </w:tc>
        <w:tc>
          <w:tcPr>
            <w:tcW w:w="8028" w:type="dxa"/>
          </w:tcPr>
          <w:p w:rsidR="00D5253B" w:rsidRPr="00F12895" w:rsidRDefault="00D5253B" w:rsidP="00CF7FE7">
            <w:pPr>
              <w:rPr>
                <w:szCs w:val="20"/>
              </w:rPr>
            </w:pPr>
            <w:r w:rsidRPr="00F12895">
              <w:rPr>
                <w:szCs w:val="20"/>
              </w:rPr>
              <w:t>string</w:t>
            </w:r>
          </w:p>
        </w:tc>
      </w:tr>
      <w:tr w:rsidR="00D5253B" w:rsidRPr="00F12895" w:rsidTr="00CF7FE7">
        <w:tc>
          <w:tcPr>
            <w:tcW w:w="1530" w:type="dxa"/>
          </w:tcPr>
          <w:p w:rsidR="00D5253B" w:rsidRPr="00F12895" w:rsidRDefault="00D5253B" w:rsidP="00CF7FE7">
            <w:pPr>
              <w:rPr>
                <w:b/>
                <w:szCs w:val="20"/>
              </w:rPr>
            </w:pPr>
            <w:r w:rsidRPr="00F12895">
              <w:rPr>
                <w:b/>
                <w:szCs w:val="20"/>
              </w:rPr>
              <w:t>Description:</w:t>
            </w:r>
          </w:p>
        </w:tc>
        <w:tc>
          <w:tcPr>
            <w:tcW w:w="8028" w:type="dxa"/>
          </w:tcPr>
          <w:p w:rsidR="00D5253B" w:rsidRPr="00F12895" w:rsidRDefault="00D5253B" w:rsidP="00CF7FE7">
            <w:pPr>
              <w:rPr>
                <w:szCs w:val="20"/>
              </w:rPr>
            </w:pPr>
            <w:r w:rsidRPr="00F12895">
              <w:rPr>
                <w:szCs w:val="20"/>
              </w:rPr>
              <w:t>A list of capability items.</w:t>
            </w:r>
          </w:p>
        </w:tc>
      </w:tr>
    </w:tbl>
    <w:p w:rsidR="00D5253B" w:rsidRPr="00F12895" w:rsidRDefault="00D5253B" w:rsidP="00D5253B">
      <w:pPr>
        <w:spacing w:before="120" w:after="120"/>
        <w:rPr>
          <w:b/>
        </w:rPr>
      </w:pPr>
      <w:r w:rsidRPr="00F12895">
        <w:rPr>
          <w:b/>
        </w:rPr>
        <w:t>CapabilityName Enumeration Values</w:t>
      </w: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18"/>
        <w:gridCol w:w="6740"/>
      </w:tblGrid>
      <w:tr w:rsidR="00D5253B" w:rsidRPr="00F12895" w:rsidTr="00CF7FE7">
        <w:trPr>
          <w:cantSplit/>
          <w:tblHeader/>
        </w:trPr>
        <w:tc>
          <w:tcPr>
            <w:tcW w:w="2700" w:type="dxa"/>
          </w:tcPr>
          <w:p w:rsidR="00D5253B" w:rsidRPr="00F12895" w:rsidRDefault="00D5253B" w:rsidP="00CF7FE7">
            <w:pPr>
              <w:rPr>
                <w:b/>
                <w:szCs w:val="20"/>
              </w:rPr>
            </w:pPr>
            <w:r w:rsidRPr="00F12895">
              <w:rPr>
                <w:b/>
                <w:szCs w:val="20"/>
              </w:rPr>
              <w:t>Value</w:t>
            </w:r>
          </w:p>
        </w:tc>
        <w:tc>
          <w:tcPr>
            <w:tcW w:w="6858" w:type="dxa"/>
          </w:tcPr>
          <w:p w:rsidR="00D5253B" w:rsidRPr="00F12895" w:rsidRDefault="00D5253B" w:rsidP="00CF7FE7">
            <w:pPr>
              <w:rPr>
                <w:b/>
                <w:szCs w:val="20"/>
              </w:rPr>
            </w:pPr>
            <w:r w:rsidRPr="00F12895">
              <w:rPr>
                <w:b/>
                <w:szCs w:val="20"/>
              </w:rPr>
              <w:t>Description</w:t>
            </w:r>
          </w:p>
        </w:tc>
      </w:tr>
      <w:tr w:rsidR="00D5253B" w:rsidRPr="00F12895" w:rsidTr="00CF7FE7">
        <w:trPr>
          <w:cantSplit/>
        </w:trPr>
        <w:tc>
          <w:tcPr>
            <w:tcW w:w="2700" w:type="dxa"/>
          </w:tcPr>
          <w:p w:rsidR="00D5253B" w:rsidRPr="00F12895" w:rsidRDefault="00D5253B" w:rsidP="00CF7FE7">
            <w:pPr>
              <w:rPr>
                <w:szCs w:val="20"/>
              </w:rPr>
            </w:pPr>
            <w:r w:rsidRPr="00F12895">
              <w:rPr>
                <w:szCs w:val="20"/>
              </w:rPr>
              <w:lastRenderedPageBreak/>
              <w:t>AggregateInputDataOptional</w:t>
            </w:r>
          </w:p>
        </w:tc>
        <w:tc>
          <w:tcPr>
            <w:tcW w:w="6858" w:type="dxa"/>
          </w:tcPr>
          <w:p w:rsidR="00D5253B" w:rsidRDefault="00D5253B" w:rsidP="00CF7FE7">
            <w:pPr>
              <w:rPr>
                <w:szCs w:val="20"/>
              </w:rPr>
            </w:pPr>
            <w:r w:rsidRPr="00F12895">
              <w:rPr>
                <w:szCs w:val="20"/>
              </w:rPr>
              <w:t>A data element accepted as optional input by the implementing system for the aggregate services.</w:t>
            </w:r>
          </w:p>
          <w:p w:rsidR="00D5253B" w:rsidRDefault="00D5253B" w:rsidP="00CF7FE7">
            <w:pPr>
              <w:rPr>
                <w:szCs w:val="20"/>
              </w:rPr>
            </w:pPr>
          </w:p>
          <w:p w:rsidR="00D5253B" w:rsidRDefault="00D5253B" w:rsidP="00CF7FE7">
            <w:pPr>
              <w:rPr>
                <w:szCs w:val="20"/>
              </w:rPr>
            </w:pPr>
            <w:r>
              <w:rPr>
                <w:szCs w:val="20"/>
              </w:rPr>
              <w:t>The Capability Value should be set to the name of the data element that will be accepted by the aggregate services.</w:t>
            </w:r>
          </w:p>
          <w:p w:rsidR="00D5253B" w:rsidRDefault="00D5253B" w:rsidP="00CF7FE7">
            <w:pPr>
              <w:rPr>
                <w:szCs w:val="20"/>
              </w:rPr>
            </w:pPr>
          </w:p>
          <w:p w:rsidR="00D5253B" w:rsidRDefault="00D5253B" w:rsidP="00CF7FE7">
            <w:pPr>
              <w:rPr>
                <w:szCs w:val="20"/>
              </w:rPr>
            </w:pPr>
            <w:r>
              <w:rPr>
                <w:szCs w:val="20"/>
              </w:rPr>
              <w:t>The Capability Supporting Value that indicates the which services support the data element, using one or more of the following values, each separated by a comma:</w:t>
            </w:r>
          </w:p>
          <w:p w:rsidR="00D5253B" w:rsidRDefault="00D5253B" w:rsidP="00CF7FE7">
            <w:pPr>
              <w:rPr>
                <w:szCs w:val="20"/>
              </w:rPr>
            </w:pPr>
          </w:p>
          <w:p w:rsidR="00D5253B" w:rsidRDefault="00D5253B" w:rsidP="00CF7FE7">
            <w:pPr>
              <w:rPr>
                <w:szCs w:val="20"/>
              </w:rPr>
            </w:pPr>
            <w:r>
              <w:rPr>
                <w:szCs w:val="20"/>
              </w:rPr>
              <w:t>“Delete”</w:t>
            </w:r>
          </w:p>
          <w:p w:rsidR="00D5253B" w:rsidRDefault="00D5253B" w:rsidP="00CF7FE7">
            <w:pPr>
              <w:rPr>
                <w:szCs w:val="20"/>
              </w:rPr>
            </w:pPr>
            <w:r>
              <w:rPr>
                <w:szCs w:val="20"/>
              </w:rPr>
              <w:t>“Enroll”</w:t>
            </w:r>
          </w:p>
          <w:p w:rsidR="00D5253B" w:rsidRDefault="00D5253B" w:rsidP="00CF7FE7">
            <w:pPr>
              <w:rPr>
                <w:szCs w:val="20"/>
              </w:rPr>
            </w:pPr>
            <w:r>
              <w:rPr>
                <w:szCs w:val="20"/>
              </w:rPr>
              <w:t>“Identify”</w:t>
            </w:r>
          </w:p>
          <w:p w:rsidR="00D5253B" w:rsidRDefault="00D5253B" w:rsidP="00CF7FE7">
            <w:pPr>
              <w:rPr>
                <w:szCs w:val="20"/>
              </w:rPr>
            </w:pPr>
            <w:r>
              <w:rPr>
                <w:szCs w:val="20"/>
              </w:rPr>
              <w:t>“Verify”</w:t>
            </w:r>
          </w:p>
          <w:p w:rsidR="00D5253B" w:rsidRPr="00F12895" w:rsidRDefault="00D5253B" w:rsidP="00CF7FE7">
            <w:pPr>
              <w:rPr>
                <w:szCs w:val="20"/>
              </w:rPr>
            </w:pPr>
            <w:r>
              <w:rPr>
                <w:szCs w:val="20"/>
              </w:rPr>
              <w:t>“All”</w:t>
            </w:r>
          </w:p>
        </w:tc>
      </w:tr>
      <w:tr w:rsidR="00D5253B" w:rsidRPr="00F12895" w:rsidTr="00CF7FE7">
        <w:trPr>
          <w:cantSplit/>
        </w:trPr>
        <w:tc>
          <w:tcPr>
            <w:tcW w:w="2700" w:type="dxa"/>
          </w:tcPr>
          <w:p w:rsidR="00D5253B" w:rsidRPr="00F12895" w:rsidRDefault="00D5253B" w:rsidP="00CF7FE7">
            <w:pPr>
              <w:rPr>
                <w:szCs w:val="20"/>
              </w:rPr>
            </w:pPr>
            <w:r w:rsidRPr="00F12895">
              <w:rPr>
                <w:szCs w:val="20"/>
              </w:rPr>
              <w:t>AggregateInputDataRequired</w:t>
            </w:r>
          </w:p>
        </w:tc>
        <w:tc>
          <w:tcPr>
            <w:tcW w:w="6858" w:type="dxa"/>
          </w:tcPr>
          <w:p w:rsidR="00D5253B" w:rsidRDefault="00D5253B" w:rsidP="00CF7FE7">
            <w:pPr>
              <w:rPr>
                <w:szCs w:val="20"/>
              </w:rPr>
            </w:pPr>
            <w:r w:rsidRPr="00F12895">
              <w:rPr>
                <w:szCs w:val="20"/>
              </w:rPr>
              <w:t>A data element required as input by the implementing system for the aggregate services.</w:t>
            </w:r>
          </w:p>
          <w:p w:rsidR="00D5253B" w:rsidRDefault="00D5253B" w:rsidP="00CF7FE7">
            <w:pPr>
              <w:rPr>
                <w:szCs w:val="20"/>
              </w:rPr>
            </w:pPr>
          </w:p>
          <w:p w:rsidR="00D5253B" w:rsidRDefault="00D5253B" w:rsidP="00CF7FE7">
            <w:pPr>
              <w:rPr>
                <w:szCs w:val="20"/>
              </w:rPr>
            </w:pPr>
            <w:r>
              <w:rPr>
                <w:szCs w:val="20"/>
              </w:rPr>
              <w:t>The Capability Value should be set to the name of the data element that will be accepted by the aggregate services.</w:t>
            </w:r>
          </w:p>
          <w:p w:rsidR="00D5253B" w:rsidRDefault="00D5253B" w:rsidP="00CF7FE7">
            <w:pPr>
              <w:rPr>
                <w:szCs w:val="20"/>
              </w:rPr>
            </w:pPr>
          </w:p>
          <w:p w:rsidR="00D5253B" w:rsidRDefault="00D5253B" w:rsidP="00CF7FE7">
            <w:pPr>
              <w:rPr>
                <w:szCs w:val="20"/>
              </w:rPr>
            </w:pPr>
            <w:r>
              <w:rPr>
                <w:szCs w:val="20"/>
              </w:rPr>
              <w:t>The Capability Supporting Value that indicates the which services support the data element, using one or more of the following values, each separated by a comma:</w:t>
            </w:r>
          </w:p>
          <w:p w:rsidR="00D5253B" w:rsidRDefault="00D5253B" w:rsidP="00CF7FE7">
            <w:pPr>
              <w:rPr>
                <w:szCs w:val="20"/>
              </w:rPr>
            </w:pPr>
          </w:p>
          <w:p w:rsidR="00D5253B" w:rsidRDefault="00D5253B" w:rsidP="00CF7FE7">
            <w:pPr>
              <w:rPr>
                <w:szCs w:val="20"/>
              </w:rPr>
            </w:pPr>
            <w:r>
              <w:rPr>
                <w:szCs w:val="20"/>
              </w:rPr>
              <w:t>“Delete”</w:t>
            </w:r>
          </w:p>
          <w:p w:rsidR="00D5253B" w:rsidRDefault="00D5253B" w:rsidP="00CF7FE7">
            <w:pPr>
              <w:rPr>
                <w:szCs w:val="20"/>
              </w:rPr>
            </w:pPr>
            <w:r>
              <w:rPr>
                <w:szCs w:val="20"/>
              </w:rPr>
              <w:t>“Enroll”</w:t>
            </w:r>
          </w:p>
          <w:p w:rsidR="00D5253B" w:rsidRDefault="00D5253B" w:rsidP="00CF7FE7">
            <w:pPr>
              <w:rPr>
                <w:szCs w:val="20"/>
              </w:rPr>
            </w:pPr>
            <w:r>
              <w:rPr>
                <w:szCs w:val="20"/>
              </w:rPr>
              <w:t>“Identify”</w:t>
            </w:r>
          </w:p>
          <w:p w:rsidR="00D5253B" w:rsidRDefault="00D5253B" w:rsidP="00CF7FE7">
            <w:pPr>
              <w:rPr>
                <w:szCs w:val="20"/>
              </w:rPr>
            </w:pPr>
            <w:r>
              <w:rPr>
                <w:szCs w:val="20"/>
              </w:rPr>
              <w:t>“Verify”</w:t>
            </w:r>
          </w:p>
          <w:p w:rsidR="00D5253B" w:rsidRPr="00F12895" w:rsidRDefault="00D5253B" w:rsidP="00CF7FE7">
            <w:pPr>
              <w:rPr>
                <w:szCs w:val="20"/>
              </w:rPr>
            </w:pPr>
            <w:r>
              <w:rPr>
                <w:szCs w:val="20"/>
              </w:rPr>
              <w:t>“All”</w:t>
            </w:r>
          </w:p>
        </w:tc>
      </w:tr>
      <w:tr w:rsidR="00D5253B" w:rsidRPr="00F12895" w:rsidTr="00CF7FE7">
        <w:trPr>
          <w:cantSplit/>
        </w:trPr>
        <w:tc>
          <w:tcPr>
            <w:tcW w:w="2700" w:type="dxa"/>
          </w:tcPr>
          <w:p w:rsidR="00D5253B" w:rsidRPr="00F12895" w:rsidRDefault="00D5253B" w:rsidP="00CF7FE7">
            <w:pPr>
              <w:rPr>
                <w:szCs w:val="20"/>
              </w:rPr>
            </w:pPr>
            <w:r w:rsidRPr="00F12895">
              <w:rPr>
                <w:szCs w:val="20"/>
              </w:rPr>
              <w:lastRenderedPageBreak/>
              <w:t>AggregateProcessingOption</w:t>
            </w:r>
          </w:p>
        </w:tc>
        <w:tc>
          <w:tcPr>
            <w:tcW w:w="6858" w:type="dxa"/>
          </w:tcPr>
          <w:p w:rsidR="00D5253B" w:rsidRDefault="00D5253B" w:rsidP="00CF7FE7">
            <w:pPr>
              <w:rPr>
                <w:szCs w:val="20"/>
              </w:rPr>
            </w:pPr>
            <w:r w:rsidRPr="00F12895">
              <w:rPr>
                <w:szCs w:val="20"/>
              </w:rPr>
              <w:t>A processing option supported by the implementing system for the aggregate services.</w:t>
            </w:r>
          </w:p>
          <w:p w:rsidR="00D5253B" w:rsidRDefault="00D5253B" w:rsidP="00CF7FE7">
            <w:pPr>
              <w:rPr>
                <w:szCs w:val="20"/>
              </w:rPr>
            </w:pPr>
          </w:p>
          <w:p w:rsidR="00D5253B" w:rsidRDefault="00D5253B" w:rsidP="00CF7FE7">
            <w:pPr>
              <w:rPr>
                <w:szCs w:val="20"/>
              </w:rPr>
            </w:pPr>
            <w:r>
              <w:rPr>
                <w:szCs w:val="20"/>
              </w:rPr>
              <w:t>The Capability Value should be set to the option identifier, or “key” field, for the Processing Option parameter in the aggregate services.</w:t>
            </w:r>
          </w:p>
          <w:p w:rsidR="00D5253B" w:rsidRDefault="00D5253B" w:rsidP="00CF7FE7">
            <w:pPr>
              <w:rPr>
                <w:szCs w:val="20"/>
              </w:rPr>
            </w:pPr>
          </w:p>
          <w:p w:rsidR="00D5253B" w:rsidRDefault="00D5253B" w:rsidP="00CF7FE7">
            <w:pPr>
              <w:rPr>
                <w:szCs w:val="20"/>
              </w:rPr>
            </w:pPr>
            <w:r>
              <w:rPr>
                <w:szCs w:val="20"/>
              </w:rPr>
              <w:t>The Capability Supporting Value that indicates the option value, or “value” field, for the Processing Option parameter in the aggregate services, if applicable.</w:t>
            </w:r>
          </w:p>
          <w:p w:rsidR="00D5253B" w:rsidRDefault="00D5253B" w:rsidP="00CF7FE7">
            <w:pPr>
              <w:rPr>
                <w:szCs w:val="20"/>
              </w:rPr>
            </w:pPr>
          </w:p>
          <w:p w:rsidR="00D5253B" w:rsidRDefault="00D5253B" w:rsidP="00CF7FE7">
            <w:pPr>
              <w:rPr>
                <w:szCs w:val="20"/>
              </w:rPr>
            </w:pPr>
            <w:r>
              <w:rPr>
                <w:szCs w:val="20"/>
              </w:rPr>
              <w:t>The Capability Additional Info should indicate which aggreagate services support the processing option, using one or more of the following values, each separated by a comma:</w:t>
            </w:r>
          </w:p>
          <w:p w:rsidR="00D5253B" w:rsidRDefault="00D5253B" w:rsidP="00CF7FE7">
            <w:pPr>
              <w:rPr>
                <w:szCs w:val="20"/>
              </w:rPr>
            </w:pPr>
          </w:p>
          <w:p w:rsidR="00D5253B" w:rsidRDefault="00D5253B" w:rsidP="00CF7FE7">
            <w:pPr>
              <w:rPr>
                <w:szCs w:val="20"/>
              </w:rPr>
            </w:pPr>
            <w:r>
              <w:rPr>
                <w:szCs w:val="20"/>
              </w:rPr>
              <w:t>“Delete”</w:t>
            </w:r>
          </w:p>
          <w:p w:rsidR="00D5253B" w:rsidRDefault="00D5253B" w:rsidP="00CF7FE7">
            <w:pPr>
              <w:rPr>
                <w:szCs w:val="20"/>
              </w:rPr>
            </w:pPr>
            <w:r>
              <w:rPr>
                <w:szCs w:val="20"/>
              </w:rPr>
              <w:t>“Enroll”</w:t>
            </w:r>
          </w:p>
          <w:p w:rsidR="00D5253B" w:rsidRDefault="00D5253B" w:rsidP="00CF7FE7">
            <w:pPr>
              <w:rPr>
                <w:szCs w:val="20"/>
              </w:rPr>
            </w:pPr>
            <w:r>
              <w:rPr>
                <w:szCs w:val="20"/>
              </w:rPr>
              <w:t>“Identify”</w:t>
            </w:r>
          </w:p>
          <w:p w:rsidR="00D5253B" w:rsidRDefault="00D5253B" w:rsidP="00CF7FE7">
            <w:pPr>
              <w:rPr>
                <w:szCs w:val="20"/>
              </w:rPr>
            </w:pPr>
            <w:r>
              <w:rPr>
                <w:szCs w:val="20"/>
              </w:rPr>
              <w:t>“Verify”</w:t>
            </w:r>
          </w:p>
          <w:p w:rsidR="00D5253B" w:rsidRDefault="00D5253B" w:rsidP="00CF7FE7">
            <w:pPr>
              <w:rPr>
                <w:szCs w:val="20"/>
              </w:rPr>
            </w:pPr>
            <w:r>
              <w:rPr>
                <w:szCs w:val="20"/>
              </w:rPr>
              <w:t>“Retrieve”</w:t>
            </w:r>
          </w:p>
          <w:p w:rsidR="00D5253B" w:rsidRPr="00F12895" w:rsidRDefault="00D5253B" w:rsidP="00CF7FE7">
            <w:pPr>
              <w:rPr>
                <w:szCs w:val="20"/>
              </w:rPr>
            </w:pPr>
            <w:r>
              <w:rPr>
                <w:szCs w:val="20"/>
              </w:rPr>
              <w:t>“All”</w:t>
            </w:r>
          </w:p>
        </w:tc>
      </w:tr>
      <w:tr w:rsidR="00D5253B" w:rsidRPr="00F12895" w:rsidTr="00CF7FE7">
        <w:trPr>
          <w:cantSplit/>
        </w:trPr>
        <w:tc>
          <w:tcPr>
            <w:tcW w:w="2700" w:type="dxa"/>
          </w:tcPr>
          <w:p w:rsidR="00D5253B" w:rsidRPr="00F12895" w:rsidRDefault="00D5253B" w:rsidP="00CF7FE7">
            <w:pPr>
              <w:rPr>
                <w:szCs w:val="20"/>
              </w:rPr>
            </w:pPr>
            <w:r w:rsidRPr="00F12895">
              <w:rPr>
                <w:szCs w:val="20"/>
              </w:rPr>
              <w:t>AggregateReturnData</w:t>
            </w:r>
          </w:p>
        </w:tc>
        <w:tc>
          <w:tcPr>
            <w:tcW w:w="6858" w:type="dxa"/>
          </w:tcPr>
          <w:p w:rsidR="00D5253B" w:rsidRDefault="00D5253B" w:rsidP="00CF7FE7">
            <w:pPr>
              <w:rPr>
                <w:szCs w:val="20"/>
              </w:rPr>
            </w:pPr>
            <w:r w:rsidRPr="00F12895">
              <w:rPr>
                <w:szCs w:val="20"/>
              </w:rPr>
              <w:t>A data element returned by the implementing system for the aggregate services.</w:t>
            </w:r>
          </w:p>
          <w:p w:rsidR="00D5253B" w:rsidRDefault="00D5253B" w:rsidP="00CF7FE7">
            <w:pPr>
              <w:rPr>
                <w:szCs w:val="20"/>
              </w:rPr>
            </w:pPr>
          </w:p>
          <w:p w:rsidR="00D5253B" w:rsidRDefault="00D5253B" w:rsidP="00CF7FE7">
            <w:pPr>
              <w:rPr>
                <w:szCs w:val="20"/>
              </w:rPr>
            </w:pPr>
            <w:r>
              <w:rPr>
                <w:szCs w:val="20"/>
              </w:rPr>
              <w:t>The Capability Value should be set to the name of the data element that will be returned by the aggregate services.</w:t>
            </w:r>
          </w:p>
          <w:p w:rsidR="00D5253B" w:rsidRDefault="00D5253B" w:rsidP="00CF7FE7">
            <w:pPr>
              <w:rPr>
                <w:szCs w:val="20"/>
              </w:rPr>
            </w:pPr>
          </w:p>
          <w:p w:rsidR="00D5253B" w:rsidRDefault="00D5253B" w:rsidP="00CF7FE7">
            <w:pPr>
              <w:rPr>
                <w:szCs w:val="20"/>
              </w:rPr>
            </w:pPr>
            <w:r>
              <w:rPr>
                <w:szCs w:val="20"/>
              </w:rPr>
              <w:t>The Capability Supporting Value that indicates which services support the data element, using one or more of the following values, each separated by a comma:</w:t>
            </w:r>
          </w:p>
          <w:p w:rsidR="00D5253B" w:rsidRDefault="00D5253B" w:rsidP="00CF7FE7">
            <w:pPr>
              <w:rPr>
                <w:szCs w:val="20"/>
              </w:rPr>
            </w:pPr>
          </w:p>
          <w:p w:rsidR="00D5253B" w:rsidRDefault="00D5253B" w:rsidP="00CF7FE7">
            <w:pPr>
              <w:rPr>
                <w:szCs w:val="20"/>
              </w:rPr>
            </w:pPr>
            <w:r>
              <w:rPr>
                <w:szCs w:val="20"/>
              </w:rPr>
              <w:t>“Delete”</w:t>
            </w:r>
          </w:p>
          <w:p w:rsidR="00D5253B" w:rsidRDefault="00D5253B" w:rsidP="00CF7FE7">
            <w:pPr>
              <w:rPr>
                <w:szCs w:val="20"/>
              </w:rPr>
            </w:pPr>
            <w:r>
              <w:rPr>
                <w:szCs w:val="20"/>
              </w:rPr>
              <w:t>“Enroll”</w:t>
            </w:r>
          </w:p>
          <w:p w:rsidR="00D5253B" w:rsidRDefault="00D5253B" w:rsidP="00CF7FE7">
            <w:pPr>
              <w:rPr>
                <w:szCs w:val="20"/>
              </w:rPr>
            </w:pPr>
            <w:r>
              <w:rPr>
                <w:szCs w:val="20"/>
              </w:rPr>
              <w:t>“Identify”</w:t>
            </w:r>
          </w:p>
          <w:p w:rsidR="00D5253B" w:rsidRDefault="00D5253B" w:rsidP="00CF7FE7">
            <w:pPr>
              <w:rPr>
                <w:szCs w:val="20"/>
              </w:rPr>
            </w:pPr>
            <w:r>
              <w:rPr>
                <w:szCs w:val="20"/>
              </w:rPr>
              <w:t>“Verify”</w:t>
            </w:r>
          </w:p>
          <w:p w:rsidR="00D5253B" w:rsidRDefault="00D5253B" w:rsidP="00CF7FE7">
            <w:pPr>
              <w:rPr>
                <w:szCs w:val="20"/>
              </w:rPr>
            </w:pPr>
            <w:r>
              <w:rPr>
                <w:szCs w:val="20"/>
              </w:rPr>
              <w:t>“Retrieve”</w:t>
            </w:r>
          </w:p>
          <w:p w:rsidR="00D5253B" w:rsidRPr="00F12895" w:rsidRDefault="00D5253B" w:rsidP="00CF7FE7">
            <w:pPr>
              <w:rPr>
                <w:szCs w:val="20"/>
              </w:rPr>
            </w:pPr>
            <w:r>
              <w:rPr>
                <w:szCs w:val="20"/>
              </w:rPr>
              <w:t>“All”</w:t>
            </w:r>
          </w:p>
        </w:tc>
      </w:tr>
      <w:tr w:rsidR="00D5253B" w:rsidRPr="00F12895" w:rsidTr="00CF7FE7">
        <w:trPr>
          <w:cantSplit/>
        </w:trPr>
        <w:tc>
          <w:tcPr>
            <w:tcW w:w="2700" w:type="dxa"/>
          </w:tcPr>
          <w:p w:rsidR="00D5253B" w:rsidRPr="00F12895" w:rsidRDefault="00D5253B" w:rsidP="00CF7FE7">
            <w:pPr>
              <w:rPr>
                <w:szCs w:val="20"/>
              </w:rPr>
            </w:pPr>
            <w:r w:rsidRPr="00F12895">
              <w:rPr>
                <w:szCs w:val="20"/>
              </w:rPr>
              <w:lastRenderedPageBreak/>
              <w:t>AggregateServiceDescription</w:t>
            </w:r>
          </w:p>
        </w:tc>
        <w:tc>
          <w:tcPr>
            <w:tcW w:w="6858" w:type="dxa"/>
          </w:tcPr>
          <w:p w:rsidR="00D5253B" w:rsidRDefault="00D5253B" w:rsidP="00CF7FE7">
            <w:pPr>
              <w:rPr>
                <w:szCs w:val="20"/>
              </w:rPr>
            </w:pPr>
            <w:r w:rsidRPr="00F12895">
              <w:rPr>
                <w:szCs w:val="20"/>
              </w:rPr>
              <w:t>Describes the processing logic of an aggregate service supported by the implementing system.</w:t>
            </w:r>
          </w:p>
          <w:p w:rsidR="00D5253B" w:rsidRDefault="00D5253B" w:rsidP="00CF7FE7">
            <w:pPr>
              <w:rPr>
                <w:szCs w:val="20"/>
              </w:rPr>
            </w:pPr>
          </w:p>
          <w:p w:rsidR="00D5253B" w:rsidRDefault="00D5253B" w:rsidP="00CF7FE7">
            <w:pPr>
              <w:rPr>
                <w:szCs w:val="20"/>
              </w:rPr>
            </w:pPr>
            <w:r>
              <w:rPr>
                <w:szCs w:val="20"/>
              </w:rPr>
              <w:t>The Capability Value should be set to the name of the data element that describes the aggregate services.</w:t>
            </w:r>
          </w:p>
          <w:p w:rsidR="00D5253B" w:rsidRDefault="00D5253B" w:rsidP="00CF7FE7">
            <w:pPr>
              <w:rPr>
                <w:szCs w:val="20"/>
              </w:rPr>
            </w:pPr>
          </w:p>
          <w:p w:rsidR="00D5253B" w:rsidRDefault="00D5253B" w:rsidP="00CF7FE7">
            <w:pPr>
              <w:rPr>
                <w:szCs w:val="20"/>
              </w:rPr>
            </w:pPr>
            <w:r>
              <w:rPr>
                <w:szCs w:val="20"/>
              </w:rPr>
              <w:t>The Capability Supporting Value that indicates the which services support the data element, using one or more of the following values, each separated by a comma:</w:t>
            </w:r>
          </w:p>
          <w:p w:rsidR="00D5253B" w:rsidRDefault="00D5253B" w:rsidP="00CF7FE7">
            <w:pPr>
              <w:rPr>
                <w:szCs w:val="20"/>
              </w:rPr>
            </w:pPr>
          </w:p>
          <w:p w:rsidR="00D5253B" w:rsidRDefault="00D5253B" w:rsidP="00CF7FE7">
            <w:pPr>
              <w:rPr>
                <w:szCs w:val="20"/>
              </w:rPr>
            </w:pPr>
            <w:r>
              <w:rPr>
                <w:szCs w:val="20"/>
              </w:rPr>
              <w:t>“Delete”</w:t>
            </w:r>
          </w:p>
          <w:p w:rsidR="00D5253B" w:rsidRDefault="00D5253B" w:rsidP="00CF7FE7">
            <w:pPr>
              <w:rPr>
                <w:szCs w:val="20"/>
              </w:rPr>
            </w:pPr>
            <w:r>
              <w:rPr>
                <w:szCs w:val="20"/>
              </w:rPr>
              <w:t>“Enroll”</w:t>
            </w:r>
          </w:p>
          <w:p w:rsidR="00D5253B" w:rsidRDefault="00D5253B" w:rsidP="00CF7FE7">
            <w:pPr>
              <w:rPr>
                <w:szCs w:val="20"/>
              </w:rPr>
            </w:pPr>
            <w:r>
              <w:rPr>
                <w:szCs w:val="20"/>
              </w:rPr>
              <w:t>“Identify”</w:t>
            </w:r>
          </w:p>
          <w:p w:rsidR="00D5253B" w:rsidRDefault="00D5253B" w:rsidP="00CF7FE7">
            <w:pPr>
              <w:rPr>
                <w:szCs w:val="20"/>
              </w:rPr>
            </w:pPr>
            <w:r>
              <w:rPr>
                <w:szCs w:val="20"/>
              </w:rPr>
              <w:t>“Verify”</w:t>
            </w:r>
          </w:p>
          <w:p w:rsidR="00D5253B" w:rsidRPr="00F12895" w:rsidRDefault="00D5253B" w:rsidP="00CF7FE7">
            <w:pPr>
              <w:rPr>
                <w:szCs w:val="20"/>
              </w:rPr>
            </w:pPr>
            <w:r>
              <w:rPr>
                <w:szCs w:val="20"/>
              </w:rPr>
              <w:t>“Retrieve”</w:t>
            </w:r>
          </w:p>
        </w:tc>
      </w:tr>
      <w:tr w:rsidR="00D5253B" w:rsidRPr="00F12895" w:rsidTr="00CF7FE7">
        <w:trPr>
          <w:cantSplit/>
        </w:trPr>
        <w:tc>
          <w:tcPr>
            <w:tcW w:w="2700" w:type="dxa"/>
          </w:tcPr>
          <w:p w:rsidR="00D5253B" w:rsidRPr="00F12895" w:rsidRDefault="00D5253B" w:rsidP="00CF7FE7">
            <w:pPr>
              <w:rPr>
                <w:szCs w:val="20"/>
              </w:rPr>
            </w:pPr>
            <w:r w:rsidRPr="00F12895">
              <w:rPr>
                <w:szCs w:val="20"/>
              </w:rPr>
              <w:t>BiographicDataSet</w:t>
            </w:r>
          </w:p>
        </w:tc>
        <w:tc>
          <w:tcPr>
            <w:tcW w:w="6858" w:type="dxa"/>
          </w:tcPr>
          <w:p w:rsidR="00D5253B" w:rsidRDefault="00D5253B" w:rsidP="00CF7FE7">
            <w:pPr>
              <w:rPr>
                <w:szCs w:val="20"/>
              </w:rPr>
            </w:pPr>
            <w:r w:rsidRPr="00F12895">
              <w:rPr>
                <w:szCs w:val="20"/>
              </w:rPr>
              <w:t>Identifies a biographic data set supported by the implementing system.</w:t>
            </w:r>
          </w:p>
          <w:p w:rsidR="00D5253B" w:rsidRDefault="00D5253B" w:rsidP="00CF7FE7">
            <w:pPr>
              <w:rPr>
                <w:szCs w:val="20"/>
              </w:rPr>
            </w:pPr>
          </w:p>
          <w:p w:rsidR="00D5253B" w:rsidRDefault="00D5253B" w:rsidP="00CF7FE7">
            <w:pPr>
              <w:rPr>
                <w:szCs w:val="20"/>
              </w:rPr>
            </w:pPr>
            <w:r>
              <w:rPr>
                <w:szCs w:val="20"/>
              </w:rPr>
              <w:t>The Capability Value should contain the name of the biographic data format supported by the implementing system(e.g. “EBTS” or “NIEM”).</w:t>
            </w:r>
          </w:p>
          <w:p w:rsidR="00D5253B" w:rsidRDefault="00D5253B" w:rsidP="00CF7FE7">
            <w:pPr>
              <w:rPr>
                <w:szCs w:val="20"/>
              </w:rPr>
            </w:pPr>
          </w:p>
          <w:p w:rsidR="00D5253B" w:rsidRDefault="00D5253B" w:rsidP="00CF7FE7">
            <w:pPr>
              <w:rPr>
                <w:szCs w:val="20"/>
              </w:rPr>
            </w:pPr>
            <w:r>
              <w:rPr>
                <w:szCs w:val="20"/>
              </w:rPr>
              <w:t>The Capability Supporting Value should contain the version of the biographic data format supported by the implementing system.</w:t>
            </w:r>
          </w:p>
          <w:p w:rsidR="00D5253B" w:rsidRDefault="00D5253B" w:rsidP="00CF7FE7">
            <w:pPr>
              <w:rPr>
                <w:szCs w:val="20"/>
              </w:rPr>
            </w:pPr>
          </w:p>
          <w:p w:rsidR="00D5253B" w:rsidRPr="00F12895" w:rsidRDefault="00D5253B" w:rsidP="00CF7FE7">
            <w:pPr>
              <w:rPr>
                <w:szCs w:val="20"/>
              </w:rPr>
            </w:pPr>
            <w:r>
              <w:rPr>
                <w:szCs w:val="20"/>
              </w:rPr>
              <w:t>The Capability Additional Info should contain the biographic data format type supported by the implementing system (e.g. ASCII or XML).</w:t>
            </w:r>
          </w:p>
        </w:tc>
      </w:tr>
      <w:tr w:rsidR="00D5253B" w:rsidRPr="00F12895" w:rsidTr="00CF7FE7">
        <w:trPr>
          <w:cantSplit/>
        </w:trPr>
        <w:tc>
          <w:tcPr>
            <w:tcW w:w="2700" w:type="dxa"/>
          </w:tcPr>
          <w:p w:rsidR="00D5253B" w:rsidRPr="00F12895" w:rsidRDefault="00D5253B" w:rsidP="00CF7FE7">
            <w:pPr>
              <w:rPr>
                <w:szCs w:val="20"/>
              </w:rPr>
            </w:pPr>
            <w:r w:rsidRPr="00F12895">
              <w:rPr>
                <w:szCs w:val="20"/>
              </w:rPr>
              <w:t>CBEFFPatronFormat</w:t>
            </w:r>
          </w:p>
        </w:tc>
        <w:tc>
          <w:tcPr>
            <w:tcW w:w="6858" w:type="dxa"/>
          </w:tcPr>
          <w:p w:rsidR="00D5253B" w:rsidRDefault="00D5253B" w:rsidP="00CF7FE7">
            <w:pPr>
              <w:rPr>
                <w:szCs w:val="20"/>
              </w:rPr>
            </w:pPr>
            <w:r w:rsidRPr="00F12895">
              <w:rPr>
                <w:szCs w:val="20"/>
              </w:rPr>
              <w:t>A patron format supported by the implementing system.</w:t>
            </w:r>
          </w:p>
          <w:p w:rsidR="00D5253B" w:rsidRDefault="00D5253B" w:rsidP="00CF7FE7">
            <w:pPr>
              <w:rPr>
                <w:szCs w:val="20"/>
              </w:rPr>
            </w:pPr>
          </w:p>
          <w:p w:rsidR="00D5253B" w:rsidRDefault="00D5253B" w:rsidP="00CF7FE7">
            <w:pPr>
              <w:rPr>
                <w:szCs w:val="20"/>
              </w:rPr>
            </w:pPr>
            <w:r>
              <w:rPr>
                <w:szCs w:val="20"/>
              </w:rPr>
              <w:t>The Capability Value should contain the format owner.</w:t>
            </w:r>
          </w:p>
          <w:p w:rsidR="00D5253B" w:rsidRDefault="00D5253B" w:rsidP="00CF7FE7">
            <w:pPr>
              <w:rPr>
                <w:szCs w:val="20"/>
              </w:rPr>
            </w:pPr>
          </w:p>
          <w:p w:rsidR="00D5253B" w:rsidRPr="00F12895" w:rsidRDefault="00D5253B" w:rsidP="00CF7FE7">
            <w:pPr>
              <w:rPr>
                <w:szCs w:val="20"/>
              </w:rPr>
            </w:pPr>
            <w:r>
              <w:rPr>
                <w:szCs w:val="20"/>
              </w:rPr>
              <w:t>The Capability Supporting Value should contain the format type.</w:t>
            </w:r>
          </w:p>
        </w:tc>
      </w:tr>
      <w:tr w:rsidR="00D5253B" w:rsidRPr="00F12895" w:rsidTr="00CF7FE7">
        <w:trPr>
          <w:cantSplit/>
        </w:trPr>
        <w:tc>
          <w:tcPr>
            <w:tcW w:w="2700" w:type="dxa"/>
          </w:tcPr>
          <w:p w:rsidR="00D5253B" w:rsidRPr="00F12895" w:rsidRDefault="00D5253B" w:rsidP="00CF7FE7">
            <w:pPr>
              <w:rPr>
                <w:szCs w:val="20"/>
              </w:rPr>
            </w:pPr>
            <w:r w:rsidRPr="00F12895">
              <w:rPr>
                <w:szCs w:val="20"/>
              </w:rPr>
              <w:t>ClassificationAlgorithmType</w:t>
            </w:r>
          </w:p>
        </w:tc>
        <w:tc>
          <w:tcPr>
            <w:tcW w:w="6858" w:type="dxa"/>
          </w:tcPr>
          <w:p w:rsidR="00D5253B" w:rsidRDefault="00D5253B" w:rsidP="00CF7FE7">
            <w:pPr>
              <w:rPr>
                <w:szCs w:val="20"/>
              </w:rPr>
            </w:pPr>
            <w:r w:rsidRPr="00F12895">
              <w:rPr>
                <w:szCs w:val="20"/>
              </w:rPr>
              <w:t>A classification algorithm type supported by the implementing system.</w:t>
            </w:r>
          </w:p>
          <w:p w:rsidR="00D5253B" w:rsidRDefault="00D5253B" w:rsidP="00CF7FE7">
            <w:pPr>
              <w:rPr>
                <w:szCs w:val="20"/>
              </w:rPr>
            </w:pPr>
          </w:p>
          <w:p w:rsidR="00D5253B" w:rsidRPr="00F12895" w:rsidRDefault="00D5253B" w:rsidP="00CF7FE7">
            <w:pPr>
              <w:rPr>
                <w:szCs w:val="20"/>
              </w:rPr>
            </w:pPr>
            <w:r>
              <w:rPr>
                <w:szCs w:val="20"/>
              </w:rPr>
              <w:t>The Capability Value should contain the name of classification alogorithm type supported by the implementing system.</w:t>
            </w:r>
          </w:p>
        </w:tc>
      </w:tr>
      <w:tr w:rsidR="00D5253B" w:rsidRPr="00F12895" w:rsidTr="00CF7FE7">
        <w:trPr>
          <w:cantSplit/>
        </w:trPr>
        <w:tc>
          <w:tcPr>
            <w:tcW w:w="2700" w:type="dxa"/>
          </w:tcPr>
          <w:p w:rsidR="00D5253B" w:rsidRPr="00F12895" w:rsidRDefault="00D5253B" w:rsidP="00CF7FE7">
            <w:pPr>
              <w:rPr>
                <w:szCs w:val="20"/>
              </w:rPr>
            </w:pPr>
            <w:r w:rsidRPr="00F12895">
              <w:rPr>
                <w:szCs w:val="20"/>
              </w:rPr>
              <w:lastRenderedPageBreak/>
              <w:t>ConformanceClass</w:t>
            </w:r>
          </w:p>
        </w:tc>
        <w:tc>
          <w:tcPr>
            <w:tcW w:w="6858" w:type="dxa"/>
          </w:tcPr>
          <w:p w:rsidR="00D5253B" w:rsidRDefault="00D5253B" w:rsidP="00CF7FE7">
            <w:pPr>
              <w:rPr>
                <w:szCs w:val="20"/>
              </w:rPr>
            </w:pPr>
            <w:r w:rsidRPr="00F12895">
              <w:rPr>
                <w:szCs w:val="20"/>
              </w:rPr>
              <w:t>Identifies the conformance class of the BIAS implementation.</w:t>
            </w:r>
          </w:p>
          <w:p w:rsidR="00D5253B" w:rsidRDefault="00D5253B" w:rsidP="00CF7FE7">
            <w:pPr>
              <w:rPr>
                <w:szCs w:val="20"/>
              </w:rPr>
            </w:pPr>
          </w:p>
          <w:p w:rsidR="00D5253B" w:rsidRDefault="00D5253B" w:rsidP="00CF7FE7">
            <w:pPr>
              <w:rPr>
                <w:szCs w:val="20"/>
              </w:rPr>
            </w:pPr>
            <w:r>
              <w:rPr>
                <w:szCs w:val="20"/>
              </w:rPr>
              <w:t>The Capability Value should be set to one of the following:</w:t>
            </w:r>
          </w:p>
          <w:p w:rsidR="00D5253B" w:rsidRDefault="00D5253B" w:rsidP="00CF7FE7">
            <w:pPr>
              <w:rPr>
                <w:szCs w:val="20"/>
              </w:rPr>
            </w:pPr>
          </w:p>
          <w:p w:rsidR="00D5253B" w:rsidRDefault="00D5253B" w:rsidP="00CF7FE7">
            <w:pPr>
              <w:rPr>
                <w:szCs w:val="20"/>
              </w:rPr>
            </w:pPr>
            <w:r>
              <w:rPr>
                <w:szCs w:val="20"/>
              </w:rPr>
              <w:t>1 – (Class 1 conformance)</w:t>
            </w:r>
          </w:p>
          <w:p w:rsidR="00D5253B" w:rsidRDefault="00D5253B" w:rsidP="00CF7FE7">
            <w:pPr>
              <w:rPr>
                <w:szCs w:val="20"/>
              </w:rPr>
            </w:pPr>
            <w:r>
              <w:rPr>
                <w:szCs w:val="20"/>
              </w:rPr>
              <w:t>2 – (Class 2 conformance)</w:t>
            </w:r>
          </w:p>
          <w:p w:rsidR="00D5253B" w:rsidRDefault="00D5253B" w:rsidP="00CF7FE7">
            <w:pPr>
              <w:rPr>
                <w:szCs w:val="20"/>
              </w:rPr>
            </w:pPr>
            <w:r>
              <w:rPr>
                <w:szCs w:val="20"/>
              </w:rPr>
              <w:t>3 – (Class 3 conformance)</w:t>
            </w:r>
          </w:p>
          <w:p w:rsidR="00D5253B" w:rsidRDefault="00D5253B" w:rsidP="00CF7FE7">
            <w:pPr>
              <w:rPr>
                <w:szCs w:val="20"/>
              </w:rPr>
            </w:pPr>
            <w:r>
              <w:rPr>
                <w:szCs w:val="20"/>
              </w:rPr>
              <w:t>4 – (Class 4 conformance)</w:t>
            </w:r>
          </w:p>
          <w:p w:rsidR="00D5253B" w:rsidRDefault="00D5253B" w:rsidP="00CF7FE7">
            <w:pPr>
              <w:rPr>
                <w:szCs w:val="20"/>
              </w:rPr>
            </w:pPr>
            <w:r>
              <w:rPr>
                <w:szCs w:val="20"/>
              </w:rPr>
              <w:t>5 – (Class 5 conformance)</w:t>
            </w:r>
          </w:p>
          <w:p w:rsidR="00D5253B" w:rsidRDefault="00D5253B" w:rsidP="00CF7FE7">
            <w:pPr>
              <w:rPr>
                <w:szCs w:val="20"/>
              </w:rPr>
            </w:pPr>
            <w:r>
              <w:rPr>
                <w:szCs w:val="20"/>
              </w:rPr>
              <w:t>6 – (Class 6 conformance)</w:t>
            </w:r>
          </w:p>
          <w:p w:rsidR="00D5253B" w:rsidRPr="00F12895" w:rsidRDefault="00D5253B" w:rsidP="00CF7FE7">
            <w:pPr>
              <w:rPr>
                <w:szCs w:val="20"/>
              </w:rPr>
            </w:pPr>
            <w:r>
              <w:rPr>
                <w:szCs w:val="20"/>
              </w:rPr>
              <w:t>7 – (Class 7 conformance)</w:t>
            </w:r>
          </w:p>
        </w:tc>
      </w:tr>
      <w:tr w:rsidR="00D5253B" w:rsidRPr="00F12895" w:rsidTr="00CF7FE7">
        <w:trPr>
          <w:cantSplit/>
        </w:trPr>
        <w:tc>
          <w:tcPr>
            <w:tcW w:w="2700" w:type="dxa"/>
          </w:tcPr>
          <w:p w:rsidR="00D5253B" w:rsidRPr="00F12895" w:rsidRDefault="00D5253B" w:rsidP="00CF7FE7">
            <w:pPr>
              <w:rPr>
                <w:szCs w:val="20"/>
              </w:rPr>
            </w:pPr>
            <w:r w:rsidRPr="00F12895">
              <w:rPr>
                <w:szCs w:val="20"/>
              </w:rPr>
              <w:t>Gallery</w:t>
            </w:r>
          </w:p>
        </w:tc>
        <w:tc>
          <w:tcPr>
            <w:tcW w:w="6858" w:type="dxa"/>
          </w:tcPr>
          <w:p w:rsidR="00D5253B" w:rsidRDefault="00D5253B" w:rsidP="00CF7FE7">
            <w:pPr>
              <w:rPr>
                <w:szCs w:val="20"/>
              </w:rPr>
            </w:pPr>
            <w:r w:rsidRPr="00F12895">
              <w:rPr>
                <w:szCs w:val="20"/>
              </w:rPr>
              <w:t>A gallery or population group supported by the implementing system.</w:t>
            </w:r>
          </w:p>
          <w:p w:rsidR="00D5253B" w:rsidRDefault="00D5253B" w:rsidP="00CF7FE7">
            <w:pPr>
              <w:rPr>
                <w:szCs w:val="20"/>
              </w:rPr>
            </w:pPr>
          </w:p>
          <w:p w:rsidR="00D5253B" w:rsidRPr="00F12895" w:rsidRDefault="00D5253B" w:rsidP="00CF7FE7">
            <w:pPr>
              <w:rPr>
                <w:szCs w:val="20"/>
              </w:rPr>
            </w:pPr>
            <w:r>
              <w:rPr>
                <w:szCs w:val="20"/>
              </w:rPr>
              <w:t xml:space="preserve">The Capability Value should be the same as the value used for the Gallery ID parameter in the </w:t>
            </w:r>
            <w:hyperlink w:anchor="_AddSubjectToGallery" w:history="1">
              <w:r w:rsidRPr="00BC328C">
                <w:rPr>
                  <w:rStyle w:val="Hyperlink"/>
                  <w:u w:val="single"/>
                </w:rPr>
                <w:t>Add Subject to Gallery</w:t>
              </w:r>
            </w:hyperlink>
            <w:r>
              <w:rPr>
                <w:szCs w:val="20"/>
              </w:rPr>
              <w:t xml:space="preserve">, </w:t>
            </w:r>
            <w:hyperlink w:anchor="_DeleteBiographicData" w:history="1">
              <w:r w:rsidRPr="00BC328C">
                <w:rPr>
                  <w:rStyle w:val="Hyperlink"/>
                  <w:u w:val="single"/>
                </w:rPr>
                <w:t>Delete Biographic Data</w:t>
              </w:r>
            </w:hyperlink>
            <w:r>
              <w:rPr>
                <w:szCs w:val="20"/>
              </w:rPr>
              <w:t xml:space="preserve">, </w:t>
            </w:r>
            <w:hyperlink w:anchor="_DeleteBiometricData" w:history="1">
              <w:r w:rsidRPr="00BC328C">
                <w:rPr>
                  <w:rStyle w:val="Hyperlink"/>
                  <w:u w:val="single"/>
                </w:rPr>
                <w:t>Delete Biometric Data</w:t>
              </w:r>
            </w:hyperlink>
            <w:r>
              <w:rPr>
                <w:szCs w:val="20"/>
              </w:rPr>
              <w:t xml:space="preserve">, </w:t>
            </w:r>
            <w:hyperlink w:anchor="_DeleteSubjectFromGallery" w:history="1">
              <w:r w:rsidRPr="00BC328C">
                <w:rPr>
                  <w:rStyle w:val="Hyperlink"/>
                  <w:u w:val="single"/>
                </w:rPr>
                <w:t>Delete Subject From Gallery</w:t>
              </w:r>
            </w:hyperlink>
            <w:r>
              <w:rPr>
                <w:szCs w:val="20"/>
              </w:rPr>
              <w:t xml:space="preserve">, </w:t>
            </w:r>
            <w:hyperlink w:anchor="_IdentifySubject" w:history="1">
              <w:r w:rsidRPr="00BC328C">
                <w:rPr>
                  <w:rStyle w:val="Hyperlink"/>
                  <w:u w:val="single"/>
                </w:rPr>
                <w:t>Identify Subject</w:t>
              </w:r>
            </w:hyperlink>
            <w:r>
              <w:rPr>
                <w:szCs w:val="20"/>
              </w:rPr>
              <w:t xml:space="preserve">, </w:t>
            </w:r>
            <w:hyperlink w:anchor="_RetrieveBiographicInformation" w:history="1">
              <w:r w:rsidRPr="00BC328C">
                <w:rPr>
                  <w:rStyle w:val="Hyperlink"/>
                  <w:u w:val="single"/>
                </w:rPr>
                <w:t>Retrieve Biographic Information</w:t>
              </w:r>
            </w:hyperlink>
            <w:r>
              <w:rPr>
                <w:szCs w:val="20"/>
              </w:rPr>
              <w:t xml:space="preserve">, </w:t>
            </w:r>
            <w:hyperlink w:anchor="_RetrieveBiometricInformation" w:history="1">
              <w:r w:rsidRPr="00BC328C">
                <w:rPr>
                  <w:rStyle w:val="Hyperlink"/>
                  <w:u w:val="single"/>
                </w:rPr>
                <w:t>Retrieve Biometric Information</w:t>
              </w:r>
            </w:hyperlink>
            <w:r>
              <w:rPr>
                <w:szCs w:val="20"/>
              </w:rPr>
              <w:t xml:space="preserve">, </w:t>
            </w:r>
            <w:hyperlink w:anchor="_RetrieveDocumentData" w:history="1">
              <w:r w:rsidRPr="00BC328C">
                <w:rPr>
                  <w:rStyle w:val="Hyperlink"/>
                  <w:u w:val="single"/>
                </w:rPr>
                <w:t>Retrieve Document Data</w:t>
              </w:r>
            </w:hyperlink>
            <w:r>
              <w:rPr>
                <w:szCs w:val="20"/>
              </w:rPr>
              <w:t xml:space="preserve">, </w:t>
            </w:r>
            <w:hyperlink w:anchor="_SetBiographicData_1" w:history="1">
              <w:r w:rsidRPr="00BC328C">
                <w:rPr>
                  <w:rStyle w:val="Hyperlink"/>
                  <w:u w:val="single"/>
                </w:rPr>
                <w:t>Set Biographic Data</w:t>
              </w:r>
            </w:hyperlink>
            <w:r>
              <w:rPr>
                <w:szCs w:val="20"/>
              </w:rPr>
              <w:t xml:space="preserve">, </w:t>
            </w:r>
            <w:hyperlink w:anchor="_SetBiometricData" w:history="1">
              <w:r w:rsidRPr="00BC328C">
                <w:rPr>
                  <w:rStyle w:val="Hyperlink"/>
                  <w:u w:val="single"/>
                </w:rPr>
                <w:t>Set Biometric Data</w:t>
              </w:r>
            </w:hyperlink>
            <w:r>
              <w:rPr>
                <w:szCs w:val="20"/>
              </w:rPr>
              <w:t xml:space="preserve">, </w:t>
            </w:r>
            <w:hyperlink w:anchor="_SetDocumentData" w:history="1">
              <w:r w:rsidRPr="00BC328C">
                <w:rPr>
                  <w:rStyle w:val="Hyperlink"/>
                  <w:u w:val="single"/>
                </w:rPr>
                <w:t>Set Document Data</w:t>
              </w:r>
              <w:r w:rsidRPr="00F05DAD">
                <w:rPr>
                  <w:rStyle w:val="Hyperlink"/>
                  <w:szCs w:val="20"/>
                </w:rPr>
                <w:t>,</w:t>
              </w:r>
            </w:hyperlink>
            <w:r>
              <w:rPr>
                <w:szCs w:val="20"/>
              </w:rPr>
              <w:t xml:space="preserve"> and </w:t>
            </w:r>
            <w:hyperlink w:anchor="_VerifySubject" w:history="1">
              <w:r w:rsidRPr="00BC328C">
                <w:rPr>
                  <w:rStyle w:val="Hyperlink"/>
                  <w:u w:val="single"/>
                </w:rPr>
                <w:t>Verify Subject</w:t>
              </w:r>
            </w:hyperlink>
            <w:r>
              <w:rPr>
                <w:szCs w:val="20"/>
              </w:rPr>
              <w:t xml:space="preserve"> Services.</w:t>
            </w:r>
          </w:p>
        </w:tc>
      </w:tr>
      <w:tr w:rsidR="00D5253B" w:rsidRPr="00F12895" w:rsidTr="00CF7FE7">
        <w:trPr>
          <w:cantSplit/>
        </w:trPr>
        <w:tc>
          <w:tcPr>
            <w:tcW w:w="2700" w:type="dxa"/>
          </w:tcPr>
          <w:p w:rsidR="00D5253B" w:rsidRPr="00F12895" w:rsidRDefault="00D5253B" w:rsidP="00CF7FE7">
            <w:pPr>
              <w:rPr>
                <w:szCs w:val="20"/>
              </w:rPr>
            </w:pPr>
            <w:r w:rsidRPr="00F12895">
              <w:rPr>
                <w:szCs w:val="20"/>
              </w:rPr>
              <w:t>IdentityModel</w:t>
            </w:r>
          </w:p>
        </w:tc>
        <w:tc>
          <w:tcPr>
            <w:tcW w:w="6858" w:type="dxa"/>
          </w:tcPr>
          <w:p w:rsidR="00D5253B" w:rsidRDefault="00D5253B" w:rsidP="00CF7FE7">
            <w:pPr>
              <w:rPr>
                <w:szCs w:val="20"/>
              </w:rPr>
            </w:pPr>
            <w:r w:rsidRPr="00F12895">
              <w:rPr>
                <w:szCs w:val="20"/>
              </w:rPr>
              <w:t>Identifies whether the implementing system is person-centric or encounter-centric based.</w:t>
            </w:r>
          </w:p>
          <w:p w:rsidR="00D5253B" w:rsidRDefault="00D5253B" w:rsidP="00CF7FE7">
            <w:pPr>
              <w:rPr>
                <w:szCs w:val="20"/>
              </w:rPr>
            </w:pPr>
          </w:p>
          <w:p w:rsidR="00D5253B" w:rsidRDefault="00D5253B" w:rsidP="00CF7FE7">
            <w:pPr>
              <w:rPr>
                <w:szCs w:val="20"/>
              </w:rPr>
            </w:pPr>
            <w:r>
              <w:rPr>
                <w:szCs w:val="20"/>
              </w:rPr>
              <w:t>The Capability Value shall be set to one of the following:</w:t>
            </w:r>
          </w:p>
          <w:p w:rsidR="00D5253B" w:rsidRDefault="00D5253B" w:rsidP="00CF7FE7">
            <w:pPr>
              <w:rPr>
                <w:szCs w:val="20"/>
              </w:rPr>
            </w:pPr>
          </w:p>
          <w:p w:rsidR="00D5253B" w:rsidRDefault="00D5253B" w:rsidP="00CF7FE7">
            <w:pPr>
              <w:rPr>
                <w:szCs w:val="20"/>
              </w:rPr>
            </w:pPr>
            <w:r>
              <w:rPr>
                <w:szCs w:val="20"/>
              </w:rPr>
              <w:t>“person”</w:t>
            </w:r>
          </w:p>
          <w:p w:rsidR="00D5253B" w:rsidRPr="00F12895" w:rsidRDefault="00D5253B" w:rsidP="00CF7FE7">
            <w:pPr>
              <w:rPr>
                <w:szCs w:val="20"/>
              </w:rPr>
            </w:pPr>
            <w:r>
              <w:rPr>
                <w:szCs w:val="20"/>
              </w:rPr>
              <w:t>“encounter”</w:t>
            </w:r>
          </w:p>
        </w:tc>
      </w:tr>
      <w:tr w:rsidR="00D5253B" w:rsidRPr="00F12895" w:rsidTr="00CF7FE7">
        <w:trPr>
          <w:cantSplit/>
        </w:trPr>
        <w:tc>
          <w:tcPr>
            <w:tcW w:w="2700" w:type="dxa"/>
          </w:tcPr>
          <w:p w:rsidR="00D5253B" w:rsidRPr="00F12895" w:rsidRDefault="00D5253B" w:rsidP="00CF7FE7">
            <w:pPr>
              <w:rPr>
                <w:szCs w:val="20"/>
              </w:rPr>
            </w:pPr>
            <w:r>
              <w:rPr>
                <w:szCs w:val="20"/>
              </w:rPr>
              <w:t>MatchAlgorithm</w:t>
            </w:r>
          </w:p>
        </w:tc>
        <w:tc>
          <w:tcPr>
            <w:tcW w:w="6858" w:type="dxa"/>
          </w:tcPr>
          <w:p w:rsidR="00D5253B" w:rsidRDefault="00D5253B" w:rsidP="00CF7FE7">
            <w:pPr>
              <w:rPr>
                <w:szCs w:val="20"/>
              </w:rPr>
            </w:pPr>
            <w:r w:rsidRPr="00F12895">
              <w:rPr>
                <w:szCs w:val="20"/>
              </w:rPr>
              <w:t xml:space="preserve">A </w:t>
            </w:r>
            <w:r>
              <w:rPr>
                <w:szCs w:val="20"/>
              </w:rPr>
              <w:t>match</w:t>
            </w:r>
            <w:r w:rsidRPr="00F12895">
              <w:rPr>
                <w:szCs w:val="20"/>
              </w:rPr>
              <w:t xml:space="preserve"> algorithm vendor and algorithm vendor product ID supported by the implementing system.</w:t>
            </w:r>
          </w:p>
          <w:p w:rsidR="00D5253B" w:rsidRDefault="00D5253B" w:rsidP="00CF7FE7">
            <w:pPr>
              <w:rPr>
                <w:szCs w:val="20"/>
              </w:rPr>
            </w:pPr>
          </w:p>
          <w:p w:rsidR="00D5253B" w:rsidRDefault="00D5253B" w:rsidP="00CF7FE7">
            <w:pPr>
              <w:rPr>
                <w:szCs w:val="20"/>
              </w:rPr>
            </w:pPr>
            <w:r>
              <w:rPr>
                <w:szCs w:val="20"/>
              </w:rPr>
              <w:t>The Capability Value shall contain the algorighm vendor.</w:t>
            </w:r>
          </w:p>
          <w:p w:rsidR="00D5253B" w:rsidRDefault="00D5253B" w:rsidP="00CF7FE7">
            <w:pPr>
              <w:rPr>
                <w:szCs w:val="20"/>
              </w:rPr>
            </w:pPr>
          </w:p>
          <w:p w:rsidR="00D5253B" w:rsidRDefault="00D5253B" w:rsidP="00CF7FE7">
            <w:pPr>
              <w:rPr>
                <w:szCs w:val="20"/>
              </w:rPr>
            </w:pPr>
            <w:r>
              <w:rPr>
                <w:szCs w:val="20"/>
              </w:rPr>
              <w:t>The Capability Supporting Value shall contain the algorithm vendor product ID.</w:t>
            </w:r>
          </w:p>
          <w:p w:rsidR="00D5253B" w:rsidRDefault="00D5253B" w:rsidP="00CF7FE7">
            <w:pPr>
              <w:rPr>
                <w:szCs w:val="20"/>
              </w:rPr>
            </w:pPr>
          </w:p>
          <w:p w:rsidR="00D5253B" w:rsidRDefault="00D5253B" w:rsidP="00CF7FE7">
            <w:pPr>
              <w:rPr>
                <w:szCs w:val="20"/>
              </w:rPr>
            </w:pPr>
            <w:r>
              <w:rPr>
                <w:szCs w:val="20"/>
              </w:rPr>
              <w:t xml:space="preserve">The Capability Additional Info shall be set to the biometric type (defined by the XML Patron Format in ISO/IEC 19785-3) that corresponds to the match algorithm. </w:t>
            </w:r>
          </w:p>
          <w:p w:rsidR="00D5253B" w:rsidRDefault="00D5253B" w:rsidP="00CF7FE7">
            <w:pPr>
              <w:rPr>
                <w:szCs w:val="20"/>
              </w:rPr>
            </w:pPr>
          </w:p>
          <w:p w:rsidR="00D5253B" w:rsidRPr="00F12895" w:rsidRDefault="00D5253B" w:rsidP="00CF7FE7">
            <w:pPr>
              <w:rPr>
                <w:szCs w:val="20"/>
              </w:rPr>
            </w:pPr>
            <w:r>
              <w:rPr>
                <w:szCs w:val="20"/>
              </w:rPr>
              <w:t>The Capability Description shall contain the software version of the match algorithm.</w:t>
            </w:r>
          </w:p>
        </w:tc>
      </w:tr>
      <w:tr w:rsidR="00D5253B" w:rsidRPr="00F12895" w:rsidTr="00CF7FE7">
        <w:trPr>
          <w:cantSplit/>
        </w:trPr>
        <w:tc>
          <w:tcPr>
            <w:tcW w:w="2700" w:type="dxa"/>
          </w:tcPr>
          <w:p w:rsidR="00D5253B" w:rsidRPr="00F12895" w:rsidRDefault="00D5253B" w:rsidP="00CF7FE7">
            <w:pPr>
              <w:rPr>
                <w:szCs w:val="20"/>
              </w:rPr>
            </w:pPr>
            <w:r w:rsidRPr="00F12895">
              <w:rPr>
                <w:szCs w:val="20"/>
              </w:rPr>
              <w:lastRenderedPageBreak/>
              <w:t>MatchScore</w:t>
            </w:r>
          </w:p>
        </w:tc>
        <w:tc>
          <w:tcPr>
            <w:tcW w:w="6858" w:type="dxa"/>
          </w:tcPr>
          <w:p w:rsidR="00D5253B" w:rsidRDefault="00D5253B" w:rsidP="00CF7FE7">
            <w:pPr>
              <w:rPr>
                <w:szCs w:val="20"/>
              </w:rPr>
            </w:pPr>
            <w:r w:rsidRPr="00F12895">
              <w:rPr>
                <w:szCs w:val="20"/>
              </w:rPr>
              <w:t>Identifies the use of match scores returned by the implementing system.</w:t>
            </w:r>
          </w:p>
          <w:p w:rsidR="00D5253B" w:rsidRDefault="00D5253B" w:rsidP="00CF7FE7">
            <w:pPr>
              <w:rPr>
                <w:szCs w:val="20"/>
              </w:rPr>
            </w:pPr>
          </w:p>
          <w:p w:rsidR="00D5253B" w:rsidRDefault="00D5253B" w:rsidP="00CF7FE7">
            <w:pPr>
              <w:rPr>
                <w:szCs w:val="20"/>
              </w:rPr>
            </w:pPr>
            <w:r>
              <w:rPr>
                <w:szCs w:val="20"/>
              </w:rPr>
              <w:t>The Capability Value shall be set to the end-of-score-range that signifies a match.</w:t>
            </w:r>
          </w:p>
          <w:p w:rsidR="00D5253B" w:rsidRDefault="00D5253B" w:rsidP="00CF7FE7">
            <w:pPr>
              <w:rPr>
                <w:szCs w:val="20"/>
              </w:rPr>
            </w:pPr>
          </w:p>
          <w:p w:rsidR="00D5253B" w:rsidRDefault="00D5253B" w:rsidP="00CF7FE7">
            <w:pPr>
              <w:rPr>
                <w:szCs w:val="20"/>
              </w:rPr>
            </w:pPr>
            <w:r>
              <w:rPr>
                <w:szCs w:val="20"/>
              </w:rPr>
              <w:t>The Capability Supporting Value shall be set to the end-of-score-range that signifies a no-match.</w:t>
            </w:r>
          </w:p>
          <w:p w:rsidR="00D5253B" w:rsidRDefault="00D5253B" w:rsidP="00CF7FE7">
            <w:pPr>
              <w:rPr>
                <w:szCs w:val="20"/>
              </w:rPr>
            </w:pPr>
          </w:p>
          <w:p w:rsidR="00D5253B" w:rsidRPr="00F12895" w:rsidRDefault="00D5253B" w:rsidP="00CF7FE7">
            <w:pPr>
              <w:rPr>
                <w:szCs w:val="20"/>
              </w:rPr>
            </w:pPr>
            <w:r>
              <w:rPr>
                <w:szCs w:val="20"/>
              </w:rPr>
              <w:t xml:space="preserve">The Capability Additional Info shall be set to the biometric type (defined by the XML Patron Format in ISO/IEC 19785-3) that corresponds to the match score range. </w:t>
            </w:r>
          </w:p>
        </w:tc>
      </w:tr>
      <w:tr w:rsidR="00D5253B" w:rsidRPr="00F12895" w:rsidTr="00CF7FE7">
        <w:trPr>
          <w:cantSplit/>
        </w:trPr>
        <w:tc>
          <w:tcPr>
            <w:tcW w:w="2700" w:type="dxa"/>
          </w:tcPr>
          <w:p w:rsidR="00D5253B" w:rsidRPr="00F12895" w:rsidRDefault="00D5253B" w:rsidP="00CF7FE7">
            <w:pPr>
              <w:rPr>
                <w:szCs w:val="20"/>
              </w:rPr>
            </w:pPr>
            <w:r w:rsidRPr="00F12895">
              <w:rPr>
                <w:szCs w:val="20"/>
              </w:rPr>
              <w:t>QualityAlgorithm</w:t>
            </w:r>
          </w:p>
        </w:tc>
        <w:tc>
          <w:tcPr>
            <w:tcW w:w="6858" w:type="dxa"/>
          </w:tcPr>
          <w:p w:rsidR="00D5253B" w:rsidRDefault="00D5253B" w:rsidP="00CF7FE7">
            <w:pPr>
              <w:rPr>
                <w:szCs w:val="20"/>
              </w:rPr>
            </w:pPr>
            <w:r w:rsidRPr="00F12895">
              <w:rPr>
                <w:szCs w:val="20"/>
              </w:rPr>
              <w:t>A quality algorithm vendor and algorithm vendor product ID supported by the implementing system.</w:t>
            </w:r>
          </w:p>
          <w:p w:rsidR="00D5253B" w:rsidRDefault="00D5253B" w:rsidP="00CF7FE7">
            <w:pPr>
              <w:rPr>
                <w:szCs w:val="20"/>
              </w:rPr>
            </w:pPr>
          </w:p>
          <w:p w:rsidR="00D5253B" w:rsidRDefault="00D5253B" w:rsidP="00CF7FE7">
            <w:pPr>
              <w:rPr>
                <w:szCs w:val="20"/>
              </w:rPr>
            </w:pPr>
            <w:r>
              <w:rPr>
                <w:szCs w:val="20"/>
              </w:rPr>
              <w:t>The Capability Value shall contain the algorighm vendor.</w:t>
            </w:r>
          </w:p>
          <w:p w:rsidR="00D5253B" w:rsidRDefault="00D5253B" w:rsidP="00CF7FE7">
            <w:pPr>
              <w:rPr>
                <w:szCs w:val="20"/>
              </w:rPr>
            </w:pPr>
          </w:p>
          <w:p w:rsidR="00D5253B" w:rsidRDefault="00D5253B" w:rsidP="00CF7FE7">
            <w:pPr>
              <w:rPr>
                <w:szCs w:val="20"/>
              </w:rPr>
            </w:pPr>
            <w:r>
              <w:rPr>
                <w:szCs w:val="20"/>
              </w:rPr>
              <w:t>The Capability Supporting Value shall contain the algorithm vendor product ID.</w:t>
            </w:r>
          </w:p>
          <w:p w:rsidR="00D5253B" w:rsidRDefault="00D5253B" w:rsidP="00CF7FE7">
            <w:pPr>
              <w:rPr>
                <w:szCs w:val="20"/>
              </w:rPr>
            </w:pPr>
          </w:p>
          <w:p w:rsidR="00D5253B" w:rsidRDefault="00D5253B" w:rsidP="00CF7FE7">
            <w:pPr>
              <w:rPr>
                <w:szCs w:val="20"/>
              </w:rPr>
            </w:pPr>
            <w:r>
              <w:rPr>
                <w:szCs w:val="20"/>
              </w:rPr>
              <w:t xml:space="preserve">The Capability Additional Info shall be set to the biometric type (defined by the XML Patron Format in ISO/IEC 19785-3) that corresponds to the quality algorithm. </w:t>
            </w:r>
          </w:p>
          <w:p w:rsidR="00D5253B" w:rsidRDefault="00D5253B" w:rsidP="00CF7FE7">
            <w:pPr>
              <w:rPr>
                <w:szCs w:val="20"/>
              </w:rPr>
            </w:pPr>
          </w:p>
          <w:p w:rsidR="00D5253B" w:rsidRPr="00F12895" w:rsidRDefault="00D5253B" w:rsidP="00CF7FE7">
            <w:pPr>
              <w:rPr>
                <w:szCs w:val="20"/>
              </w:rPr>
            </w:pPr>
            <w:r>
              <w:rPr>
                <w:szCs w:val="20"/>
              </w:rPr>
              <w:t>The Capability Description shall contain the software version of the quality algorithm.</w:t>
            </w:r>
          </w:p>
        </w:tc>
      </w:tr>
      <w:tr w:rsidR="00D5253B" w:rsidRPr="00F12895" w:rsidTr="00CF7FE7">
        <w:trPr>
          <w:cantSplit/>
        </w:trPr>
        <w:tc>
          <w:tcPr>
            <w:tcW w:w="2700" w:type="dxa"/>
          </w:tcPr>
          <w:p w:rsidR="00D5253B" w:rsidRPr="00F12895" w:rsidRDefault="00D5253B" w:rsidP="00CF7FE7">
            <w:pPr>
              <w:rPr>
                <w:szCs w:val="20"/>
              </w:rPr>
            </w:pPr>
            <w:r w:rsidRPr="00F12895">
              <w:rPr>
                <w:szCs w:val="20"/>
              </w:rPr>
              <w:t>SupportedBiometric</w:t>
            </w:r>
          </w:p>
        </w:tc>
        <w:tc>
          <w:tcPr>
            <w:tcW w:w="6858" w:type="dxa"/>
          </w:tcPr>
          <w:p w:rsidR="00D5253B" w:rsidRDefault="00D5253B" w:rsidP="00CF7FE7">
            <w:pPr>
              <w:rPr>
                <w:szCs w:val="20"/>
              </w:rPr>
            </w:pPr>
            <w:r w:rsidRPr="00F12895">
              <w:rPr>
                <w:szCs w:val="20"/>
              </w:rPr>
              <w:t>A biometric type supported by the implementing system.</w:t>
            </w:r>
          </w:p>
          <w:p w:rsidR="00D5253B" w:rsidRDefault="00D5253B" w:rsidP="00CF7FE7">
            <w:pPr>
              <w:rPr>
                <w:szCs w:val="20"/>
              </w:rPr>
            </w:pPr>
          </w:p>
          <w:p w:rsidR="00D5253B" w:rsidRDefault="00D5253B" w:rsidP="00CF7FE7">
            <w:pPr>
              <w:rPr>
                <w:szCs w:val="20"/>
              </w:rPr>
            </w:pPr>
            <w:r>
              <w:rPr>
                <w:szCs w:val="20"/>
              </w:rPr>
              <w:t>The Capability Value shall be set to the biometric type, as defined by the ZML Patron Format in ISO/IEC 19785-3 (for example, the biometric type for face is represented a “face”).</w:t>
            </w:r>
          </w:p>
          <w:p w:rsidR="00D5253B" w:rsidRDefault="00D5253B" w:rsidP="00CF7FE7">
            <w:pPr>
              <w:rPr>
                <w:szCs w:val="20"/>
              </w:rPr>
            </w:pPr>
          </w:p>
          <w:p w:rsidR="00D5253B" w:rsidRDefault="00D5253B" w:rsidP="00CF7FE7">
            <w:pPr>
              <w:rPr>
                <w:szCs w:val="20"/>
              </w:rPr>
            </w:pPr>
            <w:r>
              <w:rPr>
                <w:szCs w:val="20"/>
              </w:rPr>
              <w:t>The Capability Supporting Value shall indicate if the implementing system supports matching for the biometric type, using one of he following values:</w:t>
            </w:r>
          </w:p>
          <w:p w:rsidR="00D5253B" w:rsidRDefault="00D5253B" w:rsidP="00CF7FE7">
            <w:pPr>
              <w:rPr>
                <w:szCs w:val="20"/>
              </w:rPr>
            </w:pPr>
          </w:p>
          <w:p w:rsidR="00D5253B" w:rsidRDefault="00D5253B" w:rsidP="00CF7FE7">
            <w:pPr>
              <w:rPr>
                <w:szCs w:val="20"/>
              </w:rPr>
            </w:pPr>
            <w:r>
              <w:rPr>
                <w:szCs w:val="20"/>
              </w:rPr>
              <w:t>“1” (identification)</w:t>
            </w:r>
          </w:p>
          <w:p w:rsidR="00D5253B" w:rsidRDefault="00D5253B" w:rsidP="00CF7FE7">
            <w:pPr>
              <w:rPr>
                <w:szCs w:val="20"/>
              </w:rPr>
            </w:pPr>
            <w:r>
              <w:rPr>
                <w:szCs w:val="20"/>
              </w:rPr>
              <w:t>“2” (verification)</w:t>
            </w:r>
          </w:p>
          <w:p w:rsidR="00D5253B" w:rsidRDefault="00D5253B" w:rsidP="00CF7FE7">
            <w:pPr>
              <w:rPr>
                <w:szCs w:val="20"/>
              </w:rPr>
            </w:pPr>
            <w:r>
              <w:rPr>
                <w:szCs w:val="20"/>
              </w:rPr>
              <w:t>“3” (identification and verification)</w:t>
            </w:r>
          </w:p>
          <w:p w:rsidR="00D5253B" w:rsidRPr="00F12895" w:rsidRDefault="00D5253B" w:rsidP="00CF7FE7">
            <w:pPr>
              <w:rPr>
                <w:szCs w:val="20"/>
              </w:rPr>
            </w:pPr>
            <w:r>
              <w:rPr>
                <w:szCs w:val="20"/>
              </w:rPr>
              <w:t>“4” (no comparison supported)</w:t>
            </w:r>
          </w:p>
        </w:tc>
      </w:tr>
      <w:tr w:rsidR="00D5253B" w:rsidRPr="00F12895" w:rsidTr="00CF7FE7">
        <w:trPr>
          <w:cantSplit/>
        </w:trPr>
        <w:tc>
          <w:tcPr>
            <w:tcW w:w="2700" w:type="dxa"/>
          </w:tcPr>
          <w:p w:rsidR="00D5253B" w:rsidRPr="00F12895" w:rsidRDefault="00D5253B" w:rsidP="00CF7FE7">
            <w:pPr>
              <w:rPr>
                <w:szCs w:val="20"/>
              </w:rPr>
            </w:pPr>
            <w:r w:rsidRPr="00F12895">
              <w:rPr>
                <w:szCs w:val="20"/>
              </w:rPr>
              <w:lastRenderedPageBreak/>
              <w:t>TransformOperation</w:t>
            </w:r>
          </w:p>
        </w:tc>
        <w:tc>
          <w:tcPr>
            <w:tcW w:w="6858" w:type="dxa"/>
          </w:tcPr>
          <w:p w:rsidR="00D5253B" w:rsidRDefault="00D5253B" w:rsidP="00CF7FE7">
            <w:pPr>
              <w:rPr>
                <w:szCs w:val="20"/>
              </w:rPr>
            </w:pPr>
            <w:r w:rsidRPr="00F12895">
              <w:rPr>
                <w:szCs w:val="20"/>
              </w:rPr>
              <w:t>A transform operation type supported by the implementing system.</w:t>
            </w:r>
          </w:p>
          <w:p w:rsidR="00D5253B" w:rsidRDefault="00D5253B" w:rsidP="00CF7FE7">
            <w:pPr>
              <w:rPr>
                <w:szCs w:val="20"/>
              </w:rPr>
            </w:pPr>
          </w:p>
          <w:p w:rsidR="00D5253B" w:rsidRDefault="00D5253B" w:rsidP="00CF7FE7">
            <w:pPr>
              <w:rPr>
                <w:szCs w:val="20"/>
              </w:rPr>
            </w:pPr>
            <w:r>
              <w:rPr>
                <w:szCs w:val="20"/>
              </w:rPr>
              <w:t>The Capability Value shall be equal to the value for the Transform Operation parameter in the Transform Biometric Data service.</w:t>
            </w:r>
          </w:p>
          <w:p w:rsidR="00D5253B" w:rsidRDefault="00D5253B" w:rsidP="00CF7FE7">
            <w:pPr>
              <w:rPr>
                <w:szCs w:val="20"/>
              </w:rPr>
            </w:pPr>
          </w:p>
          <w:p w:rsidR="00D5253B" w:rsidRPr="00F12895" w:rsidRDefault="00D5253B" w:rsidP="00CF7FE7">
            <w:pPr>
              <w:rPr>
                <w:szCs w:val="20"/>
              </w:rPr>
            </w:pPr>
            <w:r>
              <w:rPr>
                <w:szCs w:val="20"/>
              </w:rPr>
              <w:t>The Capability Supporting Value shall specify the value of the Transform Control parameter in the Transform Biometric Data service. The value returned may be either a single value or a range of values. If a range of values is returned, the Capability Description shall specify additional information for the value of the Transform Control parameter. If the Transform Operation does not support a Transform Control, the Capability Supporting value shall be set to “NotApplicable”.</w:t>
            </w:r>
          </w:p>
        </w:tc>
      </w:tr>
    </w:tbl>
    <w:p w:rsidR="00D5253B" w:rsidRPr="00F12895" w:rsidRDefault="00D5253B" w:rsidP="00D5253B">
      <w:pPr>
        <w:pStyle w:val="Heading3"/>
        <w:numPr>
          <w:ilvl w:val="0"/>
          <w:numId w:val="0"/>
        </w:numPr>
        <w:ind w:left="720" w:hanging="720"/>
      </w:pPr>
      <w:bookmarkStart w:id="255" w:name="_CapabilityType"/>
      <w:bookmarkStart w:id="256" w:name="_Ref201809919"/>
      <w:bookmarkStart w:id="257" w:name="_Toc301368480"/>
      <w:bookmarkStart w:id="258" w:name="_Toc340760154"/>
      <w:bookmarkStart w:id="259" w:name="_Toc443908668"/>
      <w:bookmarkStart w:id="260" w:name="_Toc450647007"/>
      <w:bookmarkEnd w:id="255"/>
      <w:r w:rsidRPr="00F12895">
        <w:t>3.2.2</w:t>
      </w:r>
      <w:r>
        <w:t>2</w:t>
      </w:r>
      <w:r w:rsidRPr="00F12895">
        <w:t xml:space="preserve"> CapabilityType</w:t>
      </w:r>
      <w:bookmarkEnd w:id="256"/>
      <w:bookmarkEnd w:id="257"/>
      <w:bookmarkEnd w:id="258"/>
      <w:bookmarkEnd w:id="259"/>
      <w:bookmarkEnd w:id="260"/>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38"/>
        <w:gridCol w:w="1710"/>
        <w:gridCol w:w="630"/>
        <w:gridCol w:w="360"/>
        <w:gridCol w:w="3438"/>
      </w:tblGrid>
      <w:tr w:rsidR="00D5253B" w:rsidRPr="00F12895" w:rsidTr="00CF7FE7">
        <w:trPr>
          <w:cantSplit/>
          <w:tblHeader/>
        </w:trPr>
        <w:tc>
          <w:tcPr>
            <w:tcW w:w="3438" w:type="dxa"/>
          </w:tcPr>
          <w:p w:rsidR="00D5253B" w:rsidRPr="00F12895" w:rsidRDefault="00D5253B" w:rsidP="00CF7FE7">
            <w:pPr>
              <w:keepNext/>
              <w:spacing w:before="60"/>
              <w:rPr>
                <w:b/>
                <w:szCs w:val="20"/>
              </w:rPr>
            </w:pPr>
            <w:r w:rsidRPr="00F12895">
              <w:rPr>
                <w:b/>
                <w:szCs w:val="20"/>
              </w:rPr>
              <w:t>Field</w:t>
            </w:r>
          </w:p>
        </w:tc>
        <w:tc>
          <w:tcPr>
            <w:tcW w:w="1710" w:type="dxa"/>
          </w:tcPr>
          <w:p w:rsidR="00D5253B" w:rsidRPr="00F12895" w:rsidRDefault="00D5253B" w:rsidP="00CF7FE7">
            <w:pPr>
              <w:keepNext/>
              <w:spacing w:before="60"/>
              <w:rPr>
                <w:b/>
                <w:szCs w:val="20"/>
              </w:rPr>
            </w:pPr>
            <w:r w:rsidRPr="00F12895">
              <w:rPr>
                <w:b/>
                <w:szCs w:val="20"/>
              </w:rPr>
              <w:t>Type</w:t>
            </w:r>
          </w:p>
        </w:tc>
        <w:tc>
          <w:tcPr>
            <w:tcW w:w="630" w:type="dxa"/>
          </w:tcPr>
          <w:p w:rsidR="00D5253B" w:rsidRPr="00F12895" w:rsidRDefault="00D5253B" w:rsidP="00CF7FE7">
            <w:pPr>
              <w:keepNext/>
              <w:spacing w:before="60"/>
              <w:rPr>
                <w:b/>
                <w:szCs w:val="20"/>
              </w:rPr>
            </w:pPr>
            <w:r w:rsidRPr="00F12895">
              <w:rPr>
                <w:b/>
                <w:szCs w:val="20"/>
              </w:rPr>
              <w:t>#</w:t>
            </w:r>
          </w:p>
        </w:tc>
        <w:tc>
          <w:tcPr>
            <w:tcW w:w="360" w:type="dxa"/>
          </w:tcPr>
          <w:p w:rsidR="00D5253B" w:rsidRPr="00F12895" w:rsidRDefault="00D5253B" w:rsidP="00CF7FE7">
            <w:pPr>
              <w:keepNext/>
              <w:spacing w:before="60"/>
              <w:rPr>
                <w:b/>
                <w:szCs w:val="20"/>
              </w:rPr>
            </w:pPr>
            <w:r w:rsidRPr="00F12895">
              <w:rPr>
                <w:b/>
                <w:szCs w:val="20"/>
              </w:rPr>
              <w:t>?</w:t>
            </w:r>
          </w:p>
        </w:tc>
        <w:tc>
          <w:tcPr>
            <w:tcW w:w="3438" w:type="dxa"/>
          </w:tcPr>
          <w:p w:rsidR="00D5253B" w:rsidRPr="00F12895" w:rsidRDefault="00D5253B" w:rsidP="00CF7FE7">
            <w:pPr>
              <w:keepNext/>
              <w:spacing w:before="60"/>
              <w:rPr>
                <w:b/>
                <w:szCs w:val="20"/>
              </w:rPr>
            </w:pPr>
            <w:r w:rsidRPr="00F12895">
              <w:rPr>
                <w:b/>
                <w:szCs w:val="20"/>
              </w:rPr>
              <w:t>Meaning</w:t>
            </w:r>
          </w:p>
        </w:tc>
      </w:tr>
      <w:tr w:rsidR="00D5253B" w:rsidRPr="00F12895" w:rsidTr="00CF7FE7">
        <w:trPr>
          <w:cantSplit/>
        </w:trPr>
        <w:tc>
          <w:tcPr>
            <w:tcW w:w="3438" w:type="dxa"/>
          </w:tcPr>
          <w:p w:rsidR="00D5253B" w:rsidRPr="00F12895" w:rsidRDefault="00D5253B" w:rsidP="00CF7FE7">
            <w:pPr>
              <w:spacing w:before="60"/>
              <w:rPr>
                <w:szCs w:val="20"/>
              </w:rPr>
            </w:pPr>
            <w:r w:rsidRPr="00F12895">
              <w:rPr>
                <w:szCs w:val="20"/>
              </w:rPr>
              <w:t>CapabilityType</w:t>
            </w:r>
          </w:p>
        </w:tc>
        <w:tc>
          <w:tcPr>
            <w:tcW w:w="1710" w:type="dxa"/>
          </w:tcPr>
          <w:p w:rsidR="00D5253B" w:rsidRPr="00F12895" w:rsidRDefault="00D5253B" w:rsidP="00CF7FE7">
            <w:pPr>
              <w:spacing w:before="60"/>
              <w:rPr>
                <w:szCs w:val="20"/>
              </w:rPr>
            </w:pPr>
          </w:p>
        </w:tc>
        <w:tc>
          <w:tcPr>
            <w:tcW w:w="630" w:type="dxa"/>
          </w:tcPr>
          <w:p w:rsidR="00D5253B" w:rsidRPr="00F12895" w:rsidRDefault="00D5253B" w:rsidP="00CF7FE7">
            <w:pPr>
              <w:spacing w:before="60"/>
              <w:rPr>
                <w:szCs w:val="20"/>
              </w:rPr>
            </w:pPr>
          </w:p>
        </w:tc>
        <w:tc>
          <w:tcPr>
            <w:tcW w:w="360" w:type="dxa"/>
          </w:tcPr>
          <w:p w:rsidR="00D5253B" w:rsidRPr="00F12895" w:rsidRDefault="00D5253B" w:rsidP="00CF7FE7">
            <w:pPr>
              <w:spacing w:before="60"/>
              <w:rPr>
                <w:szCs w:val="20"/>
              </w:rPr>
            </w:pPr>
            <w:r w:rsidRPr="00F12895">
              <w:rPr>
                <w:szCs w:val="20"/>
              </w:rPr>
              <w:t>Y</w:t>
            </w:r>
          </w:p>
        </w:tc>
        <w:tc>
          <w:tcPr>
            <w:tcW w:w="3438" w:type="dxa"/>
          </w:tcPr>
          <w:p w:rsidR="00D5253B" w:rsidRPr="00F12895" w:rsidRDefault="00D5253B" w:rsidP="00CF7FE7">
            <w:pPr>
              <w:spacing w:before="60"/>
              <w:rPr>
                <w:szCs w:val="20"/>
              </w:rPr>
            </w:pPr>
            <w:r w:rsidRPr="00F12895">
              <w:rPr>
                <w:szCs w:val="20"/>
              </w:rPr>
              <w:t>Defines a single capability supported by an implementing system.</w:t>
            </w:r>
          </w:p>
        </w:tc>
      </w:tr>
      <w:tr w:rsidR="00D5253B" w:rsidRPr="00F12895" w:rsidTr="00CF7FE7">
        <w:trPr>
          <w:cantSplit/>
        </w:trPr>
        <w:tc>
          <w:tcPr>
            <w:tcW w:w="3438" w:type="dxa"/>
          </w:tcPr>
          <w:p w:rsidR="00D5253B" w:rsidRPr="00F12895" w:rsidRDefault="00D5253B" w:rsidP="00CF7FE7">
            <w:pPr>
              <w:spacing w:before="60"/>
              <w:rPr>
                <w:rFonts w:cs="Arial"/>
                <w:szCs w:val="20"/>
              </w:rPr>
            </w:pPr>
            <w:r w:rsidRPr="00F12895">
              <w:rPr>
                <w:rFonts w:cs="Arial"/>
                <w:szCs w:val="20"/>
              </w:rPr>
              <w:tab/>
            </w:r>
            <w:r w:rsidRPr="00F12895">
              <w:rPr>
                <w:rFonts w:cs="Arial"/>
                <w:noProof/>
                <w:szCs w:val="20"/>
              </w:rPr>
              <w:drawing>
                <wp:inline distT="0" distB="0" distL="0" distR="0" wp14:anchorId="703AAD37" wp14:editId="16141829">
                  <wp:extent cx="136525" cy="136525"/>
                  <wp:effectExtent l="0" t="0" r="0" b="0"/>
                  <wp:docPr id="1045" name="Picture 10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F12895">
              <w:rPr>
                <w:rFonts w:cs="Arial"/>
                <w:szCs w:val="20"/>
              </w:rPr>
              <w:t>CapabilityName</w:t>
            </w:r>
          </w:p>
        </w:tc>
        <w:tc>
          <w:tcPr>
            <w:tcW w:w="1710" w:type="dxa"/>
          </w:tcPr>
          <w:p w:rsidR="00D5253B" w:rsidRPr="00F12895" w:rsidRDefault="005E732B" w:rsidP="00CF7FE7">
            <w:pPr>
              <w:spacing w:before="60"/>
              <w:rPr>
                <w:bCs/>
                <w:iCs/>
                <w:color w:val="0000FF"/>
                <w:u w:val="single"/>
              </w:rPr>
            </w:pPr>
            <w:hyperlink w:anchor="_CapabilityName" w:history="1">
              <w:r w:rsidR="00D5253B" w:rsidRPr="00F12895">
                <w:rPr>
                  <w:color w:val="0000EE"/>
                  <w:u w:val="single"/>
                </w:rPr>
                <w:t>CapabilityName</w:t>
              </w:r>
            </w:hyperlink>
          </w:p>
        </w:tc>
        <w:tc>
          <w:tcPr>
            <w:tcW w:w="630" w:type="dxa"/>
          </w:tcPr>
          <w:p w:rsidR="00D5253B" w:rsidRPr="00F12895" w:rsidRDefault="00D5253B" w:rsidP="00CF7FE7">
            <w:pPr>
              <w:spacing w:before="60"/>
              <w:rPr>
                <w:szCs w:val="20"/>
              </w:rPr>
            </w:pPr>
            <w:r w:rsidRPr="00F12895">
              <w:rPr>
                <w:szCs w:val="20"/>
              </w:rPr>
              <w:t>1</w:t>
            </w:r>
          </w:p>
        </w:tc>
        <w:tc>
          <w:tcPr>
            <w:tcW w:w="360" w:type="dxa"/>
          </w:tcPr>
          <w:p w:rsidR="00D5253B" w:rsidRPr="00F12895" w:rsidRDefault="00D5253B" w:rsidP="00CF7FE7">
            <w:pPr>
              <w:spacing w:before="60"/>
              <w:rPr>
                <w:szCs w:val="20"/>
              </w:rPr>
            </w:pPr>
            <w:r w:rsidRPr="00F12895">
              <w:rPr>
                <w:szCs w:val="20"/>
              </w:rPr>
              <w:t>Y</w:t>
            </w:r>
          </w:p>
        </w:tc>
        <w:tc>
          <w:tcPr>
            <w:tcW w:w="3438" w:type="dxa"/>
          </w:tcPr>
          <w:p w:rsidR="00D5253B" w:rsidRPr="00F12895" w:rsidRDefault="00D5253B" w:rsidP="00CF7FE7">
            <w:pPr>
              <w:spacing w:before="60"/>
              <w:rPr>
                <w:szCs w:val="20"/>
              </w:rPr>
            </w:pPr>
            <w:r w:rsidRPr="00F12895">
              <w:rPr>
                <w:szCs w:val="20"/>
              </w:rPr>
              <w:t>The name of the capability.</w:t>
            </w:r>
          </w:p>
        </w:tc>
      </w:tr>
      <w:tr w:rsidR="00D5253B" w:rsidRPr="00F12895" w:rsidTr="00CF7FE7">
        <w:trPr>
          <w:cantSplit/>
        </w:trPr>
        <w:tc>
          <w:tcPr>
            <w:tcW w:w="3438" w:type="dxa"/>
          </w:tcPr>
          <w:p w:rsidR="00D5253B" w:rsidRPr="00F12895" w:rsidRDefault="00D5253B" w:rsidP="00CF7FE7">
            <w:pPr>
              <w:spacing w:before="60"/>
              <w:rPr>
                <w:szCs w:val="20"/>
              </w:rPr>
            </w:pPr>
            <w:r w:rsidRPr="00F12895">
              <w:rPr>
                <w:szCs w:val="20"/>
              </w:rPr>
              <w:tab/>
            </w:r>
            <w:r w:rsidRPr="00F12895">
              <w:rPr>
                <w:noProof/>
                <w:szCs w:val="20"/>
              </w:rPr>
              <w:drawing>
                <wp:inline distT="0" distB="0" distL="0" distR="0" wp14:anchorId="1BEF9611" wp14:editId="515CD45B">
                  <wp:extent cx="136525" cy="136525"/>
                  <wp:effectExtent l="0" t="0" r="0" b="0"/>
                  <wp:docPr id="1044" name="Picture 10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F12895">
              <w:rPr>
                <w:szCs w:val="20"/>
              </w:rPr>
              <w:t>CapabilityID</w:t>
            </w:r>
          </w:p>
        </w:tc>
        <w:tc>
          <w:tcPr>
            <w:tcW w:w="1710" w:type="dxa"/>
          </w:tcPr>
          <w:p w:rsidR="00D5253B" w:rsidRPr="00F12895" w:rsidRDefault="00D5253B" w:rsidP="00CF7FE7">
            <w:pPr>
              <w:spacing w:before="60"/>
              <w:rPr>
                <w:szCs w:val="20"/>
              </w:rPr>
            </w:pPr>
            <w:r w:rsidRPr="00F12895">
              <w:rPr>
                <w:szCs w:val="20"/>
              </w:rPr>
              <w:t>string</w:t>
            </w:r>
          </w:p>
        </w:tc>
        <w:tc>
          <w:tcPr>
            <w:tcW w:w="630" w:type="dxa"/>
          </w:tcPr>
          <w:p w:rsidR="00D5253B" w:rsidRPr="00F12895" w:rsidRDefault="00D5253B" w:rsidP="00CF7FE7">
            <w:pPr>
              <w:spacing w:before="60"/>
              <w:rPr>
                <w:szCs w:val="20"/>
              </w:rPr>
            </w:pPr>
            <w:r w:rsidRPr="00F12895">
              <w:rPr>
                <w:szCs w:val="20"/>
              </w:rPr>
              <w:t>0..1</w:t>
            </w:r>
          </w:p>
        </w:tc>
        <w:tc>
          <w:tcPr>
            <w:tcW w:w="360" w:type="dxa"/>
          </w:tcPr>
          <w:p w:rsidR="00D5253B" w:rsidRPr="00F12895" w:rsidRDefault="00D5253B" w:rsidP="00CF7FE7">
            <w:pPr>
              <w:spacing w:before="60"/>
              <w:rPr>
                <w:szCs w:val="20"/>
              </w:rPr>
            </w:pPr>
            <w:r w:rsidRPr="00F12895">
              <w:rPr>
                <w:szCs w:val="20"/>
              </w:rPr>
              <w:t>N</w:t>
            </w:r>
          </w:p>
        </w:tc>
        <w:tc>
          <w:tcPr>
            <w:tcW w:w="3438" w:type="dxa"/>
          </w:tcPr>
          <w:p w:rsidR="00D5253B" w:rsidRPr="00F12895" w:rsidRDefault="00D5253B" w:rsidP="00CF7FE7">
            <w:pPr>
              <w:spacing w:before="60"/>
              <w:rPr>
                <w:szCs w:val="20"/>
              </w:rPr>
            </w:pPr>
            <w:r w:rsidRPr="00F12895">
              <w:rPr>
                <w:szCs w:val="20"/>
              </w:rPr>
              <w:t>An identifier assigned to the capability by the implementing system.</w:t>
            </w:r>
          </w:p>
        </w:tc>
      </w:tr>
      <w:tr w:rsidR="00D5253B" w:rsidRPr="00F12895" w:rsidTr="00CF7FE7">
        <w:trPr>
          <w:cantSplit/>
        </w:trPr>
        <w:tc>
          <w:tcPr>
            <w:tcW w:w="3438" w:type="dxa"/>
          </w:tcPr>
          <w:p w:rsidR="00D5253B" w:rsidRPr="00F12895" w:rsidRDefault="00D5253B" w:rsidP="00CF7FE7">
            <w:pPr>
              <w:spacing w:before="60"/>
              <w:rPr>
                <w:szCs w:val="20"/>
              </w:rPr>
            </w:pPr>
            <w:r w:rsidRPr="00F12895">
              <w:rPr>
                <w:szCs w:val="20"/>
              </w:rPr>
              <w:tab/>
            </w:r>
            <w:r w:rsidRPr="00F12895">
              <w:rPr>
                <w:noProof/>
                <w:szCs w:val="20"/>
              </w:rPr>
              <w:drawing>
                <wp:inline distT="0" distB="0" distL="0" distR="0" wp14:anchorId="714B7A27" wp14:editId="779A14DD">
                  <wp:extent cx="136525" cy="136525"/>
                  <wp:effectExtent l="0" t="0" r="0" b="0"/>
                  <wp:docPr id="1043" name="Picture 10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F12895">
              <w:rPr>
                <w:szCs w:val="20"/>
              </w:rPr>
              <w:t>CapabilityDescription</w:t>
            </w:r>
          </w:p>
        </w:tc>
        <w:tc>
          <w:tcPr>
            <w:tcW w:w="1710" w:type="dxa"/>
          </w:tcPr>
          <w:p w:rsidR="00D5253B" w:rsidRPr="00F12895" w:rsidRDefault="00D5253B" w:rsidP="00CF7FE7">
            <w:pPr>
              <w:spacing w:before="60"/>
              <w:rPr>
                <w:szCs w:val="20"/>
              </w:rPr>
            </w:pPr>
            <w:r w:rsidRPr="00F12895">
              <w:rPr>
                <w:szCs w:val="20"/>
              </w:rPr>
              <w:t>string</w:t>
            </w:r>
          </w:p>
        </w:tc>
        <w:tc>
          <w:tcPr>
            <w:tcW w:w="630" w:type="dxa"/>
          </w:tcPr>
          <w:p w:rsidR="00D5253B" w:rsidRPr="00F12895" w:rsidRDefault="00D5253B" w:rsidP="00CF7FE7">
            <w:pPr>
              <w:spacing w:before="60"/>
              <w:rPr>
                <w:szCs w:val="20"/>
              </w:rPr>
            </w:pPr>
            <w:r w:rsidRPr="00F12895">
              <w:rPr>
                <w:szCs w:val="20"/>
              </w:rPr>
              <w:t>0..1</w:t>
            </w:r>
          </w:p>
        </w:tc>
        <w:tc>
          <w:tcPr>
            <w:tcW w:w="360" w:type="dxa"/>
          </w:tcPr>
          <w:p w:rsidR="00D5253B" w:rsidRPr="00F12895" w:rsidRDefault="00D5253B" w:rsidP="00CF7FE7">
            <w:pPr>
              <w:spacing w:before="60"/>
              <w:rPr>
                <w:szCs w:val="20"/>
              </w:rPr>
            </w:pPr>
            <w:r w:rsidRPr="00F12895">
              <w:rPr>
                <w:szCs w:val="20"/>
              </w:rPr>
              <w:t>N</w:t>
            </w:r>
          </w:p>
        </w:tc>
        <w:tc>
          <w:tcPr>
            <w:tcW w:w="3438" w:type="dxa"/>
          </w:tcPr>
          <w:p w:rsidR="00D5253B" w:rsidRPr="00F12895" w:rsidRDefault="00D5253B" w:rsidP="00CF7FE7">
            <w:pPr>
              <w:spacing w:before="60"/>
              <w:rPr>
                <w:szCs w:val="20"/>
              </w:rPr>
            </w:pPr>
            <w:r w:rsidRPr="00F12895">
              <w:rPr>
                <w:szCs w:val="20"/>
              </w:rPr>
              <w:t>A description of the capability.</w:t>
            </w:r>
          </w:p>
        </w:tc>
      </w:tr>
      <w:tr w:rsidR="00D5253B" w:rsidRPr="00F12895" w:rsidTr="00CF7FE7">
        <w:trPr>
          <w:cantSplit/>
        </w:trPr>
        <w:tc>
          <w:tcPr>
            <w:tcW w:w="3438" w:type="dxa"/>
          </w:tcPr>
          <w:p w:rsidR="00D5253B" w:rsidRPr="00F12895" w:rsidRDefault="00D5253B" w:rsidP="00CF7FE7">
            <w:pPr>
              <w:spacing w:before="60"/>
              <w:rPr>
                <w:szCs w:val="20"/>
              </w:rPr>
            </w:pPr>
            <w:r w:rsidRPr="00F12895">
              <w:rPr>
                <w:szCs w:val="20"/>
              </w:rPr>
              <w:tab/>
            </w:r>
            <w:r w:rsidRPr="00F12895">
              <w:rPr>
                <w:noProof/>
                <w:szCs w:val="20"/>
              </w:rPr>
              <w:drawing>
                <wp:inline distT="0" distB="0" distL="0" distR="0" wp14:anchorId="6D1F554C" wp14:editId="66183DEB">
                  <wp:extent cx="136525" cy="136525"/>
                  <wp:effectExtent l="0" t="0" r="0" b="0"/>
                  <wp:docPr id="1042" name="Picture 10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F12895">
              <w:rPr>
                <w:szCs w:val="20"/>
              </w:rPr>
              <w:t>CapabilityValue</w:t>
            </w:r>
          </w:p>
        </w:tc>
        <w:tc>
          <w:tcPr>
            <w:tcW w:w="1710" w:type="dxa"/>
          </w:tcPr>
          <w:p w:rsidR="00D5253B" w:rsidRPr="00F12895" w:rsidRDefault="00D5253B" w:rsidP="00CF7FE7">
            <w:pPr>
              <w:spacing w:before="60"/>
              <w:rPr>
                <w:szCs w:val="20"/>
              </w:rPr>
            </w:pPr>
            <w:r w:rsidRPr="00F12895">
              <w:rPr>
                <w:szCs w:val="20"/>
              </w:rPr>
              <w:t>string</w:t>
            </w:r>
          </w:p>
        </w:tc>
        <w:tc>
          <w:tcPr>
            <w:tcW w:w="630" w:type="dxa"/>
          </w:tcPr>
          <w:p w:rsidR="00D5253B" w:rsidRPr="00F12895" w:rsidRDefault="00D5253B" w:rsidP="00CF7FE7">
            <w:pPr>
              <w:spacing w:before="60"/>
              <w:rPr>
                <w:szCs w:val="20"/>
              </w:rPr>
            </w:pPr>
            <w:r w:rsidRPr="00F12895">
              <w:rPr>
                <w:szCs w:val="20"/>
              </w:rPr>
              <w:t>0..1</w:t>
            </w:r>
          </w:p>
        </w:tc>
        <w:tc>
          <w:tcPr>
            <w:tcW w:w="360" w:type="dxa"/>
          </w:tcPr>
          <w:p w:rsidR="00D5253B" w:rsidRPr="00F12895" w:rsidRDefault="00D5253B" w:rsidP="00CF7FE7">
            <w:pPr>
              <w:spacing w:before="60"/>
              <w:rPr>
                <w:szCs w:val="20"/>
              </w:rPr>
            </w:pPr>
            <w:r w:rsidRPr="00F12895">
              <w:rPr>
                <w:szCs w:val="20"/>
              </w:rPr>
              <w:t>N</w:t>
            </w:r>
          </w:p>
        </w:tc>
        <w:tc>
          <w:tcPr>
            <w:tcW w:w="3438" w:type="dxa"/>
          </w:tcPr>
          <w:p w:rsidR="00D5253B" w:rsidRPr="00F12895" w:rsidRDefault="00D5253B" w:rsidP="00CF7FE7">
            <w:pPr>
              <w:spacing w:before="60"/>
              <w:rPr>
                <w:szCs w:val="20"/>
              </w:rPr>
            </w:pPr>
            <w:r w:rsidRPr="00F12895">
              <w:rPr>
                <w:szCs w:val="20"/>
              </w:rPr>
              <w:t>A value assigned to the capability.</w:t>
            </w:r>
          </w:p>
        </w:tc>
      </w:tr>
      <w:tr w:rsidR="00D5253B" w:rsidRPr="00F12895" w:rsidTr="00CF7FE7">
        <w:trPr>
          <w:cantSplit/>
        </w:trPr>
        <w:tc>
          <w:tcPr>
            <w:tcW w:w="3438" w:type="dxa"/>
          </w:tcPr>
          <w:p w:rsidR="00D5253B" w:rsidRPr="00F12895" w:rsidRDefault="00D5253B" w:rsidP="00CF7FE7">
            <w:pPr>
              <w:spacing w:before="60"/>
              <w:rPr>
                <w:szCs w:val="20"/>
              </w:rPr>
            </w:pPr>
            <w:r w:rsidRPr="00F12895">
              <w:rPr>
                <w:szCs w:val="20"/>
              </w:rPr>
              <w:tab/>
            </w:r>
            <w:r w:rsidRPr="00F12895">
              <w:rPr>
                <w:noProof/>
                <w:szCs w:val="20"/>
              </w:rPr>
              <w:drawing>
                <wp:inline distT="0" distB="0" distL="0" distR="0" wp14:anchorId="4B0C3D35" wp14:editId="2F94F61E">
                  <wp:extent cx="136525" cy="136525"/>
                  <wp:effectExtent l="0" t="0" r="0" b="0"/>
                  <wp:docPr id="1041" name="Picture 10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F12895">
              <w:rPr>
                <w:szCs w:val="20"/>
              </w:rPr>
              <w:t>CapabilitySupportingValue</w:t>
            </w:r>
          </w:p>
        </w:tc>
        <w:tc>
          <w:tcPr>
            <w:tcW w:w="1710" w:type="dxa"/>
          </w:tcPr>
          <w:p w:rsidR="00D5253B" w:rsidRPr="00F12895" w:rsidRDefault="00D5253B" w:rsidP="00CF7FE7">
            <w:pPr>
              <w:spacing w:before="60"/>
              <w:rPr>
                <w:szCs w:val="20"/>
              </w:rPr>
            </w:pPr>
            <w:r w:rsidRPr="00F12895">
              <w:rPr>
                <w:szCs w:val="20"/>
              </w:rPr>
              <w:t>string</w:t>
            </w:r>
          </w:p>
        </w:tc>
        <w:tc>
          <w:tcPr>
            <w:tcW w:w="630" w:type="dxa"/>
          </w:tcPr>
          <w:p w:rsidR="00D5253B" w:rsidRPr="00F12895" w:rsidRDefault="00D5253B" w:rsidP="00CF7FE7">
            <w:pPr>
              <w:spacing w:before="60"/>
              <w:rPr>
                <w:szCs w:val="20"/>
              </w:rPr>
            </w:pPr>
            <w:r w:rsidRPr="00F12895">
              <w:rPr>
                <w:szCs w:val="20"/>
              </w:rPr>
              <w:t>0..1</w:t>
            </w:r>
          </w:p>
        </w:tc>
        <w:tc>
          <w:tcPr>
            <w:tcW w:w="360" w:type="dxa"/>
          </w:tcPr>
          <w:p w:rsidR="00D5253B" w:rsidRPr="00F12895" w:rsidRDefault="00D5253B" w:rsidP="00CF7FE7">
            <w:pPr>
              <w:spacing w:before="60"/>
              <w:rPr>
                <w:szCs w:val="20"/>
              </w:rPr>
            </w:pPr>
            <w:r w:rsidRPr="00F12895">
              <w:rPr>
                <w:szCs w:val="20"/>
              </w:rPr>
              <w:t>N</w:t>
            </w:r>
          </w:p>
        </w:tc>
        <w:tc>
          <w:tcPr>
            <w:tcW w:w="3438" w:type="dxa"/>
          </w:tcPr>
          <w:p w:rsidR="00D5253B" w:rsidRPr="00F12895" w:rsidRDefault="00D5253B" w:rsidP="00CF7FE7">
            <w:pPr>
              <w:spacing w:before="60"/>
              <w:rPr>
                <w:szCs w:val="20"/>
              </w:rPr>
            </w:pPr>
            <w:r w:rsidRPr="00F12895">
              <w:rPr>
                <w:szCs w:val="20"/>
              </w:rPr>
              <w:t>A secondary value supporting the capability.</w:t>
            </w:r>
          </w:p>
        </w:tc>
      </w:tr>
      <w:tr w:rsidR="00D5253B" w:rsidRPr="00F12895" w:rsidTr="00CF7FE7">
        <w:trPr>
          <w:cantSplit/>
        </w:trPr>
        <w:tc>
          <w:tcPr>
            <w:tcW w:w="3438" w:type="dxa"/>
          </w:tcPr>
          <w:p w:rsidR="00D5253B" w:rsidRPr="00F12895" w:rsidRDefault="00D5253B" w:rsidP="00CF7FE7">
            <w:pPr>
              <w:spacing w:before="60"/>
              <w:rPr>
                <w:szCs w:val="20"/>
              </w:rPr>
            </w:pPr>
            <w:r w:rsidRPr="00F12895">
              <w:rPr>
                <w:szCs w:val="20"/>
              </w:rPr>
              <w:tab/>
            </w:r>
            <w:r w:rsidRPr="00F12895">
              <w:rPr>
                <w:noProof/>
                <w:szCs w:val="20"/>
              </w:rPr>
              <w:drawing>
                <wp:inline distT="0" distB="0" distL="0" distR="0" wp14:anchorId="00B2AAE7" wp14:editId="615316C4">
                  <wp:extent cx="136525" cy="136525"/>
                  <wp:effectExtent l="0" t="0" r="0" b="0"/>
                  <wp:docPr id="1040" name="Picture 10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F12895">
              <w:t>CapabilityAdditionalInfo</w:t>
            </w:r>
          </w:p>
        </w:tc>
        <w:tc>
          <w:tcPr>
            <w:tcW w:w="1710" w:type="dxa"/>
          </w:tcPr>
          <w:p w:rsidR="00D5253B" w:rsidRPr="00F12895" w:rsidRDefault="00D5253B" w:rsidP="00CF7FE7">
            <w:pPr>
              <w:spacing w:before="60"/>
              <w:rPr>
                <w:szCs w:val="20"/>
              </w:rPr>
            </w:pPr>
            <w:r w:rsidRPr="00F12895">
              <w:rPr>
                <w:szCs w:val="20"/>
              </w:rPr>
              <w:t>string</w:t>
            </w:r>
          </w:p>
        </w:tc>
        <w:tc>
          <w:tcPr>
            <w:tcW w:w="630" w:type="dxa"/>
          </w:tcPr>
          <w:p w:rsidR="00D5253B" w:rsidRPr="00F12895" w:rsidRDefault="00D5253B" w:rsidP="00CF7FE7">
            <w:pPr>
              <w:spacing w:before="60"/>
              <w:rPr>
                <w:szCs w:val="20"/>
              </w:rPr>
            </w:pPr>
            <w:r w:rsidRPr="00F12895">
              <w:rPr>
                <w:szCs w:val="20"/>
              </w:rPr>
              <w:t>0..1</w:t>
            </w:r>
          </w:p>
        </w:tc>
        <w:tc>
          <w:tcPr>
            <w:tcW w:w="360" w:type="dxa"/>
          </w:tcPr>
          <w:p w:rsidR="00D5253B" w:rsidRPr="00F12895" w:rsidRDefault="00D5253B" w:rsidP="00CF7FE7">
            <w:pPr>
              <w:spacing w:before="60"/>
              <w:rPr>
                <w:szCs w:val="20"/>
              </w:rPr>
            </w:pPr>
            <w:r w:rsidRPr="00F12895">
              <w:rPr>
                <w:szCs w:val="20"/>
              </w:rPr>
              <w:t>N</w:t>
            </w:r>
          </w:p>
        </w:tc>
        <w:tc>
          <w:tcPr>
            <w:tcW w:w="3438" w:type="dxa"/>
          </w:tcPr>
          <w:p w:rsidR="00D5253B" w:rsidRPr="00F12895" w:rsidRDefault="00D5253B" w:rsidP="00CF7FE7">
            <w:pPr>
              <w:spacing w:before="60"/>
              <w:rPr>
                <w:szCs w:val="20"/>
              </w:rPr>
            </w:pPr>
            <w:r w:rsidRPr="00F12895">
              <w:rPr>
                <w:szCs w:val="20"/>
              </w:rPr>
              <w:t>Contains additional information for the supported capability.</w:t>
            </w:r>
          </w:p>
        </w:tc>
      </w:tr>
    </w:tbl>
    <w:p w:rsidR="00D5253B" w:rsidRPr="00F12895" w:rsidRDefault="00D5253B" w:rsidP="00D5253B">
      <w:pPr>
        <w:pStyle w:val="Heading3"/>
        <w:numPr>
          <w:ilvl w:val="0"/>
          <w:numId w:val="0"/>
        </w:numPr>
        <w:ind w:left="720" w:hanging="720"/>
      </w:pPr>
      <w:bookmarkStart w:id="261" w:name="_CBEFF_BIR_ListType"/>
      <w:bookmarkStart w:id="262" w:name="_Ref201723252"/>
      <w:bookmarkStart w:id="263" w:name="_Toc301368481"/>
      <w:bookmarkStart w:id="264" w:name="_Toc340760155"/>
      <w:bookmarkStart w:id="265" w:name="_Toc443908669"/>
      <w:bookmarkStart w:id="266" w:name="_Toc450647008"/>
      <w:bookmarkEnd w:id="261"/>
      <w:r w:rsidRPr="00F12895">
        <w:t>3.2.2</w:t>
      </w:r>
      <w:r>
        <w:t>3</w:t>
      </w:r>
      <w:r w:rsidRPr="00F12895">
        <w:t xml:space="preserve"> CBEFF_BIR_ListType</w:t>
      </w:r>
      <w:bookmarkEnd w:id="262"/>
      <w:bookmarkEnd w:id="263"/>
      <w:bookmarkEnd w:id="264"/>
      <w:bookmarkEnd w:id="265"/>
      <w:bookmarkEnd w:id="266"/>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84"/>
        <w:gridCol w:w="1890"/>
        <w:gridCol w:w="540"/>
        <w:gridCol w:w="361"/>
        <w:gridCol w:w="4601"/>
      </w:tblGrid>
      <w:tr w:rsidR="00D5253B" w:rsidRPr="00F12895" w:rsidTr="00CF7FE7">
        <w:trPr>
          <w:cantSplit/>
          <w:tblHeader/>
        </w:trPr>
        <w:tc>
          <w:tcPr>
            <w:tcW w:w="2178" w:type="dxa"/>
          </w:tcPr>
          <w:p w:rsidR="00D5253B" w:rsidRPr="00F12895" w:rsidRDefault="00D5253B" w:rsidP="00CF7FE7">
            <w:pPr>
              <w:keepNext/>
              <w:spacing w:before="60"/>
              <w:rPr>
                <w:b/>
                <w:szCs w:val="20"/>
              </w:rPr>
            </w:pPr>
            <w:r w:rsidRPr="00F12895">
              <w:rPr>
                <w:b/>
                <w:szCs w:val="20"/>
              </w:rPr>
              <w:t>Field</w:t>
            </w:r>
          </w:p>
        </w:tc>
        <w:tc>
          <w:tcPr>
            <w:tcW w:w="1890" w:type="dxa"/>
          </w:tcPr>
          <w:p w:rsidR="00D5253B" w:rsidRPr="00F12895" w:rsidRDefault="00D5253B" w:rsidP="00CF7FE7">
            <w:pPr>
              <w:keepNext/>
              <w:spacing w:before="60"/>
              <w:rPr>
                <w:b/>
                <w:szCs w:val="20"/>
              </w:rPr>
            </w:pPr>
            <w:r w:rsidRPr="00F12895">
              <w:rPr>
                <w:b/>
                <w:szCs w:val="20"/>
              </w:rPr>
              <w:t>Type</w:t>
            </w:r>
          </w:p>
        </w:tc>
        <w:tc>
          <w:tcPr>
            <w:tcW w:w="540" w:type="dxa"/>
          </w:tcPr>
          <w:p w:rsidR="00D5253B" w:rsidRPr="00F12895" w:rsidRDefault="00D5253B" w:rsidP="00CF7FE7">
            <w:pPr>
              <w:keepNext/>
              <w:spacing w:before="60"/>
              <w:rPr>
                <w:b/>
                <w:szCs w:val="20"/>
              </w:rPr>
            </w:pPr>
            <w:r w:rsidRPr="00F12895">
              <w:rPr>
                <w:b/>
                <w:szCs w:val="20"/>
              </w:rPr>
              <w:t>#</w:t>
            </w:r>
          </w:p>
        </w:tc>
        <w:tc>
          <w:tcPr>
            <w:tcW w:w="360" w:type="dxa"/>
          </w:tcPr>
          <w:p w:rsidR="00D5253B" w:rsidRPr="00F12895" w:rsidRDefault="00D5253B" w:rsidP="00CF7FE7">
            <w:pPr>
              <w:keepNext/>
              <w:spacing w:before="60"/>
              <w:rPr>
                <w:b/>
                <w:szCs w:val="20"/>
              </w:rPr>
            </w:pPr>
            <w:r w:rsidRPr="00F12895">
              <w:rPr>
                <w:b/>
                <w:szCs w:val="20"/>
              </w:rPr>
              <w:t>?</w:t>
            </w:r>
          </w:p>
        </w:tc>
        <w:tc>
          <w:tcPr>
            <w:tcW w:w="4608" w:type="dxa"/>
          </w:tcPr>
          <w:p w:rsidR="00D5253B" w:rsidRPr="00F12895" w:rsidRDefault="00D5253B" w:rsidP="00CF7FE7">
            <w:pPr>
              <w:keepNext/>
              <w:spacing w:before="60"/>
              <w:rPr>
                <w:b/>
                <w:szCs w:val="20"/>
              </w:rPr>
            </w:pPr>
            <w:r w:rsidRPr="00F12895">
              <w:rPr>
                <w:b/>
                <w:szCs w:val="20"/>
              </w:rPr>
              <w:t>Meaning</w:t>
            </w:r>
          </w:p>
        </w:tc>
      </w:tr>
      <w:tr w:rsidR="00D5253B" w:rsidRPr="00F12895" w:rsidTr="00CF7FE7">
        <w:trPr>
          <w:cantSplit/>
        </w:trPr>
        <w:tc>
          <w:tcPr>
            <w:tcW w:w="2178" w:type="dxa"/>
          </w:tcPr>
          <w:p w:rsidR="00D5253B" w:rsidRPr="00F12895" w:rsidRDefault="00D5253B" w:rsidP="00CF7FE7">
            <w:pPr>
              <w:spacing w:before="60"/>
              <w:rPr>
                <w:szCs w:val="20"/>
              </w:rPr>
            </w:pPr>
            <w:r w:rsidRPr="00F12895">
              <w:rPr>
                <w:szCs w:val="20"/>
              </w:rPr>
              <w:t>CBEFF_BIR_ListType</w:t>
            </w:r>
          </w:p>
        </w:tc>
        <w:tc>
          <w:tcPr>
            <w:tcW w:w="1890" w:type="dxa"/>
          </w:tcPr>
          <w:p w:rsidR="00D5253B" w:rsidRPr="00F12895" w:rsidRDefault="00D5253B" w:rsidP="00CF7FE7">
            <w:pPr>
              <w:spacing w:before="60"/>
              <w:rPr>
                <w:szCs w:val="20"/>
              </w:rPr>
            </w:pPr>
          </w:p>
        </w:tc>
        <w:tc>
          <w:tcPr>
            <w:tcW w:w="540" w:type="dxa"/>
          </w:tcPr>
          <w:p w:rsidR="00D5253B" w:rsidRPr="00F12895" w:rsidRDefault="00D5253B" w:rsidP="00CF7FE7">
            <w:pPr>
              <w:spacing w:before="60"/>
              <w:rPr>
                <w:szCs w:val="20"/>
              </w:rPr>
            </w:pPr>
          </w:p>
        </w:tc>
        <w:tc>
          <w:tcPr>
            <w:tcW w:w="360" w:type="dxa"/>
          </w:tcPr>
          <w:p w:rsidR="00D5253B" w:rsidRPr="00F12895" w:rsidRDefault="00D5253B" w:rsidP="00CF7FE7">
            <w:pPr>
              <w:spacing w:before="60"/>
              <w:rPr>
                <w:szCs w:val="20"/>
              </w:rPr>
            </w:pPr>
            <w:r w:rsidRPr="00F12895">
              <w:rPr>
                <w:szCs w:val="20"/>
              </w:rPr>
              <w:t>Y</w:t>
            </w:r>
          </w:p>
        </w:tc>
        <w:tc>
          <w:tcPr>
            <w:tcW w:w="4608" w:type="dxa"/>
          </w:tcPr>
          <w:p w:rsidR="00D5253B" w:rsidRPr="00F12895" w:rsidRDefault="00D5253B" w:rsidP="00CF7FE7">
            <w:pPr>
              <w:spacing w:before="60"/>
              <w:rPr>
                <w:szCs w:val="20"/>
              </w:rPr>
            </w:pPr>
            <w:r w:rsidRPr="00F12895">
              <w:rPr>
                <w:szCs w:val="20"/>
              </w:rPr>
              <w:t>A list of CBEFF-BIR elements.</w:t>
            </w:r>
          </w:p>
        </w:tc>
      </w:tr>
      <w:tr w:rsidR="00D5253B" w:rsidRPr="00F12895" w:rsidTr="00CF7FE7">
        <w:trPr>
          <w:cantSplit/>
        </w:trPr>
        <w:tc>
          <w:tcPr>
            <w:tcW w:w="2178" w:type="dxa"/>
          </w:tcPr>
          <w:p w:rsidR="00D5253B" w:rsidRPr="00F12895" w:rsidRDefault="00D5253B" w:rsidP="00CF7FE7">
            <w:pPr>
              <w:spacing w:before="60"/>
              <w:rPr>
                <w:rFonts w:cs="Arial"/>
                <w:szCs w:val="20"/>
              </w:rPr>
            </w:pPr>
            <w:r w:rsidRPr="00F12895">
              <w:rPr>
                <w:rFonts w:cs="Arial"/>
                <w:szCs w:val="20"/>
              </w:rPr>
              <w:tab/>
            </w:r>
            <w:r w:rsidRPr="00F12895">
              <w:rPr>
                <w:rFonts w:cs="Arial"/>
                <w:noProof/>
                <w:szCs w:val="20"/>
              </w:rPr>
              <w:drawing>
                <wp:inline distT="0" distB="0" distL="0" distR="0" wp14:anchorId="4B9D358B" wp14:editId="691C00B7">
                  <wp:extent cx="136525" cy="136525"/>
                  <wp:effectExtent l="0" t="0" r="0" b="0"/>
                  <wp:docPr id="1039" name="Picture 10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F12895">
              <w:rPr>
                <w:rFonts w:cs="Arial"/>
                <w:szCs w:val="20"/>
              </w:rPr>
              <w:t>BIR</w:t>
            </w:r>
          </w:p>
        </w:tc>
        <w:tc>
          <w:tcPr>
            <w:tcW w:w="1890" w:type="dxa"/>
          </w:tcPr>
          <w:p w:rsidR="00D5253B" w:rsidRPr="00F12895" w:rsidRDefault="005E732B" w:rsidP="00CF7FE7">
            <w:pPr>
              <w:spacing w:before="60"/>
              <w:rPr>
                <w:bCs/>
                <w:iCs/>
                <w:color w:val="0000FF"/>
                <w:u w:val="single"/>
              </w:rPr>
            </w:pPr>
            <w:hyperlink w:anchor="_3.2.22_CBEFF_BIR_Type" w:history="1">
              <w:r w:rsidR="00D5253B" w:rsidRPr="00F12895">
                <w:rPr>
                  <w:color w:val="0000EE"/>
                  <w:u w:val="single"/>
                </w:rPr>
                <w:t>CBEFF_BIR_Type</w:t>
              </w:r>
            </w:hyperlink>
          </w:p>
        </w:tc>
        <w:tc>
          <w:tcPr>
            <w:tcW w:w="540" w:type="dxa"/>
          </w:tcPr>
          <w:p w:rsidR="00D5253B" w:rsidRPr="00F12895" w:rsidRDefault="00D5253B" w:rsidP="00CF7FE7">
            <w:pPr>
              <w:spacing w:before="60"/>
              <w:rPr>
                <w:szCs w:val="20"/>
              </w:rPr>
            </w:pPr>
            <w:r w:rsidRPr="00F12895">
              <w:rPr>
                <w:szCs w:val="20"/>
              </w:rPr>
              <w:t>0..*</w:t>
            </w:r>
          </w:p>
        </w:tc>
        <w:tc>
          <w:tcPr>
            <w:tcW w:w="360" w:type="dxa"/>
          </w:tcPr>
          <w:p w:rsidR="00D5253B" w:rsidRPr="00F12895" w:rsidRDefault="00D5253B" w:rsidP="00CF7FE7">
            <w:pPr>
              <w:spacing w:before="60"/>
              <w:rPr>
                <w:szCs w:val="20"/>
              </w:rPr>
            </w:pPr>
            <w:r w:rsidRPr="00F12895">
              <w:rPr>
                <w:szCs w:val="20"/>
              </w:rPr>
              <w:t>N</w:t>
            </w:r>
          </w:p>
        </w:tc>
        <w:tc>
          <w:tcPr>
            <w:tcW w:w="4608" w:type="dxa"/>
          </w:tcPr>
          <w:p w:rsidR="00D5253B" w:rsidRPr="00F12895" w:rsidRDefault="00D5253B" w:rsidP="00CF7FE7">
            <w:pPr>
              <w:spacing w:before="60"/>
              <w:rPr>
                <w:szCs w:val="20"/>
              </w:rPr>
            </w:pPr>
            <w:r w:rsidRPr="00F12895">
              <w:rPr>
                <w:szCs w:val="20"/>
              </w:rPr>
              <w:t>CBEFF structure containing information about a biometric sample.</w:t>
            </w:r>
          </w:p>
        </w:tc>
      </w:tr>
    </w:tbl>
    <w:p w:rsidR="00D5253B" w:rsidRPr="00F12895" w:rsidRDefault="00D5253B" w:rsidP="00D5253B">
      <w:pPr>
        <w:pStyle w:val="Heading3"/>
        <w:numPr>
          <w:ilvl w:val="0"/>
          <w:numId w:val="0"/>
        </w:numPr>
        <w:ind w:left="720" w:hanging="720"/>
      </w:pPr>
      <w:bookmarkStart w:id="267" w:name="_CBEFF_BIR_Type"/>
      <w:bookmarkStart w:id="268" w:name="_3.2.22_CBEFF_BIR_Type"/>
      <w:bookmarkStart w:id="269" w:name="_Ref201723258"/>
      <w:bookmarkStart w:id="270" w:name="_Toc301368482"/>
      <w:bookmarkStart w:id="271" w:name="_Toc340760156"/>
      <w:bookmarkStart w:id="272" w:name="_Toc443908670"/>
      <w:bookmarkStart w:id="273" w:name="_Toc450647009"/>
      <w:bookmarkEnd w:id="267"/>
      <w:bookmarkEnd w:id="268"/>
      <w:r w:rsidRPr="00F12895">
        <w:t>3.2.2</w:t>
      </w:r>
      <w:r>
        <w:t>4</w:t>
      </w:r>
      <w:r w:rsidRPr="00F12895">
        <w:t xml:space="preserve"> CBEFF_BIR_Type</w:t>
      </w:r>
      <w:bookmarkEnd w:id="269"/>
      <w:bookmarkEnd w:id="270"/>
      <w:bookmarkEnd w:id="271"/>
      <w:bookmarkEnd w:id="272"/>
      <w:bookmarkEnd w:id="273"/>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51"/>
        <w:gridCol w:w="2473"/>
        <w:gridCol w:w="550"/>
        <w:gridCol w:w="501"/>
        <w:gridCol w:w="3401"/>
      </w:tblGrid>
      <w:tr w:rsidR="00D5253B" w:rsidRPr="00F12895" w:rsidTr="00CF7FE7">
        <w:trPr>
          <w:cantSplit/>
          <w:tblHeader/>
        </w:trPr>
        <w:tc>
          <w:tcPr>
            <w:tcW w:w="2673" w:type="dxa"/>
          </w:tcPr>
          <w:p w:rsidR="00D5253B" w:rsidRPr="00F12895" w:rsidRDefault="00D5253B" w:rsidP="00CF7FE7">
            <w:pPr>
              <w:keepNext/>
              <w:spacing w:before="60"/>
              <w:rPr>
                <w:b/>
                <w:szCs w:val="20"/>
              </w:rPr>
            </w:pPr>
            <w:r w:rsidRPr="00F12895">
              <w:rPr>
                <w:b/>
                <w:szCs w:val="20"/>
              </w:rPr>
              <w:t>Field</w:t>
            </w:r>
          </w:p>
        </w:tc>
        <w:tc>
          <w:tcPr>
            <w:tcW w:w="2395" w:type="dxa"/>
          </w:tcPr>
          <w:p w:rsidR="00D5253B" w:rsidRPr="00F12895" w:rsidRDefault="00D5253B" w:rsidP="00CF7FE7">
            <w:pPr>
              <w:keepNext/>
              <w:spacing w:before="60"/>
              <w:rPr>
                <w:b/>
                <w:szCs w:val="20"/>
              </w:rPr>
            </w:pPr>
            <w:r w:rsidRPr="00F12895">
              <w:rPr>
                <w:b/>
                <w:szCs w:val="20"/>
              </w:rPr>
              <w:t>Type</w:t>
            </w:r>
          </w:p>
        </w:tc>
        <w:tc>
          <w:tcPr>
            <w:tcW w:w="550" w:type="dxa"/>
          </w:tcPr>
          <w:p w:rsidR="00D5253B" w:rsidRPr="00F12895" w:rsidRDefault="00D5253B" w:rsidP="00CF7FE7">
            <w:pPr>
              <w:keepNext/>
              <w:spacing w:before="60"/>
              <w:rPr>
                <w:b/>
                <w:szCs w:val="20"/>
              </w:rPr>
            </w:pPr>
            <w:r w:rsidRPr="00F12895">
              <w:rPr>
                <w:b/>
                <w:szCs w:val="20"/>
              </w:rPr>
              <w:t>#</w:t>
            </w:r>
          </w:p>
        </w:tc>
        <w:tc>
          <w:tcPr>
            <w:tcW w:w="505" w:type="dxa"/>
          </w:tcPr>
          <w:p w:rsidR="00D5253B" w:rsidRPr="00F12895" w:rsidRDefault="00D5253B" w:rsidP="00CF7FE7">
            <w:pPr>
              <w:keepNext/>
              <w:spacing w:before="60"/>
              <w:rPr>
                <w:b/>
                <w:szCs w:val="20"/>
              </w:rPr>
            </w:pPr>
            <w:r w:rsidRPr="00F12895">
              <w:rPr>
                <w:b/>
                <w:szCs w:val="20"/>
              </w:rPr>
              <w:t>?</w:t>
            </w:r>
          </w:p>
        </w:tc>
        <w:tc>
          <w:tcPr>
            <w:tcW w:w="3453" w:type="dxa"/>
          </w:tcPr>
          <w:p w:rsidR="00D5253B" w:rsidRPr="00F12895" w:rsidRDefault="00D5253B" w:rsidP="00CF7FE7">
            <w:pPr>
              <w:keepNext/>
              <w:spacing w:before="60"/>
              <w:rPr>
                <w:b/>
                <w:szCs w:val="20"/>
              </w:rPr>
            </w:pPr>
            <w:r w:rsidRPr="00F12895">
              <w:rPr>
                <w:b/>
                <w:szCs w:val="20"/>
              </w:rPr>
              <w:t>Meaning</w:t>
            </w:r>
          </w:p>
        </w:tc>
      </w:tr>
      <w:tr w:rsidR="00D5253B" w:rsidRPr="00F12895" w:rsidTr="00CF7FE7">
        <w:trPr>
          <w:cantSplit/>
        </w:trPr>
        <w:tc>
          <w:tcPr>
            <w:tcW w:w="2673" w:type="dxa"/>
          </w:tcPr>
          <w:p w:rsidR="00D5253B" w:rsidRPr="00F12895" w:rsidRDefault="00D5253B" w:rsidP="00CF7FE7">
            <w:pPr>
              <w:spacing w:before="60"/>
              <w:rPr>
                <w:szCs w:val="20"/>
              </w:rPr>
            </w:pPr>
            <w:r w:rsidRPr="00F12895">
              <w:rPr>
                <w:szCs w:val="20"/>
              </w:rPr>
              <w:t>CBEFF_BIR_Type</w:t>
            </w:r>
          </w:p>
        </w:tc>
        <w:tc>
          <w:tcPr>
            <w:tcW w:w="2395" w:type="dxa"/>
          </w:tcPr>
          <w:p w:rsidR="00D5253B" w:rsidRPr="00F12895" w:rsidRDefault="00D5253B" w:rsidP="00CF7FE7">
            <w:pPr>
              <w:spacing w:before="60"/>
              <w:rPr>
                <w:szCs w:val="20"/>
              </w:rPr>
            </w:pPr>
          </w:p>
        </w:tc>
        <w:tc>
          <w:tcPr>
            <w:tcW w:w="550" w:type="dxa"/>
          </w:tcPr>
          <w:p w:rsidR="00D5253B" w:rsidRPr="00F12895" w:rsidRDefault="00D5253B" w:rsidP="00CF7FE7">
            <w:pPr>
              <w:spacing w:before="60"/>
              <w:rPr>
                <w:szCs w:val="20"/>
              </w:rPr>
            </w:pPr>
          </w:p>
        </w:tc>
        <w:tc>
          <w:tcPr>
            <w:tcW w:w="505" w:type="dxa"/>
          </w:tcPr>
          <w:p w:rsidR="00D5253B" w:rsidRPr="00F12895" w:rsidRDefault="00D5253B" w:rsidP="00CF7FE7">
            <w:pPr>
              <w:spacing w:before="60"/>
              <w:rPr>
                <w:szCs w:val="20"/>
              </w:rPr>
            </w:pPr>
            <w:r w:rsidRPr="00F12895">
              <w:rPr>
                <w:szCs w:val="20"/>
              </w:rPr>
              <w:t>Y</w:t>
            </w:r>
          </w:p>
        </w:tc>
        <w:tc>
          <w:tcPr>
            <w:tcW w:w="3453" w:type="dxa"/>
          </w:tcPr>
          <w:p w:rsidR="00D5253B" w:rsidRPr="00F12895" w:rsidRDefault="00D5253B" w:rsidP="00CF7FE7">
            <w:pPr>
              <w:spacing w:before="60"/>
              <w:rPr>
                <w:szCs w:val="20"/>
              </w:rPr>
            </w:pPr>
            <w:r w:rsidRPr="00F12895">
              <w:rPr>
                <w:szCs w:val="20"/>
              </w:rPr>
              <w:t>Represents biometric information, with either a non-XML or XML representation.</w:t>
            </w:r>
          </w:p>
        </w:tc>
      </w:tr>
      <w:tr w:rsidR="00D5253B" w:rsidRPr="00F12895" w:rsidTr="00CF7FE7">
        <w:trPr>
          <w:cantSplit/>
        </w:trPr>
        <w:tc>
          <w:tcPr>
            <w:tcW w:w="2673" w:type="dxa"/>
          </w:tcPr>
          <w:p w:rsidR="00D5253B" w:rsidRPr="00F12895" w:rsidRDefault="00D5253B" w:rsidP="00CF7FE7">
            <w:pPr>
              <w:spacing w:before="60"/>
              <w:rPr>
                <w:rFonts w:cs="Arial"/>
                <w:szCs w:val="20"/>
              </w:rPr>
            </w:pPr>
            <w:r w:rsidRPr="00F12895">
              <w:rPr>
                <w:rFonts w:cs="Arial"/>
                <w:szCs w:val="20"/>
              </w:rPr>
              <w:tab/>
            </w:r>
            <w:r w:rsidRPr="00F12895">
              <w:rPr>
                <w:rFonts w:cs="Arial"/>
                <w:noProof/>
                <w:szCs w:val="20"/>
              </w:rPr>
              <w:drawing>
                <wp:inline distT="0" distB="0" distL="0" distR="0" wp14:anchorId="725469E8" wp14:editId="2B6FEC08">
                  <wp:extent cx="136525" cy="136525"/>
                  <wp:effectExtent l="0" t="0" r="0" b="0"/>
                  <wp:docPr id="1038" name="Picture 10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F12895">
              <w:rPr>
                <w:rFonts w:cs="Arial"/>
                <w:szCs w:val="20"/>
              </w:rPr>
              <w:t>FormatOwner</w:t>
            </w:r>
          </w:p>
        </w:tc>
        <w:tc>
          <w:tcPr>
            <w:tcW w:w="2395" w:type="dxa"/>
          </w:tcPr>
          <w:p w:rsidR="00D5253B" w:rsidRPr="00F12895" w:rsidRDefault="00D5253B" w:rsidP="00CF7FE7">
            <w:pPr>
              <w:spacing w:before="60"/>
              <w:rPr>
                <w:szCs w:val="20"/>
              </w:rPr>
            </w:pPr>
            <w:r w:rsidRPr="00F12895">
              <w:rPr>
                <w:szCs w:val="20"/>
              </w:rPr>
              <w:t>positiveInteger</w:t>
            </w:r>
          </w:p>
        </w:tc>
        <w:tc>
          <w:tcPr>
            <w:tcW w:w="550" w:type="dxa"/>
          </w:tcPr>
          <w:p w:rsidR="00D5253B" w:rsidRPr="00F12895" w:rsidRDefault="00D5253B" w:rsidP="00CF7FE7">
            <w:pPr>
              <w:spacing w:before="60"/>
              <w:rPr>
                <w:szCs w:val="20"/>
              </w:rPr>
            </w:pPr>
            <w:r w:rsidRPr="00F12895">
              <w:rPr>
                <w:szCs w:val="20"/>
              </w:rPr>
              <w:t>1</w:t>
            </w:r>
          </w:p>
        </w:tc>
        <w:tc>
          <w:tcPr>
            <w:tcW w:w="505" w:type="dxa"/>
          </w:tcPr>
          <w:p w:rsidR="00D5253B" w:rsidRPr="00F12895" w:rsidRDefault="00D5253B" w:rsidP="00CF7FE7">
            <w:pPr>
              <w:spacing w:before="60"/>
              <w:rPr>
                <w:szCs w:val="20"/>
              </w:rPr>
            </w:pPr>
            <w:r w:rsidRPr="00F12895">
              <w:rPr>
                <w:szCs w:val="20"/>
              </w:rPr>
              <w:t>Y</w:t>
            </w:r>
          </w:p>
        </w:tc>
        <w:tc>
          <w:tcPr>
            <w:tcW w:w="3453" w:type="dxa"/>
          </w:tcPr>
          <w:p w:rsidR="00D5253B" w:rsidRPr="00F12895" w:rsidRDefault="00D5253B" w:rsidP="00CF7FE7">
            <w:pPr>
              <w:spacing w:before="60"/>
              <w:rPr>
                <w:szCs w:val="20"/>
              </w:rPr>
            </w:pPr>
            <w:r w:rsidRPr="00F12895">
              <w:rPr>
                <w:szCs w:val="20"/>
              </w:rPr>
              <w:t>Identifies the Patron format owner.</w:t>
            </w:r>
          </w:p>
        </w:tc>
      </w:tr>
      <w:tr w:rsidR="00D5253B" w:rsidRPr="00F12895" w:rsidTr="00CF7FE7">
        <w:trPr>
          <w:cantSplit/>
        </w:trPr>
        <w:tc>
          <w:tcPr>
            <w:tcW w:w="2673" w:type="dxa"/>
          </w:tcPr>
          <w:p w:rsidR="00D5253B" w:rsidRPr="00F12895" w:rsidRDefault="00D5253B" w:rsidP="00CF7FE7">
            <w:pPr>
              <w:spacing w:before="60"/>
              <w:rPr>
                <w:rFonts w:cs="Arial"/>
                <w:szCs w:val="20"/>
              </w:rPr>
            </w:pPr>
            <w:r w:rsidRPr="00F12895">
              <w:rPr>
                <w:rFonts w:cs="Arial"/>
                <w:szCs w:val="20"/>
              </w:rPr>
              <w:lastRenderedPageBreak/>
              <w:tab/>
            </w:r>
            <w:r w:rsidRPr="00F12895">
              <w:rPr>
                <w:rFonts w:cs="Arial"/>
                <w:noProof/>
                <w:szCs w:val="20"/>
              </w:rPr>
              <w:drawing>
                <wp:inline distT="0" distB="0" distL="0" distR="0" wp14:anchorId="7FBEC765" wp14:editId="54F45B63">
                  <wp:extent cx="136525" cy="136525"/>
                  <wp:effectExtent l="0" t="0" r="0" b="0"/>
                  <wp:docPr id="1037" name="Picture 10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F12895">
              <w:rPr>
                <w:rFonts w:cs="Arial"/>
                <w:szCs w:val="20"/>
              </w:rPr>
              <w:t>FormatType</w:t>
            </w:r>
          </w:p>
        </w:tc>
        <w:tc>
          <w:tcPr>
            <w:tcW w:w="2395" w:type="dxa"/>
          </w:tcPr>
          <w:p w:rsidR="00D5253B" w:rsidRPr="00F12895" w:rsidRDefault="00D5253B" w:rsidP="00CF7FE7">
            <w:pPr>
              <w:spacing w:before="60"/>
              <w:rPr>
                <w:szCs w:val="20"/>
              </w:rPr>
            </w:pPr>
            <w:r w:rsidRPr="00F12895">
              <w:rPr>
                <w:szCs w:val="20"/>
              </w:rPr>
              <w:t>positiveInteger</w:t>
            </w:r>
          </w:p>
        </w:tc>
        <w:tc>
          <w:tcPr>
            <w:tcW w:w="550" w:type="dxa"/>
          </w:tcPr>
          <w:p w:rsidR="00D5253B" w:rsidRPr="00F12895" w:rsidRDefault="00D5253B" w:rsidP="00CF7FE7">
            <w:pPr>
              <w:spacing w:before="60"/>
              <w:rPr>
                <w:szCs w:val="20"/>
              </w:rPr>
            </w:pPr>
            <w:r w:rsidRPr="00F12895">
              <w:rPr>
                <w:szCs w:val="20"/>
              </w:rPr>
              <w:t>1</w:t>
            </w:r>
          </w:p>
        </w:tc>
        <w:tc>
          <w:tcPr>
            <w:tcW w:w="505" w:type="dxa"/>
          </w:tcPr>
          <w:p w:rsidR="00D5253B" w:rsidRPr="00F12895" w:rsidRDefault="00D5253B" w:rsidP="00CF7FE7">
            <w:pPr>
              <w:spacing w:before="60"/>
              <w:rPr>
                <w:szCs w:val="20"/>
              </w:rPr>
            </w:pPr>
            <w:r w:rsidRPr="00F12895">
              <w:rPr>
                <w:szCs w:val="20"/>
              </w:rPr>
              <w:t>Y</w:t>
            </w:r>
          </w:p>
        </w:tc>
        <w:tc>
          <w:tcPr>
            <w:tcW w:w="3453" w:type="dxa"/>
          </w:tcPr>
          <w:p w:rsidR="00D5253B" w:rsidRPr="00F12895" w:rsidRDefault="00D5253B" w:rsidP="00CF7FE7">
            <w:pPr>
              <w:spacing w:before="60"/>
              <w:rPr>
                <w:szCs w:val="20"/>
              </w:rPr>
            </w:pPr>
            <w:r w:rsidRPr="00F12895">
              <w:rPr>
                <w:szCs w:val="20"/>
              </w:rPr>
              <w:t>Identifies the Patron format type.</w:t>
            </w:r>
          </w:p>
        </w:tc>
      </w:tr>
      <w:tr w:rsidR="00D5253B" w:rsidRPr="00F12895" w:rsidTr="00CF7FE7">
        <w:trPr>
          <w:cantSplit/>
        </w:trPr>
        <w:tc>
          <w:tcPr>
            <w:tcW w:w="2673" w:type="dxa"/>
          </w:tcPr>
          <w:p w:rsidR="00D5253B" w:rsidRPr="00F12895" w:rsidRDefault="00D5253B" w:rsidP="00CF7FE7">
            <w:pPr>
              <w:spacing w:before="60"/>
              <w:rPr>
                <w:rFonts w:cs="Arial"/>
                <w:szCs w:val="20"/>
              </w:rPr>
            </w:pPr>
            <w:r w:rsidRPr="00F12895">
              <w:rPr>
                <w:rFonts w:cs="Arial"/>
                <w:szCs w:val="20"/>
              </w:rPr>
              <w:tab/>
            </w:r>
            <w:r w:rsidRPr="00F12895">
              <w:rPr>
                <w:rFonts w:cs="Arial"/>
                <w:noProof/>
                <w:szCs w:val="20"/>
              </w:rPr>
              <w:drawing>
                <wp:inline distT="0" distB="0" distL="0" distR="0" wp14:anchorId="3D62BBCF" wp14:editId="0FCBBBAF">
                  <wp:extent cx="136525" cy="136525"/>
                  <wp:effectExtent l="0" t="0" r="0" b="0"/>
                  <wp:docPr id="1036" name="Picture 10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F12895">
              <w:rPr>
                <w:rFonts w:cs="Arial"/>
                <w:szCs w:val="20"/>
              </w:rPr>
              <w:t>BIR_Information</w:t>
            </w:r>
          </w:p>
        </w:tc>
        <w:tc>
          <w:tcPr>
            <w:tcW w:w="2395" w:type="dxa"/>
          </w:tcPr>
          <w:p w:rsidR="00D5253B" w:rsidRPr="00F12895" w:rsidRDefault="00D5253B" w:rsidP="00CF7FE7">
            <w:pPr>
              <w:spacing w:before="60"/>
              <w:rPr>
                <w:szCs w:val="20"/>
              </w:rPr>
            </w:pPr>
          </w:p>
        </w:tc>
        <w:tc>
          <w:tcPr>
            <w:tcW w:w="550" w:type="dxa"/>
          </w:tcPr>
          <w:p w:rsidR="00D5253B" w:rsidRPr="00F12895" w:rsidRDefault="00D5253B" w:rsidP="00CF7FE7">
            <w:pPr>
              <w:spacing w:before="60"/>
              <w:rPr>
                <w:szCs w:val="20"/>
              </w:rPr>
            </w:pPr>
            <w:r w:rsidRPr="00F12895">
              <w:rPr>
                <w:szCs w:val="20"/>
              </w:rPr>
              <w:t>0..1</w:t>
            </w:r>
          </w:p>
        </w:tc>
        <w:tc>
          <w:tcPr>
            <w:tcW w:w="505" w:type="dxa"/>
          </w:tcPr>
          <w:p w:rsidR="00D5253B" w:rsidRPr="00F12895" w:rsidRDefault="00D5253B" w:rsidP="00CF7FE7">
            <w:pPr>
              <w:spacing w:before="60"/>
              <w:rPr>
                <w:szCs w:val="20"/>
              </w:rPr>
            </w:pPr>
            <w:r w:rsidRPr="00F12895">
              <w:rPr>
                <w:szCs w:val="20"/>
              </w:rPr>
              <w:t>N</w:t>
            </w:r>
          </w:p>
        </w:tc>
        <w:tc>
          <w:tcPr>
            <w:tcW w:w="3453" w:type="dxa"/>
          </w:tcPr>
          <w:p w:rsidR="00D5253B" w:rsidRPr="00F12895" w:rsidRDefault="00D5253B" w:rsidP="00CF7FE7">
            <w:pPr>
              <w:spacing w:before="60"/>
              <w:rPr>
                <w:szCs w:val="20"/>
              </w:rPr>
            </w:pPr>
            <w:r w:rsidRPr="00F12895">
              <w:rPr>
                <w:szCs w:val="20"/>
              </w:rPr>
              <w:t>Describes what is contained in a BIR.</w:t>
            </w:r>
          </w:p>
        </w:tc>
      </w:tr>
      <w:tr w:rsidR="00D5253B" w:rsidRPr="00F12895" w:rsidTr="00CF7FE7">
        <w:trPr>
          <w:cantSplit/>
        </w:trPr>
        <w:tc>
          <w:tcPr>
            <w:tcW w:w="2673" w:type="dxa"/>
          </w:tcPr>
          <w:p w:rsidR="00D5253B" w:rsidRPr="00F12895" w:rsidRDefault="00D5253B" w:rsidP="00CF7FE7">
            <w:pPr>
              <w:spacing w:before="60"/>
              <w:rPr>
                <w:rFonts w:cs="Arial"/>
                <w:szCs w:val="20"/>
              </w:rPr>
            </w:pPr>
            <w:r w:rsidRPr="00F12895">
              <w:rPr>
                <w:rFonts w:cs="Arial"/>
                <w:szCs w:val="20"/>
              </w:rPr>
              <w:tab/>
            </w:r>
            <w:r w:rsidRPr="00F12895">
              <w:rPr>
                <w:rFonts w:cs="Arial"/>
                <w:szCs w:val="20"/>
              </w:rPr>
              <w:tab/>
            </w:r>
            <w:r w:rsidRPr="00F12895">
              <w:rPr>
                <w:rFonts w:cs="Arial"/>
                <w:noProof/>
                <w:szCs w:val="20"/>
              </w:rPr>
              <w:drawing>
                <wp:inline distT="0" distB="0" distL="0" distR="0" wp14:anchorId="15EBE6FE" wp14:editId="16095D84">
                  <wp:extent cx="136525" cy="136525"/>
                  <wp:effectExtent l="0" t="0" r="0" b="0"/>
                  <wp:docPr id="1035" name="Picture 10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F12895">
              <w:rPr>
                <w:rFonts w:cs="Arial"/>
                <w:szCs w:val="20"/>
              </w:rPr>
              <w:t>BIR_Info</w:t>
            </w:r>
          </w:p>
        </w:tc>
        <w:tc>
          <w:tcPr>
            <w:tcW w:w="2395" w:type="dxa"/>
          </w:tcPr>
          <w:p w:rsidR="00D5253B" w:rsidRPr="00F12895" w:rsidRDefault="00D5253B" w:rsidP="00CF7FE7">
            <w:pPr>
              <w:spacing w:before="60"/>
              <w:rPr>
                <w:szCs w:val="20"/>
              </w:rPr>
            </w:pPr>
            <w:r w:rsidRPr="00F12895">
              <w:rPr>
                <w:szCs w:val="20"/>
              </w:rPr>
              <w:t>oasis_cbeff:BIRInfoType</w:t>
            </w:r>
          </w:p>
        </w:tc>
        <w:tc>
          <w:tcPr>
            <w:tcW w:w="550" w:type="dxa"/>
          </w:tcPr>
          <w:p w:rsidR="00D5253B" w:rsidRPr="00F12895" w:rsidRDefault="00D5253B" w:rsidP="00CF7FE7">
            <w:pPr>
              <w:spacing w:before="60"/>
              <w:rPr>
                <w:szCs w:val="20"/>
              </w:rPr>
            </w:pPr>
            <w:r w:rsidRPr="00F12895">
              <w:rPr>
                <w:szCs w:val="20"/>
              </w:rPr>
              <w:t>0..1</w:t>
            </w:r>
          </w:p>
        </w:tc>
        <w:tc>
          <w:tcPr>
            <w:tcW w:w="505" w:type="dxa"/>
          </w:tcPr>
          <w:p w:rsidR="00D5253B" w:rsidRPr="00F12895" w:rsidRDefault="00D5253B" w:rsidP="00CF7FE7">
            <w:pPr>
              <w:spacing w:before="60"/>
              <w:rPr>
                <w:szCs w:val="20"/>
              </w:rPr>
            </w:pPr>
            <w:r w:rsidRPr="00F12895">
              <w:rPr>
                <w:szCs w:val="20"/>
              </w:rPr>
              <w:t>N</w:t>
            </w:r>
          </w:p>
        </w:tc>
        <w:tc>
          <w:tcPr>
            <w:tcW w:w="3453" w:type="dxa"/>
          </w:tcPr>
          <w:p w:rsidR="00D5253B" w:rsidRPr="00F12895" w:rsidRDefault="00D5253B" w:rsidP="00CF7FE7">
            <w:pPr>
              <w:spacing w:before="60"/>
              <w:rPr>
                <w:szCs w:val="20"/>
              </w:rPr>
            </w:pPr>
            <w:r w:rsidRPr="00F12895">
              <w:rPr>
                <w:szCs w:val="20"/>
              </w:rPr>
              <w:t>Contains information about the CBEFF-BIR.</w:t>
            </w:r>
          </w:p>
        </w:tc>
      </w:tr>
      <w:tr w:rsidR="00D5253B" w:rsidRPr="00F12895" w:rsidTr="00CF7FE7">
        <w:trPr>
          <w:cantSplit/>
        </w:trPr>
        <w:tc>
          <w:tcPr>
            <w:tcW w:w="2673" w:type="dxa"/>
          </w:tcPr>
          <w:p w:rsidR="00D5253B" w:rsidRPr="00F12895" w:rsidRDefault="00D5253B" w:rsidP="00CF7FE7">
            <w:pPr>
              <w:spacing w:before="60"/>
              <w:rPr>
                <w:rFonts w:cs="Arial"/>
                <w:szCs w:val="20"/>
              </w:rPr>
            </w:pPr>
            <w:r w:rsidRPr="00F12895">
              <w:rPr>
                <w:rFonts w:cs="Arial"/>
                <w:szCs w:val="20"/>
              </w:rPr>
              <w:tab/>
            </w:r>
            <w:r w:rsidRPr="00F12895">
              <w:rPr>
                <w:rFonts w:cs="Arial"/>
                <w:szCs w:val="20"/>
              </w:rPr>
              <w:tab/>
            </w:r>
            <w:r w:rsidRPr="00F12895">
              <w:rPr>
                <w:rFonts w:cs="Arial"/>
                <w:noProof/>
                <w:szCs w:val="20"/>
              </w:rPr>
              <w:drawing>
                <wp:inline distT="0" distB="0" distL="0" distR="0" wp14:anchorId="0055501F" wp14:editId="63EF6D75">
                  <wp:extent cx="136525" cy="136525"/>
                  <wp:effectExtent l="0" t="0" r="0" b="0"/>
                  <wp:docPr id="1034" name="Picture 10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F12895">
              <w:rPr>
                <w:rFonts w:cs="Arial"/>
                <w:szCs w:val="20"/>
              </w:rPr>
              <w:t>BDB_Info</w:t>
            </w:r>
          </w:p>
        </w:tc>
        <w:tc>
          <w:tcPr>
            <w:tcW w:w="2395" w:type="dxa"/>
          </w:tcPr>
          <w:p w:rsidR="00D5253B" w:rsidRPr="00F12895" w:rsidRDefault="00D5253B" w:rsidP="00CF7FE7">
            <w:pPr>
              <w:spacing w:before="60"/>
              <w:rPr>
                <w:szCs w:val="20"/>
              </w:rPr>
            </w:pPr>
            <w:r w:rsidRPr="00F12895">
              <w:rPr>
                <w:szCs w:val="20"/>
              </w:rPr>
              <w:t>oasis_cbeff:BDBInfoType</w:t>
            </w:r>
          </w:p>
        </w:tc>
        <w:tc>
          <w:tcPr>
            <w:tcW w:w="550" w:type="dxa"/>
          </w:tcPr>
          <w:p w:rsidR="00D5253B" w:rsidRPr="00F12895" w:rsidRDefault="00D5253B" w:rsidP="00CF7FE7">
            <w:pPr>
              <w:spacing w:before="60"/>
              <w:rPr>
                <w:szCs w:val="20"/>
              </w:rPr>
            </w:pPr>
            <w:r w:rsidRPr="00F12895">
              <w:rPr>
                <w:szCs w:val="20"/>
              </w:rPr>
              <w:t>0..1</w:t>
            </w:r>
          </w:p>
        </w:tc>
        <w:tc>
          <w:tcPr>
            <w:tcW w:w="505" w:type="dxa"/>
          </w:tcPr>
          <w:p w:rsidR="00D5253B" w:rsidRPr="00F12895" w:rsidRDefault="00D5253B" w:rsidP="00CF7FE7">
            <w:pPr>
              <w:spacing w:before="60"/>
              <w:rPr>
                <w:szCs w:val="20"/>
              </w:rPr>
            </w:pPr>
            <w:r w:rsidRPr="00F12895">
              <w:rPr>
                <w:szCs w:val="20"/>
              </w:rPr>
              <w:t>N</w:t>
            </w:r>
          </w:p>
        </w:tc>
        <w:tc>
          <w:tcPr>
            <w:tcW w:w="3453" w:type="dxa"/>
          </w:tcPr>
          <w:p w:rsidR="00D5253B" w:rsidRPr="00F12895" w:rsidRDefault="00D5253B" w:rsidP="00CF7FE7">
            <w:pPr>
              <w:spacing w:before="60"/>
              <w:rPr>
                <w:szCs w:val="20"/>
              </w:rPr>
            </w:pPr>
            <w:r w:rsidRPr="00F12895">
              <w:rPr>
                <w:szCs w:val="20"/>
              </w:rPr>
              <w:t>Contains information about the BDB in a simple CBEFF-BIR.</w:t>
            </w:r>
          </w:p>
        </w:tc>
      </w:tr>
      <w:tr w:rsidR="00D5253B" w:rsidRPr="00F12895" w:rsidTr="00CF7FE7">
        <w:trPr>
          <w:cantSplit/>
        </w:trPr>
        <w:tc>
          <w:tcPr>
            <w:tcW w:w="2673" w:type="dxa"/>
          </w:tcPr>
          <w:p w:rsidR="00D5253B" w:rsidRPr="00F12895" w:rsidRDefault="00D5253B" w:rsidP="00CF7FE7">
            <w:pPr>
              <w:spacing w:before="60"/>
              <w:rPr>
                <w:rFonts w:cs="Arial"/>
                <w:szCs w:val="20"/>
              </w:rPr>
            </w:pPr>
            <w:r w:rsidRPr="00F12895">
              <w:rPr>
                <w:rFonts w:cs="Arial"/>
                <w:szCs w:val="20"/>
              </w:rPr>
              <w:tab/>
            </w:r>
            <w:r w:rsidRPr="00F12895">
              <w:rPr>
                <w:rFonts w:cs="Arial"/>
                <w:szCs w:val="20"/>
              </w:rPr>
              <w:tab/>
            </w:r>
            <w:r w:rsidRPr="00F12895">
              <w:rPr>
                <w:rFonts w:cs="Arial"/>
                <w:noProof/>
                <w:szCs w:val="20"/>
              </w:rPr>
              <w:drawing>
                <wp:inline distT="0" distB="0" distL="0" distR="0" wp14:anchorId="7347042F" wp14:editId="06786FC5">
                  <wp:extent cx="136525" cy="136525"/>
                  <wp:effectExtent l="0" t="0" r="0" b="0"/>
                  <wp:docPr id="1033" name="Picture 10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F12895">
              <w:rPr>
                <w:rFonts w:cs="Arial"/>
                <w:szCs w:val="20"/>
              </w:rPr>
              <w:t>SB_Info</w:t>
            </w:r>
          </w:p>
        </w:tc>
        <w:tc>
          <w:tcPr>
            <w:tcW w:w="2395" w:type="dxa"/>
          </w:tcPr>
          <w:p w:rsidR="00D5253B" w:rsidRPr="00F12895" w:rsidRDefault="00D5253B" w:rsidP="00CF7FE7">
            <w:pPr>
              <w:spacing w:before="60"/>
              <w:rPr>
                <w:szCs w:val="20"/>
              </w:rPr>
            </w:pPr>
            <w:r w:rsidRPr="00F12895">
              <w:rPr>
                <w:szCs w:val="20"/>
              </w:rPr>
              <w:t>oasis_cbeff:SBInfoType</w:t>
            </w:r>
          </w:p>
        </w:tc>
        <w:tc>
          <w:tcPr>
            <w:tcW w:w="550" w:type="dxa"/>
          </w:tcPr>
          <w:p w:rsidR="00D5253B" w:rsidRPr="00F12895" w:rsidRDefault="00D5253B" w:rsidP="00CF7FE7">
            <w:pPr>
              <w:spacing w:before="60"/>
              <w:rPr>
                <w:szCs w:val="20"/>
              </w:rPr>
            </w:pPr>
            <w:r w:rsidRPr="00F12895">
              <w:rPr>
                <w:szCs w:val="20"/>
              </w:rPr>
              <w:t>0..1</w:t>
            </w:r>
          </w:p>
        </w:tc>
        <w:tc>
          <w:tcPr>
            <w:tcW w:w="505" w:type="dxa"/>
          </w:tcPr>
          <w:p w:rsidR="00D5253B" w:rsidRPr="00F12895" w:rsidRDefault="00D5253B" w:rsidP="00CF7FE7">
            <w:pPr>
              <w:spacing w:before="60"/>
              <w:rPr>
                <w:szCs w:val="20"/>
              </w:rPr>
            </w:pPr>
            <w:r w:rsidRPr="00F12895">
              <w:rPr>
                <w:szCs w:val="20"/>
              </w:rPr>
              <w:t>N</w:t>
            </w:r>
          </w:p>
        </w:tc>
        <w:tc>
          <w:tcPr>
            <w:tcW w:w="3453" w:type="dxa"/>
          </w:tcPr>
          <w:p w:rsidR="00D5253B" w:rsidRPr="00F12895" w:rsidRDefault="00D5253B" w:rsidP="00CF7FE7">
            <w:pPr>
              <w:spacing w:before="60"/>
              <w:rPr>
                <w:szCs w:val="20"/>
              </w:rPr>
            </w:pPr>
            <w:r w:rsidRPr="00F12895">
              <w:rPr>
                <w:szCs w:val="20"/>
              </w:rPr>
              <w:t>Contains information about the security block, if used, in a simple CBEFF-BIR.</w:t>
            </w:r>
          </w:p>
        </w:tc>
      </w:tr>
      <w:tr w:rsidR="00D5253B" w:rsidRPr="00F12895" w:rsidTr="00CF7FE7">
        <w:trPr>
          <w:cantSplit/>
        </w:trPr>
        <w:tc>
          <w:tcPr>
            <w:tcW w:w="2673" w:type="dxa"/>
          </w:tcPr>
          <w:p w:rsidR="00D5253B" w:rsidRPr="00F12895" w:rsidRDefault="00D5253B" w:rsidP="00CF7FE7">
            <w:pPr>
              <w:spacing w:before="60"/>
              <w:rPr>
                <w:szCs w:val="20"/>
              </w:rPr>
            </w:pPr>
            <w:r w:rsidRPr="00F12895">
              <w:rPr>
                <w:szCs w:val="20"/>
              </w:rPr>
              <w:tab/>
            </w:r>
            <w:r w:rsidRPr="00F12895">
              <w:rPr>
                <w:noProof/>
                <w:szCs w:val="20"/>
              </w:rPr>
              <w:drawing>
                <wp:inline distT="0" distB="0" distL="0" distR="0" wp14:anchorId="5564933C" wp14:editId="0E714742">
                  <wp:extent cx="136525" cy="136525"/>
                  <wp:effectExtent l="0" t="0" r="0" b="0"/>
                  <wp:docPr id="1032" name="Picture 10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F12895">
              <w:rPr>
                <w:szCs w:val="20"/>
              </w:rPr>
              <w:t>BIR</w:t>
            </w:r>
          </w:p>
        </w:tc>
        <w:tc>
          <w:tcPr>
            <w:tcW w:w="2395" w:type="dxa"/>
          </w:tcPr>
          <w:p w:rsidR="00D5253B" w:rsidRPr="00F12895" w:rsidRDefault="005E732B" w:rsidP="00CF7FE7">
            <w:pPr>
              <w:spacing w:before="60"/>
              <w:rPr>
                <w:bCs/>
                <w:iCs/>
                <w:color w:val="0000FF"/>
                <w:u w:val="single"/>
              </w:rPr>
            </w:pPr>
            <w:hyperlink w:anchor="_BaseBIRType" w:history="1">
              <w:r w:rsidR="00D5253B" w:rsidRPr="00F12895">
                <w:rPr>
                  <w:color w:val="0000EE"/>
                </w:rPr>
                <w:t>BaseBIRType</w:t>
              </w:r>
            </w:hyperlink>
          </w:p>
        </w:tc>
        <w:tc>
          <w:tcPr>
            <w:tcW w:w="550" w:type="dxa"/>
          </w:tcPr>
          <w:p w:rsidR="00D5253B" w:rsidRPr="00F12895" w:rsidRDefault="00D5253B" w:rsidP="00CF7FE7">
            <w:pPr>
              <w:spacing w:before="60"/>
              <w:jc w:val="center"/>
              <w:rPr>
                <w:szCs w:val="20"/>
              </w:rPr>
            </w:pPr>
            <w:r w:rsidRPr="00F12895">
              <w:rPr>
                <w:szCs w:val="20"/>
              </w:rPr>
              <w:t>1</w:t>
            </w:r>
          </w:p>
        </w:tc>
        <w:tc>
          <w:tcPr>
            <w:tcW w:w="505" w:type="dxa"/>
          </w:tcPr>
          <w:p w:rsidR="00D5253B" w:rsidRPr="00F12895" w:rsidRDefault="00D5253B" w:rsidP="00CF7FE7">
            <w:pPr>
              <w:spacing w:before="60"/>
              <w:rPr>
                <w:szCs w:val="20"/>
              </w:rPr>
            </w:pPr>
            <w:r w:rsidRPr="00F12895">
              <w:rPr>
                <w:szCs w:val="20"/>
              </w:rPr>
              <w:t>Y</w:t>
            </w:r>
          </w:p>
        </w:tc>
        <w:tc>
          <w:tcPr>
            <w:tcW w:w="3453" w:type="dxa"/>
          </w:tcPr>
          <w:p w:rsidR="00D5253B" w:rsidRPr="00F12895" w:rsidRDefault="00D5253B" w:rsidP="00CF7FE7">
            <w:pPr>
              <w:spacing w:before="60"/>
              <w:rPr>
                <w:szCs w:val="20"/>
              </w:rPr>
            </w:pPr>
            <w:r w:rsidRPr="00F12895">
              <w:rPr>
                <w:szCs w:val="20"/>
              </w:rPr>
              <w:t xml:space="preserve">One of the following sub-elements must be present: </w:t>
            </w:r>
            <w:hyperlink w:anchor="_BinaryBIR" w:history="1">
              <w:r w:rsidRPr="00F12895">
                <w:rPr>
                  <w:color w:val="0000EE"/>
                  <w:szCs w:val="20"/>
                </w:rPr>
                <w:t>BinaryBIR</w:t>
              </w:r>
            </w:hyperlink>
            <w:r w:rsidRPr="00F12895">
              <w:rPr>
                <w:szCs w:val="20"/>
              </w:rPr>
              <w:t xml:space="preserve">, </w:t>
            </w:r>
            <w:hyperlink w:anchor="_URI_BIR" w:history="1">
              <w:r w:rsidRPr="00F12895">
                <w:rPr>
                  <w:color w:val="0000EE"/>
                  <w:szCs w:val="20"/>
                </w:rPr>
                <w:t>URI_BIR</w:t>
              </w:r>
            </w:hyperlink>
            <w:r w:rsidRPr="00F12895">
              <w:rPr>
                <w:szCs w:val="20"/>
              </w:rPr>
              <w:t xml:space="preserve">, or </w:t>
            </w:r>
            <w:hyperlink w:anchor="_XML_BIR" w:history="1">
              <w:r w:rsidRPr="00F12895">
                <w:rPr>
                  <w:color w:val="0000EE"/>
                  <w:szCs w:val="20"/>
                </w:rPr>
                <w:t>XML_BIR</w:t>
              </w:r>
            </w:hyperlink>
            <w:r w:rsidRPr="00F12895">
              <w:rPr>
                <w:szCs w:val="20"/>
              </w:rPr>
              <w:t>.</w:t>
            </w:r>
          </w:p>
        </w:tc>
      </w:tr>
    </w:tbl>
    <w:p w:rsidR="00D5253B" w:rsidRPr="00F12895" w:rsidRDefault="00D5253B" w:rsidP="00D5253B">
      <w:pPr>
        <w:spacing w:before="120" w:after="120"/>
      </w:pPr>
      <w:bookmarkStart w:id="274" w:name="_Ref201809953"/>
      <w:r w:rsidRPr="00F12895">
        <w:t>NOTE:  The implementer is given three choices for encoding a BIR:</w:t>
      </w:r>
    </w:p>
    <w:p w:rsidR="00D5253B" w:rsidRPr="00F12895" w:rsidRDefault="00D5253B" w:rsidP="00D5253B">
      <w:pPr>
        <w:numPr>
          <w:ilvl w:val="0"/>
          <w:numId w:val="25"/>
        </w:numPr>
        <w:spacing w:before="120" w:after="120"/>
      </w:pPr>
      <w:r w:rsidRPr="00F12895">
        <w:t>As an XML BIR (following the XML Patron format as specified in Annex B)</w:t>
      </w:r>
    </w:p>
    <w:p w:rsidR="00D5253B" w:rsidRPr="00F12895" w:rsidRDefault="00D5253B" w:rsidP="00D5253B">
      <w:pPr>
        <w:numPr>
          <w:ilvl w:val="0"/>
          <w:numId w:val="25"/>
        </w:numPr>
        <w:spacing w:before="120" w:after="120"/>
      </w:pPr>
      <w:r w:rsidRPr="00F12895">
        <w:t>As a reference to a URI (from which the receiver would retrieve the actual BIR)</w:t>
      </w:r>
    </w:p>
    <w:p w:rsidR="00D5253B" w:rsidRPr="00F12895" w:rsidRDefault="00D5253B" w:rsidP="00D5253B">
      <w:pPr>
        <w:numPr>
          <w:ilvl w:val="0"/>
          <w:numId w:val="25"/>
        </w:numPr>
        <w:spacing w:before="120" w:after="120"/>
      </w:pPr>
      <w:r w:rsidRPr="00F12895">
        <w:t>As a complete Base64 encoded binary (non-XML) BIR.</w:t>
      </w:r>
    </w:p>
    <w:p w:rsidR="00D5253B" w:rsidRPr="00F12895" w:rsidRDefault="00D5253B" w:rsidP="00D5253B">
      <w:pPr>
        <w:spacing w:before="120" w:after="120"/>
      </w:pPr>
      <w:r w:rsidRPr="00F12895">
        <w:t xml:space="preserve">The latter two alternatives can use any CBEFF Patron Format.  The optional BIR_Information provides a mechanism for exposing metadata associated with a BIR format that is not easily decoded (i.e., a non-XML BIR).  See section 5.3 for more information on handling of binary data within BIAS and </w:t>
      </w:r>
      <w:r w:rsidRPr="00F12895">
        <w:rPr>
          <w:szCs w:val="20"/>
        </w:rPr>
        <w:t>I</w:t>
      </w:r>
      <w:r>
        <w:rPr>
          <w:szCs w:val="20"/>
        </w:rPr>
        <w:t>SO/IEC</w:t>
      </w:r>
      <w:r w:rsidRPr="00F12895" w:rsidDel="00CA3CFE">
        <w:t xml:space="preserve"> </w:t>
      </w:r>
      <w:r>
        <w:t>30108</w:t>
      </w:r>
      <w:r w:rsidRPr="00F12895">
        <w:t>, Clause 8.2, for more information on representing biometric data.</w:t>
      </w:r>
    </w:p>
    <w:p w:rsidR="00D5253B" w:rsidRPr="00F12895" w:rsidRDefault="00D5253B" w:rsidP="00D5253B">
      <w:pPr>
        <w:tabs>
          <w:tab w:val="left" w:pos="567"/>
        </w:tabs>
      </w:pPr>
      <w:bookmarkStart w:id="275" w:name="_Ref201810018"/>
      <w:bookmarkEnd w:id="274"/>
      <w:r w:rsidRPr="00F12895">
        <w:t xml:space="preserve">NOTE:  </w:t>
      </w:r>
    </w:p>
    <w:p w:rsidR="00D5253B" w:rsidRPr="00F12895" w:rsidRDefault="00D5253B" w:rsidP="00D5253B">
      <w:pPr>
        <w:numPr>
          <w:ilvl w:val="0"/>
          <w:numId w:val="24"/>
        </w:numPr>
        <w:tabs>
          <w:tab w:val="left" w:pos="567"/>
        </w:tabs>
      </w:pPr>
      <w:r w:rsidRPr="00F12895">
        <w:t>XML BIRs MUST conform to the XML patron format in Annex B; however, non-XML (binary) and URI BIRs MAY implement any CBEFF patron format.</w:t>
      </w:r>
    </w:p>
    <w:p w:rsidR="00D5253B" w:rsidRPr="00F12895" w:rsidRDefault="00D5253B" w:rsidP="00D5253B">
      <w:pPr>
        <w:numPr>
          <w:ilvl w:val="0"/>
          <w:numId w:val="24"/>
        </w:numPr>
        <w:tabs>
          <w:tab w:val="left" w:pos="567"/>
        </w:tabs>
      </w:pPr>
      <w:r w:rsidRPr="00F12895">
        <w:t>It is RECOMMENDED that only registered CBEFF patron formats be used; however, in closed systems, this may not be required.</w:t>
      </w:r>
    </w:p>
    <w:p w:rsidR="00D5253B" w:rsidRPr="00F12895" w:rsidRDefault="00D5253B" w:rsidP="00D5253B">
      <w:pPr>
        <w:pStyle w:val="Heading3"/>
        <w:numPr>
          <w:ilvl w:val="0"/>
          <w:numId w:val="0"/>
        </w:numPr>
        <w:ind w:left="720" w:hanging="720"/>
      </w:pPr>
      <w:bookmarkStart w:id="276" w:name="_Classification"/>
      <w:bookmarkStart w:id="277" w:name="_Ref243723177"/>
      <w:bookmarkStart w:id="278" w:name="_Ref243723429"/>
      <w:bookmarkStart w:id="279" w:name="_Toc301368483"/>
      <w:bookmarkStart w:id="280" w:name="_Toc340760157"/>
      <w:bookmarkStart w:id="281" w:name="_Toc443908671"/>
      <w:bookmarkStart w:id="282" w:name="_Toc450647010"/>
      <w:bookmarkEnd w:id="276"/>
      <w:r w:rsidRPr="00F12895">
        <w:t>3.2.2</w:t>
      </w:r>
      <w:r>
        <w:t>5</w:t>
      </w:r>
      <w:r w:rsidRPr="00F12895">
        <w:t xml:space="preserve"> Classification</w:t>
      </w:r>
      <w:bookmarkEnd w:id="275"/>
      <w:bookmarkEnd w:id="277"/>
      <w:bookmarkEnd w:id="278"/>
      <w:bookmarkEnd w:id="279"/>
      <w:bookmarkEnd w:id="280"/>
      <w:bookmarkEnd w:id="281"/>
      <w:bookmarkEnd w:id="282"/>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30"/>
        <w:gridCol w:w="8028"/>
      </w:tblGrid>
      <w:tr w:rsidR="00D5253B" w:rsidRPr="00F12895" w:rsidTr="00CF7FE7">
        <w:tc>
          <w:tcPr>
            <w:tcW w:w="1530" w:type="dxa"/>
          </w:tcPr>
          <w:p w:rsidR="00D5253B" w:rsidRPr="00F12895" w:rsidRDefault="00D5253B" w:rsidP="00CF7FE7">
            <w:pPr>
              <w:rPr>
                <w:b/>
                <w:szCs w:val="20"/>
              </w:rPr>
            </w:pPr>
            <w:r w:rsidRPr="00F12895">
              <w:rPr>
                <w:b/>
                <w:szCs w:val="20"/>
              </w:rPr>
              <w:t>Type:</w:t>
            </w:r>
          </w:p>
        </w:tc>
        <w:tc>
          <w:tcPr>
            <w:tcW w:w="8028" w:type="dxa"/>
          </w:tcPr>
          <w:p w:rsidR="00D5253B" w:rsidRPr="00F12895" w:rsidRDefault="00D5253B" w:rsidP="00CF7FE7">
            <w:pPr>
              <w:rPr>
                <w:szCs w:val="20"/>
              </w:rPr>
            </w:pPr>
            <w:r w:rsidRPr="00F12895">
              <w:rPr>
                <w:szCs w:val="20"/>
              </w:rPr>
              <w:t>string</w:t>
            </w:r>
          </w:p>
        </w:tc>
      </w:tr>
      <w:tr w:rsidR="00D5253B" w:rsidRPr="00F12895" w:rsidTr="00CF7FE7">
        <w:tc>
          <w:tcPr>
            <w:tcW w:w="1530" w:type="dxa"/>
          </w:tcPr>
          <w:p w:rsidR="00D5253B" w:rsidRPr="00F12895" w:rsidRDefault="00D5253B" w:rsidP="00CF7FE7">
            <w:pPr>
              <w:rPr>
                <w:b/>
                <w:szCs w:val="20"/>
              </w:rPr>
            </w:pPr>
            <w:r w:rsidRPr="00F12895">
              <w:rPr>
                <w:b/>
                <w:szCs w:val="20"/>
              </w:rPr>
              <w:t>Description:</w:t>
            </w:r>
          </w:p>
        </w:tc>
        <w:tc>
          <w:tcPr>
            <w:tcW w:w="8028" w:type="dxa"/>
          </w:tcPr>
          <w:p w:rsidR="00D5253B" w:rsidRPr="00F12895" w:rsidRDefault="00D5253B" w:rsidP="00CF7FE7">
            <w:pPr>
              <w:rPr>
                <w:szCs w:val="20"/>
              </w:rPr>
            </w:pPr>
            <w:r w:rsidRPr="00F12895">
              <w:rPr>
                <w:szCs w:val="20"/>
              </w:rPr>
              <w:t>The result of a classification.</w:t>
            </w:r>
          </w:p>
        </w:tc>
      </w:tr>
    </w:tbl>
    <w:p w:rsidR="00D5253B" w:rsidRPr="00F12895" w:rsidRDefault="00D5253B" w:rsidP="00D5253B">
      <w:pPr>
        <w:pStyle w:val="Heading3"/>
        <w:numPr>
          <w:ilvl w:val="0"/>
          <w:numId w:val="0"/>
        </w:numPr>
        <w:ind w:left="720" w:hanging="720"/>
      </w:pPr>
      <w:bookmarkStart w:id="283" w:name="_ClassificationAlgorithmType"/>
      <w:bookmarkStart w:id="284" w:name="_Ref201810023"/>
      <w:bookmarkStart w:id="285" w:name="_Toc301368484"/>
      <w:bookmarkStart w:id="286" w:name="_Toc340760158"/>
      <w:bookmarkStart w:id="287" w:name="_Toc443908672"/>
      <w:bookmarkStart w:id="288" w:name="_Toc450647011"/>
      <w:bookmarkEnd w:id="283"/>
      <w:r w:rsidRPr="00F12895">
        <w:t>3.2.2</w:t>
      </w:r>
      <w:r>
        <w:t>6</w:t>
      </w:r>
      <w:r w:rsidRPr="00F12895">
        <w:t xml:space="preserve"> ClassificationAlgorithmType</w:t>
      </w:r>
      <w:bookmarkEnd w:id="284"/>
      <w:bookmarkEnd w:id="285"/>
      <w:bookmarkEnd w:id="286"/>
      <w:bookmarkEnd w:id="287"/>
      <w:bookmarkEnd w:id="288"/>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30"/>
        <w:gridCol w:w="8028"/>
      </w:tblGrid>
      <w:tr w:rsidR="00D5253B" w:rsidRPr="00F12895" w:rsidTr="00CF7FE7">
        <w:tc>
          <w:tcPr>
            <w:tcW w:w="1530" w:type="dxa"/>
          </w:tcPr>
          <w:p w:rsidR="00D5253B" w:rsidRPr="00F12895" w:rsidRDefault="00D5253B" w:rsidP="00CF7FE7">
            <w:pPr>
              <w:rPr>
                <w:b/>
                <w:szCs w:val="20"/>
              </w:rPr>
            </w:pPr>
            <w:r w:rsidRPr="00F12895">
              <w:rPr>
                <w:b/>
                <w:szCs w:val="20"/>
              </w:rPr>
              <w:t>Type:</w:t>
            </w:r>
          </w:p>
        </w:tc>
        <w:tc>
          <w:tcPr>
            <w:tcW w:w="8028" w:type="dxa"/>
          </w:tcPr>
          <w:p w:rsidR="00D5253B" w:rsidRPr="00F12895" w:rsidRDefault="00D5253B" w:rsidP="00CF7FE7">
            <w:pPr>
              <w:rPr>
                <w:szCs w:val="20"/>
              </w:rPr>
            </w:pPr>
            <w:r w:rsidRPr="00F12895">
              <w:rPr>
                <w:szCs w:val="20"/>
              </w:rPr>
              <w:t>string</w:t>
            </w:r>
          </w:p>
        </w:tc>
      </w:tr>
      <w:tr w:rsidR="00D5253B" w:rsidRPr="00F12895" w:rsidTr="00CF7FE7">
        <w:tc>
          <w:tcPr>
            <w:tcW w:w="1530" w:type="dxa"/>
          </w:tcPr>
          <w:p w:rsidR="00D5253B" w:rsidRPr="00F12895" w:rsidRDefault="00D5253B" w:rsidP="00CF7FE7">
            <w:pPr>
              <w:rPr>
                <w:b/>
                <w:szCs w:val="20"/>
              </w:rPr>
            </w:pPr>
            <w:r w:rsidRPr="00F12895">
              <w:rPr>
                <w:b/>
                <w:szCs w:val="20"/>
              </w:rPr>
              <w:t>Description:</w:t>
            </w:r>
          </w:p>
        </w:tc>
        <w:tc>
          <w:tcPr>
            <w:tcW w:w="8028" w:type="dxa"/>
          </w:tcPr>
          <w:p w:rsidR="00D5253B" w:rsidRPr="00F12895" w:rsidRDefault="00D5253B" w:rsidP="00CF7FE7">
            <w:pPr>
              <w:rPr>
                <w:szCs w:val="20"/>
              </w:rPr>
            </w:pPr>
            <w:r w:rsidRPr="00F12895">
              <w:rPr>
                <w:szCs w:val="20"/>
              </w:rPr>
              <w:t>Type of classification algorithm that was used to perform the classification.</w:t>
            </w:r>
          </w:p>
        </w:tc>
      </w:tr>
    </w:tbl>
    <w:p w:rsidR="00D5253B" w:rsidRPr="00F12895" w:rsidRDefault="00D5253B" w:rsidP="00D5253B">
      <w:pPr>
        <w:pStyle w:val="Heading3"/>
        <w:numPr>
          <w:ilvl w:val="0"/>
          <w:numId w:val="0"/>
        </w:numPr>
        <w:ind w:left="720" w:hanging="720"/>
      </w:pPr>
      <w:bookmarkStart w:id="289" w:name="_ClassificationData"/>
      <w:bookmarkStart w:id="290" w:name="_Ref201822207"/>
      <w:bookmarkStart w:id="291" w:name="_Toc301368485"/>
      <w:bookmarkStart w:id="292" w:name="_Toc340760159"/>
      <w:bookmarkStart w:id="293" w:name="_Toc443908673"/>
      <w:bookmarkStart w:id="294" w:name="_Toc450647012"/>
      <w:bookmarkEnd w:id="289"/>
      <w:r w:rsidRPr="00F12895">
        <w:lastRenderedPageBreak/>
        <w:t>3.2.2</w:t>
      </w:r>
      <w:r>
        <w:t>7</w:t>
      </w:r>
      <w:r w:rsidRPr="00F12895">
        <w:t xml:space="preserve"> ClassificationData</w:t>
      </w:r>
      <w:bookmarkEnd w:id="290"/>
      <w:bookmarkEnd w:id="291"/>
      <w:bookmarkEnd w:id="292"/>
      <w:bookmarkEnd w:id="293"/>
      <w:bookmarkEnd w:id="294"/>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28"/>
        <w:gridCol w:w="2700"/>
        <w:gridCol w:w="450"/>
        <w:gridCol w:w="360"/>
        <w:gridCol w:w="2538"/>
      </w:tblGrid>
      <w:tr w:rsidR="00D5253B" w:rsidRPr="00F12895" w:rsidTr="00CF7FE7">
        <w:trPr>
          <w:cantSplit/>
          <w:tblHeader/>
        </w:trPr>
        <w:tc>
          <w:tcPr>
            <w:tcW w:w="3528" w:type="dxa"/>
          </w:tcPr>
          <w:p w:rsidR="00D5253B" w:rsidRPr="00F12895" w:rsidRDefault="00D5253B" w:rsidP="00CF7FE7">
            <w:pPr>
              <w:keepNext/>
              <w:spacing w:before="60"/>
              <w:rPr>
                <w:b/>
                <w:szCs w:val="20"/>
              </w:rPr>
            </w:pPr>
            <w:r w:rsidRPr="00F12895">
              <w:rPr>
                <w:b/>
                <w:szCs w:val="20"/>
              </w:rPr>
              <w:t>Field</w:t>
            </w:r>
          </w:p>
        </w:tc>
        <w:tc>
          <w:tcPr>
            <w:tcW w:w="2700" w:type="dxa"/>
          </w:tcPr>
          <w:p w:rsidR="00D5253B" w:rsidRPr="00F12895" w:rsidRDefault="00D5253B" w:rsidP="00CF7FE7">
            <w:pPr>
              <w:keepNext/>
              <w:spacing w:before="60"/>
              <w:rPr>
                <w:b/>
                <w:szCs w:val="20"/>
              </w:rPr>
            </w:pPr>
            <w:r w:rsidRPr="00F12895">
              <w:rPr>
                <w:b/>
                <w:szCs w:val="20"/>
              </w:rPr>
              <w:t>Type</w:t>
            </w:r>
          </w:p>
        </w:tc>
        <w:tc>
          <w:tcPr>
            <w:tcW w:w="450" w:type="dxa"/>
          </w:tcPr>
          <w:p w:rsidR="00D5253B" w:rsidRPr="00F12895" w:rsidRDefault="00D5253B" w:rsidP="00CF7FE7">
            <w:pPr>
              <w:keepNext/>
              <w:spacing w:before="60"/>
              <w:rPr>
                <w:b/>
                <w:szCs w:val="20"/>
              </w:rPr>
            </w:pPr>
            <w:r w:rsidRPr="00F12895">
              <w:rPr>
                <w:b/>
                <w:szCs w:val="20"/>
              </w:rPr>
              <w:t>#</w:t>
            </w:r>
          </w:p>
        </w:tc>
        <w:tc>
          <w:tcPr>
            <w:tcW w:w="360" w:type="dxa"/>
          </w:tcPr>
          <w:p w:rsidR="00D5253B" w:rsidRPr="00F12895" w:rsidRDefault="00D5253B" w:rsidP="00CF7FE7">
            <w:pPr>
              <w:keepNext/>
              <w:spacing w:before="60"/>
              <w:rPr>
                <w:b/>
                <w:szCs w:val="20"/>
              </w:rPr>
            </w:pPr>
            <w:r w:rsidRPr="00F12895">
              <w:rPr>
                <w:b/>
                <w:szCs w:val="20"/>
              </w:rPr>
              <w:t>?</w:t>
            </w:r>
          </w:p>
        </w:tc>
        <w:tc>
          <w:tcPr>
            <w:tcW w:w="2538" w:type="dxa"/>
          </w:tcPr>
          <w:p w:rsidR="00D5253B" w:rsidRPr="00F12895" w:rsidRDefault="00D5253B" w:rsidP="00CF7FE7">
            <w:pPr>
              <w:keepNext/>
              <w:spacing w:before="60"/>
              <w:rPr>
                <w:b/>
                <w:szCs w:val="20"/>
              </w:rPr>
            </w:pPr>
            <w:r w:rsidRPr="00F12895">
              <w:rPr>
                <w:b/>
                <w:szCs w:val="20"/>
              </w:rPr>
              <w:t>Meaning</w:t>
            </w:r>
          </w:p>
        </w:tc>
      </w:tr>
      <w:tr w:rsidR="00D5253B" w:rsidRPr="00F12895" w:rsidTr="00CF7FE7">
        <w:trPr>
          <w:cantSplit/>
        </w:trPr>
        <w:tc>
          <w:tcPr>
            <w:tcW w:w="3528" w:type="dxa"/>
          </w:tcPr>
          <w:p w:rsidR="00D5253B" w:rsidRPr="00F12895" w:rsidRDefault="00D5253B" w:rsidP="00CF7FE7">
            <w:pPr>
              <w:spacing w:before="60"/>
              <w:rPr>
                <w:szCs w:val="20"/>
              </w:rPr>
            </w:pPr>
            <w:r w:rsidRPr="00F12895">
              <w:rPr>
                <w:szCs w:val="20"/>
              </w:rPr>
              <w:t>ClassificationData</w:t>
            </w:r>
          </w:p>
        </w:tc>
        <w:tc>
          <w:tcPr>
            <w:tcW w:w="2700" w:type="dxa"/>
          </w:tcPr>
          <w:p w:rsidR="00D5253B" w:rsidRPr="00F12895" w:rsidRDefault="00D5253B" w:rsidP="00CF7FE7">
            <w:pPr>
              <w:spacing w:before="60"/>
              <w:rPr>
                <w:szCs w:val="20"/>
              </w:rPr>
            </w:pPr>
          </w:p>
        </w:tc>
        <w:tc>
          <w:tcPr>
            <w:tcW w:w="450" w:type="dxa"/>
          </w:tcPr>
          <w:p w:rsidR="00D5253B" w:rsidRPr="00F12895" w:rsidRDefault="00D5253B" w:rsidP="00CF7FE7">
            <w:pPr>
              <w:spacing w:before="60"/>
              <w:rPr>
                <w:szCs w:val="20"/>
              </w:rPr>
            </w:pPr>
          </w:p>
        </w:tc>
        <w:tc>
          <w:tcPr>
            <w:tcW w:w="360" w:type="dxa"/>
          </w:tcPr>
          <w:p w:rsidR="00D5253B" w:rsidRPr="00F12895" w:rsidRDefault="00D5253B" w:rsidP="00CF7FE7">
            <w:pPr>
              <w:spacing w:before="60"/>
              <w:rPr>
                <w:szCs w:val="20"/>
              </w:rPr>
            </w:pPr>
            <w:r w:rsidRPr="00F12895">
              <w:rPr>
                <w:szCs w:val="20"/>
              </w:rPr>
              <w:t>Y</w:t>
            </w:r>
          </w:p>
        </w:tc>
        <w:tc>
          <w:tcPr>
            <w:tcW w:w="2538" w:type="dxa"/>
          </w:tcPr>
          <w:p w:rsidR="00D5253B" w:rsidRPr="00F12895" w:rsidRDefault="00D5253B" w:rsidP="00CF7FE7">
            <w:pPr>
              <w:spacing w:before="60"/>
              <w:rPr>
                <w:szCs w:val="20"/>
              </w:rPr>
            </w:pPr>
            <w:r w:rsidRPr="00F12895">
              <w:rPr>
                <w:szCs w:val="20"/>
              </w:rPr>
              <w:t>Contains information on classification results and the algorithm used to determine the classification.</w:t>
            </w:r>
          </w:p>
        </w:tc>
      </w:tr>
      <w:tr w:rsidR="00D5253B" w:rsidRPr="00F12895" w:rsidTr="00CF7FE7">
        <w:trPr>
          <w:cantSplit/>
        </w:trPr>
        <w:tc>
          <w:tcPr>
            <w:tcW w:w="3528" w:type="dxa"/>
          </w:tcPr>
          <w:p w:rsidR="00D5253B" w:rsidRPr="00F12895" w:rsidRDefault="00D5253B" w:rsidP="00CF7FE7">
            <w:pPr>
              <w:spacing w:before="60"/>
              <w:rPr>
                <w:rFonts w:cs="Arial"/>
                <w:szCs w:val="20"/>
              </w:rPr>
            </w:pPr>
            <w:r w:rsidRPr="00F12895">
              <w:rPr>
                <w:rFonts w:cs="Arial"/>
                <w:szCs w:val="20"/>
              </w:rPr>
              <w:tab/>
            </w:r>
            <w:r w:rsidRPr="00F12895">
              <w:rPr>
                <w:rFonts w:cs="Arial"/>
                <w:noProof/>
                <w:szCs w:val="20"/>
              </w:rPr>
              <w:drawing>
                <wp:inline distT="0" distB="0" distL="0" distR="0" wp14:anchorId="2AC75604" wp14:editId="3C3BA348">
                  <wp:extent cx="136525" cy="136525"/>
                  <wp:effectExtent l="0" t="0" r="0" b="0"/>
                  <wp:docPr id="1031" name="Picture 1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F12895">
              <w:rPr>
                <w:rFonts w:cs="Arial"/>
                <w:szCs w:val="20"/>
              </w:rPr>
              <w:t>Classification</w:t>
            </w:r>
          </w:p>
        </w:tc>
        <w:tc>
          <w:tcPr>
            <w:tcW w:w="2700" w:type="dxa"/>
          </w:tcPr>
          <w:p w:rsidR="00D5253B" w:rsidRPr="00F12895" w:rsidRDefault="005E732B" w:rsidP="00CF7FE7">
            <w:pPr>
              <w:spacing w:before="60"/>
              <w:rPr>
                <w:bCs/>
                <w:iCs/>
                <w:color w:val="0000FF"/>
                <w:u w:val="single"/>
              </w:rPr>
            </w:pPr>
            <w:hyperlink w:anchor="_Classification" w:history="1">
              <w:r w:rsidR="00D5253B" w:rsidRPr="00F12895">
                <w:rPr>
                  <w:color w:val="0000EE"/>
                  <w:u w:val="single"/>
                </w:rPr>
                <w:t>Classification</w:t>
              </w:r>
            </w:hyperlink>
          </w:p>
        </w:tc>
        <w:tc>
          <w:tcPr>
            <w:tcW w:w="450" w:type="dxa"/>
          </w:tcPr>
          <w:p w:rsidR="00D5253B" w:rsidRPr="00F12895" w:rsidRDefault="00D5253B" w:rsidP="00CF7FE7">
            <w:pPr>
              <w:spacing w:before="60"/>
              <w:rPr>
                <w:szCs w:val="20"/>
              </w:rPr>
            </w:pPr>
            <w:r w:rsidRPr="00F12895">
              <w:rPr>
                <w:szCs w:val="20"/>
              </w:rPr>
              <w:t>1</w:t>
            </w:r>
          </w:p>
        </w:tc>
        <w:tc>
          <w:tcPr>
            <w:tcW w:w="360" w:type="dxa"/>
          </w:tcPr>
          <w:p w:rsidR="00D5253B" w:rsidRPr="00F12895" w:rsidRDefault="00D5253B" w:rsidP="00CF7FE7">
            <w:pPr>
              <w:spacing w:before="60"/>
              <w:rPr>
                <w:szCs w:val="20"/>
              </w:rPr>
            </w:pPr>
            <w:r w:rsidRPr="00F12895">
              <w:rPr>
                <w:szCs w:val="20"/>
              </w:rPr>
              <w:t>Y</w:t>
            </w:r>
          </w:p>
        </w:tc>
        <w:tc>
          <w:tcPr>
            <w:tcW w:w="2538" w:type="dxa"/>
          </w:tcPr>
          <w:p w:rsidR="00D5253B" w:rsidRPr="00F12895" w:rsidRDefault="00D5253B" w:rsidP="00CF7FE7">
            <w:pPr>
              <w:spacing w:before="60"/>
              <w:rPr>
                <w:szCs w:val="20"/>
              </w:rPr>
            </w:pPr>
            <w:r w:rsidRPr="00F12895">
              <w:rPr>
                <w:szCs w:val="20"/>
              </w:rPr>
              <w:t>The result of the classification.</w:t>
            </w:r>
          </w:p>
        </w:tc>
      </w:tr>
      <w:tr w:rsidR="00D5253B" w:rsidRPr="00F12895" w:rsidTr="00CF7FE7">
        <w:trPr>
          <w:cantSplit/>
        </w:trPr>
        <w:tc>
          <w:tcPr>
            <w:tcW w:w="3528" w:type="dxa"/>
          </w:tcPr>
          <w:p w:rsidR="00D5253B" w:rsidRPr="00F12895" w:rsidRDefault="00D5253B" w:rsidP="00CF7FE7">
            <w:pPr>
              <w:spacing w:before="60"/>
              <w:rPr>
                <w:szCs w:val="20"/>
              </w:rPr>
            </w:pPr>
            <w:r w:rsidRPr="00F12895">
              <w:rPr>
                <w:szCs w:val="20"/>
              </w:rPr>
              <w:tab/>
            </w:r>
            <w:r w:rsidRPr="00F12895">
              <w:rPr>
                <w:noProof/>
                <w:szCs w:val="20"/>
              </w:rPr>
              <w:drawing>
                <wp:inline distT="0" distB="0" distL="0" distR="0" wp14:anchorId="56F3D41A" wp14:editId="631CC634">
                  <wp:extent cx="136525" cy="136525"/>
                  <wp:effectExtent l="0" t="0" r="0" b="0"/>
                  <wp:docPr id="1030" name="Picture 1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F12895">
              <w:rPr>
                <w:szCs w:val="20"/>
              </w:rPr>
              <w:t>ClassificationAlgorithmType</w:t>
            </w:r>
          </w:p>
        </w:tc>
        <w:tc>
          <w:tcPr>
            <w:tcW w:w="2700" w:type="dxa"/>
          </w:tcPr>
          <w:p w:rsidR="00D5253B" w:rsidRPr="00F12895" w:rsidRDefault="005E732B" w:rsidP="00CF7FE7">
            <w:pPr>
              <w:spacing w:before="60"/>
              <w:rPr>
                <w:bCs/>
                <w:iCs/>
                <w:color w:val="0000FF"/>
                <w:u w:val="single"/>
              </w:rPr>
            </w:pPr>
            <w:hyperlink w:anchor="_ClassificationAlgorithmType" w:history="1">
              <w:r w:rsidR="00D5253B" w:rsidRPr="00F12895">
                <w:rPr>
                  <w:color w:val="0000EE"/>
                  <w:u w:val="single"/>
                </w:rPr>
                <w:t>ClassificationAlgorithmType</w:t>
              </w:r>
            </w:hyperlink>
          </w:p>
        </w:tc>
        <w:tc>
          <w:tcPr>
            <w:tcW w:w="450" w:type="dxa"/>
          </w:tcPr>
          <w:p w:rsidR="00D5253B" w:rsidRPr="00F12895" w:rsidRDefault="00D5253B" w:rsidP="00CF7FE7">
            <w:pPr>
              <w:spacing w:before="60"/>
              <w:rPr>
                <w:szCs w:val="20"/>
              </w:rPr>
            </w:pPr>
            <w:r w:rsidRPr="00F12895">
              <w:rPr>
                <w:szCs w:val="20"/>
              </w:rPr>
              <w:t>1</w:t>
            </w:r>
          </w:p>
        </w:tc>
        <w:tc>
          <w:tcPr>
            <w:tcW w:w="360" w:type="dxa"/>
          </w:tcPr>
          <w:p w:rsidR="00D5253B" w:rsidRPr="00F12895" w:rsidRDefault="00D5253B" w:rsidP="00CF7FE7">
            <w:pPr>
              <w:spacing w:before="60"/>
              <w:rPr>
                <w:szCs w:val="20"/>
              </w:rPr>
            </w:pPr>
            <w:r w:rsidRPr="00F12895">
              <w:rPr>
                <w:szCs w:val="20"/>
              </w:rPr>
              <w:t>Y</w:t>
            </w:r>
          </w:p>
        </w:tc>
        <w:tc>
          <w:tcPr>
            <w:tcW w:w="2538" w:type="dxa"/>
          </w:tcPr>
          <w:p w:rsidR="00D5253B" w:rsidRPr="00F12895" w:rsidRDefault="00D5253B" w:rsidP="00CF7FE7">
            <w:pPr>
              <w:spacing w:before="60"/>
              <w:rPr>
                <w:szCs w:val="20"/>
              </w:rPr>
            </w:pPr>
            <w:r w:rsidRPr="00F12895">
              <w:rPr>
                <w:szCs w:val="20"/>
              </w:rPr>
              <w:t>Identifies the type of classification algorithm that was used to perform the classification.</w:t>
            </w:r>
          </w:p>
        </w:tc>
      </w:tr>
    </w:tbl>
    <w:p w:rsidR="00D5253B" w:rsidRPr="001112D0" w:rsidRDefault="00D5253B" w:rsidP="00D5253B">
      <w:pPr>
        <w:pStyle w:val="Heading3"/>
        <w:numPr>
          <w:ilvl w:val="0"/>
          <w:numId w:val="0"/>
        </w:numPr>
        <w:ind w:left="720" w:hanging="720"/>
      </w:pPr>
      <w:bookmarkStart w:id="295" w:name="_3.2.27_DocumentDataType"/>
      <w:bookmarkStart w:id="296" w:name="_Ref441407547"/>
      <w:bookmarkStart w:id="297" w:name="_Toc443908674"/>
      <w:bookmarkStart w:id="298" w:name="_Toc450647013"/>
      <w:bookmarkStart w:id="299" w:name="DocumentDataType"/>
      <w:bookmarkStart w:id="300" w:name="_Ref201723316"/>
      <w:bookmarkStart w:id="301" w:name="_Toc301368486"/>
      <w:bookmarkStart w:id="302" w:name="_Toc340760160"/>
      <w:bookmarkEnd w:id="295"/>
      <w:r w:rsidRPr="00F12895">
        <w:t>3.2.</w:t>
      </w:r>
      <w:r>
        <w:t>28</w:t>
      </w:r>
      <w:r w:rsidRPr="00F12895">
        <w:t xml:space="preserve"> </w:t>
      </w:r>
      <w:r w:rsidRPr="001112D0">
        <w:t>DocumentDataType</w:t>
      </w:r>
      <w:bookmarkEnd w:id="296"/>
      <w:bookmarkEnd w:id="297"/>
      <w:bookmarkEnd w:id="298"/>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07"/>
        <w:gridCol w:w="3330"/>
        <w:gridCol w:w="551"/>
        <w:gridCol w:w="394"/>
        <w:gridCol w:w="1968"/>
      </w:tblGrid>
      <w:tr w:rsidR="00D5253B" w:rsidRPr="001112D0" w:rsidTr="00CF7FE7">
        <w:trPr>
          <w:cantSplit/>
          <w:tblHeader/>
        </w:trPr>
        <w:tc>
          <w:tcPr>
            <w:tcW w:w="3107" w:type="dxa"/>
          </w:tcPr>
          <w:bookmarkEnd w:id="299"/>
          <w:p w:rsidR="00D5253B" w:rsidRPr="001112D0" w:rsidRDefault="00D5253B" w:rsidP="00CF7FE7">
            <w:pPr>
              <w:keepNext/>
              <w:spacing w:before="60" w:after="160" w:line="259" w:lineRule="auto"/>
              <w:rPr>
                <w:rFonts w:ascii="Calibri" w:eastAsia="Calibri" w:hAnsi="Calibri"/>
                <w:b/>
                <w:sz w:val="22"/>
                <w:szCs w:val="20"/>
              </w:rPr>
            </w:pPr>
            <w:r w:rsidRPr="001112D0">
              <w:rPr>
                <w:rFonts w:ascii="Calibri" w:eastAsia="Calibri" w:hAnsi="Calibri"/>
                <w:b/>
                <w:sz w:val="22"/>
                <w:szCs w:val="20"/>
              </w:rPr>
              <w:t>Field</w:t>
            </w:r>
          </w:p>
        </w:tc>
        <w:tc>
          <w:tcPr>
            <w:tcW w:w="3330" w:type="dxa"/>
          </w:tcPr>
          <w:p w:rsidR="00D5253B" w:rsidRPr="001112D0" w:rsidRDefault="00D5253B" w:rsidP="00CF7FE7">
            <w:pPr>
              <w:keepNext/>
              <w:spacing w:before="60" w:after="160" w:line="259" w:lineRule="auto"/>
              <w:rPr>
                <w:rFonts w:ascii="Calibri" w:eastAsia="Calibri" w:hAnsi="Calibri"/>
                <w:b/>
                <w:sz w:val="22"/>
                <w:szCs w:val="20"/>
              </w:rPr>
            </w:pPr>
            <w:r w:rsidRPr="001112D0">
              <w:rPr>
                <w:rFonts w:ascii="Calibri" w:eastAsia="Calibri" w:hAnsi="Calibri"/>
                <w:b/>
                <w:sz w:val="22"/>
                <w:szCs w:val="20"/>
              </w:rPr>
              <w:t>Type</w:t>
            </w:r>
          </w:p>
        </w:tc>
        <w:tc>
          <w:tcPr>
            <w:tcW w:w="551" w:type="dxa"/>
          </w:tcPr>
          <w:p w:rsidR="00D5253B" w:rsidRPr="001112D0" w:rsidRDefault="00D5253B" w:rsidP="00CF7FE7">
            <w:pPr>
              <w:keepNext/>
              <w:spacing w:before="60" w:after="160" w:line="259" w:lineRule="auto"/>
              <w:rPr>
                <w:rFonts w:ascii="Calibri" w:eastAsia="Calibri" w:hAnsi="Calibri"/>
                <w:b/>
                <w:sz w:val="22"/>
                <w:szCs w:val="20"/>
              </w:rPr>
            </w:pPr>
            <w:r w:rsidRPr="001112D0">
              <w:rPr>
                <w:rFonts w:ascii="Calibri" w:eastAsia="Calibri" w:hAnsi="Calibri"/>
                <w:b/>
                <w:sz w:val="22"/>
                <w:szCs w:val="20"/>
              </w:rPr>
              <w:t>#</w:t>
            </w:r>
          </w:p>
        </w:tc>
        <w:tc>
          <w:tcPr>
            <w:tcW w:w="394" w:type="dxa"/>
          </w:tcPr>
          <w:p w:rsidR="00D5253B" w:rsidRPr="001112D0" w:rsidRDefault="00D5253B" w:rsidP="00CF7FE7">
            <w:pPr>
              <w:keepNext/>
              <w:spacing w:before="60" w:after="160" w:line="259" w:lineRule="auto"/>
              <w:rPr>
                <w:rFonts w:ascii="Calibri" w:eastAsia="Calibri" w:hAnsi="Calibri"/>
                <w:b/>
                <w:sz w:val="22"/>
                <w:szCs w:val="20"/>
              </w:rPr>
            </w:pPr>
            <w:r w:rsidRPr="001112D0">
              <w:rPr>
                <w:rFonts w:ascii="Calibri" w:eastAsia="Calibri" w:hAnsi="Calibri"/>
                <w:b/>
                <w:sz w:val="22"/>
                <w:szCs w:val="20"/>
              </w:rPr>
              <w:t>?</w:t>
            </w:r>
          </w:p>
        </w:tc>
        <w:tc>
          <w:tcPr>
            <w:tcW w:w="1968" w:type="dxa"/>
          </w:tcPr>
          <w:p w:rsidR="00D5253B" w:rsidRPr="001112D0" w:rsidRDefault="00D5253B" w:rsidP="00CF7FE7">
            <w:pPr>
              <w:keepNext/>
              <w:spacing w:before="60" w:after="160" w:line="259" w:lineRule="auto"/>
              <w:rPr>
                <w:rFonts w:ascii="Calibri" w:eastAsia="Calibri" w:hAnsi="Calibri"/>
                <w:b/>
                <w:sz w:val="22"/>
                <w:szCs w:val="20"/>
              </w:rPr>
            </w:pPr>
            <w:r w:rsidRPr="001112D0">
              <w:rPr>
                <w:rFonts w:ascii="Calibri" w:eastAsia="Calibri" w:hAnsi="Calibri"/>
                <w:b/>
                <w:sz w:val="22"/>
                <w:szCs w:val="20"/>
              </w:rPr>
              <w:t>Meaning</w:t>
            </w:r>
          </w:p>
        </w:tc>
      </w:tr>
      <w:tr w:rsidR="00D5253B" w:rsidRPr="001112D0" w:rsidTr="00CF7FE7">
        <w:trPr>
          <w:cantSplit/>
        </w:trPr>
        <w:tc>
          <w:tcPr>
            <w:tcW w:w="3107" w:type="dxa"/>
          </w:tcPr>
          <w:p w:rsidR="00D5253B" w:rsidRPr="001112D0" w:rsidRDefault="00D5253B" w:rsidP="00CF7FE7">
            <w:pPr>
              <w:spacing w:before="60" w:after="160" w:line="259" w:lineRule="auto"/>
              <w:rPr>
                <w:rFonts w:eastAsia="Calibri" w:cs="Arial"/>
                <w:szCs w:val="20"/>
              </w:rPr>
            </w:pPr>
            <w:r w:rsidRPr="001112D0">
              <w:rPr>
                <w:rFonts w:eastAsia="Calibri" w:cs="Arial"/>
                <w:szCs w:val="20"/>
              </w:rPr>
              <w:t>DocumentDataType</w:t>
            </w:r>
          </w:p>
        </w:tc>
        <w:tc>
          <w:tcPr>
            <w:tcW w:w="3330" w:type="dxa"/>
          </w:tcPr>
          <w:p w:rsidR="00D5253B" w:rsidRPr="001112D0" w:rsidRDefault="00D5253B" w:rsidP="00CF7FE7">
            <w:pPr>
              <w:spacing w:before="60" w:after="160" w:line="259" w:lineRule="auto"/>
              <w:rPr>
                <w:rFonts w:ascii="Calibri" w:eastAsia="Calibri" w:hAnsi="Calibri"/>
                <w:sz w:val="22"/>
                <w:szCs w:val="20"/>
              </w:rPr>
            </w:pPr>
          </w:p>
        </w:tc>
        <w:tc>
          <w:tcPr>
            <w:tcW w:w="551" w:type="dxa"/>
          </w:tcPr>
          <w:p w:rsidR="00D5253B" w:rsidRPr="001112D0" w:rsidRDefault="00D5253B" w:rsidP="00CF7FE7">
            <w:pPr>
              <w:spacing w:before="60" w:after="160" w:line="259" w:lineRule="auto"/>
              <w:rPr>
                <w:rFonts w:ascii="Calibri" w:eastAsia="Calibri" w:hAnsi="Calibri"/>
                <w:sz w:val="22"/>
                <w:szCs w:val="20"/>
              </w:rPr>
            </w:pPr>
          </w:p>
        </w:tc>
        <w:tc>
          <w:tcPr>
            <w:tcW w:w="394" w:type="dxa"/>
          </w:tcPr>
          <w:p w:rsidR="00D5253B" w:rsidRPr="001112D0" w:rsidRDefault="00D5253B" w:rsidP="00CF7FE7">
            <w:pPr>
              <w:spacing w:before="60" w:after="160" w:line="259" w:lineRule="auto"/>
              <w:rPr>
                <w:rFonts w:ascii="Calibri" w:eastAsia="Calibri" w:hAnsi="Calibri"/>
                <w:sz w:val="22"/>
                <w:szCs w:val="20"/>
              </w:rPr>
            </w:pPr>
            <w:r w:rsidRPr="001112D0">
              <w:rPr>
                <w:rFonts w:ascii="Calibri" w:eastAsia="Calibri" w:hAnsi="Calibri"/>
                <w:sz w:val="22"/>
                <w:szCs w:val="20"/>
              </w:rPr>
              <w:t>Y</w:t>
            </w:r>
          </w:p>
        </w:tc>
        <w:tc>
          <w:tcPr>
            <w:tcW w:w="1968" w:type="dxa"/>
          </w:tcPr>
          <w:p w:rsidR="00D5253B" w:rsidRPr="001112D0" w:rsidRDefault="00D5253B" w:rsidP="00CF7FE7">
            <w:pPr>
              <w:spacing w:before="60" w:after="160" w:line="259" w:lineRule="auto"/>
              <w:rPr>
                <w:rFonts w:eastAsia="Calibri" w:cs="Arial"/>
                <w:szCs w:val="20"/>
              </w:rPr>
            </w:pPr>
            <w:r w:rsidRPr="00BC328C">
              <w:rPr>
                <w:rFonts w:cs="Arial"/>
                <w:szCs w:val="20"/>
              </w:rPr>
              <w:t xml:space="preserve">Defines a set of document data elements providing information about the presented identity document. </w:t>
            </w:r>
          </w:p>
        </w:tc>
      </w:tr>
      <w:tr w:rsidR="00D5253B" w:rsidRPr="001112D0" w:rsidTr="00CF7FE7">
        <w:trPr>
          <w:cantSplit/>
        </w:trPr>
        <w:tc>
          <w:tcPr>
            <w:tcW w:w="3107" w:type="dxa"/>
          </w:tcPr>
          <w:p w:rsidR="00D5253B" w:rsidRPr="001112D0" w:rsidRDefault="00D5253B" w:rsidP="00CF7FE7">
            <w:pPr>
              <w:spacing w:before="60" w:after="160" w:line="259" w:lineRule="auto"/>
              <w:rPr>
                <w:rFonts w:ascii="Calibri" w:eastAsia="Calibri" w:hAnsi="Calibri" w:cs="Arial"/>
                <w:sz w:val="22"/>
                <w:szCs w:val="20"/>
              </w:rPr>
            </w:pPr>
            <w:r w:rsidRPr="001112D0">
              <w:rPr>
                <w:rFonts w:ascii="Calibri" w:eastAsia="Calibri" w:hAnsi="Calibri" w:cs="Arial"/>
                <w:sz w:val="22"/>
                <w:szCs w:val="20"/>
              </w:rPr>
              <w:tab/>
            </w:r>
            <w:r w:rsidRPr="001112D0">
              <w:rPr>
                <w:rFonts w:ascii="Calibri" w:eastAsia="Calibri" w:hAnsi="Calibri" w:cs="Arial"/>
                <w:noProof/>
                <w:sz w:val="22"/>
                <w:szCs w:val="20"/>
              </w:rPr>
              <w:drawing>
                <wp:inline distT="0" distB="0" distL="0" distR="0" wp14:anchorId="61ECB425" wp14:editId="50C7E7ED">
                  <wp:extent cx="136525" cy="136525"/>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1112D0">
              <w:rPr>
                <w:rFonts w:eastAsia="Calibri" w:cs="Arial"/>
                <w:szCs w:val="20"/>
              </w:rPr>
              <w:t>DocumentCategory</w:t>
            </w:r>
          </w:p>
        </w:tc>
        <w:tc>
          <w:tcPr>
            <w:tcW w:w="3330" w:type="dxa"/>
          </w:tcPr>
          <w:p w:rsidR="00D5253B" w:rsidRPr="001112D0" w:rsidRDefault="00D5253B" w:rsidP="00CF7FE7">
            <w:pPr>
              <w:spacing w:before="60" w:after="160" w:line="259" w:lineRule="auto"/>
              <w:rPr>
                <w:rFonts w:eastAsia="Calibri" w:cs="Arial"/>
                <w:szCs w:val="20"/>
              </w:rPr>
            </w:pPr>
            <w:r w:rsidRPr="001112D0">
              <w:rPr>
                <w:rFonts w:eastAsia="Calibri" w:cs="Arial"/>
                <w:szCs w:val="20"/>
              </w:rPr>
              <w:t>string</w:t>
            </w:r>
          </w:p>
        </w:tc>
        <w:tc>
          <w:tcPr>
            <w:tcW w:w="551" w:type="dxa"/>
          </w:tcPr>
          <w:p w:rsidR="00D5253B" w:rsidRPr="001112D0" w:rsidRDefault="00D5253B" w:rsidP="00CF7FE7">
            <w:pPr>
              <w:spacing w:before="60" w:after="160" w:line="259" w:lineRule="auto"/>
              <w:rPr>
                <w:rFonts w:eastAsia="Calibri" w:cs="Arial"/>
                <w:szCs w:val="20"/>
              </w:rPr>
            </w:pPr>
            <w:r w:rsidRPr="001112D0">
              <w:rPr>
                <w:rFonts w:eastAsia="Calibri" w:cs="Arial"/>
                <w:szCs w:val="20"/>
              </w:rPr>
              <w:t>1</w:t>
            </w:r>
          </w:p>
        </w:tc>
        <w:tc>
          <w:tcPr>
            <w:tcW w:w="394" w:type="dxa"/>
          </w:tcPr>
          <w:p w:rsidR="00D5253B" w:rsidRPr="001112D0" w:rsidRDefault="00D5253B" w:rsidP="00CF7FE7">
            <w:pPr>
              <w:spacing w:before="60" w:after="160" w:line="259" w:lineRule="auto"/>
              <w:rPr>
                <w:rFonts w:eastAsia="Calibri" w:cs="Arial"/>
                <w:szCs w:val="20"/>
              </w:rPr>
            </w:pPr>
            <w:r w:rsidRPr="001112D0">
              <w:rPr>
                <w:rFonts w:eastAsia="Calibri" w:cs="Arial"/>
                <w:szCs w:val="20"/>
              </w:rPr>
              <w:t>Y</w:t>
            </w:r>
          </w:p>
        </w:tc>
        <w:tc>
          <w:tcPr>
            <w:tcW w:w="1968" w:type="dxa"/>
          </w:tcPr>
          <w:p w:rsidR="00D5253B" w:rsidRPr="001112D0" w:rsidRDefault="00D5253B" w:rsidP="00CF7FE7">
            <w:pPr>
              <w:spacing w:before="60" w:after="160" w:line="259" w:lineRule="auto"/>
              <w:rPr>
                <w:rFonts w:eastAsia="Calibri" w:cs="Arial"/>
                <w:szCs w:val="20"/>
              </w:rPr>
            </w:pPr>
            <w:r w:rsidRPr="001112D0">
              <w:rPr>
                <w:rFonts w:eastAsia="Calibri" w:cs="Arial"/>
                <w:szCs w:val="20"/>
              </w:rPr>
              <w:t>The type of identity document presented (e.g. passport).</w:t>
            </w:r>
          </w:p>
        </w:tc>
      </w:tr>
      <w:tr w:rsidR="00D5253B" w:rsidRPr="001112D0" w:rsidTr="00CF7FE7">
        <w:trPr>
          <w:cantSplit/>
        </w:trPr>
        <w:tc>
          <w:tcPr>
            <w:tcW w:w="3107" w:type="dxa"/>
          </w:tcPr>
          <w:p w:rsidR="00D5253B" w:rsidRPr="001112D0" w:rsidRDefault="00D5253B" w:rsidP="00CF7FE7">
            <w:pPr>
              <w:spacing w:before="60" w:after="160" w:line="259" w:lineRule="auto"/>
              <w:rPr>
                <w:rFonts w:ascii="Calibri" w:eastAsia="Calibri" w:hAnsi="Calibri"/>
                <w:sz w:val="22"/>
                <w:szCs w:val="20"/>
              </w:rPr>
            </w:pPr>
            <w:r w:rsidRPr="001112D0">
              <w:rPr>
                <w:rFonts w:ascii="Calibri" w:eastAsia="Calibri" w:hAnsi="Calibri" w:cs="Arial"/>
                <w:sz w:val="22"/>
                <w:szCs w:val="20"/>
              </w:rPr>
              <w:tab/>
            </w:r>
            <w:r w:rsidRPr="001112D0">
              <w:rPr>
                <w:rFonts w:ascii="Calibri" w:eastAsia="Calibri" w:hAnsi="Calibri"/>
                <w:noProof/>
                <w:sz w:val="22"/>
                <w:szCs w:val="22"/>
              </w:rPr>
              <w:drawing>
                <wp:inline distT="0" distB="0" distL="0" distR="0" wp14:anchorId="20194BF0" wp14:editId="0582EBB1">
                  <wp:extent cx="133350" cy="13335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1112D0">
              <w:rPr>
                <w:rFonts w:eastAsia="Calibri" w:cs="Arial"/>
                <w:szCs w:val="20"/>
              </w:rPr>
              <w:t>DocumentIDNumber</w:t>
            </w:r>
          </w:p>
        </w:tc>
        <w:tc>
          <w:tcPr>
            <w:tcW w:w="3330" w:type="dxa"/>
          </w:tcPr>
          <w:p w:rsidR="00D5253B" w:rsidRPr="001112D0" w:rsidRDefault="00D5253B" w:rsidP="00CF7FE7">
            <w:pPr>
              <w:spacing w:before="60" w:after="160" w:line="259" w:lineRule="auto"/>
              <w:rPr>
                <w:rFonts w:eastAsia="Calibri" w:cs="Arial"/>
                <w:szCs w:val="20"/>
              </w:rPr>
            </w:pPr>
            <w:r w:rsidRPr="001112D0">
              <w:rPr>
                <w:rFonts w:eastAsia="Calibri" w:cs="Arial"/>
                <w:szCs w:val="20"/>
              </w:rPr>
              <w:t>string</w:t>
            </w:r>
          </w:p>
        </w:tc>
        <w:tc>
          <w:tcPr>
            <w:tcW w:w="551" w:type="dxa"/>
          </w:tcPr>
          <w:p w:rsidR="00D5253B" w:rsidRPr="001112D0" w:rsidRDefault="00D5253B" w:rsidP="00CF7FE7">
            <w:pPr>
              <w:spacing w:before="60" w:after="160" w:line="259" w:lineRule="auto"/>
              <w:rPr>
                <w:rFonts w:eastAsia="Calibri" w:cs="Arial"/>
                <w:szCs w:val="20"/>
              </w:rPr>
            </w:pPr>
            <w:r w:rsidRPr="001112D0">
              <w:rPr>
                <w:rFonts w:eastAsia="Calibri" w:cs="Arial"/>
                <w:szCs w:val="20"/>
              </w:rPr>
              <w:t>0..1</w:t>
            </w:r>
          </w:p>
        </w:tc>
        <w:tc>
          <w:tcPr>
            <w:tcW w:w="394" w:type="dxa"/>
          </w:tcPr>
          <w:p w:rsidR="00D5253B" w:rsidRPr="001112D0" w:rsidRDefault="00D5253B" w:rsidP="00CF7FE7">
            <w:pPr>
              <w:spacing w:before="60" w:after="160" w:line="259" w:lineRule="auto"/>
              <w:rPr>
                <w:rFonts w:eastAsia="Calibri" w:cs="Arial"/>
                <w:szCs w:val="20"/>
              </w:rPr>
            </w:pPr>
            <w:r w:rsidRPr="001112D0">
              <w:rPr>
                <w:rFonts w:eastAsia="Calibri" w:cs="Arial"/>
                <w:szCs w:val="20"/>
              </w:rPr>
              <w:t>N</w:t>
            </w:r>
          </w:p>
        </w:tc>
        <w:tc>
          <w:tcPr>
            <w:tcW w:w="1968" w:type="dxa"/>
          </w:tcPr>
          <w:p w:rsidR="00D5253B" w:rsidRPr="001112D0" w:rsidRDefault="00D5253B" w:rsidP="00CF7FE7">
            <w:pPr>
              <w:spacing w:before="60" w:after="160" w:line="259" w:lineRule="auto"/>
              <w:rPr>
                <w:rFonts w:eastAsia="Calibri" w:cs="Arial"/>
                <w:szCs w:val="20"/>
              </w:rPr>
            </w:pPr>
            <w:r w:rsidRPr="001112D0">
              <w:rPr>
                <w:rFonts w:eastAsia="Calibri" w:cs="Arial"/>
                <w:szCs w:val="20"/>
              </w:rPr>
              <w:t>The number associated with the identity document (e.g. passport number)</w:t>
            </w:r>
          </w:p>
        </w:tc>
      </w:tr>
      <w:tr w:rsidR="00D5253B" w:rsidRPr="001112D0" w:rsidTr="00CF7FE7">
        <w:trPr>
          <w:cantSplit/>
        </w:trPr>
        <w:tc>
          <w:tcPr>
            <w:tcW w:w="3107" w:type="dxa"/>
          </w:tcPr>
          <w:p w:rsidR="00D5253B" w:rsidRPr="001112D0" w:rsidRDefault="00D5253B" w:rsidP="00CF7FE7">
            <w:pPr>
              <w:spacing w:before="60" w:after="160" w:line="259" w:lineRule="auto"/>
              <w:rPr>
                <w:rFonts w:eastAsia="Calibri" w:cs="Arial"/>
                <w:szCs w:val="20"/>
              </w:rPr>
            </w:pPr>
            <w:r w:rsidRPr="001112D0">
              <w:rPr>
                <w:rFonts w:eastAsia="Calibri" w:cs="Arial"/>
                <w:szCs w:val="20"/>
              </w:rPr>
              <w:tab/>
            </w:r>
            <w:r w:rsidRPr="001112D0">
              <w:rPr>
                <w:rFonts w:eastAsia="Calibri" w:cs="Arial"/>
                <w:noProof/>
                <w:szCs w:val="20"/>
              </w:rPr>
              <w:drawing>
                <wp:inline distT="0" distB="0" distL="0" distR="0" wp14:anchorId="0A988CF1" wp14:editId="1963B067">
                  <wp:extent cx="136525" cy="136525"/>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1112D0">
              <w:rPr>
                <w:rFonts w:eastAsia="Calibri" w:cs="Arial"/>
                <w:szCs w:val="20"/>
              </w:rPr>
              <w:t>DocumentIssuanceCountryCode</w:t>
            </w:r>
          </w:p>
        </w:tc>
        <w:tc>
          <w:tcPr>
            <w:tcW w:w="3330" w:type="dxa"/>
          </w:tcPr>
          <w:p w:rsidR="00D5253B" w:rsidRPr="001112D0" w:rsidRDefault="00D5253B" w:rsidP="00CF7FE7">
            <w:pPr>
              <w:spacing w:before="60" w:after="160" w:line="259" w:lineRule="auto"/>
              <w:rPr>
                <w:rFonts w:eastAsia="Calibri" w:cs="Arial"/>
                <w:bCs/>
                <w:iCs/>
                <w:szCs w:val="20"/>
              </w:rPr>
            </w:pPr>
            <w:r w:rsidRPr="001112D0">
              <w:rPr>
                <w:rFonts w:eastAsia="Calibri" w:cs="Arial"/>
                <w:bCs/>
                <w:iCs/>
                <w:szCs w:val="20"/>
              </w:rPr>
              <w:t>iso_3166:CountryAlpha2CodeType</w:t>
            </w:r>
          </w:p>
        </w:tc>
        <w:tc>
          <w:tcPr>
            <w:tcW w:w="551" w:type="dxa"/>
          </w:tcPr>
          <w:p w:rsidR="00D5253B" w:rsidRPr="001112D0" w:rsidRDefault="00D5253B" w:rsidP="00CF7FE7">
            <w:pPr>
              <w:spacing w:before="60" w:after="160" w:line="259" w:lineRule="auto"/>
              <w:rPr>
                <w:rFonts w:eastAsia="Calibri" w:cs="Arial"/>
                <w:szCs w:val="20"/>
              </w:rPr>
            </w:pPr>
            <w:r w:rsidRPr="001112D0">
              <w:rPr>
                <w:rFonts w:eastAsia="Calibri" w:cs="Arial"/>
                <w:szCs w:val="20"/>
              </w:rPr>
              <w:t>0..1</w:t>
            </w:r>
          </w:p>
        </w:tc>
        <w:tc>
          <w:tcPr>
            <w:tcW w:w="394" w:type="dxa"/>
          </w:tcPr>
          <w:p w:rsidR="00D5253B" w:rsidRPr="001112D0" w:rsidRDefault="00D5253B" w:rsidP="00CF7FE7">
            <w:pPr>
              <w:spacing w:before="60" w:after="160" w:line="259" w:lineRule="auto"/>
              <w:rPr>
                <w:rFonts w:eastAsia="Calibri" w:cs="Arial"/>
                <w:szCs w:val="20"/>
              </w:rPr>
            </w:pPr>
            <w:r w:rsidRPr="001112D0">
              <w:rPr>
                <w:rFonts w:eastAsia="Calibri" w:cs="Arial"/>
                <w:szCs w:val="20"/>
              </w:rPr>
              <w:t>N</w:t>
            </w:r>
          </w:p>
        </w:tc>
        <w:tc>
          <w:tcPr>
            <w:tcW w:w="1968" w:type="dxa"/>
          </w:tcPr>
          <w:p w:rsidR="00D5253B" w:rsidRPr="001112D0" w:rsidRDefault="00D5253B" w:rsidP="00CF7FE7">
            <w:pPr>
              <w:spacing w:before="60" w:after="160" w:line="259" w:lineRule="auto"/>
              <w:rPr>
                <w:rFonts w:eastAsia="Calibri" w:cs="Arial"/>
                <w:szCs w:val="20"/>
              </w:rPr>
            </w:pPr>
            <w:r w:rsidRPr="001112D0">
              <w:rPr>
                <w:rFonts w:eastAsia="Calibri" w:cs="Arial"/>
                <w:szCs w:val="20"/>
              </w:rPr>
              <w:t>The ISO 2-character code for the country which issued the document or from within which it was issued.</w:t>
            </w:r>
          </w:p>
        </w:tc>
      </w:tr>
      <w:tr w:rsidR="00D5253B" w:rsidRPr="001112D0" w:rsidTr="00CF7FE7">
        <w:trPr>
          <w:cantSplit/>
        </w:trPr>
        <w:tc>
          <w:tcPr>
            <w:tcW w:w="3107" w:type="dxa"/>
          </w:tcPr>
          <w:p w:rsidR="00D5253B" w:rsidRPr="001112D0" w:rsidRDefault="00D5253B" w:rsidP="00CF7FE7">
            <w:pPr>
              <w:spacing w:before="60" w:after="160" w:line="259" w:lineRule="auto"/>
              <w:rPr>
                <w:rFonts w:ascii="Calibri" w:eastAsia="Calibri" w:hAnsi="Calibri"/>
                <w:sz w:val="22"/>
                <w:szCs w:val="20"/>
              </w:rPr>
            </w:pPr>
            <w:r w:rsidRPr="001112D0">
              <w:rPr>
                <w:rFonts w:ascii="Calibri" w:eastAsia="Calibri" w:hAnsi="Calibri"/>
                <w:sz w:val="22"/>
                <w:szCs w:val="20"/>
              </w:rPr>
              <w:tab/>
            </w:r>
            <w:r w:rsidRPr="001112D0">
              <w:rPr>
                <w:rFonts w:ascii="Calibri" w:eastAsia="Calibri" w:hAnsi="Calibri"/>
                <w:noProof/>
                <w:sz w:val="22"/>
                <w:szCs w:val="20"/>
              </w:rPr>
              <w:drawing>
                <wp:inline distT="0" distB="0" distL="0" distR="0" wp14:anchorId="20731166" wp14:editId="796F2F72">
                  <wp:extent cx="136525" cy="136525"/>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1112D0">
              <w:rPr>
                <w:rFonts w:eastAsia="Calibri" w:cs="Arial"/>
                <w:szCs w:val="20"/>
              </w:rPr>
              <w:t>DocumentIssuingOrganization</w:t>
            </w:r>
          </w:p>
        </w:tc>
        <w:tc>
          <w:tcPr>
            <w:tcW w:w="3330" w:type="dxa"/>
          </w:tcPr>
          <w:p w:rsidR="00D5253B" w:rsidRPr="001112D0" w:rsidRDefault="00D5253B" w:rsidP="00CF7FE7">
            <w:pPr>
              <w:spacing w:before="60" w:after="160" w:line="259" w:lineRule="auto"/>
              <w:rPr>
                <w:rFonts w:eastAsia="Calibri" w:cs="Arial"/>
                <w:bCs/>
                <w:iCs/>
                <w:szCs w:val="20"/>
              </w:rPr>
            </w:pPr>
            <w:r w:rsidRPr="001112D0">
              <w:rPr>
                <w:rFonts w:eastAsia="Calibri" w:cs="Arial"/>
                <w:bCs/>
                <w:iCs/>
                <w:szCs w:val="20"/>
              </w:rPr>
              <w:t>string</w:t>
            </w:r>
          </w:p>
        </w:tc>
        <w:tc>
          <w:tcPr>
            <w:tcW w:w="551" w:type="dxa"/>
          </w:tcPr>
          <w:p w:rsidR="00D5253B" w:rsidRPr="001112D0" w:rsidRDefault="00D5253B" w:rsidP="00CF7FE7">
            <w:pPr>
              <w:spacing w:before="60" w:after="160" w:line="259" w:lineRule="auto"/>
              <w:rPr>
                <w:rFonts w:ascii="Calibri" w:eastAsia="Calibri" w:hAnsi="Calibri"/>
                <w:sz w:val="22"/>
                <w:szCs w:val="20"/>
              </w:rPr>
            </w:pPr>
            <w:r w:rsidRPr="001112D0">
              <w:rPr>
                <w:rFonts w:ascii="Calibri" w:eastAsia="Calibri" w:hAnsi="Calibri"/>
                <w:sz w:val="22"/>
                <w:szCs w:val="20"/>
              </w:rPr>
              <w:t>0..1</w:t>
            </w:r>
          </w:p>
        </w:tc>
        <w:tc>
          <w:tcPr>
            <w:tcW w:w="394" w:type="dxa"/>
          </w:tcPr>
          <w:p w:rsidR="00D5253B" w:rsidRPr="001112D0" w:rsidRDefault="00D5253B" w:rsidP="00CF7FE7">
            <w:pPr>
              <w:spacing w:before="60" w:after="160" w:line="259" w:lineRule="auto"/>
              <w:rPr>
                <w:rFonts w:ascii="Calibri" w:eastAsia="Calibri" w:hAnsi="Calibri"/>
                <w:sz w:val="22"/>
                <w:szCs w:val="20"/>
              </w:rPr>
            </w:pPr>
            <w:r w:rsidRPr="001112D0">
              <w:rPr>
                <w:rFonts w:ascii="Calibri" w:eastAsia="Calibri" w:hAnsi="Calibri"/>
                <w:sz w:val="22"/>
                <w:szCs w:val="20"/>
              </w:rPr>
              <w:t>N</w:t>
            </w:r>
          </w:p>
        </w:tc>
        <w:tc>
          <w:tcPr>
            <w:tcW w:w="1968" w:type="dxa"/>
          </w:tcPr>
          <w:p w:rsidR="00D5253B" w:rsidRPr="001112D0" w:rsidRDefault="00D5253B" w:rsidP="00CF7FE7">
            <w:pPr>
              <w:spacing w:before="60" w:after="160" w:line="259" w:lineRule="auto"/>
              <w:rPr>
                <w:rFonts w:eastAsia="Calibri" w:cs="Arial"/>
                <w:szCs w:val="20"/>
              </w:rPr>
            </w:pPr>
            <w:r w:rsidRPr="001112D0">
              <w:rPr>
                <w:rFonts w:eastAsia="Calibri" w:cs="Arial"/>
                <w:szCs w:val="20"/>
              </w:rPr>
              <w:t>The entity which issued the identity document.</w:t>
            </w:r>
          </w:p>
        </w:tc>
      </w:tr>
      <w:tr w:rsidR="00D5253B" w:rsidRPr="001112D0" w:rsidTr="00CF7FE7">
        <w:trPr>
          <w:cantSplit/>
        </w:trPr>
        <w:tc>
          <w:tcPr>
            <w:tcW w:w="3107" w:type="dxa"/>
          </w:tcPr>
          <w:p w:rsidR="00D5253B" w:rsidRPr="001112D0" w:rsidRDefault="00D5253B" w:rsidP="00CF7FE7">
            <w:pPr>
              <w:spacing w:before="60" w:after="160" w:line="259" w:lineRule="auto"/>
              <w:rPr>
                <w:rFonts w:ascii="Calibri" w:eastAsia="Calibri" w:hAnsi="Calibri"/>
                <w:sz w:val="22"/>
                <w:szCs w:val="20"/>
              </w:rPr>
            </w:pPr>
            <w:r w:rsidRPr="001112D0">
              <w:rPr>
                <w:rFonts w:ascii="Calibri" w:eastAsia="Calibri" w:hAnsi="Calibri"/>
                <w:sz w:val="22"/>
                <w:szCs w:val="20"/>
              </w:rPr>
              <w:lastRenderedPageBreak/>
              <w:tab/>
            </w:r>
            <w:r w:rsidRPr="001112D0">
              <w:rPr>
                <w:rFonts w:ascii="Calibri" w:eastAsia="Calibri" w:hAnsi="Calibri"/>
                <w:noProof/>
                <w:sz w:val="22"/>
                <w:szCs w:val="20"/>
              </w:rPr>
              <w:drawing>
                <wp:inline distT="0" distB="0" distL="0" distR="0" wp14:anchorId="397C2DDD" wp14:editId="6BF83E17">
                  <wp:extent cx="136525" cy="136525"/>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1112D0">
              <w:rPr>
                <w:rFonts w:ascii="Calibri" w:eastAsia="Calibri" w:hAnsi="Calibri"/>
                <w:sz w:val="22"/>
                <w:szCs w:val="20"/>
              </w:rPr>
              <w:t>DocumentIssuanceDate</w:t>
            </w:r>
          </w:p>
        </w:tc>
        <w:tc>
          <w:tcPr>
            <w:tcW w:w="3330" w:type="dxa"/>
          </w:tcPr>
          <w:p w:rsidR="00D5253B" w:rsidRPr="001112D0" w:rsidRDefault="00D5253B" w:rsidP="00CF7FE7">
            <w:pPr>
              <w:spacing w:before="60" w:after="160" w:line="259" w:lineRule="auto"/>
              <w:rPr>
                <w:rFonts w:eastAsia="Calibri" w:cs="Arial"/>
                <w:bCs/>
                <w:iCs/>
                <w:szCs w:val="20"/>
              </w:rPr>
            </w:pPr>
            <w:r w:rsidRPr="001112D0">
              <w:rPr>
                <w:rFonts w:eastAsia="Calibri" w:cs="Arial"/>
                <w:bCs/>
                <w:iCs/>
                <w:szCs w:val="20"/>
              </w:rPr>
              <w:t>datetime</w:t>
            </w:r>
          </w:p>
        </w:tc>
        <w:tc>
          <w:tcPr>
            <w:tcW w:w="551" w:type="dxa"/>
          </w:tcPr>
          <w:p w:rsidR="00D5253B" w:rsidRPr="001112D0" w:rsidRDefault="00D5253B" w:rsidP="00CF7FE7">
            <w:pPr>
              <w:spacing w:before="60" w:after="160" w:line="259" w:lineRule="auto"/>
              <w:rPr>
                <w:rFonts w:ascii="Calibri" w:eastAsia="Calibri" w:hAnsi="Calibri"/>
                <w:sz w:val="22"/>
                <w:szCs w:val="20"/>
              </w:rPr>
            </w:pPr>
            <w:r w:rsidRPr="001112D0">
              <w:rPr>
                <w:rFonts w:ascii="Calibri" w:eastAsia="Calibri" w:hAnsi="Calibri"/>
                <w:sz w:val="22"/>
                <w:szCs w:val="20"/>
              </w:rPr>
              <w:t>0..1</w:t>
            </w:r>
          </w:p>
        </w:tc>
        <w:tc>
          <w:tcPr>
            <w:tcW w:w="394" w:type="dxa"/>
          </w:tcPr>
          <w:p w:rsidR="00D5253B" w:rsidRPr="001112D0" w:rsidRDefault="00D5253B" w:rsidP="00CF7FE7">
            <w:pPr>
              <w:spacing w:before="60" w:after="160" w:line="259" w:lineRule="auto"/>
              <w:rPr>
                <w:rFonts w:ascii="Calibri" w:eastAsia="Calibri" w:hAnsi="Calibri"/>
                <w:sz w:val="22"/>
                <w:szCs w:val="20"/>
              </w:rPr>
            </w:pPr>
            <w:r w:rsidRPr="001112D0">
              <w:rPr>
                <w:rFonts w:ascii="Calibri" w:eastAsia="Calibri" w:hAnsi="Calibri"/>
                <w:sz w:val="22"/>
                <w:szCs w:val="20"/>
              </w:rPr>
              <w:t>N</w:t>
            </w:r>
          </w:p>
        </w:tc>
        <w:tc>
          <w:tcPr>
            <w:tcW w:w="1968" w:type="dxa"/>
          </w:tcPr>
          <w:p w:rsidR="00D5253B" w:rsidRPr="001112D0" w:rsidRDefault="00D5253B" w:rsidP="00CF7FE7">
            <w:pPr>
              <w:spacing w:before="60" w:after="160" w:line="259" w:lineRule="auto"/>
              <w:rPr>
                <w:rFonts w:eastAsia="Calibri" w:cs="Arial"/>
                <w:szCs w:val="20"/>
              </w:rPr>
            </w:pPr>
            <w:r w:rsidRPr="001112D0">
              <w:rPr>
                <w:rFonts w:eastAsia="Calibri" w:cs="Arial"/>
                <w:szCs w:val="20"/>
              </w:rPr>
              <w:t>The date upon which the identity document was issued.</w:t>
            </w:r>
          </w:p>
        </w:tc>
      </w:tr>
      <w:tr w:rsidR="00D5253B" w:rsidRPr="001112D0" w:rsidTr="00CF7FE7">
        <w:trPr>
          <w:cantSplit/>
        </w:trPr>
        <w:tc>
          <w:tcPr>
            <w:tcW w:w="3107" w:type="dxa"/>
          </w:tcPr>
          <w:p w:rsidR="00D5253B" w:rsidRPr="001112D0" w:rsidRDefault="00D5253B" w:rsidP="00CF7FE7">
            <w:pPr>
              <w:spacing w:before="60" w:after="160" w:line="259" w:lineRule="auto"/>
              <w:rPr>
                <w:rFonts w:ascii="Calibri" w:eastAsia="Calibri" w:hAnsi="Calibri" w:cs="Arial"/>
                <w:sz w:val="22"/>
                <w:szCs w:val="20"/>
              </w:rPr>
            </w:pPr>
            <w:r w:rsidRPr="001112D0">
              <w:rPr>
                <w:rFonts w:ascii="Calibri" w:eastAsia="Calibri" w:hAnsi="Calibri" w:cs="Arial"/>
                <w:sz w:val="22"/>
                <w:szCs w:val="20"/>
              </w:rPr>
              <w:tab/>
            </w:r>
            <w:r w:rsidRPr="001112D0">
              <w:rPr>
                <w:rFonts w:ascii="Calibri" w:eastAsia="Calibri" w:hAnsi="Calibri" w:cs="Arial"/>
                <w:noProof/>
                <w:sz w:val="22"/>
                <w:szCs w:val="20"/>
              </w:rPr>
              <w:drawing>
                <wp:inline distT="0" distB="0" distL="0" distR="0" wp14:anchorId="2D72EB26" wp14:editId="2CB3CEC6">
                  <wp:extent cx="136525" cy="136525"/>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1112D0">
              <w:rPr>
                <w:rFonts w:ascii="Calibri" w:eastAsia="Calibri" w:hAnsi="Calibri" w:cs="Arial"/>
                <w:sz w:val="22"/>
                <w:szCs w:val="20"/>
              </w:rPr>
              <w:t>DocumentExpirationDate</w:t>
            </w:r>
          </w:p>
        </w:tc>
        <w:tc>
          <w:tcPr>
            <w:tcW w:w="3330" w:type="dxa"/>
          </w:tcPr>
          <w:p w:rsidR="00D5253B" w:rsidRPr="001112D0" w:rsidRDefault="00D5253B" w:rsidP="00CF7FE7">
            <w:pPr>
              <w:spacing w:before="60" w:after="160" w:line="259" w:lineRule="auto"/>
              <w:rPr>
                <w:rFonts w:ascii="Calibri" w:eastAsia="Calibri" w:hAnsi="Calibri"/>
                <w:sz w:val="22"/>
                <w:szCs w:val="22"/>
              </w:rPr>
            </w:pPr>
            <w:r w:rsidRPr="001112D0">
              <w:rPr>
                <w:rFonts w:ascii="Calibri" w:eastAsia="Calibri" w:hAnsi="Calibri"/>
                <w:sz w:val="22"/>
                <w:szCs w:val="22"/>
              </w:rPr>
              <w:t>datetime</w:t>
            </w:r>
          </w:p>
        </w:tc>
        <w:tc>
          <w:tcPr>
            <w:tcW w:w="551" w:type="dxa"/>
          </w:tcPr>
          <w:p w:rsidR="00D5253B" w:rsidRPr="001112D0" w:rsidRDefault="00D5253B" w:rsidP="00CF7FE7">
            <w:pPr>
              <w:spacing w:before="60" w:after="160" w:line="259" w:lineRule="auto"/>
              <w:rPr>
                <w:rFonts w:ascii="Calibri" w:eastAsia="Calibri" w:hAnsi="Calibri"/>
                <w:sz w:val="22"/>
                <w:szCs w:val="20"/>
              </w:rPr>
            </w:pPr>
            <w:r w:rsidRPr="001112D0">
              <w:rPr>
                <w:rFonts w:ascii="Calibri" w:eastAsia="Calibri" w:hAnsi="Calibri"/>
                <w:sz w:val="22"/>
                <w:szCs w:val="20"/>
              </w:rPr>
              <w:t>0..1</w:t>
            </w:r>
          </w:p>
        </w:tc>
        <w:tc>
          <w:tcPr>
            <w:tcW w:w="394" w:type="dxa"/>
          </w:tcPr>
          <w:p w:rsidR="00D5253B" w:rsidRPr="001112D0" w:rsidRDefault="00D5253B" w:rsidP="00CF7FE7">
            <w:pPr>
              <w:spacing w:before="60" w:after="160" w:line="259" w:lineRule="auto"/>
              <w:rPr>
                <w:rFonts w:ascii="Calibri" w:eastAsia="Calibri" w:hAnsi="Calibri"/>
                <w:sz w:val="22"/>
                <w:szCs w:val="20"/>
              </w:rPr>
            </w:pPr>
            <w:r w:rsidRPr="001112D0">
              <w:rPr>
                <w:rFonts w:ascii="Calibri" w:eastAsia="Calibri" w:hAnsi="Calibri"/>
                <w:sz w:val="22"/>
                <w:szCs w:val="20"/>
              </w:rPr>
              <w:t>N</w:t>
            </w:r>
          </w:p>
        </w:tc>
        <w:tc>
          <w:tcPr>
            <w:tcW w:w="1968" w:type="dxa"/>
          </w:tcPr>
          <w:p w:rsidR="00D5253B" w:rsidRPr="001112D0" w:rsidRDefault="00D5253B" w:rsidP="00CF7FE7">
            <w:pPr>
              <w:spacing w:before="60" w:after="160" w:line="259" w:lineRule="auto"/>
              <w:rPr>
                <w:rFonts w:ascii="Calibri" w:eastAsia="Calibri" w:hAnsi="Calibri"/>
                <w:sz w:val="22"/>
                <w:szCs w:val="20"/>
              </w:rPr>
            </w:pPr>
            <w:r w:rsidRPr="001112D0">
              <w:rPr>
                <w:rFonts w:ascii="Calibri" w:eastAsia="Calibri" w:hAnsi="Calibri"/>
                <w:sz w:val="22"/>
                <w:szCs w:val="20"/>
              </w:rPr>
              <w:t>The date upon which the identity document is no longer valid (expires).</w:t>
            </w:r>
          </w:p>
        </w:tc>
      </w:tr>
      <w:tr w:rsidR="00D5253B" w:rsidRPr="001112D0" w:rsidTr="00CF7FE7">
        <w:trPr>
          <w:cantSplit/>
        </w:trPr>
        <w:tc>
          <w:tcPr>
            <w:tcW w:w="3107" w:type="dxa"/>
          </w:tcPr>
          <w:p w:rsidR="00D5253B" w:rsidRPr="001112D0" w:rsidRDefault="00D5253B" w:rsidP="00CF7FE7">
            <w:pPr>
              <w:spacing w:before="60" w:after="160" w:line="259" w:lineRule="auto"/>
              <w:rPr>
                <w:rFonts w:ascii="Calibri" w:eastAsia="Calibri" w:hAnsi="Calibri"/>
                <w:sz w:val="22"/>
                <w:szCs w:val="20"/>
              </w:rPr>
            </w:pPr>
            <w:r w:rsidRPr="001112D0">
              <w:rPr>
                <w:rFonts w:ascii="Calibri" w:eastAsia="Calibri" w:hAnsi="Calibri"/>
                <w:sz w:val="22"/>
                <w:szCs w:val="20"/>
              </w:rPr>
              <w:tab/>
            </w:r>
            <w:r w:rsidRPr="001112D0">
              <w:rPr>
                <w:rFonts w:ascii="Calibri" w:eastAsia="Calibri" w:hAnsi="Calibri"/>
                <w:noProof/>
                <w:sz w:val="22"/>
                <w:szCs w:val="20"/>
              </w:rPr>
              <w:drawing>
                <wp:inline distT="0" distB="0" distL="0" distR="0" wp14:anchorId="09103DBA" wp14:editId="4F1CBA19">
                  <wp:extent cx="136525" cy="136525"/>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1112D0">
              <w:rPr>
                <w:rFonts w:eastAsia="Calibri" w:cs="Arial"/>
                <w:szCs w:val="20"/>
              </w:rPr>
              <w:t>DocumentLastName</w:t>
            </w:r>
          </w:p>
        </w:tc>
        <w:tc>
          <w:tcPr>
            <w:tcW w:w="3330" w:type="dxa"/>
          </w:tcPr>
          <w:p w:rsidR="00D5253B" w:rsidRPr="001112D0" w:rsidRDefault="00D5253B" w:rsidP="00CF7FE7">
            <w:pPr>
              <w:spacing w:before="60" w:after="160" w:line="259" w:lineRule="auto"/>
              <w:rPr>
                <w:rFonts w:ascii="Calibri" w:eastAsia="Calibri" w:hAnsi="Calibri"/>
                <w:sz w:val="22"/>
                <w:szCs w:val="22"/>
              </w:rPr>
            </w:pPr>
            <w:r w:rsidRPr="001112D0">
              <w:rPr>
                <w:rFonts w:ascii="Calibri" w:eastAsia="Calibri" w:hAnsi="Calibri"/>
                <w:sz w:val="22"/>
                <w:szCs w:val="22"/>
              </w:rPr>
              <w:t>string</w:t>
            </w:r>
          </w:p>
        </w:tc>
        <w:tc>
          <w:tcPr>
            <w:tcW w:w="551" w:type="dxa"/>
          </w:tcPr>
          <w:p w:rsidR="00D5253B" w:rsidRPr="001112D0" w:rsidRDefault="00D5253B" w:rsidP="00CF7FE7">
            <w:pPr>
              <w:spacing w:before="60" w:after="160" w:line="259" w:lineRule="auto"/>
              <w:rPr>
                <w:rFonts w:eastAsia="Calibri" w:cs="Arial"/>
                <w:szCs w:val="20"/>
              </w:rPr>
            </w:pPr>
            <w:r w:rsidRPr="001112D0">
              <w:rPr>
                <w:rFonts w:eastAsia="Calibri" w:cs="Arial"/>
                <w:szCs w:val="20"/>
              </w:rPr>
              <w:t>0..1</w:t>
            </w:r>
          </w:p>
        </w:tc>
        <w:tc>
          <w:tcPr>
            <w:tcW w:w="394" w:type="dxa"/>
          </w:tcPr>
          <w:p w:rsidR="00D5253B" w:rsidRPr="001112D0" w:rsidRDefault="00D5253B" w:rsidP="00CF7FE7">
            <w:pPr>
              <w:spacing w:before="60" w:after="160" w:line="259" w:lineRule="auto"/>
              <w:rPr>
                <w:rFonts w:ascii="Calibri" w:eastAsia="Calibri" w:hAnsi="Calibri"/>
                <w:sz w:val="22"/>
                <w:szCs w:val="20"/>
              </w:rPr>
            </w:pPr>
            <w:r w:rsidRPr="001112D0">
              <w:rPr>
                <w:rFonts w:ascii="Calibri" w:eastAsia="Calibri" w:hAnsi="Calibri"/>
                <w:sz w:val="22"/>
                <w:szCs w:val="20"/>
              </w:rPr>
              <w:t>N</w:t>
            </w:r>
          </w:p>
        </w:tc>
        <w:tc>
          <w:tcPr>
            <w:tcW w:w="1968" w:type="dxa"/>
          </w:tcPr>
          <w:p w:rsidR="00D5253B" w:rsidRPr="001112D0" w:rsidRDefault="00D5253B" w:rsidP="00CF7FE7">
            <w:pPr>
              <w:spacing w:before="60" w:after="160" w:line="259" w:lineRule="auto"/>
              <w:rPr>
                <w:rFonts w:eastAsia="Calibri" w:cs="Arial"/>
                <w:szCs w:val="20"/>
              </w:rPr>
            </w:pPr>
            <w:r w:rsidRPr="001112D0">
              <w:rPr>
                <w:rFonts w:eastAsia="Calibri" w:cs="Arial"/>
                <w:szCs w:val="20"/>
              </w:rPr>
              <w:t>The family name of the person to whom the identity document was issued, as contained within the document itself.</w:t>
            </w:r>
          </w:p>
        </w:tc>
      </w:tr>
      <w:tr w:rsidR="00D5253B" w:rsidRPr="001112D0" w:rsidTr="00CF7FE7">
        <w:trPr>
          <w:cantSplit/>
        </w:trPr>
        <w:tc>
          <w:tcPr>
            <w:tcW w:w="3107" w:type="dxa"/>
          </w:tcPr>
          <w:p w:rsidR="00D5253B" w:rsidRPr="001112D0" w:rsidRDefault="00D5253B" w:rsidP="00CF7FE7">
            <w:pPr>
              <w:spacing w:before="60" w:after="160" w:line="259" w:lineRule="auto"/>
              <w:rPr>
                <w:rFonts w:ascii="Calibri" w:eastAsia="Calibri" w:hAnsi="Calibri"/>
                <w:sz w:val="22"/>
                <w:szCs w:val="20"/>
              </w:rPr>
            </w:pPr>
            <w:r w:rsidRPr="001112D0">
              <w:rPr>
                <w:rFonts w:ascii="Calibri" w:eastAsia="Calibri" w:hAnsi="Calibri"/>
                <w:sz w:val="22"/>
                <w:szCs w:val="20"/>
              </w:rPr>
              <w:tab/>
            </w:r>
            <w:r w:rsidRPr="001112D0">
              <w:rPr>
                <w:rFonts w:ascii="Calibri" w:eastAsia="Calibri" w:hAnsi="Calibri"/>
                <w:noProof/>
                <w:sz w:val="22"/>
                <w:szCs w:val="20"/>
              </w:rPr>
              <w:drawing>
                <wp:inline distT="0" distB="0" distL="0" distR="0" wp14:anchorId="1C1C2D65" wp14:editId="00064D25">
                  <wp:extent cx="136525" cy="136525"/>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1112D0">
              <w:rPr>
                <w:rFonts w:eastAsia="Calibri" w:cs="Arial"/>
                <w:szCs w:val="20"/>
              </w:rPr>
              <w:t>DocumentFirstName</w:t>
            </w:r>
          </w:p>
        </w:tc>
        <w:tc>
          <w:tcPr>
            <w:tcW w:w="3330" w:type="dxa"/>
          </w:tcPr>
          <w:p w:rsidR="00D5253B" w:rsidRPr="001112D0" w:rsidRDefault="00D5253B" w:rsidP="00CF7FE7">
            <w:pPr>
              <w:spacing w:before="60" w:after="160" w:line="259" w:lineRule="auto"/>
              <w:rPr>
                <w:rFonts w:eastAsia="Calibri" w:cs="Arial"/>
                <w:szCs w:val="20"/>
              </w:rPr>
            </w:pPr>
            <w:r w:rsidRPr="001112D0">
              <w:rPr>
                <w:rFonts w:eastAsia="Calibri" w:cs="Arial"/>
                <w:szCs w:val="20"/>
              </w:rPr>
              <w:t>string</w:t>
            </w:r>
          </w:p>
        </w:tc>
        <w:tc>
          <w:tcPr>
            <w:tcW w:w="551" w:type="dxa"/>
          </w:tcPr>
          <w:p w:rsidR="00D5253B" w:rsidRPr="001112D0" w:rsidRDefault="00D5253B" w:rsidP="00CF7FE7">
            <w:pPr>
              <w:spacing w:before="60" w:after="160" w:line="259" w:lineRule="auto"/>
              <w:rPr>
                <w:rFonts w:eastAsia="Calibri" w:cs="Arial"/>
                <w:szCs w:val="20"/>
              </w:rPr>
            </w:pPr>
            <w:r w:rsidRPr="001112D0">
              <w:rPr>
                <w:rFonts w:eastAsia="Calibri" w:cs="Arial"/>
                <w:szCs w:val="20"/>
              </w:rPr>
              <w:t>0..1</w:t>
            </w:r>
          </w:p>
        </w:tc>
        <w:tc>
          <w:tcPr>
            <w:tcW w:w="394" w:type="dxa"/>
          </w:tcPr>
          <w:p w:rsidR="00D5253B" w:rsidRPr="001112D0" w:rsidRDefault="00D5253B" w:rsidP="00CF7FE7">
            <w:pPr>
              <w:spacing w:before="60" w:after="160" w:line="259" w:lineRule="auto"/>
              <w:rPr>
                <w:rFonts w:eastAsia="Calibri" w:cs="Arial"/>
                <w:szCs w:val="20"/>
              </w:rPr>
            </w:pPr>
            <w:r w:rsidRPr="001112D0">
              <w:rPr>
                <w:rFonts w:eastAsia="Calibri" w:cs="Arial"/>
                <w:szCs w:val="20"/>
              </w:rPr>
              <w:t>N</w:t>
            </w:r>
          </w:p>
        </w:tc>
        <w:tc>
          <w:tcPr>
            <w:tcW w:w="1968" w:type="dxa"/>
          </w:tcPr>
          <w:p w:rsidR="00D5253B" w:rsidRPr="001112D0" w:rsidRDefault="00D5253B" w:rsidP="00CF7FE7">
            <w:pPr>
              <w:spacing w:before="60" w:after="160" w:line="259" w:lineRule="auto"/>
              <w:rPr>
                <w:rFonts w:eastAsia="Calibri" w:cs="Arial"/>
                <w:szCs w:val="20"/>
              </w:rPr>
            </w:pPr>
            <w:r w:rsidRPr="001112D0">
              <w:rPr>
                <w:rFonts w:eastAsia="Calibri" w:cs="Arial"/>
                <w:szCs w:val="20"/>
              </w:rPr>
              <w:t>The first given name of the person to whom the identity document was issued, as contained within the document itself.</w:t>
            </w:r>
          </w:p>
        </w:tc>
      </w:tr>
      <w:tr w:rsidR="00D5253B" w:rsidRPr="001112D0" w:rsidTr="00CF7FE7">
        <w:trPr>
          <w:cantSplit/>
        </w:trPr>
        <w:tc>
          <w:tcPr>
            <w:tcW w:w="3107" w:type="dxa"/>
          </w:tcPr>
          <w:p w:rsidR="00D5253B" w:rsidRPr="001112D0" w:rsidRDefault="00D5253B" w:rsidP="00CF7FE7">
            <w:pPr>
              <w:spacing w:before="60" w:after="160" w:line="259" w:lineRule="auto"/>
              <w:rPr>
                <w:rFonts w:ascii="Calibri" w:eastAsia="Calibri" w:hAnsi="Calibri"/>
                <w:sz w:val="22"/>
                <w:szCs w:val="20"/>
              </w:rPr>
            </w:pPr>
            <w:r w:rsidRPr="001112D0">
              <w:rPr>
                <w:rFonts w:ascii="Calibri" w:eastAsia="Calibri" w:hAnsi="Calibri"/>
                <w:sz w:val="22"/>
                <w:szCs w:val="20"/>
              </w:rPr>
              <w:tab/>
            </w:r>
            <w:r w:rsidRPr="001112D0">
              <w:rPr>
                <w:rFonts w:ascii="Calibri" w:eastAsia="Calibri" w:hAnsi="Calibri"/>
                <w:noProof/>
                <w:sz w:val="22"/>
                <w:szCs w:val="20"/>
              </w:rPr>
              <w:drawing>
                <wp:inline distT="0" distB="0" distL="0" distR="0" wp14:anchorId="0CCA2291" wp14:editId="419CC8E7">
                  <wp:extent cx="136525" cy="136525"/>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1112D0">
              <w:rPr>
                <w:rFonts w:eastAsia="Calibri" w:cs="Arial"/>
                <w:szCs w:val="20"/>
              </w:rPr>
              <w:t>DocumentMiddleName</w:t>
            </w:r>
          </w:p>
        </w:tc>
        <w:tc>
          <w:tcPr>
            <w:tcW w:w="3330" w:type="dxa"/>
          </w:tcPr>
          <w:p w:rsidR="00D5253B" w:rsidRPr="001112D0" w:rsidRDefault="00D5253B" w:rsidP="00CF7FE7">
            <w:pPr>
              <w:spacing w:before="60" w:after="160" w:line="259" w:lineRule="auto"/>
              <w:rPr>
                <w:rFonts w:eastAsia="Calibri" w:cs="Arial"/>
                <w:szCs w:val="20"/>
              </w:rPr>
            </w:pPr>
            <w:r w:rsidRPr="001112D0">
              <w:rPr>
                <w:rFonts w:eastAsia="Calibri" w:cs="Arial"/>
                <w:szCs w:val="20"/>
              </w:rPr>
              <w:t>string</w:t>
            </w:r>
          </w:p>
        </w:tc>
        <w:tc>
          <w:tcPr>
            <w:tcW w:w="551" w:type="dxa"/>
          </w:tcPr>
          <w:p w:rsidR="00D5253B" w:rsidRPr="001112D0" w:rsidRDefault="00D5253B" w:rsidP="00CF7FE7">
            <w:pPr>
              <w:spacing w:before="60" w:after="160" w:line="259" w:lineRule="auto"/>
              <w:rPr>
                <w:rFonts w:eastAsia="Calibri" w:cs="Arial"/>
                <w:szCs w:val="20"/>
              </w:rPr>
            </w:pPr>
            <w:r w:rsidRPr="001112D0">
              <w:rPr>
                <w:rFonts w:eastAsia="Calibri" w:cs="Arial"/>
                <w:szCs w:val="20"/>
              </w:rPr>
              <w:t>0..1</w:t>
            </w:r>
          </w:p>
        </w:tc>
        <w:tc>
          <w:tcPr>
            <w:tcW w:w="394" w:type="dxa"/>
          </w:tcPr>
          <w:p w:rsidR="00D5253B" w:rsidRPr="001112D0" w:rsidRDefault="00D5253B" w:rsidP="00CF7FE7">
            <w:pPr>
              <w:spacing w:before="60" w:after="160" w:line="259" w:lineRule="auto"/>
              <w:rPr>
                <w:rFonts w:eastAsia="Calibri" w:cs="Arial"/>
                <w:szCs w:val="20"/>
              </w:rPr>
            </w:pPr>
            <w:r w:rsidRPr="001112D0">
              <w:rPr>
                <w:rFonts w:eastAsia="Calibri" w:cs="Arial"/>
                <w:szCs w:val="20"/>
              </w:rPr>
              <w:t>N</w:t>
            </w:r>
          </w:p>
        </w:tc>
        <w:tc>
          <w:tcPr>
            <w:tcW w:w="1968" w:type="dxa"/>
          </w:tcPr>
          <w:p w:rsidR="00D5253B" w:rsidRPr="001112D0" w:rsidRDefault="00D5253B" w:rsidP="00CF7FE7">
            <w:pPr>
              <w:spacing w:before="60" w:after="160" w:line="259" w:lineRule="auto"/>
              <w:rPr>
                <w:rFonts w:eastAsia="Calibri" w:cs="Arial"/>
                <w:szCs w:val="20"/>
              </w:rPr>
            </w:pPr>
            <w:r w:rsidRPr="001112D0">
              <w:rPr>
                <w:rFonts w:eastAsia="Calibri" w:cs="Arial"/>
                <w:szCs w:val="20"/>
              </w:rPr>
              <w:t>The second given name of the person to whom the identity document was issued, as contained within the document itself.</w:t>
            </w:r>
          </w:p>
        </w:tc>
      </w:tr>
      <w:tr w:rsidR="00D5253B" w:rsidRPr="001112D0" w:rsidTr="00CF7FE7">
        <w:trPr>
          <w:cantSplit/>
        </w:trPr>
        <w:tc>
          <w:tcPr>
            <w:tcW w:w="3107" w:type="dxa"/>
          </w:tcPr>
          <w:p w:rsidR="00D5253B" w:rsidRPr="001112D0" w:rsidRDefault="00D5253B" w:rsidP="00CF7FE7">
            <w:pPr>
              <w:spacing w:before="60" w:after="160" w:line="259" w:lineRule="auto"/>
              <w:rPr>
                <w:rFonts w:eastAsia="Calibri" w:cs="Arial"/>
                <w:szCs w:val="20"/>
              </w:rPr>
            </w:pPr>
            <w:r w:rsidRPr="001112D0">
              <w:rPr>
                <w:rFonts w:ascii="Calibri" w:eastAsia="Calibri" w:hAnsi="Calibri"/>
                <w:sz w:val="22"/>
                <w:szCs w:val="20"/>
              </w:rPr>
              <w:tab/>
            </w:r>
            <w:r w:rsidRPr="001112D0">
              <w:rPr>
                <w:rFonts w:ascii="Calibri" w:eastAsia="Calibri" w:hAnsi="Calibri"/>
                <w:noProof/>
                <w:sz w:val="22"/>
                <w:szCs w:val="22"/>
              </w:rPr>
              <w:drawing>
                <wp:inline distT="0" distB="0" distL="0" distR="0" wp14:anchorId="36D41E34" wp14:editId="029781D1">
                  <wp:extent cx="133350" cy="13335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1112D0">
              <w:rPr>
                <w:rFonts w:eastAsia="Calibri" w:cs="Arial"/>
                <w:szCs w:val="20"/>
              </w:rPr>
              <w:t>DocumentValidity</w:t>
            </w:r>
          </w:p>
        </w:tc>
        <w:tc>
          <w:tcPr>
            <w:tcW w:w="3330" w:type="dxa"/>
          </w:tcPr>
          <w:p w:rsidR="00D5253B" w:rsidRPr="001112D0" w:rsidRDefault="00D5253B" w:rsidP="00CF7FE7">
            <w:pPr>
              <w:spacing w:before="60" w:after="160" w:line="259" w:lineRule="auto"/>
              <w:rPr>
                <w:rFonts w:eastAsia="Calibri" w:cs="Arial"/>
                <w:szCs w:val="20"/>
              </w:rPr>
            </w:pPr>
            <w:r w:rsidRPr="001112D0">
              <w:rPr>
                <w:rFonts w:eastAsia="Calibri" w:cs="Arial"/>
                <w:szCs w:val="20"/>
              </w:rPr>
              <w:t>boolean</w:t>
            </w:r>
          </w:p>
        </w:tc>
        <w:tc>
          <w:tcPr>
            <w:tcW w:w="551" w:type="dxa"/>
          </w:tcPr>
          <w:p w:rsidR="00D5253B" w:rsidRPr="001112D0" w:rsidRDefault="00D5253B" w:rsidP="00CF7FE7">
            <w:pPr>
              <w:spacing w:before="60" w:after="160" w:line="259" w:lineRule="auto"/>
              <w:rPr>
                <w:rFonts w:eastAsia="Calibri" w:cs="Arial"/>
                <w:szCs w:val="20"/>
              </w:rPr>
            </w:pPr>
            <w:r w:rsidRPr="001112D0">
              <w:rPr>
                <w:rFonts w:eastAsia="Calibri" w:cs="Arial"/>
                <w:szCs w:val="20"/>
              </w:rPr>
              <w:t>0..1</w:t>
            </w:r>
          </w:p>
        </w:tc>
        <w:tc>
          <w:tcPr>
            <w:tcW w:w="394" w:type="dxa"/>
          </w:tcPr>
          <w:p w:rsidR="00D5253B" w:rsidRPr="001112D0" w:rsidRDefault="00D5253B" w:rsidP="00CF7FE7">
            <w:pPr>
              <w:spacing w:before="60" w:after="160" w:line="259" w:lineRule="auto"/>
              <w:rPr>
                <w:rFonts w:eastAsia="Calibri" w:cs="Arial"/>
                <w:szCs w:val="20"/>
              </w:rPr>
            </w:pPr>
            <w:r w:rsidRPr="001112D0">
              <w:rPr>
                <w:rFonts w:eastAsia="Calibri" w:cs="Arial"/>
                <w:szCs w:val="20"/>
              </w:rPr>
              <w:t>N</w:t>
            </w:r>
          </w:p>
        </w:tc>
        <w:tc>
          <w:tcPr>
            <w:tcW w:w="1968" w:type="dxa"/>
          </w:tcPr>
          <w:p w:rsidR="00D5253B" w:rsidRPr="001112D0" w:rsidRDefault="00D5253B" w:rsidP="00CF7FE7">
            <w:pPr>
              <w:spacing w:before="60" w:after="160" w:line="259" w:lineRule="auto"/>
              <w:rPr>
                <w:rFonts w:eastAsia="Calibri" w:cs="Arial"/>
                <w:szCs w:val="20"/>
              </w:rPr>
            </w:pPr>
            <w:r w:rsidRPr="001112D0">
              <w:rPr>
                <w:rFonts w:eastAsia="Calibri" w:cs="Arial"/>
                <w:szCs w:val="20"/>
              </w:rPr>
              <w:t>The assessed validity of the identity document (e.g. as the result of local or online validity checks).</w:t>
            </w:r>
          </w:p>
        </w:tc>
      </w:tr>
      <w:tr w:rsidR="00D5253B" w:rsidRPr="001112D0" w:rsidTr="00CF7FE7">
        <w:trPr>
          <w:cantSplit/>
        </w:trPr>
        <w:tc>
          <w:tcPr>
            <w:tcW w:w="3107" w:type="dxa"/>
          </w:tcPr>
          <w:p w:rsidR="00D5253B" w:rsidRPr="001112D0" w:rsidRDefault="00D5253B" w:rsidP="00CF7FE7">
            <w:pPr>
              <w:spacing w:before="60" w:after="160" w:line="259" w:lineRule="auto"/>
              <w:rPr>
                <w:rFonts w:eastAsia="Calibri" w:cs="Arial"/>
                <w:szCs w:val="20"/>
              </w:rPr>
            </w:pPr>
            <w:r w:rsidRPr="001112D0">
              <w:rPr>
                <w:rFonts w:ascii="Calibri" w:eastAsia="Calibri" w:hAnsi="Calibri"/>
                <w:sz w:val="22"/>
                <w:szCs w:val="20"/>
              </w:rPr>
              <w:tab/>
            </w:r>
            <w:r w:rsidRPr="001112D0">
              <w:rPr>
                <w:rFonts w:ascii="Calibri" w:eastAsia="Calibri" w:hAnsi="Calibri"/>
                <w:noProof/>
                <w:sz w:val="22"/>
                <w:szCs w:val="22"/>
              </w:rPr>
              <w:drawing>
                <wp:inline distT="0" distB="0" distL="0" distR="0" wp14:anchorId="095BE900" wp14:editId="26064FB7">
                  <wp:extent cx="133350" cy="13335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1112D0">
              <w:rPr>
                <w:rFonts w:ascii="Calibri" w:eastAsia="Calibri" w:hAnsi="Calibri"/>
                <w:sz w:val="22"/>
                <w:szCs w:val="20"/>
              </w:rPr>
              <w:t>DocumentValidityText</w:t>
            </w:r>
          </w:p>
        </w:tc>
        <w:tc>
          <w:tcPr>
            <w:tcW w:w="3330" w:type="dxa"/>
          </w:tcPr>
          <w:p w:rsidR="00D5253B" w:rsidRPr="001112D0" w:rsidRDefault="00D5253B" w:rsidP="00CF7FE7">
            <w:pPr>
              <w:spacing w:before="60" w:after="160" w:line="259" w:lineRule="auto"/>
              <w:rPr>
                <w:rFonts w:eastAsia="Calibri" w:cs="Arial"/>
                <w:szCs w:val="20"/>
              </w:rPr>
            </w:pPr>
            <w:r>
              <w:rPr>
                <w:rFonts w:eastAsia="Calibri" w:cs="Arial"/>
                <w:szCs w:val="20"/>
              </w:rPr>
              <w:t>string</w:t>
            </w:r>
          </w:p>
        </w:tc>
        <w:tc>
          <w:tcPr>
            <w:tcW w:w="551" w:type="dxa"/>
          </w:tcPr>
          <w:p w:rsidR="00D5253B" w:rsidRPr="001112D0" w:rsidRDefault="00D5253B" w:rsidP="00CF7FE7">
            <w:pPr>
              <w:spacing w:before="60" w:after="160" w:line="259" w:lineRule="auto"/>
              <w:rPr>
                <w:rFonts w:eastAsia="Calibri" w:cs="Arial"/>
                <w:szCs w:val="20"/>
              </w:rPr>
            </w:pPr>
            <w:r w:rsidRPr="001112D0">
              <w:rPr>
                <w:rFonts w:eastAsia="Calibri" w:cs="Arial"/>
                <w:szCs w:val="20"/>
              </w:rPr>
              <w:t>0..1</w:t>
            </w:r>
          </w:p>
        </w:tc>
        <w:tc>
          <w:tcPr>
            <w:tcW w:w="394" w:type="dxa"/>
          </w:tcPr>
          <w:p w:rsidR="00D5253B" w:rsidRPr="001112D0" w:rsidRDefault="00D5253B" w:rsidP="00CF7FE7">
            <w:pPr>
              <w:spacing w:before="60" w:after="160" w:line="259" w:lineRule="auto"/>
              <w:rPr>
                <w:rFonts w:eastAsia="Calibri" w:cs="Arial"/>
                <w:szCs w:val="20"/>
              </w:rPr>
            </w:pPr>
            <w:r w:rsidRPr="001112D0">
              <w:rPr>
                <w:rFonts w:eastAsia="Calibri" w:cs="Arial"/>
                <w:szCs w:val="20"/>
              </w:rPr>
              <w:t>N</w:t>
            </w:r>
          </w:p>
        </w:tc>
        <w:tc>
          <w:tcPr>
            <w:tcW w:w="1968" w:type="dxa"/>
          </w:tcPr>
          <w:p w:rsidR="00D5253B" w:rsidRPr="001112D0" w:rsidRDefault="00D5253B" w:rsidP="00CF7FE7">
            <w:pPr>
              <w:spacing w:before="60" w:after="160" w:line="259" w:lineRule="auto"/>
              <w:rPr>
                <w:rFonts w:eastAsia="Calibri" w:cs="Arial"/>
                <w:szCs w:val="20"/>
              </w:rPr>
            </w:pPr>
            <w:r w:rsidRPr="001112D0">
              <w:rPr>
                <w:rFonts w:eastAsia="Calibri" w:cs="Arial"/>
                <w:szCs w:val="20"/>
              </w:rPr>
              <w:t>Details or remarks associated with the assessed validity (e.g. description of validity issue).</w:t>
            </w:r>
          </w:p>
        </w:tc>
      </w:tr>
      <w:tr w:rsidR="00D5253B" w:rsidRPr="001112D0" w:rsidTr="00CF7FE7">
        <w:trPr>
          <w:cantSplit/>
        </w:trPr>
        <w:tc>
          <w:tcPr>
            <w:tcW w:w="3107" w:type="dxa"/>
          </w:tcPr>
          <w:p w:rsidR="00D5253B" w:rsidRPr="001112D0" w:rsidRDefault="00D5253B" w:rsidP="00CF7FE7">
            <w:pPr>
              <w:spacing w:before="60" w:after="160" w:line="259" w:lineRule="auto"/>
              <w:rPr>
                <w:rFonts w:eastAsia="Calibri" w:cs="Arial"/>
                <w:szCs w:val="20"/>
              </w:rPr>
            </w:pPr>
            <w:r w:rsidRPr="001112D0">
              <w:rPr>
                <w:rFonts w:ascii="Calibri" w:eastAsia="Calibri" w:hAnsi="Calibri"/>
                <w:sz w:val="22"/>
                <w:szCs w:val="20"/>
              </w:rPr>
              <w:lastRenderedPageBreak/>
              <w:tab/>
            </w:r>
            <w:r w:rsidRPr="001112D0">
              <w:rPr>
                <w:rFonts w:ascii="Calibri" w:eastAsia="Calibri" w:hAnsi="Calibri"/>
                <w:noProof/>
                <w:sz w:val="22"/>
                <w:szCs w:val="22"/>
              </w:rPr>
              <w:drawing>
                <wp:inline distT="0" distB="0" distL="0" distR="0" wp14:anchorId="5B2CD81E" wp14:editId="626BCDC7">
                  <wp:extent cx="133350" cy="13335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1112D0">
              <w:rPr>
                <w:rFonts w:ascii="Calibri" w:eastAsia="Calibri" w:hAnsi="Calibri"/>
                <w:sz w:val="22"/>
                <w:szCs w:val="20"/>
              </w:rPr>
              <w:t>DocumentImage</w:t>
            </w:r>
          </w:p>
        </w:tc>
        <w:tc>
          <w:tcPr>
            <w:tcW w:w="3330" w:type="dxa"/>
          </w:tcPr>
          <w:p w:rsidR="00D5253B" w:rsidRPr="001112D0" w:rsidRDefault="00D5253B" w:rsidP="00CF7FE7">
            <w:pPr>
              <w:spacing w:before="60" w:after="160" w:line="259" w:lineRule="auto"/>
              <w:rPr>
                <w:rFonts w:eastAsia="Calibri" w:cs="Arial"/>
                <w:szCs w:val="20"/>
              </w:rPr>
            </w:pPr>
            <w:r>
              <w:rPr>
                <w:rFonts w:eastAsia="Calibri" w:cs="Arial"/>
                <w:szCs w:val="20"/>
              </w:rPr>
              <w:t>xsd:base64binary</w:t>
            </w:r>
          </w:p>
        </w:tc>
        <w:tc>
          <w:tcPr>
            <w:tcW w:w="551" w:type="dxa"/>
          </w:tcPr>
          <w:p w:rsidR="00D5253B" w:rsidRPr="001112D0" w:rsidRDefault="00D5253B" w:rsidP="00CF7FE7">
            <w:pPr>
              <w:spacing w:before="60" w:after="160" w:line="259" w:lineRule="auto"/>
              <w:rPr>
                <w:rFonts w:eastAsia="Calibri" w:cs="Arial"/>
                <w:szCs w:val="20"/>
              </w:rPr>
            </w:pPr>
            <w:r w:rsidRPr="001112D0">
              <w:rPr>
                <w:rFonts w:eastAsia="Calibri" w:cs="Arial"/>
                <w:szCs w:val="20"/>
              </w:rPr>
              <w:t>0..1</w:t>
            </w:r>
          </w:p>
        </w:tc>
        <w:tc>
          <w:tcPr>
            <w:tcW w:w="394" w:type="dxa"/>
          </w:tcPr>
          <w:p w:rsidR="00D5253B" w:rsidRPr="001112D0" w:rsidRDefault="00D5253B" w:rsidP="00CF7FE7">
            <w:pPr>
              <w:spacing w:before="60" w:after="160" w:line="259" w:lineRule="auto"/>
              <w:rPr>
                <w:rFonts w:eastAsia="Calibri" w:cs="Arial"/>
                <w:szCs w:val="20"/>
              </w:rPr>
            </w:pPr>
            <w:r w:rsidRPr="001112D0">
              <w:rPr>
                <w:rFonts w:eastAsia="Calibri" w:cs="Arial"/>
                <w:szCs w:val="20"/>
              </w:rPr>
              <w:t>N</w:t>
            </w:r>
          </w:p>
        </w:tc>
        <w:tc>
          <w:tcPr>
            <w:tcW w:w="1968" w:type="dxa"/>
          </w:tcPr>
          <w:p w:rsidR="00D5253B" w:rsidRPr="001112D0" w:rsidRDefault="00D5253B" w:rsidP="00CF7FE7">
            <w:pPr>
              <w:spacing w:before="60" w:after="160" w:line="259" w:lineRule="auto"/>
              <w:rPr>
                <w:rFonts w:eastAsia="Calibri" w:cs="Arial"/>
                <w:szCs w:val="20"/>
              </w:rPr>
            </w:pPr>
            <w:r w:rsidRPr="001112D0">
              <w:rPr>
                <w:rFonts w:eastAsia="Calibri" w:cs="Arial"/>
                <w:szCs w:val="20"/>
              </w:rPr>
              <w:t>A scanned image of the subject document (e.g. passport picture page).</w:t>
            </w:r>
          </w:p>
        </w:tc>
      </w:tr>
    </w:tbl>
    <w:p w:rsidR="00D5253B" w:rsidRPr="00E025A2" w:rsidRDefault="00D5253B" w:rsidP="00D5253B">
      <w:pPr>
        <w:pStyle w:val="Heading3"/>
        <w:numPr>
          <w:ilvl w:val="0"/>
          <w:numId w:val="0"/>
        </w:numPr>
        <w:ind w:left="720" w:hanging="720"/>
      </w:pPr>
      <w:bookmarkStart w:id="303" w:name="_3.2.28_DocumentDataListType"/>
      <w:bookmarkStart w:id="304" w:name="_Ref441407058"/>
      <w:bookmarkStart w:id="305" w:name="_Toc443908675"/>
      <w:bookmarkStart w:id="306" w:name="_Toc450647014"/>
      <w:bookmarkStart w:id="307" w:name="DocumentDataListType"/>
      <w:bookmarkEnd w:id="303"/>
      <w:r w:rsidRPr="00BC328C">
        <w:t>3.2.2</w:t>
      </w:r>
      <w:r>
        <w:t>9</w:t>
      </w:r>
      <w:r w:rsidRPr="00E025A2">
        <w:t xml:space="preserve"> DocumentDataListType</w:t>
      </w:r>
      <w:bookmarkEnd w:id="304"/>
      <w:bookmarkEnd w:id="305"/>
      <w:bookmarkEnd w:id="306"/>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75"/>
        <w:gridCol w:w="2003"/>
        <w:gridCol w:w="630"/>
        <w:gridCol w:w="360"/>
        <w:gridCol w:w="3708"/>
      </w:tblGrid>
      <w:tr w:rsidR="00D5253B" w:rsidRPr="00F12895" w:rsidTr="00CF7FE7">
        <w:trPr>
          <w:cantSplit/>
          <w:tblHeader/>
        </w:trPr>
        <w:tc>
          <w:tcPr>
            <w:tcW w:w="2875" w:type="dxa"/>
          </w:tcPr>
          <w:bookmarkEnd w:id="307"/>
          <w:p w:rsidR="00D5253B" w:rsidRPr="00F12895" w:rsidRDefault="00D5253B" w:rsidP="00CF7FE7">
            <w:pPr>
              <w:keepNext/>
              <w:spacing w:before="60"/>
              <w:rPr>
                <w:b/>
                <w:szCs w:val="20"/>
              </w:rPr>
            </w:pPr>
            <w:r w:rsidRPr="00F12895">
              <w:rPr>
                <w:b/>
                <w:szCs w:val="20"/>
              </w:rPr>
              <w:t>Field</w:t>
            </w:r>
          </w:p>
        </w:tc>
        <w:tc>
          <w:tcPr>
            <w:tcW w:w="2003" w:type="dxa"/>
          </w:tcPr>
          <w:p w:rsidR="00D5253B" w:rsidRPr="00F12895" w:rsidRDefault="00D5253B" w:rsidP="00CF7FE7">
            <w:pPr>
              <w:keepNext/>
              <w:spacing w:before="60"/>
              <w:rPr>
                <w:b/>
                <w:szCs w:val="20"/>
              </w:rPr>
            </w:pPr>
            <w:r w:rsidRPr="00F12895">
              <w:rPr>
                <w:b/>
                <w:szCs w:val="20"/>
              </w:rPr>
              <w:t>Type</w:t>
            </w:r>
          </w:p>
        </w:tc>
        <w:tc>
          <w:tcPr>
            <w:tcW w:w="630" w:type="dxa"/>
          </w:tcPr>
          <w:p w:rsidR="00D5253B" w:rsidRPr="00F12895" w:rsidRDefault="00D5253B" w:rsidP="00CF7FE7">
            <w:pPr>
              <w:keepNext/>
              <w:spacing w:before="60"/>
              <w:rPr>
                <w:b/>
                <w:szCs w:val="20"/>
              </w:rPr>
            </w:pPr>
            <w:r w:rsidRPr="00F12895">
              <w:rPr>
                <w:b/>
                <w:szCs w:val="20"/>
              </w:rPr>
              <w:t>#</w:t>
            </w:r>
          </w:p>
        </w:tc>
        <w:tc>
          <w:tcPr>
            <w:tcW w:w="360" w:type="dxa"/>
          </w:tcPr>
          <w:p w:rsidR="00D5253B" w:rsidRPr="00F12895" w:rsidRDefault="00D5253B" w:rsidP="00CF7FE7">
            <w:pPr>
              <w:keepNext/>
              <w:spacing w:before="60"/>
              <w:rPr>
                <w:b/>
                <w:szCs w:val="20"/>
              </w:rPr>
            </w:pPr>
            <w:r w:rsidRPr="00F12895">
              <w:rPr>
                <w:b/>
                <w:szCs w:val="20"/>
              </w:rPr>
              <w:t>?</w:t>
            </w:r>
          </w:p>
        </w:tc>
        <w:tc>
          <w:tcPr>
            <w:tcW w:w="3708" w:type="dxa"/>
          </w:tcPr>
          <w:p w:rsidR="00D5253B" w:rsidRPr="00F12895" w:rsidRDefault="00D5253B" w:rsidP="00CF7FE7">
            <w:pPr>
              <w:keepNext/>
              <w:spacing w:before="60"/>
              <w:rPr>
                <w:b/>
                <w:szCs w:val="20"/>
              </w:rPr>
            </w:pPr>
            <w:r w:rsidRPr="00F12895">
              <w:rPr>
                <w:b/>
                <w:szCs w:val="20"/>
              </w:rPr>
              <w:t>Meaning</w:t>
            </w:r>
          </w:p>
        </w:tc>
      </w:tr>
      <w:tr w:rsidR="00D5253B" w:rsidRPr="00F12895" w:rsidTr="00CF7FE7">
        <w:trPr>
          <w:cantSplit/>
        </w:trPr>
        <w:tc>
          <w:tcPr>
            <w:tcW w:w="2875" w:type="dxa"/>
          </w:tcPr>
          <w:p w:rsidR="00D5253B" w:rsidRPr="00F12895" w:rsidRDefault="00D5253B" w:rsidP="00CF7FE7">
            <w:pPr>
              <w:spacing w:before="60"/>
              <w:rPr>
                <w:szCs w:val="20"/>
              </w:rPr>
            </w:pPr>
            <w:r>
              <w:rPr>
                <w:szCs w:val="20"/>
              </w:rPr>
              <w:t>DocumentDataListType</w:t>
            </w:r>
          </w:p>
        </w:tc>
        <w:tc>
          <w:tcPr>
            <w:tcW w:w="2003" w:type="dxa"/>
          </w:tcPr>
          <w:p w:rsidR="00D5253B" w:rsidRPr="00F12895" w:rsidRDefault="00D5253B" w:rsidP="00CF7FE7">
            <w:pPr>
              <w:spacing w:before="60"/>
              <w:rPr>
                <w:szCs w:val="20"/>
              </w:rPr>
            </w:pPr>
          </w:p>
        </w:tc>
        <w:tc>
          <w:tcPr>
            <w:tcW w:w="630" w:type="dxa"/>
          </w:tcPr>
          <w:p w:rsidR="00D5253B" w:rsidRPr="00F12895" w:rsidRDefault="00D5253B" w:rsidP="00CF7FE7">
            <w:pPr>
              <w:spacing w:before="60"/>
              <w:rPr>
                <w:szCs w:val="20"/>
              </w:rPr>
            </w:pPr>
          </w:p>
        </w:tc>
        <w:tc>
          <w:tcPr>
            <w:tcW w:w="360" w:type="dxa"/>
          </w:tcPr>
          <w:p w:rsidR="00D5253B" w:rsidRPr="00F12895" w:rsidRDefault="00D5253B" w:rsidP="00CF7FE7">
            <w:pPr>
              <w:spacing w:before="60"/>
              <w:rPr>
                <w:szCs w:val="20"/>
              </w:rPr>
            </w:pPr>
            <w:r w:rsidRPr="00F12895">
              <w:rPr>
                <w:szCs w:val="20"/>
              </w:rPr>
              <w:t>Y</w:t>
            </w:r>
          </w:p>
        </w:tc>
        <w:tc>
          <w:tcPr>
            <w:tcW w:w="3708" w:type="dxa"/>
          </w:tcPr>
          <w:p w:rsidR="00D5253B" w:rsidRPr="00F12895" w:rsidRDefault="00D5253B" w:rsidP="00CF7FE7">
            <w:pPr>
              <w:spacing w:before="60"/>
              <w:rPr>
                <w:szCs w:val="20"/>
              </w:rPr>
            </w:pPr>
            <w:r>
              <w:rPr>
                <w:szCs w:val="20"/>
              </w:rPr>
              <w:t>Provides a list of documents.</w:t>
            </w:r>
          </w:p>
        </w:tc>
      </w:tr>
      <w:tr w:rsidR="00D5253B" w:rsidRPr="00F12895" w:rsidTr="00CF7FE7">
        <w:trPr>
          <w:cantSplit/>
        </w:trPr>
        <w:tc>
          <w:tcPr>
            <w:tcW w:w="2875" w:type="dxa"/>
          </w:tcPr>
          <w:p w:rsidR="00D5253B" w:rsidRPr="00F12895" w:rsidRDefault="00D5253B" w:rsidP="00CF7FE7">
            <w:pPr>
              <w:spacing w:before="60"/>
              <w:rPr>
                <w:rFonts w:cs="Arial"/>
                <w:szCs w:val="20"/>
              </w:rPr>
            </w:pPr>
            <w:r w:rsidRPr="00F12895">
              <w:rPr>
                <w:rFonts w:cs="Arial"/>
                <w:szCs w:val="20"/>
              </w:rPr>
              <w:tab/>
            </w:r>
            <w:r w:rsidRPr="00F12895">
              <w:rPr>
                <w:rFonts w:cs="Arial"/>
                <w:noProof/>
                <w:szCs w:val="20"/>
              </w:rPr>
              <w:drawing>
                <wp:inline distT="0" distB="0" distL="0" distR="0" wp14:anchorId="5CC22967" wp14:editId="1FBB33A7">
                  <wp:extent cx="136525" cy="136525"/>
                  <wp:effectExtent l="0" t="0" r="0" b="0"/>
                  <wp:docPr id="530" name="Picture 5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Pr>
                <w:rFonts w:cs="Arial"/>
                <w:szCs w:val="20"/>
              </w:rPr>
              <w:t>DocumentData</w:t>
            </w:r>
          </w:p>
        </w:tc>
        <w:tc>
          <w:tcPr>
            <w:tcW w:w="2003" w:type="dxa"/>
          </w:tcPr>
          <w:p w:rsidR="00D5253B" w:rsidRPr="00F12895" w:rsidRDefault="005E732B" w:rsidP="00CF7FE7">
            <w:pPr>
              <w:spacing w:before="60"/>
              <w:rPr>
                <w:bCs/>
                <w:iCs/>
                <w:color w:val="0000FF"/>
                <w:u w:val="single"/>
              </w:rPr>
            </w:pPr>
            <w:hyperlink w:anchor="_DocumentDataType" w:history="1">
              <w:r w:rsidR="00D5253B">
                <w:rPr>
                  <w:bCs/>
                  <w:iCs/>
                  <w:color w:val="0000FF"/>
                  <w:u w:val="single"/>
                </w:rPr>
                <w:t>DocumentDataType</w:t>
              </w:r>
            </w:hyperlink>
          </w:p>
        </w:tc>
        <w:tc>
          <w:tcPr>
            <w:tcW w:w="630" w:type="dxa"/>
          </w:tcPr>
          <w:p w:rsidR="00D5253B" w:rsidRPr="00F12895" w:rsidRDefault="00D5253B" w:rsidP="00CF7FE7">
            <w:pPr>
              <w:spacing w:before="60"/>
              <w:rPr>
                <w:szCs w:val="20"/>
              </w:rPr>
            </w:pPr>
            <w:r>
              <w:rPr>
                <w:szCs w:val="20"/>
              </w:rPr>
              <w:t>0..*</w:t>
            </w:r>
          </w:p>
        </w:tc>
        <w:tc>
          <w:tcPr>
            <w:tcW w:w="360" w:type="dxa"/>
          </w:tcPr>
          <w:p w:rsidR="00D5253B" w:rsidRPr="00F12895" w:rsidRDefault="00D5253B" w:rsidP="00CF7FE7">
            <w:pPr>
              <w:spacing w:before="60"/>
              <w:rPr>
                <w:szCs w:val="20"/>
              </w:rPr>
            </w:pPr>
            <w:r w:rsidRPr="00F12895">
              <w:rPr>
                <w:szCs w:val="20"/>
              </w:rPr>
              <w:t>Y</w:t>
            </w:r>
          </w:p>
        </w:tc>
        <w:tc>
          <w:tcPr>
            <w:tcW w:w="3708" w:type="dxa"/>
          </w:tcPr>
          <w:p w:rsidR="00D5253B" w:rsidRPr="00F12895" w:rsidRDefault="00D5253B" w:rsidP="00CF7FE7">
            <w:pPr>
              <w:spacing w:before="60"/>
              <w:rPr>
                <w:szCs w:val="20"/>
              </w:rPr>
            </w:pPr>
            <w:r>
              <w:rPr>
                <w:szCs w:val="20"/>
              </w:rPr>
              <w:t>Data structure containing information about a document and optionally an image of that document.</w:t>
            </w:r>
          </w:p>
        </w:tc>
      </w:tr>
    </w:tbl>
    <w:p w:rsidR="00D5253B" w:rsidRPr="00BC328C" w:rsidRDefault="00D5253B" w:rsidP="00D5253B">
      <w:pPr>
        <w:pStyle w:val="Heading3"/>
        <w:numPr>
          <w:ilvl w:val="0"/>
          <w:numId w:val="0"/>
        </w:numPr>
        <w:ind w:left="720" w:hanging="720"/>
        <w:rPr>
          <w:b w:val="0"/>
          <w:bCs w:val="0"/>
          <w:iCs w:val="0"/>
        </w:rPr>
      </w:pPr>
      <w:bookmarkStart w:id="308" w:name="_3.2.29_EncounterCategoryType"/>
      <w:bookmarkStart w:id="309" w:name="_Ref441152814"/>
      <w:bookmarkStart w:id="310" w:name="_Toc443908676"/>
      <w:bookmarkStart w:id="311" w:name="_Toc450647015"/>
      <w:bookmarkEnd w:id="308"/>
      <w:r>
        <w:rPr>
          <w:rStyle w:val="Heading3Char"/>
        </w:rPr>
        <w:t>3.2.30</w:t>
      </w:r>
      <w:r w:rsidRPr="00BC328C">
        <w:t xml:space="preserve"> EncounterCategoryType</w:t>
      </w:r>
      <w:bookmarkEnd w:id="309"/>
      <w:bookmarkEnd w:id="310"/>
      <w:bookmarkEnd w:id="311"/>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6"/>
        <w:gridCol w:w="7824"/>
      </w:tblGrid>
      <w:tr w:rsidR="00D5253B" w:rsidRPr="00F12895" w:rsidTr="00CF7FE7">
        <w:tc>
          <w:tcPr>
            <w:tcW w:w="1526" w:type="dxa"/>
          </w:tcPr>
          <w:p w:rsidR="00D5253B" w:rsidRPr="00F12895" w:rsidRDefault="00D5253B" w:rsidP="00CF7FE7">
            <w:pPr>
              <w:rPr>
                <w:b/>
                <w:szCs w:val="20"/>
              </w:rPr>
            </w:pPr>
            <w:r w:rsidRPr="00F12895">
              <w:rPr>
                <w:b/>
                <w:szCs w:val="20"/>
              </w:rPr>
              <w:t>Type:</w:t>
            </w:r>
          </w:p>
        </w:tc>
        <w:tc>
          <w:tcPr>
            <w:tcW w:w="7824" w:type="dxa"/>
          </w:tcPr>
          <w:p w:rsidR="00D5253B" w:rsidRPr="00F12895" w:rsidRDefault="00D5253B" w:rsidP="00CF7FE7">
            <w:pPr>
              <w:rPr>
                <w:szCs w:val="20"/>
              </w:rPr>
            </w:pPr>
            <w:r w:rsidRPr="00F12895">
              <w:rPr>
                <w:szCs w:val="20"/>
              </w:rPr>
              <w:t>String</w:t>
            </w:r>
          </w:p>
        </w:tc>
      </w:tr>
      <w:tr w:rsidR="00D5253B" w:rsidRPr="00F12895" w:rsidTr="00CF7FE7">
        <w:tc>
          <w:tcPr>
            <w:tcW w:w="1526" w:type="dxa"/>
          </w:tcPr>
          <w:p w:rsidR="00D5253B" w:rsidRPr="00F12895" w:rsidRDefault="00D5253B" w:rsidP="00CF7FE7">
            <w:pPr>
              <w:rPr>
                <w:b/>
                <w:szCs w:val="20"/>
              </w:rPr>
            </w:pPr>
            <w:r w:rsidRPr="00F12895">
              <w:rPr>
                <w:b/>
                <w:szCs w:val="20"/>
              </w:rPr>
              <w:t>Description:</w:t>
            </w:r>
          </w:p>
        </w:tc>
        <w:tc>
          <w:tcPr>
            <w:tcW w:w="7824" w:type="dxa"/>
          </w:tcPr>
          <w:p w:rsidR="00D5253B" w:rsidRPr="00F12895" w:rsidRDefault="00D5253B" w:rsidP="00CF7FE7">
            <w:pPr>
              <w:rPr>
                <w:szCs w:val="20"/>
              </w:rPr>
            </w:pPr>
            <w:r w:rsidRPr="00BC328C">
              <w:rPr>
                <w:szCs w:val="20"/>
              </w:rPr>
              <w:t xml:space="preserve">Identifies the type of encounter (interaction) during which the identity (biographic, biometric, and/or document) data was collected from the subject as determined by the requester. </w:t>
            </w:r>
          </w:p>
        </w:tc>
      </w:tr>
    </w:tbl>
    <w:p w:rsidR="00D5253B" w:rsidRPr="00BC328C" w:rsidRDefault="00D5253B" w:rsidP="00D5253B">
      <w:pPr>
        <w:spacing w:before="120" w:after="120" w:line="259" w:lineRule="auto"/>
        <w:rPr>
          <w:rFonts w:eastAsia="Calibri" w:cs="Arial"/>
          <w:b/>
          <w:szCs w:val="20"/>
        </w:rPr>
      </w:pPr>
      <w:r w:rsidRPr="00BC328C">
        <w:rPr>
          <w:rFonts w:eastAsia="Calibri" w:cs="Arial"/>
          <w:b/>
          <w:szCs w:val="20"/>
        </w:rPr>
        <w:t>Encounter</w:t>
      </w:r>
      <w:r>
        <w:rPr>
          <w:rFonts w:eastAsia="Calibri" w:cs="Arial"/>
          <w:b/>
          <w:szCs w:val="20"/>
        </w:rPr>
        <w:t>Category</w:t>
      </w:r>
      <w:r w:rsidRPr="00BC328C">
        <w:rPr>
          <w:rFonts w:eastAsia="Calibri" w:cs="Arial"/>
          <w:b/>
          <w:szCs w:val="20"/>
        </w:rPr>
        <w:t>Type Enumeration Values</w:t>
      </w: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65"/>
        <w:gridCol w:w="6367"/>
      </w:tblGrid>
      <w:tr w:rsidR="00D5253B" w:rsidRPr="000D1586" w:rsidTr="00CF7FE7">
        <w:trPr>
          <w:cantSplit/>
          <w:tblHeader/>
        </w:trPr>
        <w:tc>
          <w:tcPr>
            <w:tcW w:w="2965" w:type="dxa"/>
          </w:tcPr>
          <w:p w:rsidR="00D5253B" w:rsidRPr="00BC328C" w:rsidRDefault="00D5253B" w:rsidP="00CF7FE7">
            <w:pPr>
              <w:spacing w:before="0" w:after="160" w:line="259" w:lineRule="auto"/>
              <w:rPr>
                <w:rFonts w:eastAsia="Calibri" w:cs="Arial"/>
                <w:b/>
                <w:szCs w:val="20"/>
              </w:rPr>
            </w:pPr>
            <w:r w:rsidRPr="00BC328C">
              <w:rPr>
                <w:rFonts w:eastAsia="Calibri" w:cs="Arial"/>
                <w:b/>
                <w:szCs w:val="20"/>
              </w:rPr>
              <w:t>Value</w:t>
            </w:r>
          </w:p>
        </w:tc>
        <w:tc>
          <w:tcPr>
            <w:tcW w:w="6367" w:type="dxa"/>
          </w:tcPr>
          <w:p w:rsidR="00D5253B" w:rsidRPr="00BC328C" w:rsidRDefault="00D5253B" w:rsidP="00CF7FE7">
            <w:pPr>
              <w:spacing w:before="0" w:after="160" w:line="259" w:lineRule="auto"/>
              <w:rPr>
                <w:rFonts w:eastAsia="Calibri" w:cs="Arial"/>
                <w:b/>
                <w:szCs w:val="20"/>
              </w:rPr>
            </w:pPr>
            <w:r w:rsidRPr="00BC328C">
              <w:rPr>
                <w:rFonts w:eastAsia="Calibri" w:cs="Arial"/>
                <w:b/>
                <w:szCs w:val="20"/>
              </w:rPr>
              <w:t>Description</w:t>
            </w:r>
          </w:p>
        </w:tc>
      </w:tr>
      <w:tr w:rsidR="00D5253B" w:rsidRPr="000D1586" w:rsidTr="00CF7FE7">
        <w:trPr>
          <w:cantSplit/>
        </w:trPr>
        <w:tc>
          <w:tcPr>
            <w:tcW w:w="2965" w:type="dxa"/>
          </w:tcPr>
          <w:p w:rsidR="00D5253B" w:rsidRPr="00BC328C" w:rsidRDefault="00D5253B" w:rsidP="00CF7FE7">
            <w:pPr>
              <w:spacing w:before="0" w:after="160" w:line="259" w:lineRule="auto"/>
              <w:rPr>
                <w:rFonts w:eastAsia="Calibri" w:cs="Arial"/>
                <w:szCs w:val="20"/>
              </w:rPr>
            </w:pPr>
            <w:r w:rsidRPr="00BC328C">
              <w:rPr>
                <w:rFonts w:eastAsia="Calibri" w:cs="Arial"/>
                <w:szCs w:val="20"/>
              </w:rPr>
              <w:t>Enrollment</w:t>
            </w:r>
          </w:p>
        </w:tc>
        <w:tc>
          <w:tcPr>
            <w:tcW w:w="6367" w:type="dxa"/>
          </w:tcPr>
          <w:p w:rsidR="00D5253B" w:rsidRPr="00BC328C" w:rsidRDefault="00D5253B" w:rsidP="00CF7FE7">
            <w:pPr>
              <w:spacing w:before="0" w:after="160" w:line="259" w:lineRule="auto"/>
              <w:rPr>
                <w:rFonts w:eastAsia="Calibri" w:cs="Arial"/>
                <w:szCs w:val="20"/>
              </w:rPr>
            </w:pPr>
            <w:r w:rsidRPr="00BC328C">
              <w:rPr>
                <w:rFonts w:eastAsia="Calibri" w:cs="Arial"/>
                <w:szCs w:val="20"/>
              </w:rPr>
              <w:t>The encounter is created during an enrolment interaction.</w:t>
            </w:r>
          </w:p>
        </w:tc>
      </w:tr>
      <w:tr w:rsidR="00D5253B" w:rsidRPr="000D1586" w:rsidTr="00CF7FE7">
        <w:trPr>
          <w:cantSplit/>
          <w:trHeight w:val="512"/>
        </w:trPr>
        <w:tc>
          <w:tcPr>
            <w:tcW w:w="2965" w:type="dxa"/>
          </w:tcPr>
          <w:p w:rsidR="00D5253B" w:rsidRPr="00BC328C" w:rsidRDefault="00D5253B" w:rsidP="00CF7FE7">
            <w:pPr>
              <w:spacing w:before="0" w:after="160" w:line="259" w:lineRule="auto"/>
              <w:rPr>
                <w:rFonts w:eastAsia="Calibri" w:cs="Arial"/>
                <w:szCs w:val="20"/>
              </w:rPr>
            </w:pPr>
            <w:r w:rsidRPr="00BC328C">
              <w:rPr>
                <w:rFonts w:eastAsia="Calibri" w:cs="Arial"/>
                <w:szCs w:val="20"/>
              </w:rPr>
              <w:t>Recognition</w:t>
            </w:r>
          </w:p>
        </w:tc>
        <w:tc>
          <w:tcPr>
            <w:tcW w:w="6367" w:type="dxa"/>
          </w:tcPr>
          <w:p w:rsidR="00D5253B" w:rsidRPr="00BC328C" w:rsidRDefault="00D5253B" w:rsidP="00CF7FE7">
            <w:pPr>
              <w:spacing w:before="0" w:after="160" w:line="259" w:lineRule="auto"/>
              <w:rPr>
                <w:rFonts w:eastAsia="Calibri" w:cs="Arial"/>
                <w:szCs w:val="20"/>
              </w:rPr>
            </w:pPr>
            <w:r w:rsidRPr="00BC328C">
              <w:rPr>
                <w:rFonts w:eastAsia="Calibri" w:cs="Arial"/>
                <w:szCs w:val="20"/>
              </w:rPr>
              <w:t>The encounter is created during a recognition interaction.</w:t>
            </w:r>
          </w:p>
        </w:tc>
      </w:tr>
      <w:tr w:rsidR="00D5253B" w:rsidRPr="000D1586" w:rsidTr="00CF7FE7">
        <w:trPr>
          <w:cantSplit/>
        </w:trPr>
        <w:tc>
          <w:tcPr>
            <w:tcW w:w="2965" w:type="dxa"/>
          </w:tcPr>
          <w:p w:rsidR="00D5253B" w:rsidRPr="00BC328C" w:rsidRDefault="00D5253B" w:rsidP="00CF7FE7">
            <w:pPr>
              <w:spacing w:before="0" w:after="160" w:line="259" w:lineRule="auto"/>
              <w:rPr>
                <w:rFonts w:eastAsia="Calibri" w:cs="Arial"/>
                <w:szCs w:val="20"/>
              </w:rPr>
            </w:pPr>
            <w:r w:rsidRPr="00BC328C">
              <w:rPr>
                <w:rFonts w:eastAsia="Calibri" w:cs="Arial"/>
                <w:szCs w:val="20"/>
              </w:rPr>
              <w:t>Unspecified</w:t>
            </w:r>
          </w:p>
        </w:tc>
        <w:tc>
          <w:tcPr>
            <w:tcW w:w="6367" w:type="dxa"/>
          </w:tcPr>
          <w:p w:rsidR="00D5253B" w:rsidRPr="00BC328C" w:rsidRDefault="00D5253B" w:rsidP="00CF7FE7">
            <w:pPr>
              <w:spacing w:before="0" w:after="160" w:line="259" w:lineRule="auto"/>
              <w:rPr>
                <w:rFonts w:eastAsia="Calibri" w:cs="Arial"/>
                <w:szCs w:val="20"/>
              </w:rPr>
            </w:pPr>
            <w:r w:rsidRPr="00BC328C">
              <w:rPr>
                <w:rFonts w:eastAsia="Calibri" w:cs="Arial"/>
                <w:szCs w:val="20"/>
              </w:rPr>
              <w:t>The type of encounter is unknown.</w:t>
            </w:r>
          </w:p>
        </w:tc>
      </w:tr>
    </w:tbl>
    <w:p w:rsidR="00D5253B" w:rsidRPr="00F12895" w:rsidRDefault="00D5253B" w:rsidP="00D5253B">
      <w:pPr>
        <w:pStyle w:val="Heading3"/>
        <w:numPr>
          <w:ilvl w:val="0"/>
          <w:numId w:val="0"/>
        </w:numPr>
        <w:ind w:left="720" w:hanging="720"/>
      </w:pPr>
      <w:bookmarkStart w:id="312" w:name="_Toc443908677"/>
      <w:bookmarkStart w:id="313" w:name="_Toc450647016"/>
      <w:r w:rsidRPr="00F12895">
        <w:t>3.2.</w:t>
      </w:r>
      <w:r>
        <w:t>31</w:t>
      </w:r>
      <w:r w:rsidRPr="00F12895">
        <w:t xml:space="preserve"> </w:t>
      </w:r>
      <w:bookmarkStart w:id="314" w:name="_EncounterListType"/>
      <w:r w:rsidRPr="00F12895">
        <w:t>EncounterListType</w:t>
      </w:r>
      <w:bookmarkEnd w:id="300"/>
      <w:bookmarkEnd w:id="301"/>
      <w:bookmarkEnd w:id="302"/>
      <w:bookmarkEnd w:id="312"/>
      <w:bookmarkEnd w:id="313"/>
      <w:bookmarkEnd w:id="314"/>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11"/>
        <w:gridCol w:w="2454"/>
        <w:gridCol w:w="546"/>
        <w:gridCol w:w="361"/>
        <w:gridCol w:w="2978"/>
      </w:tblGrid>
      <w:tr w:rsidR="00D5253B" w:rsidRPr="00F12895" w:rsidTr="00CF7FE7">
        <w:trPr>
          <w:cantSplit/>
          <w:tblHeader/>
        </w:trPr>
        <w:tc>
          <w:tcPr>
            <w:tcW w:w="3011" w:type="dxa"/>
          </w:tcPr>
          <w:p w:rsidR="00D5253B" w:rsidRPr="00F12895" w:rsidRDefault="00D5253B" w:rsidP="00CF7FE7">
            <w:pPr>
              <w:keepNext/>
              <w:spacing w:before="60"/>
              <w:rPr>
                <w:b/>
                <w:szCs w:val="20"/>
              </w:rPr>
            </w:pPr>
            <w:r w:rsidRPr="00F12895">
              <w:rPr>
                <w:b/>
                <w:szCs w:val="20"/>
              </w:rPr>
              <w:t>Field</w:t>
            </w:r>
          </w:p>
        </w:tc>
        <w:tc>
          <w:tcPr>
            <w:tcW w:w="2454" w:type="dxa"/>
          </w:tcPr>
          <w:p w:rsidR="00D5253B" w:rsidRPr="00F12895" w:rsidRDefault="00D5253B" w:rsidP="00CF7FE7">
            <w:pPr>
              <w:keepNext/>
              <w:spacing w:before="60"/>
              <w:rPr>
                <w:b/>
                <w:szCs w:val="20"/>
              </w:rPr>
            </w:pPr>
            <w:r w:rsidRPr="00F12895">
              <w:rPr>
                <w:b/>
                <w:szCs w:val="20"/>
              </w:rPr>
              <w:t>Type</w:t>
            </w:r>
          </w:p>
        </w:tc>
        <w:tc>
          <w:tcPr>
            <w:tcW w:w="546" w:type="dxa"/>
          </w:tcPr>
          <w:p w:rsidR="00D5253B" w:rsidRPr="00F12895" w:rsidRDefault="00D5253B" w:rsidP="00CF7FE7">
            <w:pPr>
              <w:keepNext/>
              <w:spacing w:before="60"/>
              <w:rPr>
                <w:b/>
                <w:szCs w:val="20"/>
              </w:rPr>
            </w:pPr>
            <w:r w:rsidRPr="00F12895">
              <w:rPr>
                <w:b/>
                <w:szCs w:val="20"/>
              </w:rPr>
              <w:t>#</w:t>
            </w:r>
          </w:p>
        </w:tc>
        <w:tc>
          <w:tcPr>
            <w:tcW w:w="361" w:type="dxa"/>
          </w:tcPr>
          <w:p w:rsidR="00D5253B" w:rsidRPr="00F12895" w:rsidRDefault="00D5253B" w:rsidP="00CF7FE7">
            <w:pPr>
              <w:keepNext/>
              <w:spacing w:before="60"/>
              <w:rPr>
                <w:b/>
                <w:szCs w:val="20"/>
              </w:rPr>
            </w:pPr>
            <w:r w:rsidRPr="00F12895">
              <w:rPr>
                <w:b/>
                <w:szCs w:val="20"/>
              </w:rPr>
              <w:t>?</w:t>
            </w:r>
          </w:p>
        </w:tc>
        <w:tc>
          <w:tcPr>
            <w:tcW w:w="2978" w:type="dxa"/>
          </w:tcPr>
          <w:p w:rsidR="00D5253B" w:rsidRPr="00F12895" w:rsidRDefault="00D5253B" w:rsidP="00CF7FE7">
            <w:pPr>
              <w:keepNext/>
              <w:spacing w:before="60"/>
              <w:rPr>
                <w:b/>
                <w:szCs w:val="20"/>
              </w:rPr>
            </w:pPr>
            <w:r w:rsidRPr="00F12895">
              <w:rPr>
                <w:b/>
                <w:szCs w:val="20"/>
              </w:rPr>
              <w:t>Meaning</w:t>
            </w:r>
          </w:p>
        </w:tc>
      </w:tr>
      <w:tr w:rsidR="00D5253B" w:rsidRPr="00F12895" w:rsidTr="00CF7FE7">
        <w:trPr>
          <w:cantSplit/>
        </w:trPr>
        <w:tc>
          <w:tcPr>
            <w:tcW w:w="3011" w:type="dxa"/>
          </w:tcPr>
          <w:p w:rsidR="00D5253B" w:rsidRPr="00F12895" w:rsidRDefault="00D5253B" w:rsidP="00CF7FE7">
            <w:pPr>
              <w:spacing w:before="60"/>
              <w:rPr>
                <w:szCs w:val="20"/>
              </w:rPr>
            </w:pPr>
            <w:r w:rsidRPr="00F12895">
              <w:rPr>
                <w:szCs w:val="20"/>
              </w:rPr>
              <w:t>EncounterListType</w:t>
            </w:r>
          </w:p>
        </w:tc>
        <w:tc>
          <w:tcPr>
            <w:tcW w:w="2454" w:type="dxa"/>
          </w:tcPr>
          <w:p w:rsidR="00D5253B" w:rsidRPr="00F12895" w:rsidRDefault="00D5253B" w:rsidP="00CF7FE7">
            <w:pPr>
              <w:spacing w:before="60"/>
              <w:rPr>
                <w:szCs w:val="20"/>
              </w:rPr>
            </w:pPr>
          </w:p>
        </w:tc>
        <w:tc>
          <w:tcPr>
            <w:tcW w:w="546" w:type="dxa"/>
          </w:tcPr>
          <w:p w:rsidR="00D5253B" w:rsidRPr="00F12895" w:rsidRDefault="00D5253B" w:rsidP="00CF7FE7">
            <w:pPr>
              <w:spacing w:before="60"/>
              <w:rPr>
                <w:szCs w:val="20"/>
              </w:rPr>
            </w:pPr>
          </w:p>
        </w:tc>
        <w:tc>
          <w:tcPr>
            <w:tcW w:w="361" w:type="dxa"/>
          </w:tcPr>
          <w:p w:rsidR="00D5253B" w:rsidRPr="00F12895" w:rsidRDefault="00D5253B" w:rsidP="00CF7FE7">
            <w:pPr>
              <w:spacing w:before="60"/>
              <w:rPr>
                <w:szCs w:val="20"/>
              </w:rPr>
            </w:pPr>
            <w:r w:rsidRPr="00F12895">
              <w:rPr>
                <w:szCs w:val="20"/>
              </w:rPr>
              <w:t>Y</w:t>
            </w:r>
          </w:p>
        </w:tc>
        <w:tc>
          <w:tcPr>
            <w:tcW w:w="2978" w:type="dxa"/>
          </w:tcPr>
          <w:p w:rsidR="00D5253B" w:rsidRPr="00F12895" w:rsidRDefault="00D5253B" w:rsidP="00CF7FE7">
            <w:pPr>
              <w:spacing w:before="60"/>
              <w:rPr>
                <w:szCs w:val="20"/>
              </w:rPr>
            </w:pPr>
            <w:r w:rsidRPr="00F12895">
              <w:rPr>
                <w:szCs w:val="20"/>
              </w:rPr>
              <w:t>Defines a set of encounters.</w:t>
            </w:r>
          </w:p>
        </w:tc>
      </w:tr>
      <w:tr w:rsidR="00D5253B" w:rsidRPr="00F12895" w:rsidTr="00CF7FE7">
        <w:trPr>
          <w:cantSplit/>
        </w:trPr>
        <w:tc>
          <w:tcPr>
            <w:tcW w:w="3011" w:type="dxa"/>
          </w:tcPr>
          <w:p w:rsidR="00D5253B" w:rsidRPr="00F12895" w:rsidRDefault="00D5253B" w:rsidP="00CF7FE7">
            <w:pPr>
              <w:spacing w:before="60"/>
              <w:rPr>
                <w:rFonts w:cs="Arial"/>
                <w:szCs w:val="20"/>
              </w:rPr>
            </w:pPr>
            <w:r w:rsidRPr="00F12895">
              <w:rPr>
                <w:rFonts w:cs="Arial"/>
                <w:szCs w:val="20"/>
              </w:rPr>
              <w:tab/>
            </w:r>
            <w:r w:rsidRPr="00F12895">
              <w:rPr>
                <w:rFonts w:cs="Arial"/>
                <w:noProof/>
                <w:szCs w:val="20"/>
              </w:rPr>
              <w:drawing>
                <wp:inline distT="0" distB="0" distL="0" distR="0" wp14:anchorId="6BB96256" wp14:editId="41FE60D2">
                  <wp:extent cx="136525" cy="136525"/>
                  <wp:effectExtent l="0" t="0" r="0" b="0"/>
                  <wp:docPr id="1029" name="Picture 10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F12895">
              <w:rPr>
                <w:rFonts w:cs="Arial"/>
                <w:szCs w:val="20"/>
              </w:rPr>
              <w:t>EncounterID</w:t>
            </w:r>
          </w:p>
        </w:tc>
        <w:tc>
          <w:tcPr>
            <w:tcW w:w="2454" w:type="dxa"/>
          </w:tcPr>
          <w:p w:rsidR="00D5253B" w:rsidRPr="00F12895" w:rsidRDefault="005E732B" w:rsidP="00CF7FE7">
            <w:pPr>
              <w:spacing w:before="60"/>
              <w:rPr>
                <w:bCs/>
                <w:iCs/>
                <w:color w:val="0000FF"/>
                <w:u w:val="single"/>
              </w:rPr>
            </w:pPr>
            <w:hyperlink w:anchor="_BIASIDType" w:history="1">
              <w:r w:rsidR="00D5253B" w:rsidRPr="00F12895">
                <w:rPr>
                  <w:color w:val="0000EE"/>
                  <w:u w:val="single"/>
                </w:rPr>
                <w:t>BIASIDType</w:t>
              </w:r>
            </w:hyperlink>
          </w:p>
        </w:tc>
        <w:tc>
          <w:tcPr>
            <w:tcW w:w="546" w:type="dxa"/>
          </w:tcPr>
          <w:p w:rsidR="00D5253B" w:rsidRPr="00F12895" w:rsidRDefault="00D5253B" w:rsidP="00CF7FE7">
            <w:pPr>
              <w:spacing w:before="60"/>
              <w:rPr>
                <w:szCs w:val="20"/>
              </w:rPr>
            </w:pPr>
            <w:r w:rsidRPr="00F12895">
              <w:rPr>
                <w:szCs w:val="20"/>
              </w:rPr>
              <w:t>0..*</w:t>
            </w:r>
          </w:p>
        </w:tc>
        <w:tc>
          <w:tcPr>
            <w:tcW w:w="361" w:type="dxa"/>
          </w:tcPr>
          <w:p w:rsidR="00D5253B" w:rsidRPr="00F12895" w:rsidRDefault="00D5253B" w:rsidP="00CF7FE7">
            <w:pPr>
              <w:spacing w:before="60"/>
              <w:rPr>
                <w:szCs w:val="20"/>
              </w:rPr>
            </w:pPr>
            <w:r w:rsidRPr="00F12895">
              <w:rPr>
                <w:szCs w:val="20"/>
              </w:rPr>
              <w:t>N</w:t>
            </w:r>
          </w:p>
        </w:tc>
        <w:tc>
          <w:tcPr>
            <w:tcW w:w="2978" w:type="dxa"/>
          </w:tcPr>
          <w:p w:rsidR="00D5253B" w:rsidRPr="00F12895" w:rsidRDefault="00D5253B" w:rsidP="00CF7FE7">
            <w:pPr>
              <w:spacing w:before="60"/>
              <w:rPr>
                <w:szCs w:val="20"/>
              </w:rPr>
            </w:pPr>
            <w:r w:rsidRPr="00F12895">
              <w:rPr>
                <w:szCs w:val="20"/>
              </w:rPr>
              <w:t>The identifier of an encounter.</w:t>
            </w:r>
          </w:p>
        </w:tc>
      </w:tr>
    </w:tbl>
    <w:p w:rsidR="00D5253B" w:rsidRDefault="00D5253B" w:rsidP="00D5253B">
      <w:pPr>
        <w:pStyle w:val="Heading3"/>
        <w:numPr>
          <w:ilvl w:val="0"/>
          <w:numId w:val="0"/>
        </w:numPr>
        <w:ind w:left="720" w:hanging="720"/>
      </w:pPr>
      <w:bookmarkStart w:id="315" w:name="_FusionDecision"/>
      <w:bookmarkStart w:id="316" w:name="_Ref275786638"/>
      <w:bookmarkStart w:id="317" w:name="_Toc301368487"/>
      <w:bookmarkStart w:id="318" w:name="_Toc340760161"/>
      <w:bookmarkStart w:id="319" w:name="_Toc443908678"/>
      <w:bookmarkStart w:id="320" w:name="_Toc450647017"/>
      <w:bookmarkStart w:id="321" w:name="_Ref202024342"/>
      <w:bookmarkEnd w:id="315"/>
      <w:r w:rsidRPr="00F12895">
        <w:t>3.2.</w:t>
      </w:r>
      <w:r>
        <w:t>32</w:t>
      </w:r>
      <w:r w:rsidRPr="00F12895">
        <w:t xml:space="preserve"> FusionDecision</w:t>
      </w:r>
      <w:bookmarkEnd w:id="316"/>
      <w:bookmarkEnd w:id="317"/>
      <w:bookmarkEnd w:id="318"/>
      <w:bookmarkEnd w:id="319"/>
      <w:bookmarkEnd w:id="320"/>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5"/>
        <w:gridCol w:w="7807"/>
      </w:tblGrid>
      <w:tr w:rsidR="00D5253B" w:rsidRPr="00F12895" w:rsidTr="00CF7FE7">
        <w:tc>
          <w:tcPr>
            <w:tcW w:w="1525" w:type="dxa"/>
          </w:tcPr>
          <w:p w:rsidR="00D5253B" w:rsidRPr="00F12895" w:rsidRDefault="00D5253B" w:rsidP="00CF7FE7">
            <w:pPr>
              <w:rPr>
                <w:b/>
                <w:szCs w:val="20"/>
              </w:rPr>
            </w:pPr>
            <w:r w:rsidRPr="00F12895">
              <w:rPr>
                <w:b/>
                <w:szCs w:val="20"/>
              </w:rPr>
              <w:t>Type:</w:t>
            </w:r>
          </w:p>
        </w:tc>
        <w:tc>
          <w:tcPr>
            <w:tcW w:w="7807" w:type="dxa"/>
          </w:tcPr>
          <w:p w:rsidR="00D5253B" w:rsidRPr="00F12895" w:rsidRDefault="00D5253B" w:rsidP="00CF7FE7">
            <w:pPr>
              <w:rPr>
                <w:szCs w:val="20"/>
              </w:rPr>
            </w:pPr>
            <w:r w:rsidRPr="00F12895">
              <w:rPr>
                <w:szCs w:val="20"/>
              </w:rPr>
              <w:t>string</w:t>
            </w:r>
          </w:p>
        </w:tc>
      </w:tr>
      <w:tr w:rsidR="00D5253B" w:rsidRPr="00F12895" w:rsidTr="00CF7FE7">
        <w:tc>
          <w:tcPr>
            <w:tcW w:w="1525" w:type="dxa"/>
          </w:tcPr>
          <w:p w:rsidR="00D5253B" w:rsidRPr="00F12895" w:rsidRDefault="00D5253B" w:rsidP="00CF7FE7">
            <w:pPr>
              <w:rPr>
                <w:b/>
                <w:szCs w:val="20"/>
              </w:rPr>
            </w:pPr>
            <w:r w:rsidRPr="00F12895">
              <w:rPr>
                <w:b/>
                <w:szCs w:val="20"/>
              </w:rPr>
              <w:t>Description:</w:t>
            </w:r>
          </w:p>
        </w:tc>
        <w:tc>
          <w:tcPr>
            <w:tcW w:w="7807" w:type="dxa"/>
          </w:tcPr>
          <w:p w:rsidR="00D5253B" w:rsidRPr="00F12895" w:rsidRDefault="00D5253B" w:rsidP="00CF7FE7">
            <w:pPr>
              <w:spacing w:before="60"/>
              <w:rPr>
                <w:szCs w:val="20"/>
              </w:rPr>
            </w:pPr>
            <w:r w:rsidRPr="00F12895">
              <w:rPr>
                <w:szCs w:val="20"/>
              </w:rPr>
              <w:t>The match decision assigned by the matching algorithm</w:t>
            </w:r>
          </w:p>
        </w:tc>
      </w:tr>
    </w:tbl>
    <w:p w:rsidR="00D5253B" w:rsidRDefault="00D5253B" w:rsidP="00D5253B">
      <w:pPr>
        <w:pStyle w:val="Heading3"/>
        <w:numPr>
          <w:ilvl w:val="0"/>
          <w:numId w:val="0"/>
        </w:numPr>
        <w:ind w:left="720" w:hanging="720"/>
      </w:pPr>
      <w:bookmarkStart w:id="322" w:name="_3.2.32_FusionIdentityListType"/>
      <w:bookmarkStart w:id="323" w:name="_Toc443908679"/>
      <w:bookmarkStart w:id="324" w:name="_Toc450647018"/>
      <w:bookmarkEnd w:id="322"/>
      <w:r w:rsidRPr="00F12895">
        <w:rPr>
          <w:lang w:val="x-none"/>
        </w:rPr>
        <w:lastRenderedPageBreak/>
        <w:t>3.2.</w:t>
      </w:r>
      <w:r>
        <w:t>33</w:t>
      </w:r>
      <w:r w:rsidRPr="00F12895">
        <w:rPr>
          <w:lang w:val="x-none"/>
        </w:rPr>
        <w:t xml:space="preserve"> </w:t>
      </w:r>
      <w:r>
        <w:t>FusionIdentityListType</w:t>
      </w:r>
      <w:bookmarkEnd w:id="323"/>
      <w:bookmarkEnd w:id="324"/>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66"/>
        <w:gridCol w:w="2573"/>
        <w:gridCol w:w="537"/>
        <w:gridCol w:w="359"/>
        <w:gridCol w:w="3541"/>
      </w:tblGrid>
      <w:tr w:rsidR="00D5253B" w:rsidRPr="00F12895" w:rsidTr="00CF7FE7">
        <w:trPr>
          <w:cantSplit/>
          <w:tblHeader/>
        </w:trPr>
        <w:tc>
          <w:tcPr>
            <w:tcW w:w="2628" w:type="dxa"/>
          </w:tcPr>
          <w:p w:rsidR="00D5253B" w:rsidRPr="00F12895" w:rsidRDefault="00D5253B" w:rsidP="00CF7FE7">
            <w:pPr>
              <w:keepNext/>
              <w:spacing w:before="60"/>
              <w:rPr>
                <w:b/>
                <w:szCs w:val="20"/>
              </w:rPr>
            </w:pPr>
            <w:r w:rsidRPr="00F12895">
              <w:rPr>
                <w:b/>
                <w:szCs w:val="20"/>
              </w:rPr>
              <w:t>Field</w:t>
            </w:r>
          </w:p>
        </w:tc>
        <w:tc>
          <w:tcPr>
            <w:tcW w:w="2340" w:type="dxa"/>
          </w:tcPr>
          <w:p w:rsidR="00D5253B" w:rsidRPr="00F12895" w:rsidRDefault="00D5253B" w:rsidP="00CF7FE7">
            <w:pPr>
              <w:keepNext/>
              <w:spacing w:before="60"/>
              <w:rPr>
                <w:b/>
                <w:szCs w:val="20"/>
              </w:rPr>
            </w:pPr>
            <w:r w:rsidRPr="00F12895">
              <w:rPr>
                <w:b/>
                <w:szCs w:val="20"/>
              </w:rPr>
              <w:t>Type</w:t>
            </w:r>
          </w:p>
        </w:tc>
        <w:tc>
          <w:tcPr>
            <w:tcW w:w="540" w:type="dxa"/>
          </w:tcPr>
          <w:p w:rsidR="00D5253B" w:rsidRPr="00F12895" w:rsidRDefault="00D5253B" w:rsidP="00CF7FE7">
            <w:pPr>
              <w:keepNext/>
              <w:spacing w:before="60"/>
              <w:rPr>
                <w:b/>
                <w:szCs w:val="20"/>
              </w:rPr>
            </w:pPr>
            <w:r w:rsidRPr="00F12895">
              <w:rPr>
                <w:b/>
                <w:szCs w:val="20"/>
              </w:rPr>
              <w:t>#</w:t>
            </w:r>
          </w:p>
        </w:tc>
        <w:tc>
          <w:tcPr>
            <w:tcW w:w="360" w:type="dxa"/>
          </w:tcPr>
          <w:p w:rsidR="00D5253B" w:rsidRPr="00F12895" w:rsidRDefault="00D5253B" w:rsidP="00CF7FE7">
            <w:pPr>
              <w:keepNext/>
              <w:spacing w:before="60"/>
              <w:rPr>
                <w:b/>
                <w:szCs w:val="20"/>
              </w:rPr>
            </w:pPr>
            <w:r w:rsidRPr="00F12895">
              <w:rPr>
                <w:b/>
                <w:szCs w:val="20"/>
              </w:rPr>
              <w:t>?</w:t>
            </w:r>
          </w:p>
        </w:tc>
        <w:tc>
          <w:tcPr>
            <w:tcW w:w="3708" w:type="dxa"/>
          </w:tcPr>
          <w:p w:rsidR="00D5253B" w:rsidRPr="00F12895" w:rsidRDefault="00D5253B" w:rsidP="00CF7FE7">
            <w:pPr>
              <w:keepNext/>
              <w:spacing w:before="60"/>
              <w:rPr>
                <w:b/>
                <w:szCs w:val="20"/>
              </w:rPr>
            </w:pPr>
            <w:r w:rsidRPr="00F12895">
              <w:rPr>
                <w:b/>
                <w:szCs w:val="20"/>
              </w:rPr>
              <w:t>Meaning</w:t>
            </w:r>
          </w:p>
        </w:tc>
      </w:tr>
      <w:tr w:rsidR="00D5253B" w:rsidRPr="00F12895" w:rsidTr="00CF7FE7">
        <w:trPr>
          <w:cantSplit/>
        </w:trPr>
        <w:tc>
          <w:tcPr>
            <w:tcW w:w="2628" w:type="dxa"/>
          </w:tcPr>
          <w:p w:rsidR="00D5253B" w:rsidRPr="00F12895" w:rsidRDefault="00D5253B" w:rsidP="00CF7FE7">
            <w:pPr>
              <w:spacing w:before="60"/>
              <w:rPr>
                <w:szCs w:val="20"/>
              </w:rPr>
            </w:pPr>
            <w:r w:rsidRPr="00F12895">
              <w:rPr>
                <w:szCs w:val="20"/>
              </w:rPr>
              <w:t>FusionI</w:t>
            </w:r>
            <w:r>
              <w:rPr>
                <w:szCs w:val="20"/>
              </w:rPr>
              <w:t>dentity</w:t>
            </w:r>
            <w:r w:rsidRPr="00F12895">
              <w:rPr>
                <w:szCs w:val="20"/>
              </w:rPr>
              <w:t>ListType</w:t>
            </w:r>
          </w:p>
        </w:tc>
        <w:tc>
          <w:tcPr>
            <w:tcW w:w="2340" w:type="dxa"/>
          </w:tcPr>
          <w:p w:rsidR="00D5253B" w:rsidRPr="00F12895" w:rsidRDefault="00D5253B" w:rsidP="00CF7FE7">
            <w:pPr>
              <w:spacing w:before="60"/>
              <w:rPr>
                <w:szCs w:val="20"/>
              </w:rPr>
            </w:pPr>
          </w:p>
        </w:tc>
        <w:tc>
          <w:tcPr>
            <w:tcW w:w="540" w:type="dxa"/>
          </w:tcPr>
          <w:p w:rsidR="00D5253B" w:rsidRPr="00F12895" w:rsidRDefault="00D5253B" w:rsidP="00CF7FE7">
            <w:pPr>
              <w:spacing w:before="60"/>
              <w:rPr>
                <w:szCs w:val="20"/>
              </w:rPr>
            </w:pPr>
          </w:p>
        </w:tc>
        <w:tc>
          <w:tcPr>
            <w:tcW w:w="360" w:type="dxa"/>
          </w:tcPr>
          <w:p w:rsidR="00D5253B" w:rsidRPr="00F12895" w:rsidRDefault="00D5253B" w:rsidP="00CF7FE7">
            <w:pPr>
              <w:spacing w:before="60"/>
              <w:rPr>
                <w:szCs w:val="20"/>
              </w:rPr>
            </w:pPr>
            <w:r w:rsidRPr="00F12895">
              <w:rPr>
                <w:szCs w:val="20"/>
              </w:rPr>
              <w:t>Y</w:t>
            </w:r>
          </w:p>
        </w:tc>
        <w:tc>
          <w:tcPr>
            <w:tcW w:w="3708" w:type="dxa"/>
          </w:tcPr>
          <w:p w:rsidR="00D5253B" w:rsidRPr="00F12895" w:rsidRDefault="00D5253B" w:rsidP="00CF7FE7">
            <w:pPr>
              <w:spacing w:before="60"/>
              <w:rPr>
                <w:szCs w:val="20"/>
              </w:rPr>
            </w:pPr>
            <w:r w:rsidRPr="00F12895">
              <w:rPr>
                <w:szCs w:val="20"/>
              </w:rPr>
              <w:t xml:space="preserve">Contains </w:t>
            </w:r>
            <w:r>
              <w:rPr>
                <w:szCs w:val="20"/>
              </w:rPr>
              <w:t>fusion input elements</w:t>
            </w:r>
            <w:r w:rsidRPr="00F12895">
              <w:rPr>
                <w:szCs w:val="20"/>
              </w:rPr>
              <w:t xml:space="preserve"> </w:t>
            </w:r>
            <w:r>
              <w:rPr>
                <w:szCs w:val="20"/>
              </w:rPr>
              <w:t>for one or more identities, utilizing the FusionInformationListType to represent a single set of fusion information for each identity.</w:t>
            </w:r>
          </w:p>
        </w:tc>
      </w:tr>
      <w:tr w:rsidR="00D5253B" w:rsidRPr="00F12895" w:rsidTr="00CF7FE7">
        <w:trPr>
          <w:cantSplit/>
        </w:trPr>
        <w:tc>
          <w:tcPr>
            <w:tcW w:w="2628" w:type="dxa"/>
          </w:tcPr>
          <w:p w:rsidR="00D5253B" w:rsidRPr="00F12895" w:rsidRDefault="00D5253B" w:rsidP="00CF7FE7">
            <w:pPr>
              <w:spacing w:before="60"/>
              <w:rPr>
                <w:rFonts w:cs="Arial"/>
                <w:szCs w:val="20"/>
              </w:rPr>
            </w:pPr>
            <w:r w:rsidRPr="00F12895">
              <w:rPr>
                <w:rFonts w:cs="Arial"/>
                <w:szCs w:val="20"/>
              </w:rPr>
              <w:tab/>
            </w:r>
            <w:r w:rsidRPr="00F12895">
              <w:rPr>
                <w:rFonts w:cs="Arial"/>
                <w:noProof/>
                <w:szCs w:val="20"/>
              </w:rPr>
              <w:drawing>
                <wp:inline distT="0" distB="0" distL="0" distR="0" wp14:anchorId="56D54190" wp14:editId="4E411305">
                  <wp:extent cx="136525" cy="136525"/>
                  <wp:effectExtent l="0" t="0" r="0" b="0"/>
                  <wp:docPr id="1233" name="Picture 1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F12895">
              <w:rPr>
                <w:rFonts w:cs="Arial"/>
                <w:szCs w:val="20"/>
              </w:rPr>
              <w:t>Fusion</w:t>
            </w:r>
            <w:r>
              <w:rPr>
                <w:rFonts w:cs="Arial"/>
                <w:szCs w:val="20"/>
              </w:rPr>
              <w:t>Identity</w:t>
            </w:r>
          </w:p>
        </w:tc>
        <w:tc>
          <w:tcPr>
            <w:tcW w:w="2340" w:type="dxa"/>
          </w:tcPr>
          <w:p w:rsidR="00D5253B" w:rsidRPr="009A6893" w:rsidRDefault="005E732B" w:rsidP="00CF7FE7">
            <w:pPr>
              <w:spacing w:before="60"/>
              <w:rPr>
                <w:bCs/>
                <w:iCs/>
                <w:color w:val="0000FF"/>
                <w:u w:val="single"/>
              </w:rPr>
            </w:pPr>
            <w:hyperlink w:anchor="_FusionInformationListType" w:history="1">
              <w:r w:rsidR="00D5253B" w:rsidRPr="009A6893">
                <w:rPr>
                  <w:color w:val="0000EE"/>
                  <w:u w:val="single"/>
                </w:rPr>
                <w:t>Fusio</w:t>
              </w:r>
              <w:r w:rsidR="00D5253B" w:rsidRPr="00BC328C">
                <w:rPr>
                  <w:color w:val="0000EE"/>
                  <w:u w:val="single"/>
                </w:rPr>
                <w:t>nInformationList</w:t>
              </w:r>
              <w:r w:rsidR="00D5253B" w:rsidRPr="009A6893">
                <w:rPr>
                  <w:color w:val="0000EE"/>
                  <w:u w:val="single"/>
                </w:rPr>
                <w:t>Type</w:t>
              </w:r>
            </w:hyperlink>
          </w:p>
        </w:tc>
        <w:tc>
          <w:tcPr>
            <w:tcW w:w="540" w:type="dxa"/>
          </w:tcPr>
          <w:p w:rsidR="00D5253B" w:rsidRPr="00F12895" w:rsidRDefault="00D5253B" w:rsidP="00CF7FE7">
            <w:pPr>
              <w:spacing w:before="60"/>
              <w:rPr>
                <w:szCs w:val="20"/>
              </w:rPr>
            </w:pPr>
            <w:r>
              <w:rPr>
                <w:szCs w:val="20"/>
              </w:rPr>
              <w:t>0</w:t>
            </w:r>
            <w:r w:rsidRPr="00F12895">
              <w:rPr>
                <w:szCs w:val="20"/>
              </w:rPr>
              <w:t>..*</w:t>
            </w:r>
          </w:p>
        </w:tc>
        <w:tc>
          <w:tcPr>
            <w:tcW w:w="360" w:type="dxa"/>
          </w:tcPr>
          <w:p w:rsidR="00D5253B" w:rsidRPr="00F12895" w:rsidRDefault="00D5253B" w:rsidP="00CF7FE7">
            <w:pPr>
              <w:spacing w:before="60"/>
              <w:rPr>
                <w:szCs w:val="20"/>
              </w:rPr>
            </w:pPr>
            <w:r w:rsidRPr="00F12895">
              <w:rPr>
                <w:szCs w:val="20"/>
              </w:rPr>
              <w:t>Y</w:t>
            </w:r>
          </w:p>
        </w:tc>
        <w:tc>
          <w:tcPr>
            <w:tcW w:w="3708" w:type="dxa"/>
          </w:tcPr>
          <w:p w:rsidR="00D5253B" w:rsidRPr="00F12895" w:rsidRDefault="00D5253B" w:rsidP="00CF7FE7">
            <w:pPr>
              <w:spacing w:before="60"/>
              <w:rPr>
                <w:szCs w:val="20"/>
              </w:rPr>
            </w:pPr>
            <w:r w:rsidRPr="00F12895">
              <w:rPr>
                <w:szCs w:val="20"/>
              </w:rPr>
              <w:t>A set of fusion information</w:t>
            </w:r>
            <w:r>
              <w:rPr>
                <w:szCs w:val="20"/>
              </w:rPr>
              <w:t xml:space="preserve"> for a single identity</w:t>
            </w:r>
            <w:r w:rsidRPr="00F12895">
              <w:rPr>
                <w:szCs w:val="20"/>
              </w:rPr>
              <w:t>.</w:t>
            </w:r>
          </w:p>
        </w:tc>
      </w:tr>
    </w:tbl>
    <w:p w:rsidR="00D5253B" w:rsidRPr="00BC328C" w:rsidRDefault="00D5253B" w:rsidP="00D5253B">
      <w:pPr>
        <w:pStyle w:val="Heading3"/>
        <w:numPr>
          <w:ilvl w:val="0"/>
          <w:numId w:val="0"/>
        </w:numPr>
        <w:ind w:left="720" w:hanging="720"/>
        <w:rPr>
          <w:b w:val="0"/>
          <w:bCs w:val="0"/>
          <w:iCs w:val="0"/>
        </w:rPr>
      </w:pPr>
      <w:bookmarkStart w:id="325" w:name="_FusionInformationListType"/>
      <w:bookmarkStart w:id="326" w:name="_Ref275786173"/>
      <w:bookmarkStart w:id="327" w:name="_Toc301368488"/>
      <w:bookmarkStart w:id="328" w:name="_Toc340760162"/>
      <w:bookmarkStart w:id="329" w:name="_Toc443908680"/>
      <w:bookmarkStart w:id="330" w:name="_Toc450647019"/>
      <w:bookmarkEnd w:id="325"/>
      <w:r w:rsidRPr="00BC328C">
        <w:t>3.2.</w:t>
      </w:r>
      <w:r w:rsidRPr="00E47FB1">
        <w:t>34</w:t>
      </w:r>
      <w:r w:rsidRPr="00BC328C">
        <w:t xml:space="preserve"> FusionInformationListType</w:t>
      </w:r>
      <w:bookmarkEnd w:id="321"/>
      <w:bookmarkEnd w:id="326"/>
      <w:bookmarkEnd w:id="327"/>
      <w:bookmarkEnd w:id="328"/>
      <w:bookmarkEnd w:id="329"/>
      <w:bookmarkEnd w:id="330"/>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28"/>
        <w:gridCol w:w="2340"/>
        <w:gridCol w:w="540"/>
        <w:gridCol w:w="360"/>
        <w:gridCol w:w="3708"/>
      </w:tblGrid>
      <w:tr w:rsidR="00D5253B" w:rsidRPr="00F12895" w:rsidTr="00CF7FE7">
        <w:trPr>
          <w:cantSplit/>
          <w:tblHeader/>
        </w:trPr>
        <w:tc>
          <w:tcPr>
            <w:tcW w:w="2628" w:type="dxa"/>
          </w:tcPr>
          <w:p w:rsidR="00D5253B" w:rsidRPr="00F12895" w:rsidRDefault="00D5253B" w:rsidP="00CF7FE7">
            <w:pPr>
              <w:keepNext/>
              <w:spacing w:before="60"/>
              <w:rPr>
                <w:b/>
                <w:szCs w:val="20"/>
              </w:rPr>
            </w:pPr>
            <w:r w:rsidRPr="00F12895">
              <w:rPr>
                <w:b/>
                <w:szCs w:val="20"/>
              </w:rPr>
              <w:t>Field</w:t>
            </w:r>
          </w:p>
        </w:tc>
        <w:tc>
          <w:tcPr>
            <w:tcW w:w="2340" w:type="dxa"/>
          </w:tcPr>
          <w:p w:rsidR="00D5253B" w:rsidRPr="00F12895" w:rsidRDefault="00D5253B" w:rsidP="00CF7FE7">
            <w:pPr>
              <w:keepNext/>
              <w:spacing w:before="60"/>
              <w:rPr>
                <w:b/>
                <w:szCs w:val="20"/>
              </w:rPr>
            </w:pPr>
            <w:r w:rsidRPr="00F12895">
              <w:rPr>
                <w:b/>
                <w:szCs w:val="20"/>
              </w:rPr>
              <w:t>Type</w:t>
            </w:r>
          </w:p>
        </w:tc>
        <w:tc>
          <w:tcPr>
            <w:tcW w:w="540" w:type="dxa"/>
          </w:tcPr>
          <w:p w:rsidR="00D5253B" w:rsidRPr="00F12895" w:rsidRDefault="00D5253B" w:rsidP="00CF7FE7">
            <w:pPr>
              <w:keepNext/>
              <w:spacing w:before="60"/>
              <w:rPr>
                <w:b/>
                <w:szCs w:val="20"/>
              </w:rPr>
            </w:pPr>
            <w:r w:rsidRPr="00F12895">
              <w:rPr>
                <w:b/>
                <w:szCs w:val="20"/>
              </w:rPr>
              <w:t>#</w:t>
            </w:r>
          </w:p>
        </w:tc>
        <w:tc>
          <w:tcPr>
            <w:tcW w:w="360" w:type="dxa"/>
          </w:tcPr>
          <w:p w:rsidR="00D5253B" w:rsidRPr="00F12895" w:rsidRDefault="00D5253B" w:rsidP="00CF7FE7">
            <w:pPr>
              <w:keepNext/>
              <w:spacing w:before="60"/>
              <w:rPr>
                <w:b/>
                <w:szCs w:val="20"/>
              </w:rPr>
            </w:pPr>
            <w:r w:rsidRPr="00F12895">
              <w:rPr>
                <w:b/>
                <w:szCs w:val="20"/>
              </w:rPr>
              <w:t>?</w:t>
            </w:r>
          </w:p>
        </w:tc>
        <w:tc>
          <w:tcPr>
            <w:tcW w:w="3708" w:type="dxa"/>
          </w:tcPr>
          <w:p w:rsidR="00D5253B" w:rsidRPr="00F12895" w:rsidRDefault="00D5253B" w:rsidP="00CF7FE7">
            <w:pPr>
              <w:keepNext/>
              <w:spacing w:before="60"/>
              <w:rPr>
                <w:b/>
                <w:szCs w:val="20"/>
              </w:rPr>
            </w:pPr>
            <w:r w:rsidRPr="00F12895">
              <w:rPr>
                <w:b/>
                <w:szCs w:val="20"/>
              </w:rPr>
              <w:t>Meaning</w:t>
            </w:r>
          </w:p>
        </w:tc>
      </w:tr>
      <w:tr w:rsidR="00D5253B" w:rsidRPr="00F12895" w:rsidTr="00CF7FE7">
        <w:trPr>
          <w:cantSplit/>
        </w:trPr>
        <w:tc>
          <w:tcPr>
            <w:tcW w:w="2628" w:type="dxa"/>
          </w:tcPr>
          <w:p w:rsidR="00D5253B" w:rsidRPr="00F12895" w:rsidRDefault="00D5253B" w:rsidP="00CF7FE7">
            <w:pPr>
              <w:spacing w:before="60"/>
              <w:rPr>
                <w:szCs w:val="20"/>
              </w:rPr>
            </w:pPr>
            <w:r w:rsidRPr="00F12895">
              <w:rPr>
                <w:szCs w:val="20"/>
              </w:rPr>
              <w:t>FusionInformationListType</w:t>
            </w:r>
          </w:p>
        </w:tc>
        <w:tc>
          <w:tcPr>
            <w:tcW w:w="2340" w:type="dxa"/>
          </w:tcPr>
          <w:p w:rsidR="00D5253B" w:rsidRPr="00F12895" w:rsidRDefault="00D5253B" w:rsidP="00CF7FE7">
            <w:pPr>
              <w:spacing w:before="60"/>
              <w:rPr>
                <w:szCs w:val="20"/>
              </w:rPr>
            </w:pPr>
          </w:p>
        </w:tc>
        <w:tc>
          <w:tcPr>
            <w:tcW w:w="540" w:type="dxa"/>
          </w:tcPr>
          <w:p w:rsidR="00D5253B" w:rsidRPr="00F12895" w:rsidRDefault="00D5253B" w:rsidP="00CF7FE7">
            <w:pPr>
              <w:spacing w:before="60"/>
              <w:rPr>
                <w:szCs w:val="20"/>
              </w:rPr>
            </w:pPr>
          </w:p>
        </w:tc>
        <w:tc>
          <w:tcPr>
            <w:tcW w:w="360" w:type="dxa"/>
          </w:tcPr>
          <w:p w:rsidR="00D5253B" w:rsidRPr="00F12895" w:rsidRDefault="00D5253B" w:rsidP="00CF7FE7">
            <w:pPr>
              <w:spacing w:before="60"/>
              <w:rPr>
                <w:szCs w:val="20"/>
              </w:rPr>
            </w:pPr>
            <w:r w:rsidRPr="00F12895">
              <w:rPr>
                <w:szCs w:val="20"/>
              </w:rPr>
              <w:t>Y</w:t>
            </w:r>
          </w:p>
        </w:tc>
        <w:tc>
          <w:tcPr>
            <w:tcW w:w="3708" w:type="dxa"/>
          </w:tcPr>
          <w:p w:rsidR="00D5253B" w:rsidRPr="00F12895" w:rsidRDefault="00D5253B" w:rsidP="00CF7FE7">
            <w:pPr>
              <w:spacing w:before="60"/>
              <w:rPr>
                <w:szCs w:val="20"/>
              </w:rPr>
            </w:pPr>
            <w:r w:rsidRPr="00F12895">
              <w:rPr>
                <w:szCs w:val="20"/>
              </w:rPr>
              <w:t xml:space="preserve">Contains at a minimum two sets of fusion input elements, as input to the </w:t>
            </w:r>
            <w:hyperlink w:anchor="_PerformFusion" w:history="1">
              <w:r w:rsidRPr="00F12895">
                <w:rPr>
                  <w:color w:val="0000EE"/>
                  <w:szCs w:val="20"/>
                  <w:u w:val="single"/>
                </w:rPr>
                <w:t>PerformFusion</w:t>
              </w:r>
            </w:hyperlink>
            <w:r w:rsidRPr="00F12895">
              <w:t xml:space="preserve"> </w:t>
            </w:r>
            <w:r w:rsidRPr="00F12895">
              <w:rPr>
                <w:szCs w:val="20"/>
              </w:rPr>
              <w:t>operation.</w:t>
            </w:r>
          </w:p>
        </w:tc>
      </w:tr>
      <w:tr w:rsidR="00D5253B" w:rsidRPr="00F12895" w:rsidTr="00CF7FE7">
        <w:trPr>
          <w:cantSplit/>
        </w:trPr>
        <w:tc>
          <w:tcPr>
            <w:tcW w:w="2628" w:type="dxa"/>
          </w:tcPr>
          <w:p w:rsidR="00D5253B" w:rsidRPr="00F12895" w:rsidRDefault="00D5253B" w:rsidP="00CF7FE7">
            <w:pPr>
              <w:spacing w:before="60"/>
              <w:rPr>
                <w:rFonts w:cs="Arial"/>
                <w:szCs w:val="20"/>
              </w:rPr>
            </w:pPr>
            <w:r w:rsidRPr="00F12895">
              <w:rPr>
                <w:rFonts w:cs="Arial"/>
                <w:szCs w:val="20"/>
              </w:rPr>
              <w:tab/>
            </w:r>
            <w:r w:rsidRPr="00F12895">
              <w:rPr>
                <w:rFonts w:cs="Arial"/>
                <w:noProof/>
                <w:szCs w:val="20"/>
              </w:rPr>
              <w:drawing>
                <wp:inline distT="0" distB="0" distL="0" distR="0" wp14:anchorId="31837B43" wp14:editId="1C1C8804">
                  <wp:extent cx="136525" cy="136525"/>
                  <wp:effectExtent l="0" t="0" r="0" b="0"/>
                  <wp:docPr id="1028" name="Picture 10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F12895">
              <w:rPr>
                <w:rFonts w:cs="Arial"/>
                <w:szCs w:val="20"/>
              </w:rPr>
              <w:t>FusionElement</w:t>
            </w:r>
          </w:p>
        </w:tc>
        <w:tc>
          <w:tcPr>
            <w:tcW w:w="2340" w:type="dxa"/>
          </w:tcPr>
          <w:p w:rsidR="00D5253B" w:rsidRPr="00F12895" w:rsidRDefault="005E732B" w:rsidP="00CF7FE7">
            <w:pPr>
              <w:spacing w:before="60"/>
              <w:rPr>
                <w:bCs/>
                <w:iCs/>
                <w:color w:val="0000FF"/>
                <w:u w:val="single"/>
              </w:rPr>
            </w:pPr>
            <w:hyperlink w:anchor="_FusionInformationType" w:history="1">
              <w:r w:rsidR="00D5253B" w:rsidRPr="00F12895">
                <w:rPr>
                  <w:color w:val="0000EE"/>
                  <w:u w:val="single"/>
                </w:rPr>
                <w:t>FusionInformationType</w:t>
              </w:r>
            </w:hyperlink>
          </w:p>
        </w:tc>
        <w:tc>
          <w:tcPr>
            <w:tcW w:w="540" w:type="dxa"/>
          </w:tcPr>
          <w:p w:rsidR="00D5253B" w:rsidRPr="00F12895" w:rsidRDefault="00D5253B" w:rsidP="00CF7FE7">
            <w:pPr>
              <w:spacing w:before="60"/>
              <w:rPr>
                <w:szCs w:val="20"/>
              </w:rPr>
            </w:pPr>
            <w:r w:rsidRPr="00F12895">
              <w:rPr>
                <w:szCs w:val="20"/>
              </w:rPr>
              <w:t>2..*</w:t>
            </w:r>
          </w:p>
        </w:tc>
        <w:tc>
          <w:tcPr>
            <w:tcW w:w="360" w:type="dxa"/>
          </w:tcPr>
          <w:p w:rsidR="00D5253B" w:rsidRPr="00F12895" w:rsidRDefault="00D5253B" w:rsidP="00CF7FE7">
            <w:pPr>
              <w:spacing w:before="60"/>
              <w:rPr>
                <w:szCs w:val="20"/>
              </w:rPr>
            </w:pPr>
            <w:r w:rsidRPr="00F12895">
              <w:rPr>
                <w:szCs w:val="20"/>
              </w:rPr>
              <w:t>Y</w:t>
            </w:r>
          </w:p>
        </w:tc>
        <w:tc>
          <w:tcPr>
            <w:tcW w:w="3708" w:type="dxa"/>
          </w:tcPr>
          <w:p w:rsidR="00D5253B" w:rsidRPr="00F12895" w:rsidRDefault="00D5253B" w:rsidP="00CF7FE7">
            <w:pPr>
              <w:spacing w:before="60"/>
              <w:rPr>
                <w:szCs w:val="20"/>
              </w:rPr>
            </w:pPr>
            <w:r w:rsidRPr="00F12895">
              <w:rPr>
                <w:szCs w:val="20"/>
              </w:rPr>
              <w:t>A set of fusion information.</w:t>
            </w:r>
          </w:p>
        </w:tc>
      </w:tr>
    </w:tbl>
    <w:p w:rsidR="00D5253B" w:rsidRPr="00F12895" w:rsidRDefault="00D5253B" w:rsidP="00D5253B">
      <w:pPr>
        <w:pStyle w:val="Heading3"/>
        <w:numPr>
          <w:ilvl w:val="0"/>
          <w:numId w:val="0"/>
        </w:numPr>
        <w:ind w:left="720" w:hanging="720"/>
      </w:pPr>
      <w:bookmarkStart w:id="331" w:name="_FusionInformationType"/>
      <w:bookmarkStart w:id="332" w:name="_Ref201810053"/>
      <w:bookmarkStart w:id="333" w:name="_Toc301368489"/>
      <w:bookmarkStart w:id="334" w:name="_Toc340760163"/>
      <w:bookmarkStart w:id="335" w:name="_Toc443908681"/>
      <w:bookmarkStart w:id="336" w:name="_Toc450647020"/>
      <w:bookmarkEnd w:id="331"/>
      <w:r w:rsidRPr="00F12895">
        <w:t>3.2.</w:t>
      </w:r>
      <w:r>
        <w:t>35</w:t>
      </w:r>
      <w:r w:rsidRPr="00F12895">
        <w:t xml:space="preserve"> FusionInformationType</w:t>
      </w:r>
      <w:bookmarkEnd w:id="332"/>
      <w:bookmarkEnd w:id="333"/>
      <w:bookmarkEnd w:id="334"/>
      <w:bookmarkEnd w:id="335"/>
      <w:bookmarkEnd w:id="336"/>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18"/>
        <w:gridCol w:w="1946"/>
        <w:gridCol w:w="550"/>
        <w:gridCol w:w="361"/>
        <w:gridCol w:w="4001"/>
      </w:tblGrid>
      <w:tr w:rsidR="00D5253B" w:rsidRPr="00F12895" w:rsidTr="00CF7FE7">
        <w:trPr>
          <w:cantSplit/>
          <w:tblHeader/>
        </w:trPr>
        <w:tc>
          <w:tcPr>
            <w:tcW w:w="2718" w:type="dxa"/>
          </w:tcPr>
          <w:p w:rsidR="00D5253B" w:rsidRPr="00F12895" w:rsidRDefault="00D5253B" w:rsidP="00CF7FE7">
            <w:pPr>
              <w:keepNext/>
              <w:spacing w:before="60"/>
              <w:rPr>
                <w:b/>
                <w:szCs w:val="20"/>
              </w:rPr>
            </w:pPr>
            <w:r w:rsidRPr="00F12895">
              <w:rPr>
                <w:b/>
                <w:szCs w:val="20"/>
              </w:rPr>
              <w:t>Field</w:t>
            </w:r>
          </w:p>
        </w:tc>
        <w:tc>
          <w:tcPr>
            <w:tcW w:w="1946" w:type="dxa"/>
          </w:tcPr>
          <w:p w:rsidR="00D5253B" w:rsidRPr="00F12895" w:rsidRDefault="00D5253B" w:rsidP="00CF7FE7">
            <w:pPr>
              <w:keepNext/>
              <w:spacing w:before="60"/>
              <w:rPr>
                <w:b/>
                <w:szCs w:val="20"/>
              </w:rPr>
            </w:pPr>
            <w:r w:rsidRPr="00F12895">
              <w:rPr>
                <w:b/>
                <w:szCs w:val="20"/>
              </w:rPr>
              <w:t>Type</w:t>
            </w:r>
          </w:p>
        </w:tc>
        <w:tc>
          <w:tcPr>
            <w:tcW w:w="550" w:type="dxa"/>
          </w:tcPr>
          <w:p w:rsidR="00D5253B" w:rsidRPr="00F12895" w:rsidRDefault="00D5253B" w:rsidP="00CF7FE7">
            <w:pPr>
              <w:keepNext/>
              <w:spacing w:before="60"/>
              <w:rPr>
                <w:b/>
                <w:szCs w:val="20"/>
              </w:rPr>
            </w:pPr>
            <w:r w:rsidRPr="00F12895">
              <w:rPr>
                <w:b/>
                <w:szCs w:val="20"/>
              </w:rPr>
              <w:t>#</w:t>
            </w:r>
          </w:p>
        </w:tc>
        <w:tc>
          <w:tcPr>
            <w:tcW w:w="361" w:type="dxa"/>
          </w:tcPr>
          <w:p w:rsidR="00D5253B" w:rsidRPr="00F12895" w:rsidRDefault="00D5253B" w:rsidP="00CF7FE7">
            <w:pPr>
              <w:keepNext/>
              <w:spacing w:before="60"/>
              <w:rPr>
                <w:b/>
                <w:szCs w:val="20"/>
              </w:rPr>
            </w:pPr>
            <w:r w:rsidRPr="00F12895">
              <w:rPr>
                <w:b/>
                <w:szCs w:val="20"/>
              </w:rPr>
              <w:t>?</w:t>
            </w:r>
          </w:p>
        </w:tc>
        <w:tc>
          <w:tcPr>
            <w:tcW w:w="4001" w:type="dxa"/>
          </w:tcPr>
          <w:p w:rsidR="00D5253B" w:rsidRPr="00F12895" w:rsidRDefault="00D5253B" w:rsidP="00CF7FE7">
            <w:pPr>
              <w:keepNext/>
              <w:spacing w:before="60"/>
              <w:rPr>
                <w:b/>
                <w:szCs w:val="20"/>
              </w:rPr>
            </w:pPr>
            <w:r w:rsidRPr="00F12895">
              <w:rPr>
                <w:b/>
                <w:szCs w:val="20"/>
              </w:rPr>
              <w:t>Meaning</w:t>
            </w:r>
          </w:p>
        </w:tc>
      </w:tr>
      <w:tr w:rsidR="00D5253B" w:rsidRPr="00F12895" w:rsidTr="00CF7FE7">
        <w:trPr>
          <w:cantSplit/>
        </w:trPr>
        <w:tc>
          <w:tcPr>
            <w:tcW w:w="2718" w:type="dxa"/>
          </w:tcPr>
          <w:p w:rsidR="00D5253B" w:rsidRPr="00F12895" w:rsidRDefault="00D5253B" w:rsidP="00CF7FE7">
            <w:pPr>
              <w:spacing w:before="60"/>
              <w:rPr>
                <w:szCs w:val="20"/>
              </w:rPr>
            </w:pPr>
            <w:r w:rsidRPr="00F12895">
              <w:rPr>
                <w:szCs w:val="20"/>
              </w:rPr>
              <w:t>FusionInformationType</w:t>
            </w:r>
          </w:p>
        </w:tc>
        <w:tc>
          <w:tcPr>
            <w:tcW w:w="1946" w:type="dxa"/>
          </w:tcPr>
          <w:p w:rsidR="00D5253B" w:rsidRPr="00F12895" w:rsidRDefault="00D5253B" w:rsidP="00CF7FE7">
            <w:pPr>
              <w:spacing w:before="60"/>
              <w:rPr>
                <w:szCs w:val="20"/>
              </w:rPr>
            </w:pPr>
          </w:p>
        </w:tc>
        <w:tc>
          <w:tcPr>
            <w:tcW w:w="550" w:type="dxa"/>
          </w:tcPr>
          <w:p w:rsidR="00D5253B" w:rsidRPr="00F12895" w:rsidRDefault="00D5253B" w:rsidP="00CF7FE7">
            <w:pPr>
              <w:spacing w:before="60"/>
              <w:rPr>
                <w:szCs w:val="20"/>
              </w:rPr>
            </w:pPr>
          </w:p>
        </w:tc>
        <w:tc>
          <w:tcPr>
            <w:tcW w:w="361" w:type="dxa"/>
          </w:tcPr>
          <w:p w:rsidR="00D5253B" w:rsidRPr="00F12895" w:rsidRDefault="00D5253B" w:rsidP="00CF7FE7">
            <w:pPr>
              <w:spacing w:before="60"/>
              <w:rPr>
                <w:szCs w:val="20"/>
              </w:rPr>
            </w:pPr>
            <w:r w:rsidRPr="00F12895">
              <w:rPr>
                <w:szCs w:val="20"/>
              </w:rPr>
              <w:t>Y</w:t>
            </w:r>
          </w:p>
        </w:tc>
        <w:tc>
          <w:tcPr>
            <w:tcW w:w="4001" w:type="dxa"/>
          </w:tcPr>
          <w:p w:rsidR="00D5253B" w:rsidRPr="00F12895" w:rsidRDefault="00D5253B" w:rsidP="00CF7FE7">
            <w:pPr>
              <w:spacing w:before="60"/>
              <w:rPr>
                <w:szCs w:val="20"/>
              </w:rPr>
            </w:pPr>
            <w:r w:rsidRPr="00F12895">
              <w:rPr>
                <w:szCs w:val="20"/>
              </w:rPr>
              <w:t>Represents the information necessary to perform a fusion operation.</w:t>
            </w:r>
          </w:p>
        </w:tc>
      </w:tr>
      <w:tr w:rsidR="00D5253B" w:rsidRPr="00F12895" w:rsidTr="00CF7FE7">
        <w:trPr>
          <w:cantSplit/>
        </w:trPr>
        <w:tc>
          <w:tcPr>
            <w:tcW w:w="2718" w:type="dxa"/>
          </w:tcPr>
          <w:p w:rsidR="00D5253B" w:rsidRPr="00F12895" w:rsidRDefault="00D5253B" w:rsidP="00CF7FE7">
            <w:pPr>
              <w:spacing w:before="60"/>
              <w:rPr>
                <w:rFonts w:cs="Arial"/>
                <w:szCs w:val="20"/>
              </w:rPr>
            </w:pPr>
            <w:r w:rsidRPr="00F12895">
              <w:rPr>
                <w:rFonts w:cs="Arial"/>
                <w:szCs w:val="20"/>
              </w:rPr>
              <w:tab/>
            </w:r>
            <w:r w:rsidRPr="00F12895">
              <w:rPr>
                <w:rFonts w:cs="Arial"/>
                <w:noProof/>
                <w:szCs w:val="20"/>
              </w:rPr>
              <w:drawing>
                <wp:inline distT="0" distB="0" distL="0" distR="0" wp14:anchorId="0D9AD0A8" wp14:editId="07437049">
                  <wp:extent cx="136525" cy="136525"/>
                  <wp:effectExtent l="0" t="0" r="0" b="0"/>
                  <wp:docPr id="1027" name="Picture 10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F12895">
              <w:rPr>
                <w:rFonts w:cs="Arial"/>
                <w:szCs w:val="20"/>
              </w:rPr>
              <w:t>BiometricType</w:t>
            </w:r>
          </w:p>
        </w:tc>
        <w:tc>
          <w:tcPr>
            <w:tcW w:w="1946" w:type="dxa"/>
          </w:tcPr>
          <w:p w:rsidR="00D5253B" w:rsidRPr="00F12895" w:rsidRDefault="00D5253B" w:rsidP="00CF7FE7">
            <w:pPr>
              <w:spacing w:before="60"/>
              <w:rPr>
                <w:szCs w:val="20"/>
              </w:rPr>
            </w:pPr>
            <w:r w:rsidRPr="00F12895">
              <w:rPr>
                <w:szCs w:val="20"/>
              </w:rPr>
              <w:t>oasis_cbeff:MultipleTypesType</w:t>
            </w:r>
          </w:p>
        </w:tc>
        <w:tc>
          <w:tcPr>
            <w:tcW w:w="550" w:type="dxa"/>
          </w:tcPr>
          <w:p w:rsidR="00D5253B" w:rsidRPr="00F12895" w:rsidRDefault="00D5253B" w:rsidP="00CF7FE7">
            <w:pPr>
              <w:spacing w:before="60"/>
              <w:rPr>
                <w:szCs w:val="20"/>
              </w:rPr>
            </w:pPr>
            <w:r w:rsidRPr="00F12895">
              <w:rPr>
                <w:szCs w:val="20"/>
              </w:rPr>
              <w:t>1</w:t>
            </w:r>
          </w:p>
        </w:tc>
        <w:tc>
          <w:tcPr>
            <w:tcW w:w="361" w:type="dxa"/>
          </w:tcPr>
          <w:p w:rsidR="00D5253B" w:rsidRPr="00F12895" w:rsidRDefault="00D5253B" w:rsidP="00CF7FE7">
            <w:pPr>
              <w:spacing w:before="60"/>
              <w:rPr>
                <w:szCs w:val="20"/>
              </w:rPr>
            </w:pPr>
            <w:r w:rsidRPr="00F12895">
              <w:rPr>
                <w:szCs w:val="20"/>
              </w:rPr>
              <w:t>Y</w:t>
            </w:r>
          </w:p>
        </w:tc>
        <w:tc>
          <w:tcPr>
            <w:tcW w:w="4001" w:type="dxa"/>
          </w:tcPr>
          <w:p w:rsidR="00D5253B" w:rsidRPr="00F12895" w:rsidRDefault="00D5253B" w:rsidP="00CF7FE7">
            <w:pPr>
              <w:spacing w:before="60"/>
              <w:rPr>
                <w:szCs w:val="20"/>
              </w:rPr>
            </w:pPr>
            <w:r w:rsidRPr="00F12895">
              <w:rPr>
                <w:szCs w:val="20"/>
              </w:rPr>
              <w:t>The type of biological or behavioral data stored in the biometric record, as defined by CBEFF.</w:t>
            </w:r>
          </w:p>
        </w:tc>
      </w:tr>
      <w:tr w:rsidR="00D5253B" w:rsidRPr="00F12895" w:rsidTr="00CF7FE7">
        <w:trPr>
          <w:cantSplit/>
        </w:trPr>
        <w:tc>
          <w:tcPr>
            <w:tcW w:w="2718" w:type="dxa"/>
          </w:tcPr>
          <w:p w:rsidR="00D5253B" w:rsidRPr="00F12895" w:rsidRDefault="00D5253B" w:rsidP="00CF7FE7">
            <w:pPr>
              <w:spacing w:before="60"/>
              <w:rPr>
                <w:szCs w:val="20"/>
              </w:rPr>
            </w:pPr>
            <w:r w:rsidRPr="00F12895">
              <w:rPr>
                <w:szCs w:val="20"/>
              </w:rPr>
              <w:tab/>
            </w:r>
            <w:r w:rsidRPr="00F12895">
              <w:rPr>
                <w:noProof/>
                <w:szCs w:val="20"/>
              </w:rPr>
              <w:drawing>
                <wp:inline distT="0" distB="0" distL="0" distR="0" wp14:anchorId="41375D49" wp14:editId="04029F47">
                  <wp:extent cx="136525" cy="136525"/>
                  <wp:effectExtent l="0" t="0" r="0" b="0"/>
                  <wp:docPr id="1026" name="Picture 1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F12895">
              <w:rPr>
                <w:szCs w:val="20"/>
              </w:rPr>
              <w:t>BiometricSubType</w:t>
            </w:r>
          </w:p>
        </w:tc>
        <w:tc>
          <w:tcPr>
            <w:tcW w:w="1946" w:type="dxa"/>
          </w:tcPr>
          <w:p w:rsidR="00D5253B" w:rsidRPr="00F12895" w:rsidRDefault="00D5253B" w:rsidP="00CF7FE7">
            <w:pPr>
              <w:spacing w:before="60"/>
              <w:rPr>
                <w:szCs w:val="20"/>
              </w:rPr>
            </w:pPr>
            <w:r w:rsidRPr="00F12895">
              <w:t>oasis_cbeff: SubtypeType</w:t>
            </w:r>
          </w:p>
        </w:tc>
        <w:tc>
          <w:tcPr>
            <w:tcW w:w="550" w:type="dxa"/>
          </w:tcPr>
          <w:p w:rsidR="00D5253B" w:rsidRPr="00F12895" w:rsidRDefault="00D5253B" w:rsidP="00CF7FE7">
            <w:pPr>
              <w:spacing w:before="60"/>
              <w:rPr>
                <w:szCs w:val="20"/>
              </w:rPr>
            </w:pPr>
            <w:r w:rsidRPr="00F12895">
              <w:rPr>
                <w:szCs w:val="20"/>
              </w:rPr>
              <w:t>0..1</w:t>
            </w:r>
          </w:p>
        </w:tc>
        <w:tc>
          <w:tcPr>
            <w:tcW w:w="361" w:type="dxa"/>
          </w:tcPr>
          <w:p w:rsidR="00D5253B" w:rsidRPr="00F12895" w:rsidRDefault="00D5253B" w:rsidP="00CF7FE7">
            <w:pPr>
              <w:spacing w:before="60"/>
              <w:rPr>
                <w:szCs w:val="20"/>
              </w:rPr>
            </w:pPr>
            <w:r w:rsidRPr="00F12895">
              <w:rPr>
                <w:szCs w:val="20"/>
              </w:rPr>
              <w:t>N</w:t>
            </w:r>
          </w:p>
        </w:tc>
        <w:tc>
          <w:tcPr>
            <w:tcW w:w="4001" w:type="dxa"/>
          </w:tcPr>
          <w:p w:rsidR="00D5253B" w:rsidRPr="00F12895" w:rsidRDefault="00D5253B" w:rsidP="00CF7FE7">
            <w:pPr>
              <w:spacing w:before="60"/>
              <w:rPr>
                <w:szCs w:val="20"/>
              </w:rPr>
            </w:pPr>
            <w:r w:rsidRPr="00F12895">
              <w:rPr>
                <w:szCs w:val="20"/>
              </w:rPr>
              <w:t>More specifically defines the type of biometric data stored in the biometric record.</w:t>
            </w:r>
          </w:p>
        </w:tc>
      </w:tr>
      <w:tr w:rsidR="00D5253B" w:rsidRPr="00F12895" w:rsidTr="00CF7FE7">
        <w:trPr>
          <w:cantSplit/>
        </w:trPr>
        <w:tc>
          <w:tcPr>
            <w:tcW w:w="2718" w:type="dxa"/>
          </w:tcPr>
          <w:p w:rsidR="00D5253B" w:rsidRPr="00F12895" w:rsidRDefault="00D5253B" w:rsidP="00CF7FE7">
            <w:pPr>
              <w:spacing w:before="60"/>
              <w:rPr>
                <w:szCs w:val="20"/>
              </w:rPr>
            </w:pPr>
            <w:r w:rsidRPr="00F12895">
              <w:rPr>
                <w:szCs w:val="20"/>
              </w:rPr>
              <w:tab/>
            </w:r>
            <w:r w:rsidRPr="00F12895">
              <w:rPr>
                <w:noProof/>
                <w:szCs w:val="20"/>
              </w:rPr>
              <w:drawing>
                <wp:inline distT="0" distB="0" distL="0" distR="0" wp14:anchorId="73A50D87" wp14:editId="1E04F0BA">
                  <wp:extent cx="136525" cy="136525"/>
                  <wp:effectExtent l="0" t="0" r="0" b="0"/>
                  <wp:docPr id="1025" name="Picture 1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F12895">
              <w:rPr>
                <w:szCs w:val="20"/>
              </w:rPr>
              <w:t>AlgorithmOwner</w:t>
            </w:r>
          </w:p>
        </w:tc>
        <w:tc>
          <w:tcPr>
            <w:tcW w:w="1946" w:type="dxa"/>
          </w:tcPr>
          <w:p w:rsidR="00D5253B" w:rsidRPr="00F12895" w:rsidRDefault="00D5253B" w:rsidP="00CF7FE7">
            <w:pPr>
              <w:spacing w:before="60"/>
              <w:rPr>
                <w:szCs w:val="20"/>
              </w:rPr>
            </w:pPr>
            <w:r w:rsidRPr="00F12895">
              <w:rPr>
                <w:szCs w:val="20"/>
              </w:rPr>
              <w:t>string</w:t>
            </w:r>
          </w:p>
        </w:tc>
        <w:tc>
          <w:tcPr>
            <w:tcW w:w="550" w:type="dxa"/>
          </w:tcPr>
          <w:p w:rsidR="00D5253B" w:rsidRPr="00F12895" w:rsidRDefault="00D5253B" w:rsidP="00CF7FE7">
            <w:pPr>
              <w:spacing w:before="60"/>
              <w:rPr>
                <w:szCs w:val="20"/>
              </w:rPr>
            </w:pPr>
            <w:r w:rsidRPr="00F12895">
              <w:rPr>
                <w:szCs w:val="20"/>
              </w:rPr>
              <w:t>1</w:t>
            </w:r>
          </w:p>
        </w:tc>
        <w:tc>
          <w:tcPr>
            <w:tcW w:w="361" w:type="dxa"/>
          </w:tcPr>
          <w:p w:rsidR="00D5253B" w:rsidRPr="00F12895" w:rsidRDefault="00D5253B" w:rsidP="00CF7FE7">
            <w:pPr>
              <w:spacing w:before="60"/>
              <w:rPr>
                <w:szCs w:val="20"/>
              </w:rPr>
            </w:pPr>
            <w:r w:rsidRPr="00F12895">
              <w:rPr>
                <w:szCs w:val="20"/>
              </w:rPr>
              <w:t>Y</w:t>
            </w:r>
          </w:p>
        </w:tc>
        <w:tc>
          <w:tcPr>
            <w:tcW w:w="4001" w:type="dxa"/>
          </w:tcPr>
          <w:p w:rsidR="00D5253B" w:rsidRPr="00F12895" w:rsidRDefault="00D5253B" w:rsidP="00CF7FE7">
            <w:pPr>
              <w:spacing w:before="60"/>
              <w:rPr>
                <w:szCs w:val="20"/>
              </w:rPr>
            </w:pPr>
            <w:r w:rsidRPr="00F12895">
              <w:rPr>
                <w:szCs w:val="20"/>
              </w:rPr>
              <w:t>The owner or vendor of the algorithm used to determine the score or decision.</w:t>
            </w:r>
          </w:p>
        </w:tc>
      </w:tr>
      <w:tr w:rsidR="00D5253B" w:rsidRPr="00F12895" w:rsidTr="00CF7FE7">
        <w:trPr>
          <w:cantSplit/>
        </w:trPr>
        <w:tc>
          <w:tcPr>
            <w:tcW w:w="2718" w:type="dxa"/>
          </w:tcPr>
          <w:p w:rsidR="00D5253B" w:rsidRPr="00F12895" w:rsidRDefault="00D5253B" w:rsidP="00CF7FE7">
            <w:pPr>
              <w:spacing w:before="60"/>
              <w:rPr>
                <w:szCs w:val="20"/>
              </w:rPr>
            </w:pPr>
            <w:r w:rsidRPr="00F12895">
              <w:rPr>
                <w:szCs w:val="20"/>
              </w:rPr>
              <w:tab/>
            </w:r>
            <w:r w:rsidRPr="00F12895">
              <w:rPr>
                <w:noProof/>
                <w:szCs w:val="20"/>
              </w:rPr>
              <w:drawing>
                <wp:inline distT="0" distB="0" distL="0" distR="0" wp14:anchorId="3E93CCA3" wp14:editId="471E647A">
                  <wp:extent cx="136525" cy="136525"/>
                  <wp:effectExtent l="0" t="0" r="0" b="0"/>
                  <wp:docPr id="1024" name="Picture 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F12895">
              <w:rPr>
                <w:szCs w:val="20"/>
              </w:rPr>
              <w:t>AlgorithmType</w:t>
            </w:r>
          </w:p>
        </w:tc>
        <w:tc>
          <w:tcPr>
            <w:tcW w:w="1946" w:type="dxa"/>
          </w:tcPr>
          <w:p w:rsidR="00D5253B" w:rsidRPr="00F12895" w:rsidRDefault="00D5253B" w:rsidP="00CF7FE7">
            <w:pPr>
              <w:spacing w:before="60"/>
              <w:rPr>
                <w:szCs w:val="20"/>
              </w:rPr>
            </w:pPr>
            <w:r w:rsidRPr="00F12895">
              <w:rPr>
                <w:szCs w:val="20"/>
              </w:rPr>
              <w:t>string</w:t>
            </w:r>
          </w:p>
        </w:tc>
        <w:tc>
          <w:tcPr>
            <w:tcW w:w="550" w:type="dxa"/>
          </w:tcPr>
          <w:p w:rsidR="00D5253B" w:rsidRPr="00F12895" w:rsidRDefault="00D5253B" w:rsidP="00CF7FE7">
            <w:pPr>
              <w:spacing w:before="60"/>
              <w:rPr>
                <w:szCs w:val="20"/>
              </w:rPr>
            </w:pPr>
            <w:r w:rsidRPr="00F12895">
              <w:rPr>
                <w:szCs w:val="20"/>
              </w:rPr>
              <w:t>1</w:t>
            </w:r>
          </w:p>
        </w:tc>
        <w:tc>
          <w:tcPr>
            <w:tcW w:w="361" w:type="dxa"/>
          </w:tcPr>
          <w:p w:rsidR="00D5253B" w:rsidRPr="00F12895" w:rsidRDefault="00D5253B" w:rsidP="00CF7FE7">
            <w:pPr>
              <w:spacing w:before="60"/>
              <w:rPr>
                <w:szCs w:val="20"/>
              </w:rPr>
            </w:pPr>
            <w:r w:rsidRPr="00F12895">
              <w:rPr>
                <w:szCs w:val="20"/>
              </w:rPr>
              <w:t>Y</w:t>
            </w:r>
          </w:p>
        </w:tc>
        <w:tc>
          <w:tcPr>
            <w:tcW w:w="4001" w:type="dxa"/>
          </w:tcPr>
          <w:p w:rsidR="00D5253B" w:rsidRPr="00F12895" w:rsidRDefault="00D5253B" w:rsidP="00CF7FE7">
            <w:pPr>
              <w:spacing w:before="60"/>
              <w:rPr>
                <w:szCs w:val="20"/>
              </w:rPr>
            </w:pPr>
            <w:r w:rsidRPr="00F12895">
              <w:rPr>
                <w:szCs w:val="20"/>
              </w:rPr>
              <w:t>The Algorithm Owner’s identifier for the specific algorithm product and version used to determine the score or decision.</w:t>
            </w:r>
          </w:p>
        </w:tc>
      </w:tr>
      <w:tr w:rsidR="00D5253B" w:rsidRPr="00F12895" w:rsidTr="00CF7FE7">
        <w:trPr>
          <w:cantSplit/>
        </w:trPr>
        <w:tc>
          <w:tcPr>
            <w:tcW w:w="2718" w:type="dxa"/>
          </w:tcPr>
          <w:p w:rsidR="00D5253B" w:rsidRPr="00F12895" w:rsidRDefault="00D5253B" w:rsidP="00CF7FE7">
            <w:pPr>
              <w:spacing w:before="60"/>
              <w:rPr>
                <w:szCs w:val="20"/>
              </w:rPr>
            </w:pPr>
            <w:r w:rsidRPr="00F12895">
              <w:rPr>
                <w:szCs w:val="20"/>
              </w:rPr>
              <w:tab/>
            </w:r>
            <w:r w:rsidRPr="00F12895">
              <w:rPr>
                <w:noProof/>
                <w:szCs w:val="20"/>
              </w:rPr>
              <w:drawing>
                <wp:inline distT="0" distB="0" distL="0" distR="0" wp14:anchorId="74017F4C" wp14:editId="787D84C9">
                  <wp:extent cx="136525" cy="136525"/>
                  <wp:effectExtent l="0" t="0" r="0" b="0"/>
                  <wp:docPr id="1023" name="Picture 1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F12895">
              <w:rPr>
                <w:szCs w:val="20"/>
              </w:rPr>
              <w:t>FusionResult</w:t>
            </w:r>
          </w:p>
        </w:tc>
        <w:tc>
          <w:tcPr>
            <w:tcW w:w="1946" w:type="dxa"/>
          </w:tcPr>
          <w:p w:rsidR="00D5253B" w:rsidRPr="00F12895" w:rsidRDefault="005E732B" w:rsidP="00CF7FE7">
            <w:pPr>
              <w:spacing w:before="60"/>
              <w:rPr>
                <w:color w:val="0000FF"/>
                <w:szCs w:val="20"/>
                <w:u w:val="single"/>
              </w:rPr>
            </w:pPr>
            <w:hyperlink w:anchor="_FusionResult" w:history="1">
              <w:r w:rsidR="00D5253B" w:rsidRPr="00F12895">
                <w:rPr>
                  <w:color w:val="0000EE"/>
                  <w:szCs w:val="20"/>
                  <w:u w:val="single"/>
                </w:rPr>
                <w:t>FusionResult</w:t>
              </w:r>
            </w:hyperlink>
          </w:p>
        </w:tc>
        <w:tc>
          <w:tcPr>
            <w:tcW w:w="550" w:type="dxa"/>
          </w:tcPr>
          <w:p w:rsidR="00D5253B" w:rsidRPr="00F12895" w:rsidRDefault="00D5253B" w:rsidP="00CF7FE7">
            <w:pPr>
              <w:spacing w:before="60"/>
              <w:rPr>
                <w:szCs w:val="20"/>
              </w:rPr>
            </w:pPr>
            <w:r w:rsidRPr="00F12895">
              <w:rPr>
                <w:szCs w:val="20"/>
              </w:rPr>
              <w:t>0..1</w:t>
            </w:r>
          </w:p>
        </w:tc>
        <w:tc>
          <w:tcPr>
            <w:tcW w:w="361" w:type="dxa"/>
          </w:tcPr>
          <w:p w:rsidR="00D5253B" w:rsidRPr="00F12895" w:rsidRDefault="00D5253B" w:rsidP="00CF7FE7">
            <w:pPr>
              <w:spacing w:before="60"/>
              <w:rPr>
                <w:szCs w:val="20"/>
              </w:rPr>
            </w:pPr>
            <w:r w:rsidRPr="00F12895">
              <w:rPr>
                <w:szCs w:val="20"/>
              </w:rPr>
              <w:t>C</w:t>
            </w:r>
          </w:p>
        </w:tc>
        <w:tc>
          <w:tcPr>
            <w:tcW w:w="4001" w:type="dxa"/>
          </w:tcPr>
          <w:p w:rsidR="00D5253B" w:rsidRPr="00F12895" w:rsidRDefault="00D5253B" w:rsidP="00CF7FE7">
            <w:pPr>
              <w:spacing w:before="60"/>
              <w:rPr>
                <w:szCs w:val="20"/>
              </w:rPr>
            </w:pPr>
            <w:r w:rsidRPr="00F12895">
              <w:rPr>
                <w:szCs w:val="20"/>
              </w:rPr>
              <w:t xml:space="preserve">Either </w:t>
            </w:r>
            <w:hyperlink w:anchor="_FusionScore" w:history="1">
              <w:r w:rsidRPr="00F12895">
                <w:rPr>
                  <w:color w:val="0000EE"/>
                  <w:szCs w:val="20"/>
                  <w:u w:val="single"/>
                </w:rPr>
                <w:t>FusionScore</w:t>
              </w:r>
            </w:hyperlink>
            <w:r w:rsidRPr="00F12895">
              <w:rPr>
                <w:szCs w:val="20"/>
              </w:rPr>
              <w:t xml:space="preserve"> or a </w:t>
            </w:r>
            <w:hyperlink w:anchor="_FusionDecision" w:history="1">
              <w:r w:rsidRPr="00F12895">
                <w:rPr>
                  <w:color w:val="0000EE"/>
                  <w:szCs w:val="20"/>
                  <w:u w:val="single"/>
                </w:rPr>
                <w:t>FusionDecision</w:t>
              </w:r>
            </w:hyperlink>
            <w:r w:rsidRPr="00F12895">
              <w:rPr>
                <w:szCs w:val="20"/>
              </w:rPr>
              <w:t xml:space="preserve"> element MUST be used.</w:t>
            </w:r>
          </w:p>
        </w:tc>
      </w:tr>
    </w:tbl>
    <w:p w:rsidR="00D5253B" w:rsidRPr="00BC328C" w:rsidRDefault="00D5253B" w:rsidP="00D5253B">
      <w:pPr>
        <w:pStyle w:val="Heading3"/>
        <w:numPr>
          <w:ilvl w:val="0"/>
          <w:numId w:val="0"/>
        </w:numPr>
        <w:ind w:left="720" w:hanging="720"/>
        <w:rPr>
          <w:b w:val="0"/>
          <w:bCs w:val="0"/>
          <w:iCs w:val="0"/>
        </w:rPr>
      </w:pPr>
      <w:bookmarkStart w:id="337" w:name="_FusionResult"/>
      <w:bookmarkStart w:id="338" w:name="_Ref275786604"/>
      <w:bookmarkStart w:id="339" w:name="_Toc301368490"/>
      <w:bookmarkStart w:id="340" w:name="_Toc340760164"/>
      <w:bookmarkStart w:id="341" w:name="_Toc443908682"/>
      <w:bookmarkStart w:id="342" w:name="_Toc450647021"/>
      <w:bookmarkStart w:id="343" w:name="_Ref201723143"/>
      <w:bookmarkEnd w:id="337"/>
      <w:r w:rsidRPr="0067528D">
        <w:t>3.2.3</w:t>
      </w:r>
      <w:r>
        <w:t>6</w:t>
      </w:r>
      <w:r w:rsidRPr="007B48CA">
        <w:t xml:space="preserve"> FusionResult</w:t>
      </w:r>
      <w:bookmarkEnd w:id="338"/>
      <w:bookmarkEnd w:id="339"/>
      <w:bookmarkEnd w:id="340"/>
      <w:bookmarkEnd w:id="341"/>
      <w:bookmarkEnd w:id="342"/>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30"/>
        <w:gridCol w:w="8028"/>
      </w:tblGrid>
      <w:tr w:rsidR="00D5253B" w:rsidRPr="00F12895" w:rsidTr="00CF7FE7">
        <w:tc>
          <w:tcPr>
            <w:tcW w:w="1530" w:type="dxa"/>
          </w:tcPr>
          <w:p w:rsidR="00D5253B" w:rsidRPr="00F12895" w:rsidRDefault="00D5253B" w:rsidP="00CF7FE7">
            <w:pPr>
              <w:rPr>
                <w:b/>
                <w:szCs w:val="20"/>
              </w:rPr>
            </w:pPr>
            <w:r w:rsidRPr="00F12895">
              <w:rPr>
                <w:b/>
                <w:szCs w:val="20"/>
              </w:rPr>
              <w:t>Type:</w:t>
            </w:r>
          </w:p>
        </w:tc>
        <w:tc>
          <w:tcPr>
            <w:tcW w:w="8028" w:type="dxa"/>
          </w:tcPr>
          <w:p w:rsidR="00D5253B" w:rsidRPr="00F12895" w:rsidRDefault="00D5253B" w:rsidP="00CF7FE7">
            <w:pPr>
              <w:rPr>
                <w:szCs w:val="20"/>
              </w:rPr>
            </w:pPr>
            <w:r w:rsidRPr="00F12895">
              <w:rPr>
                <w:szCs w:val="20"/>
              </w:rPr>
              <w:t>complexType</w:t>
            </w:r>
          </w:p>
        </w:tc>
      </w:tr>
      <w:tr w:rsidR="00D5253B" w:rsidRPr="00F12895" w:rsidTr="00CF7FE7">
        <w:tc>
          <w:tcPr>
            <w:tcW w:w="1530" w:type="dxa"/>
          </w:tcPr>
          <w:p w:rsidR="00D5253B" w:rsidRPr="00F12895" w:rsidRDefault="00D5253B" w:rsidP="00CF7FE7">
            <w:pPr>
              <w:rPr>
                <w:b/>
                <w:szCs w:val="20"/>
              </w:rPr>
            </w:pPr>
            <w:r w:rsidRPr="00F12895">
              <w:rPr>
                <w:b/>
                <w:szCs w:val="20"/>
              </w:rPr>
              <w:t>Description:</w:t>
            </w:r>
          </w:p>
        </w:tc>
        <w:tc>
          <w:tcPr>
            <w:tcW w:w="8028" w:type="dxa"/>
          </w:tcPr>
          <w:p w:rsidR="00D5253B" w:rsidRPr="00F12895" w:rsidRDefault="00D5253B" w:rsidP="00CF7FE7">
            <w:pPr>
              <w:rPr>
                <w:szCs w:val="20"/>
              </w:rPr>
            </w:pPr>
            <w:r w:rsidRPr="00F12895">
              <w:rPr>
                <w:szCs w:val="20"/>
              </w:rPr>
              <w:t>The base type for any resulting types which indicate the status of a Fusion operation</w:t>
            </w:r>
          </w:p>
        </w:tc>
      </w:tr>
    </w:tbl>
    <w:p w:rsidR="00D5253B" w:rsidRPr="00BC328C" w:rsidRDefault="00D5253B" w:rsidP="00D5253B">
      <w:pPr>
        <w:pStyle w:val="Heading3"/>
        <w:numPr>
          <w:ilvl w:val="0"/>
          <w:numId w:val="0"/>
        </w:numPr>
        <w:ind w:left="720" w:hanging="720"/>
        <w:rPr>
          <w:b w:val="0"/>
          <w:bCs w:val="0"/>
          <w:iCs w:val="0"/>
        </w:rPr>
      </w:pPr>
      <w:bookmarkStart w:id="344" w:name="_FusionScore"/>
      <w:bookmarkStart w:id="345" w:name="_Ref275786628"/>
      <w:bookmarkStart w:id="346" w:name="_Toc301368491"/>
      <w:bookmarkStart w:id="347" w:name="_Toc340760165"/>
      <w:bookmarkStart w:id="348" w:name="_Toc443908683"/>
      <w:bookmarkStart w:id="349" w:name="_Toc450647022"/>
      <w:bookmarkEnd w:id="344"/>
      <w:r w:rsidRPr="00BC328C">
        <w:t>3.2.3</w:t>
      </w:r>
      <w:r w:rsidRPr="00E47FB1">
        <w:t>7</w:t>
      </w:r>
      <w:r w:rsidRPr="00BC328C">
        <w:t xml:space="preserve"> </w:t>
      </w:r>
      <w:r w:rsidRPr="00BC328C">
        <w:rPr>
          <w:rStyle w:val="Heading3Char"/>
        </w:rPr>
        <w:t>FusionScore</w:t>
      </w:r>
      <w:bookmarkEnd w:id="345"/>
      <w:bookmarkEnd w:id="346"/>
      <w:bookmarkEnd w:id="347"/>
      <w:bookmarkEnd w:id="348"/>
      <w:bookmarkEnd w:id="349"/>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30"/>
        <w:gridCol w:w="8028"/>
      </w:tblGrid>
      <w:tr w:rsidR="00D5253B" w:rsidRPr="00F12895" w:rsidTr="00CF7FE7">
        <w:tc>
          <w:tcPr>
            <w:tcW w:w="1530" w:type="dxa"/>
          </w:tcPr>
          <w:p w:rsidR="00D5253B" w:rsidRPr="00F12895" w:rsidRDefault="00D5253B" w:rsidP="00CF7FE7">
            <w:pPr>
              <w:rPr>
                <w:b/>
                <w:szCs w:val="20"/>
              </w:rPr>
            </w:pPr>
            <w:r w:rsidRPr="00F12895">
              <w:rPr>
                <w:b/>
                <w:szCs w:val="20"/>
              </w:rPr>
              <w:t>Type:</w:t>
            </w:r>
          </w:p>
        </w:tc>
        <w:tc>
          <w:tcPr>
            <w:tcW w:w="8028" w:type="dxa"/>
          </w:tcPr>
          <w:p w:rsidR="00D5253B" w:rsidRPr="007B48CA" w:rsidRDefault="005E732B" w:rsidP="00CF7FE7">
            <w:pPr>
              <w:rPr>
                <w:szCs w:val="20"/>
                <w:u w:val="single"/>
              </w:rPr>
            </w:pPr>
            <w:hyperlink w:anchor="_Score" w:history="1">
              <w:r w:rsidR="00D5253B" w:rsidRPr="00BC328C">
                <w:rPr>
                  <w:rStyle w:val="Hyperlink"/>
                  <w:u w:val="single"/>
                </w:rPr>
                <w:t>ScoreType</w:t>
              </w:r>
            </w:hyperlink>
          </w:p>
        </w:tc>
      </w:tr>
      <w:tr w:rsidR="00D5253B" w:rsidRPr="00F12895" w:rsidTr="00CF7FE7">
        <w:tc>
          <w:tcPr>
            <w:tcW w:w="1530" w:type="dxa"/>
          </w:tcPr>
          <w:p w:rsidR="00D5253B" w:rsidRPr="00F12895" w:rsidRDefault="00D5253B" w:rsidP="00CF7FE7">
            <w:pPr>
              <w:rPr>
                <w:b/>
                <w:szCs w:val="20"/>
              </w:rPr>
            </w:pPr>
            <w:r w:rsidRPr="00F12895">
              <w:rPr>
                <w:b/>
                <w:szCs w:val="20"/>
              </w:rPr>
              <w:lastRenderedPageBreak/>
              <w:t>Description:</w:t>
            </w:r>
          </w:p>
        </w:tc>
        <w:tc>
          <w:tcPr>
            <w:tcW w:w="8028" w:type="dxa"/>
          </w:tcPr>
          <w:p w:rsidR="00D5253B" w:rsidRPr="00F12895" w:rsidRDefault="00D5253B" w:rsidP="00CF7FE7">
            <w:pPr>
              <w:spacing w:before="60"/>
              <w:rPr>
                <w:szCs w:val="20"/>
              </w:rPr>
            </w:pPr>
            <w:r w:rsidRPr="00F12895">
              <w:rPr>
                <w:szCs w:val="20"/>
              </w:rPr>
              <w:t>The similarity score assigned by the matching algorithm.</w:t>
            </w:r>
          </w:p>
        </w:tc>
      </w:tr>
    </w:tbl>
    <w:p w:rsidR="00D5253B" w:rsidRPr="00F12895" w:rsidRDefault="00D5253B" w:rsidP="00D5253B">
      <w:pPr>
        <w:pStyle w:val="Heading3"/>
        <w:numPr>
          <w:ilvl w:val="0"/>
          <w:numId w:val="0"/>
        </w:numPr>
        <w:ind w:left="720" w:hanging="720"/>
        <w:rPr>
          <w:lang w:val="x-none" w:eastAsia="x-none"/>
        </w:rPr>
      </w:pPr>
      <w:bookmarkStart w:id="350" w:name="_GenericRequestParameters"/>
      <w:bookmarkStart w:id="351" w:name="_Ref275786279"/>
      <w:bookmarkStart w:id="352" w:name="_Toc301368492"/>
      <w:bookmarkStart w:id="353" w:name="_Toc340760166"/>
      <w:bookmarkStart w:id="354" w:name="_Toc443908684"/>
      <w:bookmarkStart w:id="355" w:name="_Toc450647023"/>
      <w:bookmarkEnd w:id="350"/>
      <w:r w:rsidRPr="00F12895">
        <w:rPr>
          <w:lang w:val="x-none" w:eastAsia="x-none"/>
        </w:rPr>
        <w:t>3.2.3</w:t>
      </w:r>
      <w:r>
        <w:rPr>
          <w:lang w:eastAsia="x-none"/>
        </w:rPr>
        <w:t>8</w:t>
      </w:r>
      <w:r w:rsidRPr="00F12895">
        <w:rPr>
          <w:lang w:val="x-none" w:eastAsia="x-none"/>
        </w:rPr>
        <w:t xml:space="preserve"> GenericRequestParameters</w:t>
      </w:r>
      <w:bookmarkEnd w:id="343"/>
      <w:bookmarkEnd w:id="351"/>
      <w:bookmarkEnd w:id="352"/>
      <w:bookmarkEnd w:id="353"/>
      <w:bookmarkEnd w:id="354"/>
      <w:bookmarkEnd w:id="355"/>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88"/>
        <w:gridCol w:w="2430"/>
        <w:gridCol w:w="630"/>
        <w:gridCol w:w="360"/>
        <w:gridCol w:w="3168"/>
      </w:tblGrid>
      <w:tr w:rsidR="00D5253B" w:rsidRPr="00F12895" w:rsidTr="00CF7FE7">
        <w:trPr>
          <w:cantSplit/>
          <w:tblHeader/>
        </w:trPr>
        <w:tc>
          <w:tcPr>
            <w:tcW w:w="2988" w:type="dxa"/>
          </w:tcPr>
          <w:p w:rsidR="00D5253B" w:rsidRPr="00F12895" w:rsidRDefault="00D5253B" w:rsidP="00CF7FE7">
            <w:pPr>
              <w:keepNext/>
              <w:spacing w:before="60"/>
              <w:rPr>
                <w:b/>
                <w:szCs w:val="20"/>
              </w:rPr>
            </w:pPr>
            <w:r w:rsidRPr="00F12895">
              <w:rPr>
                <w:b/>
                <w:szCs w:val="20"/>
              </w:rPr>
              <w:t>Field</w:t>
            </w:r>
          </w:p>
        </w:tc>
        <w:tc>
          <w:tcPr>
            <w:tcW w:w="2430" w:type="dxa"/>
          </w:tcPr>
          <w:p w:rsidR="00D5253B" w:rsidRPr="00F12895" w:rsidRDefault="00D5253B" w:rsidP="00CF7FE7">
            <w:pPr>
              <w:keepNext/>
              <w:spacing w:before="60"/>
              <w:rPr>
                <w:b/>
                <w:szCs w:val="20"/>
              </w:rPr>
            </w:pPr>
            <w:r w:rsidRPr="00F12895">
              <w:rPr>
                <w:b/>
                <w:szCs w:val="20"/>
              </w:rPr>
              <w:t>Type</w:t>
            </w:r>
          </w:p>
        </w:tc>
        <w:tc>
          <w:tcPr>
            <w:tcW w:w="630" w:type="dxa"/>
          </w:tcPr>
          <w:p w:rsidR="00D5253B" w:rsidRPr="00F12895" w:rsidRDefault="00D5253B" w:rsidP="00CF7FE7">
            <w:pPr>
              <w:keepNext/>
              <w:spacing w:before="60"/>
              <w:rPr>
                <w:b/>
                <w:szCs w:val="20"/>
              </w:rPr>
            </w:pPr>
            <w:r w:rsidRPr="00F12895">
              <w:rPr>
                <w:b/>
                <w:szCs w:val="20"/>
              </w:rPr>
              <w:t>#</w:t>
            </w:r>
          </w:p>
        </w:tc>
        <w:tc>
          <w:tcPr>
            <w:tcW w:w="360" w:type="dxa"/>
          </w:tcPr>
          <w:p w:rsidR="00D5253B" w:rsidRPr="00F12895" w:rsidRDefault="00D5253B" w:rsidP="00CF7FE7">
            <w:pPr>
              <w:keepNext/>
              <w:spacing w:before="60"/>
              <w:rPr>
                <w:b/>
                <w:szCs w:val="20"/>
              </w:rPr>
            </w:pPr>
            <w:r w:rsidRPr="00F12895">
              <w:rPr>
                <w:b/>
                <w:szCs w:val="20"/>
              </w:rPr>
              <w:t>?</w:t>
            </w:r>
          </w:p>
        </w:tc>
        <w:tc>
          <w:tcPr>
            <w:tcW w:w="3168" w:type="dxa"/>
          </w:tcPr>
          <w:p w:rsidR="00D5253B" w:rsidRPr="00F12895" w:rsidRDefault="00D5253B" w:rsidP="00CF7FE7">
            <w:pPr>
              <w:keepNext/>
              <w:spacing w:before="60"/>
              <w:rPr>
                <w:b/>
                <w:szCs w:val="20"/>
              </w:rPr>
            </w:pPr>
            <w:r w:rsidRPr="00F12895">
              <w:rPr>
                <w:b/>
                <w:szCs w:val="20"/>
              </w:rPr>
              <w:t>Meaning</w:t>
            </w:r>
          </w:p>
        </w:tc>
      </w:tr>
      <w:tr w:rsidR="00D5253B" w:rsidRPr="00F12895" w:rsidTr="00CF7FE7">
        <w:trPr>
          <w:cantSplit/>
        </w:trPr>
        <w:tc>
          <w:tcPr>
            <w:tcW w:w="2988" w:type="dxa"/>
          </w:tcPr>
          <w:p w:rsidR="00D5253B" w:rsidRPr="00F12895" w:rsidRDefault="00D5253B" w:rsidP="00CF7FE7">
            <w:pPr>
              <w:spacing w:before="60"/>
              <w:rPr>
                <w:szCs w:val="20"/>
              </w:rPr>
            </w:pPr>
            <w:r w:rsidRPr="00F12895">
              <w:rPr>
                <w:szCs w:val="20"/>
              </w:rPr>
              <w:t>GenericRequestParameters</w:t>
            </w:r>
          </w:p>
        </w:tc>
        <w:tc>
          <w:tcPr>
            <w:tcW w:w="2430" w:type="dxa"/>
          </w:tcPr>
          <w:p w:rsidR="00D5253B" w:rsidRPr="00F12895" w:rsidRDefault="00D5253B" w:rsidP="00CF7FE7">
            <w:pPr>
              <w:spacing w:before="60"/>
              <w:rPr>
                <w:szCs w:val="20"/>
              </w:rPr>
            </w:pPr>
          </w:p>
        </w:tc>
        <w:tc>
          <w:tcPr>
            <w:tcW w:w="630" w:type="dxa"/>
          </w:tcPr>
          <w:p w:rsidR="00D5253B" w:rsidRPr="00F12895" w:rsidRDefault="00D5253B" w:rsidP="00CF7FE7">
            <w:pPr>
              <w:spacing w:before="60"/>
              <w:rPr>
                <w:szCs w:val="20"/>
              </w:rPr>
            </w:pPr>
          </w:p>
        </w:tc>
        <w:tc>
          <w:tcPr>
            <w:tcW w:w="360" w:type="dxa"/>
          </w:tcPr>
          <w:p w:rsidR="00D5253B" w:rsidRPr="00F12895" w:rsidRDefault="00D5253B" w:rsidP="00CF7FE7">
            <w:pPr>
              <w:spacing w:before="60"/>
              <w:rPr>
                <w:szCs w:val="20"/>
              </w:rPr>
            </w:pPr>
            <w:r w:rsidRPr="00F12895">
              <w:rPr>
                <w:szCs w:val="20"/>
              </w:rPr>
              <w:t>Y</w:t>
            </w:r>
          </w:p>
        </w:tc>
        <w:tc>
          <w:tcPr>
            <w:tcW w:w="3168" w:type="dxa"/>
          </w:tcPr>
          <w:p w:rsidR="00D5253B" w:rsidRPr="00F12895" w:rsidRDefault="00D5253B" w:rsidP="00CF7FE7">
            <w:pPr>
              <w:spacing w:before="60"/>
              <w:rPr>
                <w:szCs w:val="20"/>
              </w:rPr>
            </w:pPr>
            <w:r w:rsidRPr="00F12895">
              <w:rPr>
                <w:szCs w:val="20"/>
              </w:rPr>
              <w:t>Common request parameters that can be used to identify the requester.</w:t>
            </w:r>
          </w:p>
        </w:tc>
      </w:tr>
      <w:tr w:rsidR="00D5253B" w:rsidRPr="00F12895" w:rsidTr="00CF7FE7">
        <w:trPr>
          <w:cantSplit/>
        </w:trPr>
        <w:tc>
          <w:tcPr>
            <w:tcW w:w="2988" w:type="dxa"/>
          </w:tcPr>
          <w:p w:rsidR="00D5253B" w:rsidRPr="00F12895" w:rsidRDefault="00D5253B" w:rsidP="00CF7FE7">
            <w:pPr>
              <w:spacing w:before="60"/>
              <w:rPr>
                <w:rFonts w:cs="Arial"/>
                <w:szCs w:val="20"/>
              </w:rPr>
            </w:pPr>
            <w:r w:rsidRPr="00F12895">
              <w:rPr>
                <w:rFonts w:cs="Arial"/>
                <w:szCs w:val="20"/>
              </w:rPr>
              <w:tab/>
            </w:r>
            <w:r w:rsidRPr="00F12895">
              <w:rPr>
                <w:rFonts w:cs="Arial"/>
                <w:noProof/>
                <w:szCs w:val="20"/>
              </w:rPr>
              <w:drawing>
                <wp:inline distT="0" distB="0" distL="0" distR="0" wp14:anchorId="025C0EBB" wp14:editId="20ADCB37">
                  <wp:extent cx="136525" cy="136525"/>
                  <wp:effectExtent l="0" t="0" r="0" b="0"/>
                  <wp:docPr id="1022" name="Picture 1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F12895">
              <w:rPr>
                <w:rFonts w:cs="Arial"/>
                <w:szCs w:val="20"/>
              </w:rPr>
              <w:t>Application</w:t>
            </w:r>
          </w:p>
        </w:tc>
        <w:tc>
          <w:tcPr>
            <w:tcW w:w="2430" w:type="dxa"/>
          </w:tcPr>
          <w:p w:rsidR="00D5253B" w:rsidRPr="00F12895" w:rsidRDefault="005E732B" w:rsidP="00CF7FE7">
            <w:pPr>
              <w:spacing w:before="60"/>
              <w:rPr>
                <w:bCs/>
                <w:iCs/>
                <w:color w:val="0000FF"/>
                <w:u w:val="single"/>
              </w:rPr>
            </w:pPr>
            <w:hyperlink w:anchor="_ApplicationIdentifier" w:history="1">
              <w:r w:rsidR="00D5253B" w:rsidRPr="00F12895">
                <w:rPr>
                  <w:color w:val="0000EE"/>
                  <w:u w:val="single"/>
                </w:rPr>
                <w:t>ApplicationIdentifier</w:t>
              </w:r>
            </w:hyperlink>
          </w:p>
        </w:tc>
        <w:tc>
          <w:tcPr>
            <w:tcW w:w="630" w:type="dxa"/>
          </w:tcPr>
          <w:p w:rsidR="00D5253B" w:rsidRPr="00F12895" w:rsidRDefault="00D5253B" w:rsidP="00CF7FE7">
            <w:pPr>
              <w:spacing w:before="60"/>
              <w:rPr>
                <w:szCs w:val="20"/>
              </w:rPr>
            </w:pPr>
            <w:r w:rsidRPr="00F12895">
              <w:rPr>
                <w:szCs w:val="20"/>
              </w:rPr>
              <w:t>0..1</w:t>
            </w:r>
          </w:p>
        </w:tc>
        <w:tc>
          <w:tcPr>
            <w:tcW w:w="360" w:type="dxa"/>
          </w:tcPr>
          <w:p w:rsidR="00D5253B" w:rsidRPr="00F12895" w:rsidRDefault="00D5253B" w:rsidP="00CF7FE7">
            <w:pPr>
              <w:spacing w:before="60"/>
              <w:rPr>
                <w:szCs w:val="20"/>
              </w:rPr>
            </w:pPr>
            <w:r w:rsidRPr="00F12895">
              <w:rPr>
                <w:szCs w:val="20"/>
              </w:rPr>
              <w:t>N</w:t>
            </w:r>
          </w:p>
        </w:tc>
        <w:tc>
          <w:tcPr>
            <w:tcW w:w="3168" w:type="dxa"/>
          </w:tcPr>
          <w:p w:rsidR="00D5253B" w:rsidRPr="00F12895" w:rsidRDefault="00D5253B" w:rsidP="00CF7FE7">
            <w:pPr>
              <w:spacing w:before="60"/>
              <w:rPr>
                <w:szCs w:val="20"/>
              </w:rPr>
            </w:pPr>
            <w:r w:rsidRPr="00F12895">
              <w:rPr>
                <w:szCs w:val="20"/>
              </w:rPr>
              <w:t>Identifies the requesting application.</w:t>
            </w:r>
          </w:p>
        </w:tc>
      </w:tr>
      <w:tr w:rsidR="00D5253B" w:rsidRPr="00F12895" w:rsidTr="00CF7FE7">
        <w:trPr>
          <w:cantSplit/>
        </w:trPr>
        <w:tc>
          <w:tcPr>
            <w:tcW w:w="2988" w:type="dxa"/>
          </w:tcPr>
          <w:p w:rsidR="00D5253B" w:rsidRPr="00F12895" w:rsidRDefault="00D5253B" w:rsidP="00CF7FE7">
            <w:pPr>
              <w:spacing w:before="60"/>
              <w:rPr>
                <w:szCs w:val="20"/>
              </w:rPr>
            </w:pPr>
            <w:r w:rsidRPr="00F12895">
              <w:rPr>
                <w:szCs w:val="20"/>
              </w:rPr>
              <w:tab/>
            </w:r>
            <w:r w:rsidRPr="00F12895">
              <w:rPr>
                <w:noProof/>
                <w:szCs w:val="20"/>
              </w:rPr>
              <w:drawing>
                <wp:inline distT="0" distB="0" distL="0" distR="0" wp14:anchorId="4659C810" wp14:editId="7D5CD870">
                  <wp:extent cx="136525" cy="136525"/>
                  <wp:effectExtent l="0" t="0" r="0" b="0"/>
                  <wp:docPr id="1021" name="Picture 1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F12895">
              <w:rPr>
                <w:szCs w:val="20"/>
              </w:rPr>
              <w:t>ApplicationUser</w:t>
            </w:r>
          </w:p>
        </w:tc>
        <w:tc>
          <w:tcPr>
            <w:tcW w:w="2430" w:type="dxa"/>
          </w:tcPr>
          <w:p w:rsidR="00D5253B" w:rsidRPr="00F12895" w:rsidRDefault="005E732B" w:rsidP="00CF7FE7">
            <w:pPr>
              <w:spacing w:before="60"/>
              <w:rPr>
                <w:rFonts w:cs="Arial"/>
                <w:bCs/>
                <w:iCs/>
                <w:color w:val="0000FF"/>
                <w:u w:val="single"/>
              </w:rPr>
            </w:pPr>
            <w:hyperlink w:anchor="_ApplicationUserIdentifier" w:history="1">
              <w:r w:rsidR="00D5253B" w:rsidRPr="00F12895">
                <w:rPr>
                  <w:rFonts w:cs="Arial"/>
                  <w:color w:val="0000EE"/>
                  <w:u w:val="single"/>
                </w:rPr>
                <w:t>ApplicationUserIdentifier</w:t>
              </w:r>
            </w:hyperlink>
          </w:p>
        </w:tc>
        <w:tc>
          <w:tcPr>
            <w:tcW w:w="630" w:type="dxa"/>
          </w:tcPr>
          <w:p w:rsidR="00D5253B" w:rsidRPr="00F12895" w:rsidRDefault="00D5253B" w:rsidP="00CF7FE7">
            <w:pPr>
              <w:spacing w:before="60"/>
              <w:rPr>
                <w:szCs w:val="20"/>
              </w:rPr>
            </w:pPr>
            <w:r w:rsidRPr="00F12895">
              <w:rPr>
                <w:szCs w:val="20"/>
              </w:rPr>
              <w:t>0..1</w:t>
            </w:r>
          </w:p>
        </w:tc>
        <w:tc>
          <w:tcPr>
            <w:tcW w:w="360" w:type="dxa"/>
          </w:tcPr>
          <w:p w:rsidR="00D5253B" w:rsidRPr="00F12895" w:rsidRDefault="00D5253B" w:rsidP="00CF7FE7">
            <w:pPr>
              <w:spacing w:before="60"/>
              <w:rPr>
                <w:szCs w:val="20"/>
              </w:rPr>
            </w:pPr>
            <w:r w:rsidRPr="00F12895">
              <w:rPr>
                <w:szCs w:val="20"/>
              </w:rPr>
              <w:t>N</w:t>
            </w:r>
          </w:p>
        </w:tc>
        <w:tc>
          <w:tcPr>
            <w:tcW w:w="3168" w:type="dxa"/>
          </w:tcPr>
          <w:p w:rsidR="00D5253B" w:rsidRPr="00F12895" w:rsidRDefault="00D5253B" w:rsidP="00CF7FE7">
            <w:pPr>
              <w:spacing w:before="60"/>
              <w:rPr>
                <w:szCs w:val="20"/>
              </w:rPr>
            </w:pPr>
            <w:r w:rsidRPr="00F12895">
              <w:rPr>
                <w:szCs w:val="20"/>
              </w:rPr>
              <w:t>Identifies the user or instance of the requesting application.</w:t>
            </w:r>
          </w:p>
        </w:tc>
      </w:tr>
      <w:tr w:rsidR="00D5253B" w:rsidRPr="00F12895" w:rsidTr="00CF7FE7">
        <w:trPr>
          <w:cantSplit/>
        </w:trPr>
        <w:tc>
          <w:tcPr>
            <w:tcW w:w="2988" w:type="dxa"/>
          </w:tcPr>
          <w:p w:rsidR="00D5253B" w:rsidRPr="00F12895" w:rsidRDefault="00D5253B" w:rsidP="00CF7FE7">
            <w:pPr>
              <w:spacing w:before="60"/>
              <w:rPr>
                <w:szCs w:val="20"/>
              </w:rPr>
            </w:pPr>
            <w:r w:rsidRPr="00F12895">
              <w:rPr>
                <w:szCs w:val="20"/>
              </w:rPr>
              <w:tab/>
            </w:r>
            <w:r w:rsidRPr="00F12895">
              <w:rPr>
                <w:noProof/>
                <w:szCs w:val="20"/>
              </w:rPr>
              <w:drawing>
                <wp:inline distT="0" distB="0" distL="0" distR="0" wp14:anchorId="6DE83D97" wp14:editId="018FC245">
                  <wp:extent cx="136525" cy="136525"/>
                  <wp:effectExtent l="0" t="0" r="0" b="0"/>
                  <wp:docPr id="1020" name="Picture 1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F12895">
              <w:rPr>
                <w:szCs w:val="20"/>
              </w:rPr>
              <w:t>BIASOperationName</w:t>
            </w:r>
          </w:p>
        </w:tc>
        <w:tc>
          <w:tcPr>
            <w:tcW w:w="2430" w:type="dxa"/>
          </w:tcPr>
          <w:p w:rsidR="00D5253B" w:rsidRPr="00F12895" w:rsidRDefault="00D5253B" w:rsidP="00CF7FE7">
            <w:pPr>
              <w:spacing w:before="60"/>
              <w:rPr>
                <w:rFonts w:cs="Arial"/>
              </w:rPr>
            </w:pPr>
            <w:r w:rsidRPr="00F12895">
              <w:rPr>
                <w:rFonts w:cs="Arial"/>
              </w:rPr>
              <w:t>string</w:t>
            </w:r>
          </w:p>
        </w:tc>
        <w:tc>
          <w:tcPr>
            <w:tcW w:w="630" w:type="dxa"/>
          </w:tcPr>
          <w:p w:rsidR="00D5253B" w:rsidRPr="00F12895" w:rsidRDefault="00D5253B" w:rsidP="00CF7FE7">
            <w:pPr>
              <w:spacing w:before="60"/>
              <w:rPr>
                <w:szCs w:val="20"/>
              </w:rPr>
            </w:pPr>
            <w:r w:rsidRPr="00F12895">
              <w:rPr>
                <w:szCs w:val="20"/>
              </w:rPr>
              <w:t>0..1</w:t>
            </w:r>
          </w:p>
        </w:tc>
        <w:tc>
          <w:tcPr>
            <w:tcW w:w="360" w:type="dxa"/>
          </w:tcPr>
          <w:p w:rsidR="00D5253B" w:rsidRPr="00F12895" w:rsidRDefault="00D5253B" w:rsidP="00CF7FE7">
            <w:pPr>
              <w:spacing w:before="60"/>
              <w:rPr>
                <w:szCs w:val="20"/>
              </w:rPr>
            </w:pPr>
            <w:r w:rsidRPr="00F12895">
              <w:rPr>
                <w:szCs w:val="20"/>
              </w:rPr>
              <w:t>N</w:t>
            </w:r>
          </w:p>
        </w:tc>
        <w:tc>
          <w:tcPr>
            <w:tcW w:w="3168" w:type="dxa"/>
          </w:tcPr>
          <w:p w:rsidR="00D5253B" w:rsidRPr="00F12895" w:rsidRDefault="00D5253B" w:rsidP="00CF7FE7">
            <w:pPr>
              <w:spacing w:before="60"/>
              <w:rPr>
                <w:szCs w:val="20"/>
              </w:rPr>
            </w:pPr>
            <w:r w:rsidRPr="00F12895">
              <w:rPr>
                <w:szCs w:val="20"/>
              </w:rPr>
              <w:t>Identifies the BIAS operation that is being requested.</w:t>
            </w:r>
          </w:p>
        </w:tc>
      </w:tr>
    </w:tbl>
    <w:p w:rsidR="00D5253B" w:rsidRPr="00F12895" w:rsidRDefault="00D5253B" w:rsidP="00D5253B">
      <w:pPr>
        <w:ind w:left="576" w:firstLine="9"/>
      </w:pPr>
      <w:bookmarkStart w:id="356" w:name="_Ref202108359"/>
      <w:r w:rsidRPr="00F12895">
        <w:t>NOTE:  See section 5.4 for alternatives for identifying the requested BIAS operation in a BIAS SOAP message.</w:t>
      </w:r>
    </w:p>
    <w:p w:rsidR="00D5253B" w:rsidRPr="00F12895" w:rsidRDefault="00D5253B" w:rsidP="00D5253B">
      <w:pPr>
        <w:pStyle w:val="Heading3"/>
        <w:numPr>
          <w:ilvl w:val="0"/>
          <w:numId w:val="0"/>
        </w:numPr>
        <w:ind w:left="720" w:hanging="720"/>
      </w:pPr>
      <w:bookmarkStart w:id="357" w:name="_IdentifySubjectResultType"/>
      <w:bookmarkStart w:id="358" w:name="_Ref276646749"/>
      <w:bookmarkStart w:id="359" w:name="_Toc301368493"/>
      <w:bookmarkStart w:id="360" w:name="_Toc340760167"/>
      <w:bookmarkStart w:id="361" w:name="_Toc443908685"/>
      <w:bookmarkStart w:id="362" w:name="_Toc450647024"/>
      <w:bookmarkStart w:id="363" w:name="_Ref201723206"/>
      <w:bookmarkEnd w:id="356"/>
      <w:bookmarkEnd w:id="357"/>
      <w:r w:rsidRPr="00F12895">
        <w:t>3.2.3</w:t>
      </w:r>
      <w:r>
        <w:t>9</w:t>
      </w:r>
      <w:r w:rsidRPr="00F12895">
        <w:t xml:space="preserve"> IdentifySubjectResultType</w:t>
      </w:r>
      <w:bookmarkEnd w:id="358"/>
      <w:bookmarkEnd w:id="359"/>
      <w:bookmarkEnd w:id="360"/>
      <w:bookmarkEnd w:id="361"/>
      <w:bookmarkEnd w:id="362"/>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30"/>
        <w:gridCol w:w="8028"/>
      </w:tblGrid>
      <w:tr w:rsidR="00D5253B" w:rsidRPr="00F12895" w:rsidTr="00CF7FE7">
        <w:tc>
          <w:tcPr>
            <w:tcW w:w="1530" w:type="dxa"/>
          </w:tcPr>
          <w:p w:rsidR="00D5253B" w:rsidRPr="00F12895" w:rsidRDefault="00D5253B" w:rsidP="00CF7FE7">
            <w:pPr>
              <w:rPr>
                <w:b/>
                <w:szCs w:val="20"/>
              </w:rPr>
            </w:pPr>
            <w:r w:rsidRPr="00F12895">
              <w:rPr>
                <w:b/>
                <w:szCs w:val="20"/>
              </w:rPr>
              <w:t>Description:</w:t>
            </w:r>
          </w:p>
        </w:tc>
        <w:tc>
          <w:tcPr>
            <w:tcW w:w="8028" w:type="dxa"/>
          </w:tcPr>
          <w:p w:rsidR="00D5253B" w:rsidRPr="00F12895" w:rsidRDefault="00D5253B" w:rsidP="00CF7FE7">
            <w:pPr>
              <w:rPr>
                <w:szCs w:val="20"/>
              </w:rPr>
            </w:pPr>
            <w:r w:rsidRPr="00F12895">
              <w:rPr>
                <w:szCs w:val="20"/>
              </w:rPr>
              <w:t>A base type for all types that could be returned from the IdentifySubject operation</w:t>
            </w:r>
          </w:p>
        </w:tc>
      </w:tr>
    </w:tbl>
    <w:p w:rsidR="00D5253B" w:rsidRPr="00F12895" w:rsidRDefault="00D5253B" w:rsidP="00D5253B">
      <w:pPr>
        <w:pStyle w:val="Heading3"/>
        <w:numPr>
          <w:ilvl w:val="0"/>
          <w:numId w:val="0"/>
        </w:numPr>
        <w:ind w:left="720" w:hanging="720"/>
        <w:rPr>
          <w:lang w:val="x-none" w:eastAsia="x-none"/>
        </w:rPr>
      </w:pPr>
      <w:bookmarkStart w:id="364" w:name="_InformationType"/>
      <w:bookmarkStart w:id="365" w:name="_Ref280794055"/>
      <w:bookmarkStart w:id="366" w:name="_Toc301368494"/>
      <w:bookmarkStart w:id="367" w:name="_Toc340760168"/>
      <w:bookmarkStart w:id="368" w:name="_Toc443908686"/>
      <w:bookmarkStart w:id="369" w:name="_Toc450647025"/>
      <w:bookmarkEnd w:id="364"/>
      <w:r w:rsidRPr="00F12895">
        <w:rPr>
          <w:lang w:val="x-none" w:eastAsia="x-none"/>
        </w:rPr>
        <w:t>3.2.</w:t>
      </w:r>
      <w:r>
        <w:rPr>
          <w:lang w:eastAsia="x-none"/>
        </w:rPr>
        <w:t>40</w:t>
      </w:r>
      <w:r w:rsidRPr="00F12895">
        <w:rPr>
          <w:lang w:val="x-none" w:eastAsia="x-none"/>
        </w:rPr>
        <w:t xml:space="preserve"> InformationType</w:t>
      </w:r>
      <w:bookmarkEnd w:id="363"/>
      <w:bookmarkEnd w:id="365"/>
      <w:bookmarkEnd w:id="366"/>
      <w:bookmarkEnd w:id="367"/>
      <w:bookmarkEnd w:id="368"/>
      <w:bookmarkEnd w:id="369"/>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88"/>
        <w:gridCol w:w="1260"/>
        <w:gridCol w:w="540"/>
        <w:gridCol w:w="361"/>
        <w:gridCol w:w="5327"/>
      </w:tblGrid>
      <w:tr w:rsidR="00D5253B" w:rsidRPr="00F12895" w:rsidTr="00CF7FE7">
        <w:trPr>
          <w:cantSplit/>
          <w:tblHeader/>
        </w:trPr>
        <w:tc>
          <w:tcPr>
            <w:tcW w:w="2088" w:type="dxa"/>
          </w:tcPr>
          <w:p w:rsidR="00D5253B" w:rsidRPr="00F12895" w:rsidRDefault="00D5253B" w:rsidP="00CF7FE7">
            <w:pPr>
              <w:keepNext/>
              <w:spacing w:before="60"/>
              <w:rPr>
                <w:b/>
                <w:szCs w:val="20"/>
              </w:rPr>
            </w:pPr>
            <w:r w:rsidRPr="00F12895">
              <w:rPr>
                <w:b/>
                <w:szCs w:val="20"/>
              </w:rPr>
              <w:t>Field</w:t>
            </w:r>
          </w:p>
        </w:tc>
        <w:tc>
          <w:tcPr>
            <w:tcW w:w="1260" w:type="dxa"/>
          </w:tcPr>
          <w:p w:rsidR="00D5253B" w:rsidRPr="00F12895" w:rsidRDefault="00D5253B" w:rsidP="00CF7FE7">
            <w:pPr>
              <w:keepNext/>
              <w:spacing w:before="60"/>
              <w:rPr>
                <w:b/>
                <w:szCs w:val="20"/>
              </w:rPr>
            </w:pPr>
            <w:r w:rsidRPr="00F12895">
              <w:rPr>
                <w:b/>
                <w:szCs w:val="20"/>
              </w:rPr>
              <w:t>Type</w:t>
            </w:r>
          </w:p>
        </w:tc>
        <w:tc>
          <w:tcPr>
            <w:tcW w:w="540" w:type="dxa"/>
          </w:tcPr>
          <w:p w:rsidR="00D5253B" w:rsidRPr="00F12895" w:rsidRDefault="00D5253B" w:rsidP="00CF7FE7">
            <w:pPr>
              <w:keepNext/>
              <w:spacing w:before="60"/>
              <w:rPr>
                <w:b/>
                <w:szCs w:val="20"/>
              </w:rPr>
            </w:pPr>
            <w:r w:rsidRPr="00F12895">
              <w:rPr>
                <w:b/>
                <w:szCs w:val="20"/>
              </w:rPr>
              <w:t>#</w:t>
            </w:r>
          </w:p>
        </w:tc>
        <w:tc>
          <w:tcPr>
            <w:tcW w:w="360" w:type="dxa"/>
          </w:tcPr>
          <w:p w:rsidR="00D5253B" w:rsidRPr="00F12895" w:rsidRDefault="00D5253B" w:rsidP="00CF7FE7">
            <w:pPr>
              <w:keepNext/>
              <w:spacing w:before="60"/>
              <w:rPr>
                <w:b/>
                <w:szCs w:val="20"/>
              </w:rPr>
            </w:pPr>
            <w:r w:rsidRPr="00F12895">
              <w:rPr>
                <w:b/>
                <w:szCs w:val="20"/>
              </w:rPr>
              <w:t>?</w:t>
            </w:r>
          </w:p>
        </w:tc>
        <w:tc>
          <w:tcPr>
            <w:tcW w:w="5328" w:type="dxa"/>
          </w:tcPr>
          <w:p w:rsidR="00D5253B" w:rsidRPr="00F12895" w:rsidRDefault="00D5253B" w:rsidP="00CF7FE7">
            <w:pPr>
              <w:keepNext/>
              <w:spacing w:before="60"/>
              <w:rPr>
                <w:b/>
                <w:szCs w:val="20"/>
              </w:rPr>
            </w:pPr>
            <w:r w:rsidRPr="00F12895">
              <w:rPr>
                <w:b/>
                <w:szCs w:val="20"/>
              </w:rPr>
              <w:t>Meaning</w:t>
            </w:r>
          </w:p>
        </w:tc>
      </w:tr>
      <w:tr w:rsidR="00D5253B" w:rsidRPr="00F12895" w:rsidTr="00CF7FE7">
        <w:trPr>
          <w:cantSplit/>
        </w:trPr>
        <w:tc>
          <w:tcPr>
            <w:tcW w:w="2088" w:type="dxa"/>
          </w:tcPr>
          <w:p w:rsidR="00D5253B" w:rsidRPr="00F12895" w:rsidRDefault="00D5253B" w:rsidP="00CF7FE7">
            <w:pPr>
              <w:spacing w:before="60"/>
              <w:rPr>
                <w:szCs w:val="20"/>
              </w:rPr>
            </w:pPr>
            <w:r w:rsidRPr="00F12895">
              <w:rPr>
                <w:szCs w:val="20"/>
              </w:rPr>
              <w:t>InformationType</w:t>
            </w:r>
          </w:p>
        </w:tc>
        <w:tc>
          <w:tcPr>
            <w:tcW w:w="1260" w:type="dxa"/>
          </w:tcPr>
          <w:p w:rsidR="00D5253B" w:rsidRPr="00F12895" w:rsidRDefault="00D5253B" w:rsidP="00CF7FE7">
            <w:pPr>
              <w:spacing w:before="60"/>
              <w:rPr>
                <w:szCs w:val="20"/>
              </w:rPr>
            </w:pPr>
          </w:p>
        </w:tc>
        <w:tc>
          <w:tcPr>
            <w:tcW w:w="540" w:type="dxa"/>
          </w:tcPr>
          <w:p w:rsidR="00D5253B" w:rsidRPr="00F12895" w:rsidRDefault="00D5253B" w:rsidP="00CF7FE7">
            <w:pPr>
              <w:spacing w:before="60"/>
              <w:rPr>
                <w:szCs w:val="20"/>
              </w:rPr>
            </w:pPr>
          </w:p>
        </w:tc>
        <w:tc>
          <w:tcPr>
            <w:tcW w:w="360" w:type="dxa"/>
          </w:tcPr>
          <w:p w:rsidR="00D5253B" w:rsidRPr="00F12895" w:rsidRDefault="00D5253B" w:rsidP="00CF7FE7">
            <w:pPr>
              <w:spacing w:before="60"/>
              <w:rPr>
                <w:szCs w:val="20"/>
              </w:rPr>
            </w:pPr>
            <w:r w:rsidRPr="00F12895">
              <w:rPr>
                <w:szCs w:val="20"/>
              </w:rPr>
              <w:t>Y</w:t>
            </w:r>
          </w:p>
        </w:tc>
        <w:tc>
          <w:tcPr>
            <w:tcW w:w="5328" w:type="dxa"/>
          </w:tcPr>
          <w:p w:rsidR="00D5253B" w:rsidRPr="00F12895" w:rsidRDefault="00D5253B" w:rsidP="00CF7FE7">
            <w:pPr>
              <w:spacing w:before="60"/>
              <w:rPr>
                <w:szCs w:val="20"/>
              </w:rPr>
            </w:pPr>
            <w:r w:rsidRPr="00F12895">
              <w:rPr>
                <w:szCs w:val="20"/>
              </w:rPr>
              <w:t>Allows for an unlimited number of data element types, and it does not specify nor require any particular data element.</w:t>
            </w:r>
          </w:p>
        </w:tc>
      </w:tr>
      <w:tr w:rsidR="00D5253B" w:rsidRPr="00F12895" w:rsidTr="00CF7FE7">
        <w:trPr>
          <w:cantSplit/>
        </w:trPr>
        <w:tc>
          <w:tcPr>
            <w:tcW w:w="2088" w:type="dxa"/>
          </w:tcPr>
          <w:p w:rsidR="00D5253B" w:rsidRPr="00F12895" w:rsidRDefault="00D5253B" w:rsidP="00CF7FE7">
            <w:pPr>
              <w:spacing w:before="60"/>
              <w:rPr>
                <w:rFonts w:cs="Arial"/>
                <w:i/>
                <w:szCs w:val="20"/>
              </w:rPr>
            </w:pPr>
            <w:r w:rsidRPr="00F12895">
              <w:rPr>
                <w:szCs w:val="20"/>
              </w:rPr>
              <w:tab/>
            </w:r>
            <w:r w:rsidRPr="00F12895">
              <w:rPr>
                <w:noProof/>
                <w:szCs w:val="20"/>
              </w:rPr>
              <w:drawing>
                <wp:inline distT="0" distB="0" distL="0" distR="0" wp14:anchorId="031C80A6" wp14:editId="778020E4">
                  <wp:extent cx="136525" cy="136525"/>
                  <wp:effectExtent l="0" t="0" r="0" b="0"/>
                  <wp:docPr id="1019" name="Picture 1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F12895">
              <w:rPr>
                <w:rFonts w:cs="Arial"/>
                <w:i/>
                <w:szCs w:val="20"/>
              </w:rPr>
              <w:t>unspecified</w:t>
            </w:r>
          </w:p>
        </w:tc>
        <w:tc>
          <w:tcPr>
            <w:tcW w:w="1260" w:type="dxa"/>
          </w:tcPr>
          <w:p w:rsidR="00D5253B" w:rsidRPr="00F12895" w:rsidRDefault="00D5253B" w:rsidP="00CF7FE7">
            <w:pPr>
              <w:spacing w:before="60"/>
              <w:rPr>
                <w:szCs w:val="20"/>
              </w:rPr>
            </w:pPr>
            <w:r w:rsidRPr="00F12895">
              <w:rPr>
                <w:szCs w:val="20"/>
              </w:rPr>
              <w:t>any</w:t>
            </w:r>
          </w:p>
        </w:tc>
        <w:tc>
          <w:tcPr>
            <w:tcW w:w="540" w:type="dxa"/>
          </w:tcPr>
          <w:p w:rsidR="00D5253B" w:rsidRPr="00F12895" w:rsidRDefault="00D5253B" w:rsidP="00CF7FE7">
            <w:pPr>
              <w:spacing w:before="60"/>
              <w:rPr>
                <w:szCs w:val="20"/>
              </w:rPr>
            </w:pPr>
            <w:r w:rsidRPr="00F12895">
              <w:rPr>
                <w:szCs w:val="20"/>
              </w:rPr>
              <w:t>0..*</w:t>
            </w:r>
          </w:p>
        </w:tc>
        <w:tc>
          <w:tcPr>
            <w:tcW w:w="360" w:type="dxa"/>
          </w:tcPr>
          <w:p w:rsidR="00D5253B" w:rsidRPr="00F12895" w:rsidRDefault="00D5253B" w:rsidP="00CF7FE7">
            <w:pPr>
              <w:spacing w:before="60"/>
              <w:rPr>
                <w:szCs w:val="20"/>
              </w:rPr>
            </w:pPr>
            <w:r w:rsidRPr="00F12895">
              <w:rPr>
                <w:szCs w:val="20"/>
              </w:rPr>
              <w:t>N</w:t>
            </w:r>
          </w:p>
        </w:tc>
        <w:tc>
          <w:tcPr>
            <w:tcW w:w="5328" w:type="dxa"/>
          </w:tcPr>
          <w:p w:rsidR="00D5253B" w:rsidRPr="00F12895" w:rsidRDefault="00D5253B" w:rsidP="00CF7FE7">
            <w:pPr>
              <w:spacing w:before="60"/>
              <w:rPr>
                <w:szCs w:val="20"/>
              </w:rPr>
            </w:pPr>
          </w:p>
        </w:tc>
      </w:tr>
    </w:tbl>
    <w:p w:rsidR="00D5253B" w:rsidRPr="00F12895" w:rsidRDefault="00D5253B" w:rsidP="00D5253B">
      <w:pPr>
        <w:pStyle w:val="Heading3"/>
        <w:numPr>
          <w:ilvl w:val="0"/>
          <w:numId w:val="0"/>
        </w:numPr>
        <w:ind w:left="720" w:hanging="720"/>
      </w:pPr>
      <w:bookmarkStart w:id="370" w:name="_ListFilterType"/>
      <w:bookmarkStart w:id="371" w:name="_Ref202023331"/>
      <w:bookmarkStart w:id="372" w:name="_Toc301368495"/>
      <w:bookmarkStart w:id="373" w:name="_Toc340760169"/>
      <w:bookmarkStart w:id="374" w:name="_Toc443908687"/>
      <w:bookmarkStart w:id="375" w:name="_Toc450647026"/>
      <w:bookmarkEnd w:id="370"/>
      <w:r w:rsidRPr="00F12895">
        <w:t>3.2.</w:t>
      </w:r>
      <w:r>
        <w:t>41</w:t>
      </w:r>
      <w:r w:rsidRPr="00F12895">
        <w:t xml:space="preserve"> ListFilterType</w:t>
      </w:r>
      <w:bookmarkEnd w:id="371"/>
      <w:bookmarkEnd w:id="372"/>
      <w:bookmarkEnd w:id="373"/>
      <w:bookmarkEnd w:id="374"/>
      <w:bookmarkEnd w:id="375"/>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48"/>
        <w:gridCol w:w="1800"/>
        <w:gridCol w:w="540"/>
        <w:gridCol w:w="360"/>
        <w:gridCol w:w="3528"/>
      </w:tblGrid>
      <w:tr w:rsidR="00D5253B" w:rsidRPr="00F12895" w:rsidTr="00CF7FE7">
        <w:trPr>
          <w:cantSplit/>
          <w:tblHeader/>
        </w:trPr>
        <w:tc>
          <w:tcPr>
            <w:tcW w:w="3348" w:type="dxa"/>
          </w:tcPr>
          <w:p w:rsidR="00D5253B" w:rsidRPr="00F12895" w:rsidRDefault="00D5253B" w:rsidP="00CF7FE7">
            <w:pPr>
              <w:keepNext/>
              <w:spacing w:before="60"/>
              <w:rPr>
                <w:b/>
                <w:szCs w:val="20"/>
              </w:rPr>
            </w:pPr>
            <w:r w:rsidRPr="00F12895">
              <w:rPr>
                <w:b/>
                <w:szCs w:val="20"/>
              </w:rPr>
              <w:t>Field</w:t>
            </w:r>
          </w:p>
        </w:tc>
        <w:tc>
          <w:tcPr>
            <w:tcW w:w="1800" w:type="dxa"/>
          </w:tcPr>
          <w:p w:rsidR="00D5253B" w:rsidRPr="00F12895" w:rsidRDefault="00D5253B" w:rsidP="00CF7FE7">
            <w:pPr>
              <w:keepNext/>
              <w:spacing w:before="60"/>
              <w:rPr>
                <w:b/>
                <w:szCs w:val="20"/>
              </w:rPr>
            </w:pPr>
            <w:r w:rsidRPr="00F12895">
              <w:rPr>
                <w:b/>
                <w:szCs w:val="20"/>
              </w:rPr>
              <w:t>Type</w:t>
            </w:r>
          </w:p>
        </w:tc>
        <w:tc>
          <w:tcPr>
            <w:tcW w:w="540" w:type="dxa"/>
          </w:tcPr>
          <w:p w:rsidR="00D5253B" w:rsidRPr="00F12895" w:rsidRDefault="00D5253B" w:rsidP="00CF7FE7">
            <w:pPr>
              <w:keepNext/>
              <w:spacing w:before="60"/>
              <w:rPr>
                <w:b/>
                <w:szCs w:val="20"/>
              </w:rPr>
            </w:pPr>
            <w:r w:rsidRPr="00F12895">
              <w:rPr>
                <w:b/>
                <w:szCs w:val="20"/>
              </w:rPr>
              <w:t>#</w:t>
            </w:r>
          </w:p>
        </w:tc>
        <w:tc>
          <w:tcPr>
            <w:tcW w:w="360" w:type="dxa"/>
          </w:tcPr>
          <w:p w:rsidR="00D5253B" w:rsidRPr="00F12895" w:rsidRDefault="00D5253B" w:rsidP="00CF7FE7">
            <w:pPr>
              <w:keepNext/>
              <w:spacing w:before="60"/>
              <w:rPr>
                <w:b/>
                <w:szCs w:val="20"/>
              </w:rPr>
            </w:pPr>
            <w:r w:rsidRPr="00F12895">
              <w:rPr>
                <w:b/>
                <w:szCs w:val="20"/>
              </w:rPr>
              <w:t>?</w:t>
            </w:r>
          </w:p>
        </w:tc>
        <w:tc>
          <w:tcPr>
            <w:tcW w:w="3528" w:type="dxa"/>
          </w:tcPr>
          <w:p w:rsidR="00D5253B" w:rsidRPr="00F12895" w:rsidRDefault="00D5253B" w:rsidP="00CF7FE7">
            <w:pPr>
              <w:keepNext/>
              <w:spacing w:before="60"/>
              <w:rPr>
                <w:b/>
                <w:szCs w:val="20"/>
              </w:rPr>
            </w:pPr>
            <w:r w:rsidRPr="00F12895">
              <w:rPr>
                <w:b/>
                <w:szCs w:val="20"/>
              </w:rPr>
              <w:t>Meaning</w:t>
            </w:r>
          </w:p>
        </w:tc>
      </w:tr>
      <w:tr w:rsidR="00D5253B" w:rsidRPr="00F12895" w:rsidTr="00CF7FE7">
        <w:trPr>
          <w:cantSplit/>
        </w:trPr>
        <w:tc>
          <w:tcPr>
            <w:tcW w:w="3348" w:type="dxa"/>
          </w:tcPr>
          <w:p w:rsidR="00D5253B" w:rsidRPr="00F12895" w:rsidRDefault="00D5253B" w:rsidP="00CF7FE7">
            <w:pPr>
              <w:spacing w:before="60"/>
              <w:rPr>
                <w:szCs w:val="20"/>
              </w:rPr>
            </w:pPr>
            <w:r w:rsidRPr="00F12895">
              <w:rPr>
                <w:szCs w:val="20"/>
              </w:rPr>
              <w:t>ListFilterType</w:t>
            </w:r>
          </w:p>
        </w:tc>
        <w:tc>
          <w:tcPr>
            <w:tcW w:w="1800" w:type="dxa"/>
          </w:tcPr>
          <w:p w:rsidR="00D5253B" w:rsidRPr="00F12895" w:rsidRDefault="00D5253B" w:rsidP="00CF7FE7">
            <w:pPr>
              <w:spacing w:before="60"/>
              <w:rPr>
                <w:szCs w:val="20"/>
              </w:rPr>
            </w:pPr>
          </w:p>
        </w:tc>
        <w:tc>
          <w:tcPr>
            <w:tcW w:w="540" w:type="dxa"/>
          </w:tcPr>
          <w:p w:rsidR="00D5253B" w:rsidRPr="00F12895" w:rsidRDefault="00D5253B" w:rsidP="00CF7FE7">
            <w:pPr>
              <w:spacing w:before="60"/>
              <w:rPr>
                <w:szCs w:val="20"/>
              </w:rPr>
            </w:pPr>
          </w:p>
        </w:tc>
        <w:tc>
          <w:tcPr>
            <w:tcW w:w="360" w:type="dxa"/>
          </w:tcPr>
          <w:p w:rsidR="00D5253B" w:rsidRPr="00F12895" w:rsidRDefault="00D5253B" w:rsidP="00CF7FE7">
            <w:pPr>
              <w:spacing w:before="60"/>
              <w:rPr>
                <w:szCs w:val="20"/>
              </w:rPr>
            </w:pPr>
            <w:r w:rsidRPr="00F12895">
              <w:rPr>
                <w:szCs w:val="20"/>
              </w:rPr>
              <w:t>Y</w:t>
            </w:r>
          </w:p>
        </w:tc>
        <w:tc>
          <w:tcPr>
            <w:tcW w:w="3528" w:type="dxa"/>
          </w:tcPr>
          <w:p w:rsidR="00D5253B" w:rsidRPr="00F12895" w:rsidRDefault="00D5253B" w:rsidP="00CF7FE7">
            <w:pPr>
              <w:spacing w:before="60"/>
              <w:rPr>
                <w:szCs w:val="20"/>
              </w:rPr>
            </w:pPr>
            <w:r w:rsidRPr="00F12895">
              <w:rPr>
                <w:szCs w:val="20"/>
              </w:rPr>
              <w:t>Provides a method to filter the amount of information returned in a search of biometric data.</w:t>
            </w:r>
          </w:p>
        </w:tc>
      </w:tr>
      <w:tr w:rsidR="00D5253B" w:rsidRPr="00F12895" w:rsidTr="00CF7FE7">
        <w:trPr>
          <w:cantSplit/>
        </w:trPr>
        <w:tc>
          <w:tcPr>
            <w:tcW w:w="3348" w:type="dxa"/>
          </w:tcPr>
          <w:p w:rsidR="00D5253B" w:rsidRPr="00F12895" w:rsidRDefault="00D5253B" w:rsidP="00CF7FE7">
            <w:pPr>
              <w:spacing w:before="60"/>
              <w:rPr>
                <w:szCs w:val="20"/>
              </w:rPr>
            </w:pPr>
            <w:r w:rsidRPr="00F12895">
              <w:rPr>
                <w:szCs w:val="20"/>
              </w:rPr>
              <w:tab/>
            </w:r>
            <w:r w:rsidRPr="00F12895">
              <w:rPr>
                <w:noProof/>
                <w:szCs w:val="20"/>
              </w:rPr>
              <w:drawing>
                <wp:inline distT="0" distB="0" distL="0" distR="0" wp14:anchorId="097AC633" wp14:editId="461244F4">
                  <wp:extent cx="136525" cy="136525"/>
                  <wp:effectExtent l="0" t="0" r="0" b="0"/>
                  <wp:docPr id="1018" name="Picture 1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F12895">
              <w:rPr>
                <w:rFonts w:cs="Arial"/>
                <w:szCs w:val="20"/>
              </w:rPr>
              <w:t>BiometricTypeFilters</w:t>
            </w:r>
          </w:p>
        </w:tc>
        <w:tc>
          <w:tcPr>
            <w:tcW w:w="1800" w:type="dxa"/>
          </w:tcPr>
          <w:p w:rsidR="00D5253B" w:rsidRPr="00F12895" w:rsidRDefault="00D5253B" w:rsidP="00CF7FE7">
            <w:pPr>
              <w:spacing w:before="60"/>
              <w:rPr>
                <w:szCs w:val="20"/>
              </w:rPr>
            </w:pPr>
          </w:p>
        </w:tc>
        <w:tc>
          <w:tcPr>
            <w:tcW w:w="540" w:type="dxa"/>
          </w:tcPr>
          <w:p w:rsidR="00D5253B" w:rsidRPr="00F12895" w:rsidRDefault="00D5253B" w:rsidP="00CF7FE7">
            <w:pPr>
              <w:spacing w:before="60"/>
              <w:rPr>
                <w:szCs w:val="20"/>
              </w:rPr>
            </w:pPr>
            <w:r w:rsidRPr="00F12895">
              <w:rPr>
                <w:szCs w:val="20"/>
              </w:rPr>
              <w:t>1</w:t>
            </w:r>
          </w:p>
        </w:tc>
        <w:tc>
          <w:tcPr>
            <w:tcW w:w="360" w:type="dxa"/>
          </w:tcPr>
          <w:p w:rsidR="00D5253B" w:rsidRPr="00F12895" w:rsidRDefault="00D5253B" w:rsidP="00CF7FE7">
            <w:pPr>
              <w:spacing w:before="60"/>
              <w:rPr>
                <w:szCs w:val="20"/>
              </w:rPr>
            </w:pPr>
            <w:r w:rsidRPr="00F12895">
              <w:rPr>
                <w:szCs w:val="20"/>
              </w:rPr>
              <w:t>Y</w:t>
            </w:r>
          </w:p>
        </w:tc>
        <w:tc>
          <w:tcPr>
            <w:tcW w:w="3528" w:type="dxa"/>
          </w:tcPr>
          <w:p w:rsidR="00D5253B" w:rsidRPr="00F12895" w:rsidRDefault="00D5253B" w:rsidP="00CF7FE7">
            <w:pPr>
              <w:spacing w:before="60"/>
              <w:rPr>
                <w:szCs w:val="20"/>
              </w:rPr>
            </w:pPr>
          </w:p>
        </w:tc>
      </w:tr>
      <w:tr w:rsidR="00D5253B" w:rsidRPr="00F12895" w:rsidTr="00CF7FE7">
        <w:trPr>
          <w:cantSplit/>
        </w:trPr>
        <w:tc>
          <w:tcPr>
            <w:tcW w:w="3348" w:type="dxa"/>
          </w:tcPr>
          <w:p w:rsidR="00D5253B" w:rsidRPr="00F12895" w:rsidRDefault="00D5253B" w:rsidP="00CF7FE7">
            <w:pPr>
              <w:spacing w:before="60"/>
              <w:rPr>
                <w:rFonts w:cs="Arial"/>
                <w:szCs w:val="20"/>
              </w:rPr>
            </w:pPr>
            <w:r w:rsidRPr="00F12895">
              <w:rPr>
                <w:szCs w:val="20"/>
              </w:rPr>
              <w:tab/>
            </w:r>
            <w:r w:rsidRPr="00F12895">
              <w:rPr>
                <w:szCs w:val="20"/>
              </w:rPr>
              <w:tab/>
            </w:r>
            <w:r w:rsidRPr="00F12895">
              <w:rPr>
                <w:noProof/>
                <w:szCs w:val="20"/>
              </w:rPr>
              <w:drawing>
                <wp:inline distT="0" distB="0" distL="0" distR="0" wp14:anchorId="45EC27D8" wp14:editId="0FC17631">
                  <wp:extent cx="136525" cy="136525"/>
                  <wp:effectExtent l="0" t="0" r="0" b="0"/>
                  <wp:docPr id="1017" name="Picture 1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F12895">
              <w:rPr>
                <w:rFonts w:cs="Arial"/>
                <w:szCs w:val="20"/>
              </w:rPr>
              <w:t>BiometricTypeFilter</w:t>
            </w:r>
          </w:p>
        </w:tc>
        <w:tc>
          <w:tcPr>
            <w:tcW w:w="1800" w:type="dxa"/>
          </w:tcPr>
          <w:p w:rsidR="00D5253B" w:rsidRPr="00F12895" w:rsidRDefault="00D5253B" w:rsidP="00CF7FE7">
            <w:pPr>
              <w:spacing w:before="60"/>
              <w:rPr>
                <w:szCs w:val="20"/>
              </w:rPr>
            </w:pPr>
            <w:r w:rsidRPr="00F12895">
              <w:rPr>
                <w:szCs w:val="20"/>
              </w:rPr>
              <w:t>oasis_cbeff:MultipleTypesType</w:t>
            </w:r>
          </w:p>
        </w:tc>
        <w:tc>
          <w:tcPr>
            <w:tcW w:w="540" w:type="dxa"/>
          </w:tcPr>
          <w:p w:rsidR="00D5253B" w:rsidRPr="00F12895" w:rsidRDefault="00D5253B" w:rsidP="00CF7FE7">
            <w:pPr>
              <w:spacing w:before="60"/>
              <w:rPr>
                <w:szCs w:val="20"/>
              </w:rPr>
            </w:pPr>
            <w:r w:rsidRPr="00F12895">
              <w:rPr>
                <w:szCs w:val="20"/>
              </w:rPr>
              <w:t>1..*</w:t>
            </w:r>
          </w:p>
        </w:tc>
        <w:tc>
          <w:tcPr>
            <w:tcW w:w="360" w:type="dxa"/>
          </w:tcPr>
          <w:p w:rsidR="00D5253B" w:rsidRPr="00F12895" w:rsidRDefault="00D5253B" w:rsidP="00CF7FE7">
            <w:pPr>
              <w:spacing w:before="60"/>
              <w:rPr>
                <w:szCs w:val="20"/>
              </w:rPr>
            </w:pPr>
            <w:r w:rsidRPr="00F12895">
              <w:rPr>
                <w:szCs w:val="20"/>
              </w:rPr>
              <w:t>Y</w:t>
            </w:r>
          </w:p>
        </w:tc>
        <w:tc>
          <w:tcPr>
            <w:tcW w:w="3528" w:type="dxa"/>
          </w:tcPr>
          <w:p w:rsidR="00D5253B" w:rsidRPr="00F12895" w:rsidRDefault="00D5253B" w:rsidP="00CF7FE7">
            <w:pPr>
              <w:spacing w:before="60"/>
              <w:rPr>
                <w:szCs w:val="20"/>
              </w:rPr>
            </w:pPr>
            <w:r w:rsidRPr="00F12895">
              <w:rPr>
                <w:szCs w:val="20"/>
              </w:rPr>
              <w:t>Limits the returned information to a specific type of biometric, as defined by CBEFF.</w:t>
            </w:r>
          </w:p>
        </w:tc>
      </w:tr>
      <w:tr w:rsidR="00D5253B" w:rsidRPr="00F12895" w:rsidTr="00CF7FE7">
        <w:trPr>
          <w:cantSplit/>
        </w:trPr>
        <w:tc>
          <w:tcPr>
            <w:tcW w:w="3348" w:type="dxa"/>
          </w:tcPr>
          <w:p w:rsidR="00D5253B" w:rsidRPr="00F12895" w:rsidRDefault="00D5253B" w:rsidP="00CF7FE7">
            <w:pPr>
              <w:spacing w:before="60"/>
              <w:rPr>
                <w:szCs w:val="20"/>
              </w:rPr>
            </w:pPr>
            <w:r w:rsidRPr="00F12895">
              <w:rPr>
                <w:szCs w:val="20"/>
              </w:rPr>
              <w:tab/>
            </w:r>
            <w:r w:rsidRPr="00F12895">
              <w:rPr>
                <w:noProof/>
                <w:szCs w:val="20"/>
              </w:rPr>
              <w:drawing>
                <wp:inline distT="0" distB="0" distL="0" distR="0" wp14:anchorId="0BDFFEC9" wp14:editId="2B3E155A">
                  <wp:extent cx="136525" cy="136525"/>
                  <wp:effectExtent l="0" t="0" r="0" b="0"/>
                  <wp:docPr id="1016" name="Picture 1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F12895">
              <w:rPr>
                <w:szCs w:val="20"/>
              </w:rPr>
              <w:t>IncludeBiometricSubType</w:t>
            </w:r>
          </w:p>
        </w:tc>
        <w:tc>
          <w:tcPr>
            <w:tcW w:w="1800" w:type="dxa"/>
          </w:tcPr>
          <w:p w:rsidR="00D5253B" w:rsidRPr="00F12895" w:rsidRDefault="00D5253B" w:rsidP="00CF7FE7">
            <w:pPr>
              <w:spacing w:before="60"/>
              <w:rPr>
                <w:szCs w:val="20"/>
              </w:rPr>
            </w:pPr>
            <w:r w:rsidRPr="00F12895">
              <w:rPr>
                <w:szCs w:val="20"/>
              </w:rPr>
              <w:t>boolean</w:t>
            </w:r>
          </w:p>
        </w:tc>
        <w:tc>
          <w:tcPr>
            <w:tcW w:w="540" w:type="dxa"/>
          </w:tcPr>
          <w:p w:rsidR="00D5253B" w:rsidRPr="00F12895" w:rsidRDefault="00D5253B" w:rsidP="00CF7FE7">
            <w:pPr>
              <w:spacing w:before="60"/>
              <w:rPr>
                <w:szCs w:val="20"/>
              </w:rPr>
            </w:pPr>
            <w:r w:rsidRPr="00F12895">
              <w:rPr>
                <w:szCs w:val="20"/>
              </w:rPr>
              <w:t>1</w:t>
            </w:r>
          </w:p>
        </w:tc>
        <w:tc>
          <w:tcPr>
            <w:tcW w:w="360" w:type="dxa"/>
          </w:tcPr>
          <w:p w:rsidR="00D5253B" w:rsidRPr="00F12895" w:rsidRDefault="00D5253B" w:rsidP="00CF7FE7">
            <w:pPr>
              <w:spacing w:before="60"/>
              <w:rPr>
                <w:szCs w:val="20"/>
              </w:rPr>
            </w:pPr>
            <w:r w:rsidRPr="00F12895">
              <w:rPr>
                <w:szCs w:val="20"/>
              </w:rPr>
              <w:t>Y</w:t>
            </w:r>
          </w:p>
        </w:tc>
        <w:tc>
          <w:tcPr>
            <w:tcW w:w="3528" w:type="dxa"/>
          </w:tcPr>
          <w:p w:rsidR="00D5253B" w:rsidRPr="00F12895" w:rsidRDefault="00D5253B" w:rsidP="00CF7FE7">
            <w:pPr>
              <w:spacing w:before="60"/>
              <w:rPr>
                <w:szCs w:val="20"/>
              </w:rPr>
            </w:pPr>
            <w:r w:rsidRPr="00F12895">
              <w:rPr>
                <w:szCs w:val="20"/>
              </w:rPr>
              <w:t>A Boolean flag indicating if biometric subtype information should be returned.</w:t>
            </w:r>
          </w:p>
        </w:tc>
      </w:tr>
    </w:tbl>
    <w:p w:rsidR="00D5253B" w:rsidRPr="00F12895" w:rsidRDefault="00D5253B" w:rsidP="00D5253B">
      <w:pPr>
        <w:pStyle w:val="Heading3"/>
        <w:numPr>
          <w:ilvl w:val="0"/>
          <w:numId w:val="0"/>
        </w:numPr>
        <w:ind w:left="720" w:hanging="720"/>
      </w:pPr>
      <w:bookmarkStart w:id="376" w:name="_MatchType"/>
      <w:bookmarkStart w:id="377" w:name="_Ref202025095"/>
      <w:bookmarkStart w:id="378" w:name="_Toc301368496"/>
      <w:bookmarkStart w:id="379" w:name="_Toc340760170"/>
      <w:bookmarkStart w:id="380" w:name="_Toc443908688"/>
      <w:bookmarkStart w:id="381" w:name="_Toc450647027"/>
      <w:bookmarkEnd w:id="376"/>
      <w:r w:rsidRPr="00F12895">
        <w:lastRenderedPageBreak/>
        <w:t>3.2.</w:t>
      </w:r>
      <w:r>
        <w:t>42</w:t>
      </w:r>
      <w:r w:rsidRPr="00F12895">
        <w:t xml:space="preserve"> MatchType</w:t>
      </w:r>
      <w:bookmarkEnd w:id="377"/>
      <w:bookmarkEnd w:id="378"/>
      <w:bookmarkEnd w:id="379"/>
      <w:bookmarkEnd w:id="380"/>
      <w:bookmarkEnd w:id="381"/>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30"/>
        <w:gridCol w:w="8028"/>
      </w:tblGrid>
      <w:tr w:rsidR="00D5253B" w:rsidRPr="00F12895" w:rsidTr="00CF7FE7">
        <w:tc>
          <w:tcPr>
            <w:tcW w:w="1530" w:type="dxa"/>
          </w:tcPr>
          <w:p w:rsidR="00D5253B" w:rsidRPr="00F12895" w:rsidRDefault="00D5253B" w:rsidP="00CF7FE7">
            <w:pPr>
              <w:rPr>
                <w:b/>
                <w:szCs w:val="20"/>
              </w:rPr>
            </w:pPr>
            <w:r w:rsidRPr="00F12895">
              <w:rPr>
                <w:b/>
                <w:szCs w:val="20"/>
              </w:rPr>
              <w:t>Type:</w:t>
            </w:r>
          </w:p>
        </w:tc>
        <w:tc>
          <w:tcPr>
            <w:tcW w:w="8028" w:type="dxa"/>
          </w:tcPr>
          <w:p w:rsidR="00D5253B" w:rsidRPr="00F12895" w:rsidRDefault="00D5253B" w:rsidP="00CF7FE7">
            <w:pPr>
              <w:rPr>
                <w:szCs w:val="20"/>
              </w:rPr>
            </w:pPr>
            <w:r w:rsidRPr="00F12895">
              <w:rPr>
                <w:szCs w:val="20"/>
              </w:rPr>
              <w:t>boolean</w:t>
            </w:r>
          </w:p>
        </w:tc>
      </w:tr>
      <w:tr w:rsidR="00D5253B" w:rsidRPr="00F12895" w:rsidTr="00CF7FE7">
        <w:tc>
          <w:tcPr>
            <w:tcW w:w="1530" w:type="dxa"/>
          </w:tcPr>
          <w:p w:rsidR="00D5253B" w:rsidRPr="00F12895" w:rsidRDefault="00D5253B" w:rsidP="00CF7FE7">
            <w:pPr>
              <w:rPr>
                <w:b/>
                <w:szCs w:val="20"/>
              </w:rPr>
            </w:pPr>
            <w:r w:rsidRPr="00F12895">
              <w:rPr>
                <w:b/>
                <w:szCs w:val="20"/>
              </w:rPr>
              <w:t>Description:</w:t>
            </w:r>
          </w:p>
        </w:tc>
        <w:tc>
          <w:tcPr>
            <w:tcW w:w="8028" w:type="dxa"/>
          </w:tcPr>
          <w:p w:rsidR="00D5253B" w:rsidRPr="00F12895" w:rsidRDefault="00D5253B" w:rsidP="00CF7FE7">
            <w:pPr>
              <w:rPr>
                <w:szCs w:val="20"/>
              </w:rPr>
            </w:pPr>
            <w:r w:rsidRPr="00F12895">
              <w:rPr>
                <w:szCs w:val="20"/>
              </w:rPr>
              <w:t>The result of a fusion method.</w:t>
            </w:r>
          </w:p>
        </w:tc>
      </w:tr>
    </w:tbl>
    <w:p w:rsidR="00D5253B" w:rsidRPr="00BC328C" w:rsidRDefault="00D5253B" w:rsidP="00D5253B">
      <w:pPr>
        <w:pStyle w:val="Heading3"/>
        <w:numPr>
          <w:ilvl w:val="0"/>
          <w:numId w:val="0"/>
        </w:numPr>
        <w:ind w:left="720" w:hanging="720"/>
        <w:rPr>
          <w:b w:val="0"/>
          <w:bCs w:val="0"/>
          <w:iCs w:val="0"/>
        </w:rPr>
      </w:pPr>
      <w:bookmarkStart w:id="382" w:name="_ProcessingOptionsType"/>
      <w:bookmarkStart w:id="383" w:name="_3.2.42_OptionType"/>
      <w:bookmarkStart w:id="384" w:name="_3.2.43_OptionType"/>
      <w:bookmarkStart w:id="385" w:name="_Toc443908689"/>
      <w:bookmarkStart w:id="386" w:name="_Toc450647028"/>
      <w:bookmarkStart w:id="387" w:name="_Ref201723192"/>
      <w:bookmarkStart w:id="388" w:name="_Toc301368497"/>
      <w:bookmarkStart w:id="389" w:name="_Toc340760171"/>
      <w:bookmarkEnd w:id="382"/>
      <w:bookmarkEnd w:id="383"/>
      <w:bookmarkEnd w:id="384"/>
      <w:r w:rsidRPr="00F12895">
        <w:rPr>
          <w:lang w:val="x-none"/>
        </w:rPr>
        <w:t>3.2.</w:t>
      </w:r>
      <w:r>
        <w:t>43</w:t>
      </w:r>
      <w:r w:rsidRPr="00F12895">
        <w:rPr>
          <w:lang w:val="x-none"/>
        </w:rPr>
        <w:t xml:space="preserve"> </w:t>
      </w:r>
      <w:r>
        <w:t>OptionType</w:t>
      </w:r>
      <w:bookmarkEnd w:id="385"/>
      <w:bookmarkEnd w:id="386"/>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97"/>
        <w:gridCol w:w="1230"/>
        <w:gridCol w:w="550"/>
        <w:gridCol w:w="361"/>
        <w:gridCol w:w="4912"/>
      </w:tblGrid>
      <w:tr w:rsidR="00D5253B" w:rsidRPr="00F12895" w:rsidTr="00CF7FE7">
        <w:trPr>
          <w:cantSplit/>
          <w:tblHeader/>
        </w:trPr>
        <w:tc>
          <w:tcPr>
            <w:tcW w:w="2297" w:type="dxa"/>
          </w:tcPr>
          <w:p w:rsidR="00D5253B" w:rsidRPr="00F12895" w:rsidRDefault="00D5253B" w:rsidP="00CF7FE7">
            <w:pPr>
              <w:keepNext/>
              <w:spacing w:before="60"/>
              <w:rPr>
                <w:b/>
                <w:szCs w:val="20"/>
              </w:rPr>
            </w:pPr>
            <w:r w:rsidRPr="00F12895">
              <w:rPr>
                <w:b/>
                <w:szCs w:val="20"/>
              </w:rPr>
              <w:t>Field</w:t>
            </w:r>
          </w:p>
        </w:tc>
        <w:tc>
          <w:tcPr>
            <w:tcW w:w="1230" w:type="dxa"/>
          </w:tcPr>
          <w:p w:rsidR="00D5253B" w:rsidRPr="00F12895" w:rsidRDefault="00D5253B" w:rsidP="00CF7FE7">
            <w:pPr>
              <w:keepNext/>
              <w:spacing w:before="60"/>
              <w:rPr>
                <w:b/>
                <w:szCs w:val="20"/>
              </w:rPr>
            </w:pPr>
            <w:r w:rsidRPr="00F12895">
              <w:rPr>
                <w:b/>
                <w:szCs w:val="20"/>
              </w:rPr>
              <w:t>Type</w:t>
            </w:r>
          </w:p>
        </w:tc>
        <w:tc>
          <w:tcPr>
            <w:tcW w:w="550" w:type="dxa"/>
          </w:tcPr>
          <w:p w:rsidR="00D5253B" w:rsidRPr="00F12895" w:rsidRDefault="00D5253B" w:rsidP="00CF7FE7">
            <w:pPr>
              <w:keepNext/>
              <w:spacing w:before="60"/>
              <w:rPr>
                <w:b/>
                <w:szCs w:val="20"/>
              </w:rPr>
            </w:pPr>
            <w:r w:rsidRPr="00F12895">
              <w:rPr>
                <w:b/>
                <w:szCs w:val="20"/>
              </w:rPr>
              <w:t>#</w:t>
            </w:r>
          </w:p>
        </w:tc>
        <w:tc>
          <w:tcPr>
            <w:tcW w:w="361" w:type="dxa"/>
          </w:tcPr>
          <w:p w:rsidR="00D5253B" w:rsidRPr="00F12895" w:rsidRDefault="00D5253B" w:rsidP="00CF7FE7">
            <w:pPr>
              <w:keepNext/>
              <w:spacing w:before="60"/>
              <w:rPr>
                <w:b/>
                <w:szCs w:val="20"/>
              </w:rPr>
            </w:pPr>
            <w:r w:rsidRPr="00F12895">
              <w:rPr>
                <w:b/>
                <w:szCs w:val="20"/>
              </w:rPr>
              <w:t>?</w:t>
            </w:r>
          </w:p>
        </w:tc>
        <w:tc>
          <w:tcPr>
            <w:tcW w:w="4912" w:type="dxa"/>
          </w:tcPr>
          <w:p w:rsidR="00D5253B" w:rsidRPr="00F12895" w:rsidRDefault="00D5253B" w:rsidP="00CF7FE7">
            <w:pPr>
              <w:keepNext/>
              <w:spacing w:before="60"/>
              <w:rPr>
                <w:b/>
                <w:szCs w:val="20"/>
              </w:rPr>
            </w:pPr>
            <w:r w:rsidRPr="00F12895">
              <w:rPr>
                <w:b/>
                <w:szCs w:val="20"/>
              </w:rPr>
              <w:t>Meaning</w:t>
            </w:r>
          </w:p>
        </w:tc>
      </w:tr>
      <w:tr w:rsidR="00D5253B" w:rsidRPr="00F12895" w:rsidTr="00CF7FE7">
        <w:trPr>
          <w:cantSplit/>
        </w:trPr>
        <w:tc>
          <w:tcPr>
            <w:tcW w:w="2297" w:type="dxa"/>
          </w:tcPr>
          <w:p w:rsidR="00D5253B" w:rsidRPr="00F12895" w:rsidRDefault="00D5253B" w:rsidP="00CF7FE7">
            <w:pPr>
              <w:spacing w:before="60"/>
              <w:rPr>
                <w:szCs w:val="20"/>
              </w:rPr>
            </w:pPr>
            <w:r w:rsidRPr="00F12895">
              <w:rPr>
                <w:szCs w:val="20"/>
              </w:rPr>
              <w:t>OptionType</w:t>
            </w:r>
          </w:p>
        </w:tc>
        <w:tc>
          <w:tcPr>
            <w:tcW w:w="1230" w:type="dxa"/>
          </w:tcPr>
          <w:p w:rsidR="00D5253B" w:rsidRPr="00F12895" w:rsidRDefault="00D5253B" w:rsidP="00CF7FE7">
            <w:pPr>
              <w:spacing w:before="60"/>
              <w:rPr>
                <w:szCs w:val="20"/>
              </w:rPr>
            </w:pPr>
          </w:p>
        </w:tc>
        <w:tc>
          <w:tcPr>
            <w:tcW w:w="550" w:type="dxa"/>
          </w:tcPr>
          <w:p w:rsidR="00D5253B" w:rsidRPr="00F12895" w:rsidRDefault="00D5253B" w:rsidP="00CF7FE7">
            <w:pPr>
              <w:spacing w:before="60"/>
              <w:rPr>
                <w:szCs w:val="20"/>
              </w:rPr>
            </w:pPr>
          </w:p>
        </w:tc>
        <w:tc>
          <w:tcPr>
            <w:tcW w:w="361" w:type="dxa"/>
          </w:tcPr>
          <w:p w:rsidR="00D5253B" w:rsidRPr="00F12895" w:rsidRDefault="00D5253B" w:rsidP="00CF7FE7">
            <w:pPr>
              <w:spacing w:before="60"/>
              <w:rPr>
                <w:szCs w:val="20"/>
              </w:rPr>
            </w:pPr>
            <w:r w:rsidRPr="00F12895">
              <w:rPr>
                <w:szCs w:val="20"/>
              </w:rPr>
              <w:t>Y</w:t>
            </w:r>
          </w:p>
        </w:tc>
        <w:tc>
          <w:tcPr>
            <w:tcW w:w="4912" w:type="dxa"/>
          </w:tcPr>
          <w:p w:rsidR="00D5253B" w:rsidRPr="00F12895" w:rsidRDefault="00D5253B" w:rsidP="00CF7FE7">
            <w:pPr>
              <w:spacing w:before="60"/>
              <w:rPr>
                <w:szCs w:val="20"/>
              </w:rPr>
            </w:pPr>
            <w:r w:rsidRPr="00F12895">
              <w:rPr>
                <w:szCs w:val="20"/>
              </w:rPr>
              <w:t xml:space="preserve">BIAS aggregate operations support the ability to include various processing options which direct and possibly control the business logic for that operation. </w:t>
            </w:r>
            <w:r>
              <w:rPr>
                <w:szCs w:val="20"/>
              </w:rPr>
              <w:t xml:space="preserve">Together with the </w:t>
            </w:r>
            <w:r w:rsidRPr="00F12895">
              <w:rPr>
                <w:szCs w:val="20"/>
              </w:rPr>
              <w:t>ProcessingOptionsType</w:t>
            </w:r>
            <w:r>
              <w:rPr>
                <w:szCs w:val="20"/>
              </w:rPr>
              <w:t>, T</w:t>
            </w:r>
            <w:r w:rsidRPr="00F12895">
              <w:rPr>
                <w:szCs w:val="20"/>
              </w:rPr>
              <w:t xml:space="preserve">he </w:t>
            </w:r>
            <w:r>
              <w:rPr>
                <w:szCs w:val="20"/>
              </w:rPr>
              <w:t>OptionType</w:t>
            </w:r>
            <w:r w:rsidRPr="00F12895">
              <w:rPr>
                <w:szCs w:val="20"/>
              </w:rPr>
              <w:t xml:space="preserve"> provides a method to represent those options. Processing options SHOULD be defined by the implementing system.</w:t>
            </w:r>
          </w:p>
        </w:tc>
      </w:tr>
      <w:tr w:rsidR="00D5253B" w:rsidRPr="00F12895" w:rsidTr="00CF7FE7">
        <w:trPr>
          <w:cantSplit/>
        </w:trPr>
        <w:tc>
          <w:tcPr>
            <w:tcW w:w="2297" w:type="dxa"/>
          </w:tcPr>
          <w:p w:rsidR="00D5253B" w:rsidRPr="00F12895" w:rsidRDefault="00D5253B" w:rsidP="00CF7FE7">
            <w:pPr>
              <w:spacing w:before="60"/>
              <w:rPr>
                <w:rFonts w:cs="Arial"/>
                <w:szCs w:val="20"/>
              </w:rPr>
            </w:pPr>
            <w:r w:rsidRPr="00F12895">
              <w:rPr>
                <w:rFonts w:cs="Arial"/>
                <w:szCs w:val="20"/>
              </w:rPr>
              <w:tab/>
            </w:r>
            <w:r w:rsidRPr="00F12895">
              <w:rPr>
                <w:rFonts w:cs="Arial"/>
                <w:noProof/>
                <w:szCs w:val="20"/>
              </w:rPr>
              <w:drawing>
                <wp:inline distT="0" distB="0" distL="0" distR="0" wp14:anchorId="07C5D73E" wp14:editId="4BDF2C2E">
                  <wp:extent cx="136525" cy="136525"/>
                  <wp:effectExtent l="0" t="0" r="0" b="0"/>
                  <wp:docPr id="1234" name="Picture 1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Pr>
                <w:rFonts w:cs="Arial"/>
                <w:szCs w:val="20"/>
              </w:rPr>
              <w:t>Key</w:t>
            </w:r>
          </w:p>
        </w:tc>
        <w:tc>
          <w:tcPr>
            <w:tcW w:w="1230" w:type="dxa"/>
          </w:tcPr>
          <w:p w:rsidR="00D5253B" w:rsidRPr="00F12895" w:rsidRDefault="00D5253B" w:rsidP="00CF7FE7">
            <w:pPr>
              <w:spacing w:before="60"/>
              <w:rPr>
                <w:szCs w:val="20"/>
              </w:rPr>
            </w:pPr>
            <w:r w:rsidRPr="00F12895">
              <w:rPr>
                <w:szCs w:val="20"/>
              </w:rPr>
              <w:t>string</w:t>
            </w:r>
          </w:p>
        </w:tc>
        <w:tc>
          <w:tcPr>
            <w:tcW w:w="550" w:type="dxa"/>
          </w:tcPr>
          <w:p w:rsidR="00D5253B" w:rsidRPr="00F12895" w:rsidRDefault="00D5253B" w:rsidP="00CF7FE7">
            <w:pPr>
              <w:spacing w:before="60"/>
              <w:rPr>
                <w:szCs w:val="20"/>
              </w:rPr>
            </w:pPr>
            <w:r>
              <w:rPr>
                <w:szCs w:val="20"/>
              </w:rPr>
              <w:t>1</w:t>
            </w:r>
          </w:p>
        </w:tc>
        <w:tc>
          <w:tcPr>
            <w:tcW w:w="361" w:type="dxa"/>
          </w:tcPr>
          <w:p w:rsidR="00D5253B" w:rsidRPr="00F12895" w:rsidRDefault="00D5253B" w:rsidP="00CF7FE7">
            <w:pPr>
              <w:spacing w:before="60"/>
              <w:rPr>
                <w:szCs w:val="20"/>
              </w:rPr>
            </w:pPr>
            <w:r>
              <w:rPr>
                <w:szCs w:val="20"/>
              </w:rPr>
              <w:t>Y</w:t>
            </w:r>
          </w:p>
        </w:tc>
        <w:tc>
          <w:tcPr>
            <w:tcW w:w="4912" w:type="dxa"/>
          </w:tcPr>
          <w:p w:rsidR="00D5253B" w:rsidRPr="00F12895" w:rsidRDefault="00D5253B" w:rsidP="00CF7FE7">
            <w:pPr>
              <w:spacing w:before="60"/>
              <w:rPr>
                <w:szCs w:val="20"/>
              </w:rPr>
            </w:pPr>
            <w:r>
              <w:rPr>
                <w:szCs w:val="20"/>
              </w:rPr>
              <w:t>The identifier of an option supported by the implementing system.</w:t>
            </w:r>
          </w:p>
        </w:tc>
      </w:tr>
      <w:tr w:rsidR="00D5253B" w:rsidRPr="00F12895" w:rsidTr="00CF7FE7">
        <w:trPr>
          <w:cantSplit/>
        </w:trPr>
        <w:tc>
          <w:tcPr>
            <w:tcW w:w="2297" w:type="dxa"/>
          </w:tcPr>
          <w:p w:rsidR="00D5253B" w:rsidRPr="00F12895" w:rsidRDefault="00D5253B" w:rsidP="00CF7FE7">
            <w:pPr>
              <w:spacing w:before="60"/>
              <w:rPr>
                <w:rFonts w:cs="Arial"/>
                <w:szCs w:val="20"/>
              </w:rPr>
            </w:pPr>
            <w:r w:rsidRPr="00F12895">
              <w:rPr>
                <w:rFonts w:cs="Arial"/>
                <w:szCs w:val="20"/>
              </w:rPr>
              <w:tab/>
            </w:r>
            <w:r w:rsidRPr="00F12895">
              <w:rPr>
                <w:rFonts w:cs="Arial"/>
                <w:noProof/>
                <w:szCs w:val="20"/>
              </w:rPr>
              <w:drawing>
                <wp:inline distT="0" distB="0" distL="0" distR="0" wp14:anchorId="4BAEC590" wp14:editId="0ADE11E3">
                  <wp:extent cx="136525" cy="136525"/>
                  <wp:effectExtent l="0" t="0" r="0" b="0"/>
                  <wp:docPr id="1235" name="Picture 1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Pr>
                <w:rFonts w:cs="Arial"/>
                <w:szCs w:val="20"/>
              </w:rPr>
              <w:t>Value</w:t>
            </w:r>
          </w:p>
        </w:tc>
        <w:tc>
          <w:tcPr>
            <w:tcW w:w="1230" w:type="dxa"/>
          </w:tcPr>
          <w:p w:rsidR="00D5253B" w:rsidRPr="00F12895" w:rsidRDefault="00D5253B" w:rsidP="00CF7FE7">
            <w:pPr>
              <w:spacing w:before="60"/>
              <w:rPr>
                <w:szCs w:val="20"/>
              </w:rPr>
            </w:pPr>
            <w:r>
              <w:rPr>
                <w:szCs w:val="20"/>
              </w:rPr>
              <w:t>string</w:t>
            </w:r>
          </w:p>
        </w:tc>
        <w:tc>
          <w:tcPr>
            <w:tcW w:w="550" w:type="dxa"/>
          </w:tcPr>
          <w:p w:rsidR="00D5253B" w:rsidRPr="00F12895" w:rsidRDefault="00D5253B" w:rsidP="00CF7FE7">
            <w:pPr>
              <w:spacing w:before="60"/>
              <w:rPr>
                <w:szCs w:val="20"/>
              </w:rPr>
            </w:pPr>
            <w:r>
              <w:rPr>
                <w:szCs w:val="20"/>
              </w:rPr>
              <w:t>0..1</w:t>
            </w:r>
          </w:p>
        </w:tc>
        <w:tc>
          <w:tcPr>
            <w:tcW w:w="361" w:type="dxa"/>
          </w:tcPr>
          <w:p w:rsidR="00D5253B" w:rsidRPr="00F12895" w:rsidRDefault="00D5253B" w:rsidP="00CF7FE7">
            <w:pPr>
              <w:spacing w:before="60"/>
              <w:rPr>
                <w:szCs w:val="20"/>
              </w:rPr>
            </w:pPr>
            <w:r>
              <w:rPr>
                <w:szCs w:val="20"/>
              </w:rPr>
              <w:t>N</w:t>
            </w:r>
          </w:p>
        </w:tc>
        <w:tc>
          <w:tcPr>
            <w:tcW w:w="4912" w:type="dxa"/>
          </w:tcPr>
          <w:p w:rsidR="00D5253B" w:rsidRPr="00F12895" w:rsidRDefault="00D5253B" w:rsidP="00CF7FE7">
            <w:pPr>
              <w:spacing w:before="60"/>
              <w:rPr>
                <w:szCs w:val="20"/>
              </w:rPr>
            </w:pPr>
            <w:r>
              <w:rPr>
                <w:szCs w:val="20"/>
              </w:rPr>
              <w:t>The value for an option supported by the implementing system.</w:t>
            </w:r>
          </w:p>
        </w:tc>
      </w:tr>
    </w:tbl>
    <w:p w:rsidR="00D5253B" w:rsidRPr="00F12895" w:rsidRDefault="00D5253B" w:rsidP="00D5253B">
      <w:pPr>
        <w:pStyle w:val="Heading3"/>
        <w:numPr>
          <w:ilvl w:val="0"/>
          <w:numId w:val="0"/>
        </w:numPr>
        <w:ind w:left="720" w:hanging="720"/>
      </w:pPr>
      <w:bookmarkStart w:id="390" w:name="_3.2.43_ProcessingOptionsType"/>
      <w:bookmarkStart w:id="391" w:name="_Toc443908690"/>
      <w:bookmarkStart w:id="392" w:name="_Toc450647029"/>
      <w:bookmarkEnd w:id="390"/>
      <w:r w:rsidRPr="00F12895">
        <w:t>3.2.</w:t>
      </w:r>
      <w:r>
        <w:t xml:space="preserve">44 </w:t>
      </w:r>
      <w:r w:rsidRPr="00F12895">
        <w:t>ProcessingOptionsType</w:t>
      </w:r>
      <w:bookmarkEnd w:id="387"/>
      <w:bookmarkEnd w:id="388"/>
      <w:bookmarkEnd w:id="389"/>
      <w:bookmarkEnd w:id="391"/>
      <w:bookmarkEnd w:id="392"/>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58"/>
        <w:gridCol w:w="1260"/>
        <w:gridCol w:w="540"/>
        <w:gridCol w:w="361"/>
        <w:gridCol w:w="5057"/>
      </w:tblGrid>
      <w:tr w:rsidR="00D5253B" w:rsidRPr="00F12895" w:rsidTr="00CF7FE7">
        <w:trPr>
          <w:cantSplit/>
          <w:tblHeader/>
        </w:trPr>
        <w:tc>
          <w:tcPr>
            <w:tcW w:w="2358" w:type="dxa"/>
          </w:tcPr>
          <w:p w:rsidR="00D5253B" w:rsidRPr="00F12895" w:rsidRDefault="00D5253B" w:rsidP="00CF7FE7">
            <w:pPr>
              <w:keepNext/>
              <w:spacing w:before="60"/>
              <w:rPr>
                <w:b/>
                <w:szCs w:val="20"/>
              </w:rPr>
            </w:pPr>
            <w:r w:rsidRPr="00F12895">
              <w:rPr>
                <w:b/>
                <w:szCs w:val="20"/>
              </w:rPr>
              <w:t>Field</w:t>
            </w:r>
          </w:p>
        </w:tc>
        <w:tc>
          <w:tcPr>
            <w:tcW w:w="1260" w:type="dxa"/>
          </w:tcPr>
          <w:p w:rsidR="00D5253B" w:rsidRPr="00F12895" w:rsidRDefault="00D5253B" w:rsidP="00CF7FE7">
            <w:pPr>
              <w:keepNext/>
              <w:spacing w:before="60"/>
              <w:rPr>
                <w:b/>
                <w:szCs w:val="20"/>
              </w:rPr>
            </w:pPr>
            <w:r w:rsidRPr="00F12895">
              <w:rPr>
                <w:b/>
                <w:szCs w:val="20"/>
              </w:rPr>
              <w:t>Type</w:t>
            </w:r>
          </w:p>
        </w:tc>
        <w:tc>
          <w:tcPr>
            <w:tcW w:w="540" w:type="dxa"/>
          </w:tcPr>
          <w:p w:rsidR="00D5253B" w:rsidRPr="00F12895" w:rsidRDefault="00D5253B" w:rsidP="00CF7FE7">
            <w:pPr>
              <w:keepNext/>
              <w:spacing w:before="60"/>
              <w:rPr>
                <w:b/>
                <w:szCs w:val="20"/>
              </w:rPr>
            </w:pPr>
            <w:r w:rsidRPr="00F12895">
              <w:rPr>
                <w:b/>
                <w:szCs w:val="20"/>
              </w:rPr>
              <w:t>#</w:t>
            </w:r>
          </w:p>
        </w:tc>
        <w:tc>
          <w:tcPr>
            <w:tcW w:w="360" w:type="dxa"/>
          </w:tcPr>
          <w:p w:rsidR="00D5253B" w:rsidRPr="00F12895" w:rsidRDefault="00D5253B" w:rsidP="00CF7FE7">
            <w:pPr>
              <w:keepNext/>
              <w:spacing w:before="60"/>
              <w:rPr>
                <w:b/>
                <w:szCs w:val="20"/>
              </w:rPr>
            </w:pPr>
            <w:r w:rsidRPr="00F12895">
              <w:rPr>
                <w:b/>
                <w:szCs w:val="20"/>
              </w:rPr>
              <w:t>?</w:t>
            </w:r>
          </w:p>
        </w:tc>
        <w:tc>
          <w:tcPr>
            <w:tcW w:w="5058" w:type="dxa"/>
          </w:tcPr>
          <w:p w:rsidR="00D5253B" w:rsidRPr="00F12895" w:rsidRDefault="00D5253B" w:rsidP="00CF7FE7">
            <w:pPr>
              <w:keepNext/>
              <w:spacing w:before="60"/>
              <w:rPr>
                <w:b/>
                <w:szCs w:val="20"/>
              </w:rPr>
            </w:pPr>
            <w:r w:rsidRPr="00F12895">
              <w:rPr>
                <w:b/>
                <w:szCs w:val="20"/>
              </w:rPr>
              <w:t>Meaning</w:t>
            </w:r>
          </w:p>
        </w:tc>
      </w:tr>
      <w:tr w:rsidR="00D5253B" w:rsidRPr="00F12895" w:rsidTr="00CF7FE7">
        <w:trPr>
          <w:cantSplit/>
        </w:trPr>
        <w:tc>
          <w:tcPr>
            <w:tcW w:w="2358" w:type="dxa"/>
          </w:tcPr>
          <w:p w:rsidR="00D5253B" w:rsidRPr="00F12895" w:rsidRDefault="00D5253B" w:rsidP="00CF7FE7">
            <w:pPr>
              <w:spacing w:before="60"/>
              <w:rPr>
                <w:szCs w:val="20"/>
              </w:rPr>
            </w:pPr>
            <w:r w:rsidRPr="00F12895">
              <w:rPr>
                <w:szCs w:val="20"/>
              </w:rPr>
              <w:t>ProcessingOptionsType</w:t>
            </w:r>
          </w:p>
        </w:tc>
        <w:tc>
          <w:tcPr>
            <w:tcW w:w="1260" w:type="dxa"/>
          </w:tcPr>
          <w:p w:rsidR="00D5253B" w:rsidRPr="00F12895" w:rsidRDefault="00D5253B" w:rsidP="00CF7FE7">
            <w:pPr>
              <w:spacing w:before="60"/>
              <w:rPr>
                <w:szCs w:val="20"/>
              </w:rPr>
            </w:pPr>
          </w:p>
        </w:tc>
        <w:tc>
          <w:tcPr>
            <w:tcW w:w="540" w:type="dxa"/>
          </w:tcPr>
          <w:p w:rsidR="00D5253B" w:rsidRPr="00F12895" w:rsidRDefault="00D5253B" w:rsidP="00CF7FE7">
            <w:pPr>
              <w:spacing w:before="60"/>
              <w:rPr>
                <w:szCs w:val="20"/>
              </w:rPr>
            </w:pPr>
          </w:p>
        </w:tc>
        <w:tc>
          <w:tcPr>
            <w:tcW w:w="360" w:type="dxa"/>
          </w:tcPr>
          <w:p w:rsidR="00D5253B" w:rsidRPr="00F12895" w:rsidRDefault="00D5253B" w:rsidP="00CF7FE7">
            <w:pPr>
              <w:spacing w:before="60"/>
              <w:rPr>
                <w:szCs w:val="20"/>
              </w:rPr>
            </w:pPr>
            <w:r w:rsidRPr="00F12895">
              <w:rPr>
                <w:szCs w:val="20"/>
              </w:rPr>
              <w:t>Y</w:t>
            </w:r>
          </w:p>
        </w:tc>
        <w:tc>
          <w:tcPr>
            <w:tcW w:w="5058" w:type="dxa"/>
          </w:tcPr>
          <w:p w:rsidR="00D5253B" w:rsidRPr="00F12895" w:rsidRDefault="00D5253B" w:rsidP="00CF7FE7">
            <w:pPr>
              <w:spacing w:before="60"/>
              <w:rPr>
                <w:szCs w:val="20"/>
              </w:rPr>
            </w:pPr>
            <w:r w:rsidRPr="00F12895">
              <w:rPr>
                <w:szCs w:val="20"/>
              </w:rPr>
              <w:t>BIAS aggregate operations support the ability to include various processing options which direct and possibly control the business logic for that operation. The ProcessingOptionsType provides a method to represent those options. Processing options SHOULD be defined by the implementing system.</w:t>
            </w:r>
          </w:p>
        </w:tc>
      </w:tr>
      <w:tr w:rsidR="00D5253B" w:rsidRPr="00F12895" w:rsidTr="00CF7FE7">
        <w:trPr>
          <w:cantSplit/>
        </w:trPr>
        <w:tc>
          <w:tcPr>
            <w:tcW w:w="2358" w:type="dxa"/>
          </w:tcPr>
          <w:p w:rsidR="00D5253B" w:rsidRPr="00F12895" w:rsidRDefault="00D5253B" w:rsidP="00CF7FE7">
            <w:pPr>
              <w:spacing w:before="60"/>
              <w:rPr>
                <w:rFonts w:cs="Arial"/>
                <w:szCs w:val="20"/>
              </w:rPr>
            </w:pPr>
            <w:r w:rsidRPr="00F12895">
              <w:rPr>
                <w:rFonts w:cs="Arial"/>
                <w:szCs w:val="20"/>
              </w:rPr>
              <w:tab/>
            </w:r>
            <w:r w:rsidRPr="00F12895">
              <w:rPr>
                <w:rFonts w:cs="Arial"/>
                <w:noProof/>
                <w:szCs w:val="20"/>
              </w:rPr>
              <w:drawing>
                <wp:inline distT="0" distB="0" distL="0" distR="0" wp14:anchorId="0460EC83" wp14:editId="155E162A">
                  <wp:extent cx="136525" cy="136525"/>
                  <wp:effectExtent l="0" t="0" r="0" b="0"/>
                  <wp:docPr id="1015" name="Picture 1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F12895">
              <w:rPr>
                <w:rFonts w:cs="Arial"/>
                <w:szCs w:val="20"/>
              </w:rPr>
              <w:t>Option</w:t>
            </w:r>
          </w:p>
        </w:tc>
        <w:tc>
          <w:tcPr>
            <w:tcW w:w="1260" w:type="dxa"/>
          </w:tcPr>
          <w:p w:rsidR="00D5253B" w:rsidRPr="00F12895" w:rsidRDefault="005E732B" w:rsidP="00CF7FE7">
            <w:pPr>
              <w:spacing w:before="60"/>
              <w:rPr>
                <w:szCs w:val="20"/>
              </w:rPr>
            </w:pPr>
            <w:hyperlink w:anchor="_3.2.42_OptionType" w:history="1">
              <w:r w:rsidR="00D5253B" w:rsidRPr="00291F0E">
                <w:rPr>
                  <w:rStyle w:val="Hyperlink"/>
                  <w:szCs w:val="20"/>
                </w:rPr>
                <w:t>OptionType</w:t>
              </w:r>
            </w:hyperlink>
          </w:p>
        </w:tc>
        <w:tc>
          <w:tcPr>
            <w:tcW w:w="540" w:type="dxa"/>
          </w:tcPr>
          <w:p w:rsidR="00D5253B" w:rsidRPr="00F12895" w:rsidRDefault="00D5253B" w:rsidP="00CF7FE7">
            <w:pPr>
              <w:spacing w:before="60"/>
              <w:rPr>
                <w:szCs w:val="20"/>
              </w:rPr>
            </w:pPr>
            <w:r w:rsidRPr="00F12895">
              <w:rPr>
                <w:szCs w:val="20"/>
              </w:rPr>
              <w:t>0..*</w:t>
            </w:r>
          </w:p>
        </w:tc>
        <w:tc>
          <w:tcPr>
            <w:tcW w:w="360" w:type="dxa"/>
          </w:tcPr>
          <w:p w:rsidR="00D5253B" w:rsidRPr="00F12895" w:rsidRDefault="00D5253B" w:rsidP="00CF7FE7">
            <w:pPr>
              <w:spacing w:before="60"/>
              <w:rPr>
                <w:szCs w:val="20"/>
              </w:rPr>
            </w:pPr>
            <w:r w:rsidRPr="00F12895">
              <w:rPr>
                <w:szCs w:val="20"/>
              </w:rPr>
              <w:t>N</w:t>
            </w:r>
          </w:p>
        </w:tc>
        <w:tc>
          <w:tcPr>
            <w:tcW w:w="5058" w:type="dxa"/>
          </w:tcPr>
          <w:p w:rsidR="00D5253B" w:rsidRPr="00F12895" w:rsidRDefault="00D5253B" w:rsidP="00CF7FE7">
            <w:pPr>
              <w:spacing w:before="60"/>
              <w:rPr>
                <w:szCs w:val="20"/>
              </w:rPr>
            </w:pPr>
            <w:r w:rsidRPr="00F12895">
              <w:rPr>
                <w:szCs w:val="20"/>
              </w:rPr>
              <w:t>An option supported by the implementing system.</w:t>
            </w:r>
          </w:p>
        </w:tc>
      </w:tr>
    </w:tbl>
    <w:p w:rsidR="00D5253B" w:rsidRPr="00F12895" w:rsidRDefault="00D5253B" w:rsidP="00D5253B">
      <w:pPr>
        <w:pStyle w:val="Heading3"/>
        <w:numPr>
          <w:ilvl w:val="0"/>
          <w:numId w:val="0"/>
        </w:numPr>
        <w:ind w:left="720" w:hanging="720"/>
      </w:pPr>
      <w:bookmarkStart w:id="393" w:name="_ProductID"/>
      <w:bookmarkStart w:id="394" w:name="_Ref201810101"/>
      <w:bookmarkStart w:id="395" w:name="_Toc301368498"/>
      <w:bookmarkStart w:id="396" w:name="_Toc340760172"/>
      <w:bookmarkStart w:id="397" w:name="_Toc443908691"/>
      <w:bookmarkStart w:id="398" w:name="_Toc450647030"/>
      <w:bookmarkEnd w:id="393"/>
      <w:r w:rsidRPr="00F12895">
        <w:t>3.2.</w:t>
      </w:r>
      <w:r>
        <w:t>45</w:t>
      </w:r>
      <w:r w:rsidRPr="00F12895">
        <w:t xml:space="preserve"> ProductID</w:t>
      </w:r>
      <w:bookmarkEnd w:id="394"/>
      <w:bookmarkEnd w:id="395"/>
      <w:bookmarkEnd w:id="396"/>
      <w:bookmarkEnd w:id="397"/>
      <w:bookmarkEnd w:id="398"/>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30"/>
        <w:gridCol w:w="8028"/>
      </w:tblGrid>
      <w:tr w:rsidR="00D5253B" w:rsidRPr="00F12895" w:rsidTr="00CF7FE7">
        <w:tc>
          <w:tcPr>
            <w:tcW w:w="1530" w:type="dxa"/>
          </w:tcPr>
          <w:p w:rsidR="00D5253B" w:rsidRPr="00F12895" w:rsidRDefault="00D5253B" w:rsidP="00CF7FE7">
            <w:pPr>
              <w:rPr>
                <w:b/>
                <w:szCs w:val="20"/>
              </w:rPr>
            </w:pPr>
            <w:r w:rsidRPr="00F12895">
              <w:rPr>
                <w:b/>
                <w:szCs w:val="20"/>
              </w:rPr>
              <w:t>Type:</w:t>
            </w:r>
          </w:p>
        </w:tc>
        <w:tc>
          <w:tcPr>
            <w:tcW w:w="8028" w:type="dxa"/>
          </w:tcPr>
          <w:p w:rsidR="00D5253B" w:rsidRPr="00F12895" w:rsidRDefault="00D5253B" w:rsidP="00CF7FE7">
            <w:pPr>
              <w:rPr>
                <w:szCs w:val="20"/>
              </w:rPr>
            </w:pPr>
            <w:r w:rsidRPr="00F12895">
              <w:rPr>
                <w:szCs w:val="20"/>
              </w:rPr>
              <w:t>string</w:t>
            </w:r>
          </w:p>
        </w:tc>
      </w:tr>
      <w:tr w:rsidR="00D5253B" w:rsidRPr="00F12895" w:rsidTr="00CF7FE7">
        <w:tc>
          <w:tcPr>
            <w:tcW w:w="1530" w:type="dxa"/>
          </w:tcPr>
          <w:p w:rsidR="00D5253B" w:rsidRPr="00F12895" w:rsidRDefault="00D5253B" w:rsidP="00CF7FE7">
            <w:pPr>
              <w:rPr>
                <w:b/>
                <w:szCs w:val="20"/>
              </w:rPr>
            </w:pPr>
            <w:r w:rsidRPr="00F12895">
              <w:rPr>
                <w:b/>
                <w:szCs w:val="20"/>
              </w:rPr>
              <w:t>Description:</w:t>
            </w:r>
          </w:p>
        </w:tc>
        <w:tc>
          <w:tcPr>
            <w:tcW w:w="8028" w:type="dxa"/>
          </w:tcPr>
          <w:p w:rsidR="00D5253B" w:rsidRPr="00F12895" w:rsidRDefault="00D5253B" w:rsidP="00CF7FE7">
            <w:pPr>
              <w:rPr>
                <w:szCs w:val="20"/>
              </w:rPr>
            </w:pPr>
            <w:r w:rsidRPr="00F12895">
              <w:rPr>
                <w:szCs w:val="20"/>
              </w:rPr>
              <w:t>The vendor’s ID for a particular product.</w:t>
            </w:r>
          </w:p>
        </w:tc>
      </w:tr>
    </w:tbl>
    <w:p w:rsidR="00D5253B" w:rsidRPr="00F12895" w:rsidRDefault="00D5253B" w:rsidP="00D5253B">
      <w:pPr>
        <w:pStyle w:val="Heading3"/>
        <w:numPr>
          <w:ilvl w:val="0"/>
          <w:numId w:val="0"/>
        </w:numPr>
        <w:ind w:left="720" w:hanging="720"/>
      </w:pPr>
      <w:bookmarkStart w:id="399" w:name="_QualityData"/>
      <w:bookmarkStart w:id="400" w:name="_Ref201821386"/>
      <w:bookmarkStart w:id="401" w:name="_Toc301368499"/>
      <w:bookmarkStart w:id="402" w:name="_Toc340760173"/>
      <w:bookmarkStart w:id="403" w:name="_Toc443908692"/>
      <w:bookmarkStart w:id="404" w:name="_Toc450647031"/>
      <w:bookmarkEnd w:id="399"/>
      <w:r w:rsidRPr="00F12895">
        <w:t>3.2.</w:t>
      </w:r>
      <w:r>
        <w:t>46</w:t>
      </w:r>
      <w:r w:rsidRPr="00F12895">
        <w:t xml:space="preserve"> QualityData</w:t>
      </w:r>
      <w:bookmarkEnd w:id="400"/>
      <w:bookmarkEnd w:id="401"/>
      <w:bookmarkEnd w:id="402"/>
      <w:bookmarkEnd w:id="403"/>
      <w:bookmarkEnd w:id="404"/>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77"/>
        <w:gridCol w:w="2351"/>
        <w:gridCol w:w="550"/>
        <w:gridCol w:w="361"/>
        <w:gridCol w:w="3037"/>
      </w:tblGrid>
      <w:tr w:rsidR="00D5253B" w:rsidRPr="00F12895" w:rsidTr="00CF7FE7">
        <w:trPr>
          <w:cantSplit/>
          <w:tblHeader/>
        </w:trPr>
        <w:tc>
          <w:tcPr>
            <w:tcW w:w="3426" w:type="dxa"/>
          </w:tcPr>
          <w:p w:rsidR="00D5253B" w:rsidRPr="00F12895" w:rsidRDefault="00D5253B" w:rsidP="00CF7FE7">
            <w:pPr>
              <w:keepNext/>
              <w:spacing w:before="60"/>
              <w:rPr>
                <w:b/>
                <w:szCs w:val="20"/>
              </w:rPr>
            </w:pPr>
            <w:r w:rsidRPr="00F12895">
              <w:rPr>
                <w:b/>
                <w:szCs w:val="20"/>
              </w:rPr>
              <w:t>Field</w:t>
            </w:r>
          </w:p>
        </w:tc>
        <w:tc>
          <w:tcPr>
            <w:tcW w:w="1801" w:type="dxa"/>
          </w:tcPr>
          <w:p w:rsidR="00D5253B" w:rsidRPr="00F12895" w:rsidRDefault="00D5253B" w:rsidP="00CF7FE7">
            <w:pPr>
              <w:keepNext/>
              <w:spacing w:before="60"/>
              <w:rPr>
                <w:b/>
                <w:szCs w:val="20"/>
              </w:rPr>
            </w:pPr>
            <w:r w:rsidRPr="00F12895">
              <w:rPr>
                <w:b/>
                <w:szCs w:val="20"/>
              </w:rPr>
              <w:t>Type</w:t>
            </w:r>
          </w:p>
        </w:tc>
        <w:tc>
          <w:tcPr>
            <w:tcW w:w="550" w:type="dxa"/>
          </w:tcPr>
          <w:p w:rsidR="00D5253B" w:rsidRPr="00F12895" w:rsidRDefault="00D5253B" w:rsidP="00CF7FE7">
            <w:pPr>
              <w:keepNext/>
              <w:spacing w:before="60"/>
              <w:rPr>
                <w:b/>
                <w:szCs w:val="20"/>
              </w:rPr>
            </w:pPr>
            <w:r w:rsidRPr="00F12895">
              <w:rPr>
                <w:b/>
                <w:szCs w:val="20"/>
              </w:rPr>
              <w:t>#</w:t>
            </w:r>
          </w:p>
        </w:tc>
        <w:tc>
          <w:tcPr>
            <w:tcW w:w="361" w:type="dxa"/>
          </w:tcPr>
          <w:p w:rsidR="00D5253B" w:rsidRPr="00F12895" w:rsidRDefault="00D5253B" w:rsidP="00CF7FE7">
            <w:pPr>
              <w:keepNext/>
              <w:spacing w:before="60"/>
              <w:rPr>
                <w:b/>
                <w:szCs w:val="20"/>
              </w:rPr>
            </w:pPr>
            <w:r w:rsidRPr="00F12895">
              <w:rPr>
                <w:b/>
                <w:szCs w:val="20"/>
              </w:rPr>
              <w:t>?</w:t>
            </w:r>
          </w:p>
        </w:tc>
        <w:tc>
          <w:tcPr>
            <w:tcW w:w="3438" w:type="dxa"/>
          </w:tcPr>
          <w:p w:rsidR="00D5253B" w:rsidRPr="00F12895" w:rsidRDefault="00D5253B" w:rsidP="00CF7FE7">
            <w:pPr>
              <w:keepNext/>
              <w:spacing w:before="60"/>
              <w:rPr>
                <w:b/>
                <w:szCs w:val="20"/>
              </w:rPr>
            </w:pPr>
            <w:r w:rsidRPr="00F12895">
              <w:rPr>
                <w:b/>
                <w:szCs w:val="20"/>
              </w:rPr>
              <w:t>Meaning</w:t>
            </w:r>
          </w:p>
        </w:tc>
      </w:tr>
      <w:tr w:rsidR="00D5253B" w:rsidRPr="00F12895" w:rsidTr="00CF7FE7">
        <w:trPr>
          <w:cantSplit/>
        </w:trPr>
        <w:tc>
          <w:tcPr>
            <w:tcW w:w="3426" w:type="dxa"/>
          </w:tcPr>
          <w:p w:rsidR="00D5253B" w:rsidRPr="00F12895" w:rsidRDefault="00D5253B" w:rsidP="00CF7FE7">
            <w:pPr>
              <w:spacing w:before="60"/>
              <w:rPr>
                <w:szCs w:val="20"/>
              </w:rPr>
            </w:pPr>
            <w:r w:rsidRPr="00F12895">
              <w:rPr>
                <w:szCs w:val="20"/>
              </w:rPr>
              <w:t>QualityData</w:t>
            </w:r>
          </w:p>
        </w:tc>
        <w:tc>
          <w:tcPr>
            <w:tcW w:w="1801" w:type="dxa"/>
          </w:tcPr>
          <w:p w:rsidR="00D5253B" w:rsidRPr="00F12895" w:rsidRDefault="00D5253B" w:rsidP="00CF7FE7">
            <w:pPr>
              <w:spacing w:before="60"/>
              <w:rPr>
                <w:szCs w:val="20"/>
              </w:rPr>
            </w:pPr>
          </w:p>
        </w:tc>
        <w:tc>
          <w:tcPr>
            <w:tcW w:w="550" w:type="dxa"/>
          </w:tcPr>
          <w:p w:rsidR="00D5253B" w:rsidRPr="00F12895" w:rsidRDefault="00D5253B" w:rsidP="00CF7FE7">
            <w:pPr>
              <w:spacing w:before="60"/>
              <w:rPr>
                <w:szCs w:val="20"/>
              </w:rPr>
            </w:pPr>
          </w:p>
        </w:tc>
        <w:tc>
          <w:tcPr>
            <w:tcW w:w="361" w:type="dxa"/>
          </w:tcPr>
          <w:p w:rsidR="00D5253B" w:rsidRPr="00F12895" w:rsidRDefault="00D5253B" w:rsidP="00CF7FE7">
            <w:pPr>
              <w:spacing w:before="60"/>
              <w:rPr>
                <w:szCs w:val="20"/>
              </w:rPr>
            </w:pPr>
            <w:r w:rsidRPr="00F12895">
              <w:rPr>
                <w:szCs w:val="20"/>
              </w:rPr>
              <w:t>Y</w:t>
            </w:r>
          </w:p>
        </w:tc>
        <w:tc>
          <w:tcPr>
            <w:tcW w:w="3438" w:type="dxa"/>
          </w:tcPr>
          <w:p w:rsidR="00D5253B" w:rsidRPr="00F12895" w:rsidRDefault="00D5253B" w:rsidP="00CF7FE7">
            <w:pPr>
              <w:spacing w:before="60"/>
              <w:rPr>
                <w:szCs w:val="20"/>
              </w:rPr>
            </w:pPr>
            <w:r w:rsidRPr="00F12895">
              <w:rPr>
                <w:szCs w:val="20"/>
              </w:rPr>
              <w:t>Contains information about a biometric sample’s quality and the algorithm used to compute the quality.</w:t>
            </w:r>
          </w:p>
        </w:tc>
      </w:tr>
      <w:tr w:rsidR="00D5253B" w:rsidRPr="00F12895" w:rsidTr="00CF7FE7">
        <w:trPr>
          <w:cantSplit/>
        </w:trPr>
        <w:tc>
          <w:tcPr>
            <w:tcW w:w="3426" w:type="dxa"/>
          </w:tcPr>
          <w:p w:rsidR="00D5253B" w:rsidRPr="00F12895" w:rsidRDefault="00D5253B" w:rsidP="00CF7FE7">
            <w:pPr>
              <w:spacing w:before="60"/>
              <w:rPr>
                <w:rFonts w:cs="Arial"/>
                <w:szCs w:val="20"/>
              </w:rPr>
            </w:pPr>
            <w:r w:rsidRPr="00F12895">
              <w:rPr>
                <w:rFonts w:cs="Arial"/>
                <w:szCs w:val="20"/>
              </w:rPr>
              <w:tab/>
            </w:r>
            <w:r w:rsidRPr="00F12895">
              <w:rPr>
                <w:rFonts w:cs="Arial"/>
                <w:noProof/>
                <w:szCs w:val="20"/>
              </w:rPr>
              <w:drawing>
                <wp:inline distT="0" distB="0" distL="0" distR="0" wp14:anchorId="5585020D" wp14:editId="6AACA0C9">
                  <wp:extent cx="136525" cy="136525"/>
                  <wp:effectExtent l="0" t="0" r="0" b="0"/>
                  <wp:docPr id="1014" name="Picture 1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F12895">
              <w:rPr>
                <w:rFonts w:cs="Arial"/>
                <w:szCs w:val="20"/>
              </w:rPr>
              <w:t>QualityScore</w:t>
            </w:r>
          </w:p>
        </w:tc>
        <w:tc>
          <w:tcPr>
            <w:tcW w:w="1801" w:type="dxa"/>
          </w:tcPr>
          <w:p w:rsidR="00D5253B" w:rsidRPr="00F12895" w:rsidRDefault="00D5253B" w:rsidP="00CF7FE7">
            <w:pPr>
              <w:spacing w:before="60"/>
              <w:rPr>
                <w:bCs/>
                <w:iCs/>
                <w:color w:val="0000FF"/>
                <w:u w:val="single"/>
              </w:rPr>
            </w:pPr>
            <w:r w:rsidRPr="00F12895">
              <w:t>oasis_cbeff:QualityType</w:t>
            </w:r>
          </w:p>
        </w:tc>
        <w:tc>
          <w:tcPr>
            <w:tcW w:w="550" w:type="dxa"/>
          </w:tcPr>
          <w:p w:rsidR="00D5253B" w:rsidRPr="00F12895" w:rsidRDefault="00D5253B" w:rsidP="00CF7FE7">
            <w:pPr>
              <w:spacing w:before="60"/>
              <w:rPr>
                <w:szCs w:val="20"/>
              </w:rPr>
            </w:pPr>
            <w:r w:rsidRPr="00F12895">
              <w:rPr>
                <w:szCs w:val="20"/>
              </w:rPr>
              <w:t>0..1</w:t>
            </w:r>
          </w:p>
        </w:tc>
        <w:tc>
          <w:tcPr>
            <w:tcW w:w="361" w:type="dxa"/>
          </w:tcPr>
          <w:p w:rsidR="00D5253B" w:rsidRPr="00F12895" w:rsidRDefault="00D5253B" w:rsidP="00CF7FE7">
            <w:pPr>
              <w:spacing w:before="60"/>
              <w:rPr>
                <w:szCs w:val="20"/>
              </w:rPr>
            </w:pPr>
            <w:r w:rsidRPr="00F12895">
              <w:rPr>
                <w:szCs w:val="20"/>
              </w:rPr>
              <w:t>N</w:t>
            </w:r>
          </w:p>
        </w:tc>
        <w:tc>
          <w:tcPr>
            <w:tcW w:w="3438" w:type="dxa"/>
          </w:tcPr>
          <w:p w:rsidR="00D5253B" w:rsidRPr="00F12895" w:rsidRDefault="00D5253B" w:rsidP="00CF7FE7">
            <w:pPr>
              <w:spacing w:before="60"/>
              <w:rPr>
                <w:szCs w:val="20"/>
              </w:rPr>
            </w:pPr>
            <w:r w:rsidRPr="00F12895">
              <w:rPr>
                <w:szCs w:val="20"/>
              </w:rPr>
              <w:t>The quality of a biometric sample.</w:t>
            </w:r>
          </w:p>
        </w:tc>
      </w:tr>
      <w:tr w:rsidR="00D5253B" w:rsidRPr="00F12895" w:rsidTr="00CF7FE7">
        <w:trPr>
          <w:cantSplit/>
        </w:trPr>
        <w:tc>
          <w:tcPr>
            <w:tcW w:w="3426" w:type="dxa"/>
          </w:tcPr>
          <w:p w:rsidR="00D5253B" w:rsidRPr="00F12895" w:rsidRDefault="00D5253B" w:rsidP="00CF7FE7">
            <w:pPr>
              <w:spacing w:before="60"/>
              <w:rPr>
                <w:szCs w:val="20"/>
              </w:rPr>
            </w:pPr>
            <w:r w:rsidRPr="00F12895">
              <w:rPr>
                <w:szCs w:val="20"/>
              </w:rPr>
              <w:lastRenderedPageBreak/>
              <w:tab/>
            </w:r>
            <w:r w:rsidRPr="00F12895">
              <w:rPr>
                <w:noProof/>
                <w:szCs w:val="20"/>
              </w:rPr>
              <w:drawing>
                <wp:inline distT="0" distB="0" distL="0" distR="0" wp14:anchorId="7BA126B8" wp14:editId="705749AA">
                  <wp:extent cx="136525" cy="136525"/>
                  <wp:effectExtent l="0" t="0" r="0" b="0"/>
                  <wp:docPr id="1013" name="Picture 1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F12895">
              <w:rPr>
                <w:szCs w:val="20"/>
              </w:rPr>
              <w:t>AlgorithmVendor</w:t>
            </w:r>
          </w:p>
        </w:tc>
        <w:tc>
          <w:tcPr>
            <w:tcW w:w="1801" w:type="dxa"/>
          </w:tcPr>
          <w:p w:rsidR="00D5253B" w:rsidRPr="00F12895" w:rsidRDefault="005E732B" w:rsidP="00CF7FE7">
            <w:pPr>
              <w:spacing w:before="60"/>
              <w:rPr>
                <w:bCs/>
                <w:iCs/>
                <w:color w:val="0000FF"/>
                <w:u w:val="single"/>
              </w:rPr>
            </w:pPr>
            <w:hyperlink w:anchor="_VendorIdentifier" w:history="1">
              <w:r w:rsidR="00D5253B" w:rsidRPr="00F12895">
                <w:rPr>
                  <w:color w:val="0000EE"/>
                  <w:u w:val="single"/>
                </w:rPr>
                <w:t>VendorIdentifier</w:t>
              </w:r>
            </w:hyperlink>
          </w:p>
        </w:tc>
        <w:tc>
          <w:tcPr>
            <w:tcW w:w="550" w:type="dxa"/>
          </w:tcPr>
          <w:p w:rsidR="00D5253B" w:rsidRPr="00F12895" w:rsidRDefault="00D5253B" w:rsidP="00CF7FE7">
            <w:pPr>
              <w:spacing w:before="60"/>
              <w:rPr>
                <w:szCs w:val="20"/>
              </w:rPr>
            </w:pPr>
            <w:r w:rsidRPr="00F12895">
              <w:rPr>
                <w:szCs w:val="20"/>
              </w:rPr>
              <w:t>1</w:t>
            </w:r>
          </w:p>
        </w:tc>
        <w:tc>
          <w:tcPr>
            <w:tcW w:w="361" w:type="dxa"/>
          </w:tcPr>
          <w:p w:rsidR="00D5253B" w:rsidRPr="00F12895" w:rsidRDefault="00D5253B" w:rsidP="00CF7FE7">
            <w:pPr>
              <w:spacing w:before="60"/>
              <w:rPr>
                <w:szCs w:val="20"/>
              </w:rPr>
            </w:pPr>
            <w:r w:rsidRPr="00F12895">
              <w:rPr>
                <w:szCs w:val="20"/>
              </w:rPr>
              <w:t>Y</w:t>
            </w:r>
          </w:p>
        </w:tc>
        <w:tc>
          <w:tcPr>
            <w:tcW w:w="3438" w:type="dxa"/>
          </w:tcPr>
          <w:p w:rsidR="00D5253B" w:rsidRPr="00F12895" w:rsidRDefault="00D5253B" w:rsidP="00CF7FE7">
            <w:pPr>
              <w:spacing w:before="60"/>
              <w:rPr>
                <w:szCs w:val="20"/>
              </w:rPr>
            </w:pPr>
            <w:r w:rsidRPr="00F12895">
              <w:rPr>
                <w:szCs w:val="20"/>
              </w:rPr>
              <w:t>The vendor of the quality algorithm used to determine the quality score.</w:t>
            </w:r>
          </w:p>
        </w:tc>
      </w:tr>
      <w:tr w:rsidR="00D5253B" w:rsidRPr="00F12895" w:rsidTr="00CF7FE7">
        <w:trPr>
          <w:cantSplit/>
        </w:trPr>
        <w:tc>
          <w:tcPr>
            <w:tcW w:w="3426" w:type="dxa"/>
          </w:tcPr>
          <w:p w:rsidR="00D5253B" w:rsidRPr="00F12895" w:rsidRDefault="00D5253B" w:rsidP="00CF7FE7">
            <w:pPr>
              <w:spacing w:before="60"/>
              <w:rPr>
                <w:szCs w:val="20"/>
              </w:rPr>
            </w:pPr>
            <w:r w:rsidRPr="00F12895">
              <w:rPr>
                <w:szCs w:val="20"/>
              </w:rPr>
              <w:tab/>
            </w:r>
            <w:r w:rsidRPr="00F12895">
              <w:rPr>
                <w:noProof/>
                <w:szCs w:val="20"/>
              </w:rPr>
              <w:drawing>
                <wp:inline distT="0" distB="0" distL="0" distR="0" wp14:anchorId="5FB20374" wp14:editId="4B3B6D5B">
                  <wp:extent cx="136525" cy="136525"/>
                  <wp:effectExtent l="0" t="0" r="0" b="0"/>
                  <wp:docPr id="1012" name="Picture 1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F12895">
              <w:rPr>
                <w:szCs w:val="20"/>
              </w:rPr>
              <w:t>AlgorithmVendorProductID</w:t>
            </w:r>
          </w:p>
        </w:tc>
        <w:tc>
          <w:tcPr>
            <w:tcW w:w="1801" w:type="dxa"/>
          </w:tcPr>
          <w:p w:rsidR="00D5253B" w:rsidRPr="00F12895" w:rsidRDefault="005E732B" w:rsidP="00CF7FE7">
            <w:pPr>
              <w:spacing w:before="60"/>
              <w:rPr>
                <w:bCs/>
                <w:iCs/>
                <w:color w:val="0000FF"/>
                <w:u w:val="single"/>
              </w:rPr>
            </w:pPr>
            <w:hyperlink w:anchor="_ProductID" w:history="1">
              <w:r w:rsidR="00D5253B" w:rsidRPr="00F12895">
                <w:rPr>
                  <w:color w:val="0000EE"/>
                  <w:u w:val="single"/>
                </w:rPr>
                <w:t>ProductID</w:t>
              </w:r>
            </w:hyperlink>
          </w:p>
        </w:tc>
        <w:tc>
          <w:tcPr>
            <w:tcW w:w="550" w:type="dxa"/>
          </w:tcPr>
          <w:p w:rsidR="00D5253B" w:rsidRPr="00F12895" w:rsidRDefault="00D5253B" w:rsidP="00CF7FE7">
            <w:pPr>
              <w:spacing w:before="60"/>
              <w:rPr>
                <w:szCs w:val="20"/>
              </w:rPr>
            </w:pPr>
            <w:r w:rsidRPr="00F12895">
              <w:rPr>
                <w:szCs w:val="20"/>
              </w:rPr>
              <w:t>1</w:t>
            </w:r>
          </w:p>
        </w:tc>
        <w:tc>
          <w:tcPr>
            <w:tcW w:w="361" w:type="dxa"/>
          </w:tcPr>
          <w:p w:rsidR="00D5253B" w:rsidRPr="00F12895" w:rsidRDefault="00D5253B" w:rsidP="00CF7FE7">
            <w:pPr>
              <w:spacing w:before="60"/>
              <w:rPr>
                <w:szCs w:val="20"/>
              </w:rPr>
            </w:pPr>
            <w:r w:rsidRPr="00F12895">
              <w:rPr>
                <w:szCs w:val="20"/>
              </w:rPr>
              <w:t>Y</w:t>
            </w:r>
          </w:p>
        </w:tc>
        <w:tc>
          <w:tcPr>
            <w:tcW w:w="3438" w:type="dxa"/>
          </w:tcPr>
          <w:p w:rsidR="00D5253B" w:rsidRPr="00F12895" w:rsidRDefault="00D5253B" w:rsidP="00CF7FE7">
            <w:pPr>
              <w:spacing w:before="60"/>
              <w:rPr>
                <w:szCs w:val="20"/>
              </w:rPr>
            </w:pPr>
            <w:r w:rsidRPr="00F12895">
              <w:rPr>
                <w:szCs w:val="20"/>
              </w:rPr>
              <w:t>The vendor’s ID for the algorithm used to determine the quality.</w:t>
            </w:r>
          </w:p>
        </w:tc>
      </w:tr>
      <w:tr w:rsidR="00D5253B" w:rsidRPr="00F12895" w:rsidTr="00CF7FE7">
        <w:trPr>
          <w:cantSplit/>
        </w:trPr>
        <w:tc>
          <w:tcPr>
            <w:tcW w:w="3426" w:type="dxa"/>
          </w:tcPr>
          <w:p w:rsidR="00D5253B" w:rsidRPr="00F12895" w:rsidRDefault="00D5253B" w:rsidP="00CF7FE7">
            <w:pPr>
              <w:spacing w:before="60"/>
              <w:rPr>
                <w:szCs w:val="20"/>
              </w:rPr>
            </w:pPr>
            <w:r w:rsidRPr="00F12895">
              <w:rPr>
                <w:szCs w:val="20"/>
              </w:rPr>
              <w:tab/>
            </w:r>
            <w:r w:rsidRPr="00F12895">
              <w:rPr>
                <w:noProof/>
                <w:szCs w:val="20"/>
              </w:rPr>
              <w:drawing>
                <wp:inline distT="0" distB="0" distL="0" distR="0" wp14:anchorId="41DF0B55" wp14:editId="24C29C77">
                  <wp:extent cx="136525" cy="136525"/>
                  <wp:effectExtent l="0" t="0" r="0" b="0"/>
                  <wp:docPr id="1011" name="Picture 1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F12895">
              <w:rPr>
                <w:szCs w:val="20"/>
              </w:rPr>
              <w:t>AlgorithmVersion</w:t>
            </w:r>
          </w:p>
        </w:tc>
        <w:tc>
          <w:tcPr>
            <w:tcW w:w="1801" w:type="dxa"/>
          </w:tcPr>
          <w:p w:rsidR="00D5253B" w:rsidRPr="00F12895" w:rsidRDefault="005E732B" w:rsidP="00CF7FE7">
            <w:pPr>
              <w:spacing w:before="60"/>
              <w:rPr>
                <w:bCs/>
                <w:iCs/>
                <w:color w:val="0000FF"/>
                <w:u w:val="single"/>
              </w:rPr>
            </w:pPr>
            <w:hyperlink w:anchor="_VersionType" w:history="1">
              <w:r w:rsidR="00D5253B" w:rsidRPr="00F12895">
                <w:rPr>
                  <w:color w:val="0000EE"/>
                  <w:u w:val="single"/>
                </w:rPr>
                <w:t>VersionType</w:t>
              </w:r>
            </w:hyperlink>
          </w:p>
        </w:tc>
        <w:tc>
          <w:tcPr>
            <w:tcW w:w="550" w:type="dxa"/>
          </w:tcPr>
          <w:p w:rsidR="00D5253B" w:rsidRPr="00F12895" w:rsidRDefault="00D5253B" w:rsidP="00CF7FE7">
            <w:pPr>
              <w:spacing w:before="60"/>
              <w:rPr>
                <w:szCs w:val="20"/>
              </w:rPr>
            </w:pPr>
            <w:r w:rsidRPr="00F12895">
              <w:rPr>
                <w:szCs w:val="20"/>
              </w:rPr>
              <w:t>0..1</w:t>
            </w:r>
          </w:p>
        </w:tc>
        <w:tc>
          <w:tcPr>
            <w:tcW w:w="361" w:type="dxa"/>
          </w:tcPr>
          <w:p w:rsidR="00D5253B" w:rsidRPr="00F12895" w:rsidRDefault="00D5253B" w:rsidP="00CF7FE7">
            <w:pPr>
              <w:spacing w:before="60"/>
              <w:rPr>
                <w:szCs w:val="20"/>
              </w:rPr>
            </w:pPr>
            <w:r w:rsidRPr="00F12895">
              <w:rPr>
                <w:szCs w:val="20"/>
              </w:rPr>
              <w:t>N</w:t>
            </w:r>
          </w:p>
        </w:tc>
        <w:tc>
          <w:tcPr>
            <w:tcW w:w="3438" w:type="dxa"/>
          </w:tcPr>
          <w:p w:rsidR="00D5253B" w:rsidRPr="00F12895" w:rsidRDefault="00D5253B" w:rsidP="00CF7FE7">
            <w:pPr>
              <w:spacing w:before="60"/>
              <w:rPr>
                <w:szCs w:val="20"/>
              </w:rPr>
            </w:pPr>
            <w:r w:rsidRPr="00F12895">
              <w:rPr>
                <w:szCs w:val="20"/>
              </w:rPr>
              <w:t>The version of the algorithm used to determine the quality.</w:t>
            </w:r>
          </w:p>
        </w:tc>
      </w:tr>
    </w:tbl>
    <w:p w:rsidR="00D5253B" w:rsidRPr="00F12895" w:rsidRDefault="00D5253B" w:rsidP="00D5253B">
      <w:pPr>
        <w:pStyle w:val="Heading3"/>
        <w:numPr>
          <w:ilvl w:val="0"/>
          <w:numId w:val="0"/>
        </w:numPr>
        <w:ind w:left="720" w:hanging="720"/>
      </w:pPr>
      <w:bookmarkStart w:id="405" w:name="_ResponseStatus"/>
      <w:bookmarkStart w:id="406" w:name="_Ref201723225"/>
      <w:bookmarkStart w:id="407" w:name="_Toc301368500"/>
      <w:bookmarkStart w:id="408" w:name="_Toc340760174"/>
      <w:bookmarkStart w:id="409" w:name="_Toc443908693"/>
      <w:bookmarkStart w:id="410" w:name="_Toc450647032"/>
      <w:bookmarkEnd w:id="405"/>
      <w:r w:rsidRPr="00F12895">
        <w:t>3.2.4</w:t>
      </w:r>
      <w:r>
        <w:t>7</w:t>
      </w:r>
      <w:r w:rsidRPr="00F12895">
        <w:t xml:space="preserve"> ResponseStatus</w:t>
      </w:r>
      <w:bookmarkEnd w:id="406"/>
      <w:bookmarkEnd w:id="407"/>
      <w:bookmarkEnd w:id="408"/>
      <w:bookmarkEnd w:id="409"/>
      <w:bookmarkEnd w:id="410"/>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08"/>
        <w:gridCol w:w="1349"/>
        <w:gridCol w:w="550"/>
        <w:gridCol w:w="361"/>
        <w:gridCol w:w="5408"/>
      </w:tblGrid>
      <w:tr w:rsidR="00D5253B" w:rsidRPr="00F12895" w:rsidTr="00CF7FE7">
        <w:trPr>
          <w:cantSplit/>
          <w:tblHeader/>
        </w:trPr>
        <w:tc>
          <w:tcPr>
            <w:tcW w:w="1908" w:type="dxa"/>
          </w:tcPr>
          <w:p w:rsidR="00D5253B" w:rsidRPr="00F12895" w:rsidRDefault="00D5253B" w:rsidP="00CF7FE7">
            <w:pPr>
              <w:keepNext/>
              <w:spacing w:before="60"/>
              <w:rPr>
                <w:b/>
                <w:szCs w:val="20"/>
              </w:rPr>
            </w:pPr>
            <w:r w:rsidRPr="00F12895">
              <w:rPr>
                <w:b/>
                <w:szCs w:val="20"/>
              </w:rPr>
              <w:t>Field</w:t>
            </w:r>
          </w:p>
        </w:tc>
        <w:tc>
          <w:tcPr>
            <w:tcW w:w="1349" w:type="dxa"/>
          </w:tcPr>
          <w:p w:rsidR="00D5253B" w:rsidRPr="00F12895" w:rsidRDefault="00D5253B" w:rsidP="00CF7FE7">
            <w:pPr>
              <w:keepNext/>
              <w:spacing w:before="60"/>
              <w:rPr>
                <w:b/>
                <w:szCs w:val="20"/>
              </w:rPr>
            </w:pPr>
            <w:r w:rsidRPr="00F12895">
              <w:rPr>
                <w:b/>
                <w:szCs w:val="20"/>
              </w:rPr>
              <w:t>Type</w:t>
            </w:r>
          </w:p>
        </w:tc>
        <w:tc>
          <w:tcPr>
            <w:tcW w:w="550" w:type="dxa"/>
          </w:tcPr>
          <w:p w:rsidR="00D5253B" w:rsidRPr="00F12895" w:rsidRDefault="00D5253B" w:rsidP="00CF7FE7">
            <w:pPr>
              <w:keepNext/>
              <w:spacing w:before="60"/>
              <w:rPr>
                <w:b/>
                <w:szCs w:val="20"/>
              </w:rPr>
            </w:pPr>
            <w:r w:rsidRPr="00F12895">
              <w:rPr>
                <w:b/>
                <w:szCs w:val="20"/>
              </w:rPr>
              <w:t>#</w:t>
            </w:r>
          </w:p>
        </w:tc>
        <w:tc>
          <w:tcPr>
            <w:tcW w:w="361" w:type="dxa"/>
          </w:tcPr>
          <w:p w:rsidR="00D5253B" w:rsidRPr="00F12895" w:rsidRDefault="00D5253B" w:rsidP="00CF7FE7">
            <w:pPr>
              <w:keepNext/>
              <w:spacing w:before="60"/>
              <w:rPr>
                <w:b/>
                <w:szCs w:val="20"/>
              </w:rPr>
            </w:pPr>
            <w:r w:rsidRPr="00F12895">
              <w:rPr>
                <w:b/>
                <w:szCs w:val="20"/>
              </w:rPr>
              <w:t>?</w:t>
            </w:r>
          </w:p>
        </w:tc>
        <w:tc>
          <w:tcPr>
            <w:tcW w:w="5408" w:type="dxa"/>
          </w:tcPr>
          <w:p w:rsidR="00D5253B" w:rsidRPr="00F12895" w:rsidRDefault="00D5253B" w:rsidP="00CF7FE7">
            <w:pPr>
              <w:keepNext/>
              <w:spacing w:before="60"/>
              <w:rPr>
                <w:b/>
                <w:szCs w:val="20"/>
              </w:rPr>
            </w:pPr>
            <w:r w:rsidRPr="00F12895">
              <w:rPr>
                <w:b/>
                <w:szCs w:val="20"/>
              </w:rPr>
              <w:t>Meaning</w:t>
            </w:r>
          </w:p>
        </w:tc>
      </w:tr>
      <w:tr w:rsidR="00D5253B" w:rsidRPr="00F12895" w:rsidTr="00CF7FE7">
        <w:trPr>
          <w:cantSplit/>
        </w:trPr>
        <w:tc>
          <w:tcPr>
            <w:tcW w:w="1908" w:type="dxa"/>
          </w:tcPr>
          <w:p w:rsidR="00D5253B" w:rsidRPr="00F12895" w:rsidRDefault="00D5253B" w:rsidP="00CF7FE7">
            <w:pPr>
              <w:spacing w:before="60"/>
              <w:rPr>
                <w:szCs w:val="20"/>
              </w:rPr>
            </w:pPr>
            <w:r w:rsidRPr="00F12895">
              <w:rPr>
                <w:szCs w:val="20"/>
              </w:rPr>
              <w:t>ResponseStatus</w:t>
            </w:r>
          </w:p>
        </w:tc>
        <w:tc>
          <w:tcPr>
            <w:tcW w:w="1349" w:type="dxa"/>
          </w:tcPr>
          <w:p w:rsidR="00D5253B" w:rsidRPr="00F12895" w:rsidRDefault="00D5253B" w:rsidP="00CF7FE7">
            <w:pPr>
              <w:spacing w:before="60"/>
              <w:rPr>
                <w:szCs w:val="20"/>
              </w:rPr>
            </w:pPr>
          </w:p>
        </w:tc>
        <w:tc>
          <w:tcPr>
            <w:tcW w:w="550" w:type="dxa"/>
          </w:tcPr>
          <w:p w:rsidR="00D5253B" w:rsidRPr="00F12895" w:rsidRDefault="00D5253B" w:rsidP="00CF7FE7">
            <w:pPr>
              <w:spacing w:before="60"/>
              <w:rPr>
                <w:szCs w:val="20"/>
              </w:rPr>
            </w:pPr>
          </w:p>
        </w:tc>
        <w:tc>
          <w:tcPr>
            <w:tcW w:w="361" w:type="dxa"/>
          </w:tcPr>
          <w:p w:rsidR="00D5253B" w:rsidRPr="00F12895" w:rsidRDefault="00D5253B" w:rsidP="00CF7FE7">
            <w:pPr>
              <w:spacing w:before="60"/>
              <w:rPr>
                <w:szCs w:val="20"/>
              </w:rPr>
            </w:pPr>
            <w:r w:rsidRPr="00F12895">
              <w:rPr>
                <w:szCs w:val="20"/>
              </w:rPr>
              <w:t>Y</w:t>
            </w:r>
          </w:p>
        </w:tc>
        <w:tc>
          <w:tcPr>
            <w:tcW w:w="5408" w:type="dxa"/>
          </w:tcPr>
          <w:p w:rsidR="00D5253B" w:rsidRPr="00F12895" w:rsidRDefault="00D5253B" w:rsidP="00CF7FE7">
            <w:pPr>
              <w:spacing w:before="60"/>
              <w:rPr>
                <w:szCs w:val="20"/>
              </w:rPr>
            </w:pPr>
          </w:p>
        </w:tc>
      </w:tr>
      <w:tr w:rsidR="00D5253B" w:rsidRPr="00F12895" w:rsidTr="00CF7FE7">
        <w:trPr>
          <w:cantSplit/>
        </w:trPr>
        <w:tc>
          <w:tcPr>
            <w:tcW w:w="1908" w:type="dxa"/>
          </w:tcPr>
          <w:p w:rsidR="00D5253B" w:rsidRPr="00F12895" w:rsidRDefault="00D5253B" w:rsidP="00CF7FE7">
            <w:pPr>
              <w:spacing w:before="60"/>
              <w:rPr>
                <w:rFonts w:cs="Arial"/>
                <w:szCs w:val="20"/>
              </w:rPr>
            </w:pPr>
            <w:r w:rsidRPr="00F12895">
              <w:rPr>
                <w:rFonts w:cs="Arial"/>
                <w:szCs w:val="20"/>
              </w:rPr>
              <w:tab/>
            </w:r>
            <w:r w:rsidRPr="00F12895">
              <w:rPr>
                <w:rFonts w:cs="Arial"/>
                <w:noProof/>
                <w:szCs w:val="20"/>
              </w:rPr>
              <w:drawing>
                <wp:inline distT="0" distB="0" distL="0" distR="0" wp14:anchorId="58F939E0" wp14:editId="6C2E2C80">
                  <wp:extent cx="136525" cy="136525"/>
                  <wp:effectExtent l="0" t="0" r="0" b="0"/>
                  <wp:docPr id="1010" name="Picture 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F12895">
              <w:rPr>
                <w:rFonts w:cs="Arial"/>
                <w:szCs w:val="20"/>
              </w:rPr>
              <w:t>Return</w:t>
            </w:r>
          </w:p>
        </w:tc>
        <w:tc>
          <w:tcPr>
            <w:tcW w:w="1349" w:type="dxa"/>
          </w:tcPr>
          <w:p w:rsidR="00D5253B" w:rsidRPr="00F12895" w:rsidRDefault="005E732B" w:rsidP="00CF7FE7">
            <w:pPr>
              <w:spacing w:before="60"/>
              <w:rPr>
                <w:bCs/>
                <w:iCs/>
                <w:color w:val="0000FF"/>
                <w:u w:val="single"/>
              </w:rPr>
            </w:pPr>
            <w:hyperlink w:anchor="_ReturnCode" w:history="1">
              <w:r w:rsidR="00D5253B" w:rsidRPr="00F12895">
                <w:rPr>
                  <w:color w:val="0000EE"/>
                  <w:u w:val="single"/>
                </w:rPr>
                <w:t>ReturnCode</w:t>
              </w:r>
            </w:hyperlink>
          </w:p>
        </w:tc>
        <w:tc>
          <w:tcPr>
            <w:tcW w:w="550" w:type="dxa"/>
          </w:tcPr>
          <w:p w:rsidR="00D5253B" w:rsidRPr="00F12895" w:rsidRDefault="00D5253B" w:rsidP="00CF7FE7">
            <w:pPr>
              <w:spacing w:before="60"/>
              <w:rPr>
                <w:szCs w:val="20"/>
              </w:rPr>
            </w:pPr>
            <w:r w:rsidRPr="00F12895">
              <w:rPr>
                <w:szCs w:val="20"/>
              </w:rPr>
              <w:t>1</w:t>
            </w:r>
          </w:p>
        </w:tc>
        <w:tc>
          <w:tcPr>
            <w:tcW w:w="361" w:type="dxa"/>
          </w:tcPr>
          <w:p w:rsidR="00D5253B" w:rsidRPr="00F12895" w:rsidRDefault="00D5253B" w:rsidP="00CF7FE7">
            <w:pPr>
              <w:spacing w:before="60"/>
              <w:rPr>
                <w:szCs w:val="20"/>
              </w:rPr>
            </w:pPr>
            <w:r w:rsidRPr="00F12895">
              <w:rPr>
                <w:szCs w:val="20"/>
              </w:rPr>
              <w:t>Y</w:t>
            </w:r>
          </w:p>
        </w:tc>
        <w:tc>
          <w:tcPr>
            <w:tcW w:w="5408" w:type="dxa"/>
          </w:tcPr>
          <w:p w:rsidR="00D5253B" w:rsidRPr="00F12895" w:rsidRDefault="00D5253B" w:rsidP="00CF7FE7">
            <w:pPr>
              <w:spacing w:before="60"/>
              <w:rPr>
                <w:szCs w:val="20"/>
              </w:rPr>
            </w:pPr>
            <w:r w:rsidRPr="00F12895">
              <w:rPr>
                <w:szCs w:val="20"/>
              </w:rPr>
              <w:t>The return code indicates the return status of the operation.</w:t>
            </w:r>
          </w:p>
        </w:tc>
      </w:tr>
      <w:tr w:rsidR="00D5253B" w:rsidRPr="00F12895" w:rsidTr="00CF7FE7">
        <w:trPr>
          <w:cantSplit/>
        </w:trPr>
        <w:tc>
          <w:tcPr>
            <w:tcW w:w="1908" w:type="dxa"/>
          </w:tcPr>
          <w:p w:rsidR="00D5253B" w:rsidRPr="00F12895" w:rsidRDefault="00D5253B" w:rsidP="00CF7FE7">
            <w:pPr>
              <w:spacing w:before="60"/>
              <w:rPr>
                <w:szCs w:val="20"/>
              </w:rPr>
            </w:pPr>
            <w:r w:rsidRPr="00F12895">
              <w:rPr>
                <w:szCs w:val="20"/>
              </w:rPr>
              <w:tab/>
            </w:r>
            <w:r w:rsidRPr="00F12895">
              <w:rPr>
                <w:noProof/>
                <w:szCs w:val="20"/>
              </w:rPr>
              <w:drawing>
                <wp:inline distT="0" distB="0" distL="0" distR="0" wp14:anchorId="426E1A71" wp14:editId="14F94947">
                  <wp:extent cx="136525" cy="136525"/>
                  <wp:effectExtent l="0" t="0" r="0" b="0"/>
                  <wp:docPr id="1009" name="Picture 1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F12895">
              <w:rPr>
                <w:szCs w:val="20"/>
              </w:rPr>
              <w:t>Message</w:t>
            </w:r>
          </w:p>
        </w:tc>
        <w:tc>
          <w:tcPr>
            <w:tcW w:w="1349" w:type="dxa"/>
          </w:tcPr>
          <w:p w:rsidR="00D5253B" w:rsidRPr="00F12895" w:rsidRDefault="00D5253B" w:rsidP="00CF7FE7">
            <w:pPr>
              <w:spacing w:before="60"/>
              <w:rPr>
                <w:szCs w:val="20"/>
              </w:rPr>
            </w:pPr>
            <w:r w:rsidRPr="00F12895">
              <w:rPr>
                <w:szCs w:val="20"/>
              </w:rPr>
              <w:t>string</w:t>
            </w:r>
          </w:p>
        </w:tc>
        <w:tc>
          <w:tcPr>
            <w:tcW w:w="550" w:type="dxa"/>
          </w:tcPr>
          <w:p w:rsidR="00D5253B" w:rsidRPr="00F12895" w:rsidRDefault="00D5253B" w:rsidP="00CF7FE7">
            <w:pPr>
              <w:spacing w:before="60"/>
              <w:rPr>
                <w:szCs w:val="20"/>
              </w:rPr>
            </w:pPr>
            <w:r w:rsidRPr="00F12895">
              <w:rPr>
                <w:szCs w:val="20"/>
              </w:rPr>
              <w:t>0..1</w:t>
            </w:r>
          </w:p>
        </w:tc>
        <w:tc>
          <w:tcPr>
            <w:tcW w:w="361" w:type="dxa"/>
          </w:tcPr>
          <w:p w:rsidR="00D5253B" w:rsidRPr="00F12895" w:rsidRDefault="00D5253B" w:rsidP="00CF7FE7">
            <w:pPr>
              <w:spacing w:before="60"/>
              <w:rPr>
                <w:szCs w:val="20"/>
              </w:rPr>
            </w:pPr>
            <w:r w:rsidRPr="00F12895">
              <w:rPr>
                <w:szCs w:val="20"/>
              </w:rPr>
              <w:t>N</w:t>
            </w:r>
          </w:p>
        </w:tc>
        <w:tc>
          <w:tcPr>
            <w:tcW w:w="5408" w:type="dxa"/>
          </w:tcPr>
          <w:p w:rsidR="00D5253B" w:rsidRPr="00F12895" w:rsidRDefault="00D5253B" w:rsidP="00CF7FE7">
            <w:pPr>
              <w:spacing w:before="60"/>
              <w:rPr>
                <w:szCs w:val="20"/>
              </w:rPr>
            </w:pPr>
            <w:r w:rsidRPr="00F12895">
              <w:rPr>
                <w:szCs w:val="20"/>
              </w:rPr>
              <w:t>A short message corresponding to the return code.</w:t>
            </w:r>
          </w:p>
        </w:tc>
      </w:tr>
    </w:tbl>
    <w:p w:rsidR="00D5253B" w:rsidRPr="00F12895" w:rsidRDefault="00D5253B" w:rsidP="00D5253B">
      <w:pPr>
        <w:pStyle w:val="Heading3"/>
        <w:numPr>
          <w:ilvl w:val="0"/>
          <w:numId w:val="0"/>
        </w:numPr>
        <w:ind w:left="720" w:hanging="720"/>
      </w:pPr>
      <w:bookmarkStart w:id="411" w:name="_ReturnCode"/>
      <w:bookmarkStart w:id="412" w:name="_Ref201810129"/>
      <w:bookmarkStart w:id="413" w:name="_Toc301368501"/>
      <w:bookmarkStart w:id="414" w:name="_Toc340760175"/>
      <w:bookmarkStart w:id="415" w:name="_Toc443908694"/>
      <w:bookmarkStart w:id="416" w:name="_Toc450647033"/>
      <w:bookmarkEnd w:id="411"/>
      <w:r w:rsidRPr="00F12895">
        <w:t>3.2.4</w:t>
      </w:r>
      <w:r>
        <w:t>8</w:t>
      </w:r>
      <w:r w:rsidRPr="00F12895">
        <w:t xml:space="preserve"> ReturnCode</w:t>
      </w:r>
      <w:bookmarkEnd w:id="412"/>
      <w:bookmarkEnd w:id="413"/>
      <w:bookmarkEnd w:id="414"/>
      <w:bookmarkEnd w:id="415"/>
      <w:bookmarkEnd w:id="416"/>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30"/>
        <w:gridCol w:w="8028"/>
      </w:tblGrid>
      <w:tr w:rsidR="00D5253B" w:rsidRPr="00F12895" w:rsidTr="00CF7FE7">
        <w:tc>
          <w:tcPr>
            <w:tcW w:w="1530" w:type="dxa"/>
          </w:tcPr>
          <w:p w:rsidR="00D5253B" w:rsidRPr="00F12895" w:rsidRDefault="00D5253B" w:rsidP="00CF7FE7">
            <w:pPr>
              <w:rPr>
                <w:b/>
                <w:szCs w:val="20"/>
              </w:rPr>
            </w:pPr>
            <w:r w:rsidRPr="00F12895">
              <w:rPr>
                <w:b/>
                <w:szCs w:val="20"/>
              </w:rPr>
              <w:t>Type:</w:t>
            </w:r>
          </w:p>
        </w:tc>
        <w:tc>
          <w:tcPr>
            <w:tcW w:w="8028" w:type="dxa"/>
          </w:tcPr>
          <w:p w:rsidR="00D5253B" w:rsidRPr="00F12895" w:rsidRDefault="00D5253B" w:rsidP="00CF7FE7">
            <w:pPr>
              <w:rPr>
                <w:szCs w:val="20"/>
              </w:rPr>
            </w:pPr>
            <w:r w:rsidRPr="00F12895">
              <w:rPr>
                <w:szCs w:val="20"/>
              </w:rPr>
              <w:t>unsignedLong</w:t>
            </w:r>
          </w:p>
        </w:tc>
      </w:tr>
      <w:tr w:rsidR="00D5253B" w:rsidRPr="00F12895" w:rsidTr="00CF7FE7">
        <w:tc>
          <w:tcPr>
            <w:tcW w:w="1530" w:type="dxa"/>
          </w:tcPr>
          <w:p w:rsidR="00D5253B" w:rsidRPr="00F12895" w:rsidRDefault="00D5253B" w:rsidP="00CF7FE7">
            <w:pPr>
              <w:rPr>
                <w:b/>
                <w:szCs w:val="20"/>
              </w:rPr>
            </w:pPr>
            <w:r w:rsidRPr="00F12895">
              <w:rPr>
                <w:b/>
                <w:szCs w:val="20"/>
              </w:rPr>
              <w:t>Description:</w:t>
            </w:r>
          </w:p>
        </w:tc>
        <w:tc>
          <w:tcPr>
            <w:tcW w:w="8028" w:type="dxa"/>
          </w:tcPr>
          <w:p w:rsidR="00D5253B" w:rsidRPr="00F12895" w:rsidRDefault="00D5253B" w:rsidP="00CF7FE7">
            <w:pPr>
              <w:rPr>
                <w:szCs w:val="20"/>
              </w:rPr>
            </w:pPr>
            <w:r w:rsidRPr="00F12895">
              <w:rPr>
                <w:szCs w:val="20"/>
              </w:rPr>
              <w:t>Return value specifying success or other condition.</w:t>
            </w:r>
          </w:p>
        </w:tc>
      </w:tr>
    </w:tbl>
    <w:p w:rsidR="00D5253B" w:rsidRPr="00F12895" w:rsidRDefault="00D5253B" w:rsidP="00D5253B">
      <w:pPr>
        <w:spacing w:before="120" w:after="120"/>
        <w:rPr>
          <w:b/>
        </w:rPr>
      </w:pPr>
      <w:r w:rsidRPr="00F12895">
        <w:rPr>
          <w:b/>
        </w:rPr>
        <w:t>ReturnCode Enumeration Values</w:t>
      </w: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50"/>
        <w:gridCol w:w="2610"/>
      </w:tblGrid>
      <w:tr w:rsidR="00D5253B" w:rsidRPr="00F12895" w:rsidTr="00CF7FE7">
        <w:trPr>
          <w:cantSplit/>
          <w:tblHeader/>
        </w:trPr>
        <w:tc>
          <w:tcPr>
            <w:tcW w:w="1350" w:type="dxa"/>
          </w:tcPr>
          <w:p w:rsidR="00D5253B" w:rsidRPr="00F12895" w:rsidRDefault="00D5253B" w:rsidP="00CF7FE7">
            <w:pPr>
              <w:rPr>
                <w:b/>
                <w:szCs w:val="20"/>
              </w:rPr>
            </w:pPr>
            <w:r w:rsidRPr="00F12895">
              <w:rPr>
                <w:b/>
                <w:szCs w:val="20"/>
              </w:rPr>
              <w:t>Value</w:t>
            </w:r>
          </w:p>
        </w:tc>
        <w:tc>
          <w:tcPr>
            <w:tcW w:w="2610" w:type="dxa"/>
          </w:tcPr>
          <w:p w:rsidR="00D5253B" w:rsidRPr="00F12895" w:rsidRDefault="00D5253B" w:rsidP="00CF7FE7">
            <w:pPr>
              <w:rPr>
                <w:b/>
                <w:szCs w:val="20"/>
              </w:rPr>
            </w:pPr>
            <w:r w:rsidRPr="00F12895">
              <w:rPr>
                <w:b/>
                <w:szCs w:val="20"/>
              </w:rPr>
              <w:t>Description</w:t>
            </w:r>
          </w:p>
        </w:tc>
      </w:tr>
      <w:tr w:rsidR="00D5253B" w:rsidRPr="00F12895" w:rsidTr="00CF7FE7">
        <w:trPr>
          <w:cantSplit/>
        </w:trPr>
        <w:tc>
          <w:tcPr>
            <w:tcW w:w="1350" w:type="dxa"/>
          </w:tcPr>
          <w:p w:rsidR="00D5253B" w:rsidRPr="00F12895" w:rsidRDefault="00D5253B" w:rsidP="00CF7FE7">
            <w:pPr>
              <w:rPr>
                <w:szCs w:val="20"/>
              </w:rPr>
            </w:pPr>
            <w:r w:rsidRPr="00F12895">
              <w:rPr>
                <w:szCs w:val="20"/>
              </w:rPr>
              <w:t>0</w:t>
            </w:r>
          </w:p>
        </w:tc>
        <w:tc>
          <w:tcPr>
            <w:tcW w:w="2610" w:type="dxa"/>
          </w:tcPr>
          <w:p w:rsidR="00D5253B" w:rsidRPr="00F12895" w:rsidRDefault="00D5253B" w:rsidP="00CF7FE7">
            <w:pPr>
              <w:rPr>
                <w:szCs w:val="20"/>
              </w:rPr>
            </w:pPr>
            <w:r w:rsidRPr="00F12895">
              <w:rPr>
                <w:szCs w:val="20"/>
              </w:rPr>
              <w:t>Success</w:t>
            </w:r>
          </w:p>
        </w:tc>
      </w:tr>
    </w:tbl>
    <w:p w:rsidR="00D5253B" w:rsidRDefault="00D5253B" w:rsidP="00D5253B">
      <w:pPr>
        <w:pStyle w:val="Heading3"/>
        <w:numPr>
          <w:ilvl w:val="0"/>
          <w:numId w:val="0"/>
        </w:numPr>
        <w:ind w:left="720" w:hanging="720"/>
      </w:pPr>
      <w:bookmarkStart w:id="417" w:name="_Score"/>
      <w:bookmarkStart w:id="418" w:name="_3.2.48_ScoreType"/>
      <w:bookmarkStart w:id="419" w:name="_Ref201810091"/>
      <w:bookmarkStart w:id="420" w:name="_Toc301368502"/>
      <w:bookmarkStart w:id="421" w:name="_Toc340760176"/>
      <w:bookmarkStart w:id="422" w:name="_Toc443908695"/>
      <w:bookmarkStart w:id="423" w:name="_Toc450647034"/>
      <w:bookmarkEnd w:id="417"/>
      <w:bookmarkEnd w:id="418"/>
      <w:r w:rsidRPr="00F12895">
        <w:t>3.2.4</w:t>
      </w:r>
      <w:r>
        <w:t>9</w:t>
      </w:r>
      <w:r w:rsidRPr="00F12895">
        <w:t xml:space="preserve"> Score</w:t>
      </w:r>
      <w:bookmarkEnd w:id="419"/>
      <w:bookmarkEnd w:id="420"/>
      <w:bookmarkEnd w:id="421"/>
      <w:r>
        <w:t>Type</w:t>
      </w:r>
      <w:bookmarkEnd w:id="422"/>
      <w:bookmarkEnd w:id="423"/>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50"/>
        <w:gridCol w:w="2962"/>
        <w:gridCol w:w="599"/>
        <w:gridCol w:w="361"/>
        <w:gridCol w:w="3604"/>
      </w:tblGrid>
      <w:tr w:rsidR="00D5253B" w:rsidRPr="00F12895" w:rsidTr="00CF7FE7">
        <w:trPr>
          <w:cantSplit/>
          <w:tblHeader/>
        </w:trPr>
        <w:tc>
          <w:tcPr>
            <w:tcW w:w="2178" w:type="dxa"/>
          </w:tcPr>
          <w:p w:rsidR="00D5253B" w:rsidRPr="00F12895" w:rsidRDefault="00D5253B" w:rsidP="00CF7FE7">
            <w:pPr>
              <w:keepNext/>
              <w:spacing w:before="60"/>
              <w:rPr>
                <w:b/>
                <w:szCs w:val="20"/>
              </w:rPr>
            </w:pPr>
            <w:r w:rsidRPr="00F12895">
              <w:rPr>
                <w:b/>
                <w:szCs w:val="20"/>
              </w:rPr>
              <w:t>Field</w:t>
            </w:r>
          </w:p>
        </w:tc>
        <w:tc>
          <w:tcPr>
            <w:tcW w:w="1260" w:type="dxa"/>
          </w:tcPr>
          <w:p w:rsidR="00D5253B" w:rsidRPr="00F12895" w:rsidRDefault="00D5253B" w:rsidP="00CF7FE7">
            <w:pPr>
              <w:keepNext/>
              <w:spacing w:before="60"/>
              <w:rPr>
                <w:b/>
                <w:szCs w:val="20"/>
              </w:rPr>
            </w:pPr>
            <w:r w:rsidRPr="00F12895">
              <w:rPr>
                <w:b/>
                <w:szCs w:val="20"/>
              </w:rPr>
              <w:t>Type</w:t>
            </w:r>
          </w:p>
        </w:tc>
        <w:tc>
          <w:tcPr>
            <w:tcW w:w="630" w:type="dxa"/>
          </w:tcPr>
          <w:p w:rsidR="00D5253B" w:rsidRPr="00F12895" w:rsidRDefault="00D5253B" w:rsidP="00CF7FE7">
            <w:pPr>
              <w:keepNext/>
              <w:spacing w:before="60"/>
              <w:rPr>
                <w:b/>
                <w:szCs w:val="20"/>
              </w:rPr>
            </w:pPr>
            <w:r w:rsidRPr="00F12895">
              <w:rPr>
                <w:b/>
                <w:szCs w:val="20"/>
              </w:rPr>
              <w:t>#</w:t>
            </w:r>
          </w:p>
        </w:tc>
        <w:tc>
          <w:tcPr>
            <w:tcW w:w="360" w:type="dxa"/>
          </w:tcPr>
          <w:p w:rsidR="00D5253B" w:rsidRPr="00F12895" w:rsidRDefault="00D5253B" w:rsidP="00CF7FE7">
            <w:pPr>
              <w:keepNext/>
              <w:spacing w:before="60"/>
              <w:rPr>
                <w:b/>
                <w:szCs w:val="20"/>
              </w:rPr>
            </w:pPr>
            <w:r w:rsidRPr="00F12895">
              <w:rPr>
                <w:b/>
                <w:szCs w:val="20"/>
              </w:rPr>
              <w:t>?</w:t>
            </w:r>
          </w:p>
        </w:tc>
        <w:tc>
          <w:tcPr>
            <w:tcW w:w="5148" w:type="dxa"/>
          </w:tcPr>
          <w:p w:rsidR="00D5253B" w:rsidRPr="00F12895" w:rsidRDefault="00D5253B" w:rsidP="00CF7FE7">
            <w:pPr>
              <w:keepNext/>
              <w:spacing w:before="60"/>
              <w:rPr>
                <w:b/>
                <w:szCs w:val="20"/>
              </w:rPr>
            </w:pPr>
            <w:r w:rsidRPr="00F12895">
              <w:rPr>
                <w:b/>
                <w:szCs w:val="20"/>
              </w:rPr>
              <w:t>Meaning</w:t>
            </w:r>
          </w:p>
        </w:tc>
      </w:tr>
      <w:tr w:rsidR="00D5253B" w:rsidRPr="00F12895" w:rsidTr="00CF7FE7">
        <w:trPr>
          <w:cantSplit/>
        </w:trPr>
        <w:tc>
          <w:tcPr>
            <w:tcW w:w="2178" w:type="dxa"/>
          </w:tcPr>
          <w:p w:rsidR="00D5253B" w:rsidRPr="00F12895" w:rsidRDefault="00D5253B" w:rsidP="00CF7FE7">
            <w:pPr>
              <w:spacing w:before="60"/>
              <w:rPr>
                <w:szCs w:val="20"/>
              </w:rPr>
            </w:pPr>
            <w:r>
              <w:rPr>
                <w:szCs w:val="20"/>
              </w:rPr>
              <w:t>Score</w:t>
            </w:r>
            <w:r w:rsidRPr="00F12895">
              <w:rPr>
                <w:szCs w:val="20"/>
              </w:rPr>
              <w:t>Type</w:t>
            </w:r>
          </w:p>
        </w:tc>
        <w:tc>
          <w:tcPr>
            <w:tcW w:w="1260" w:type="dxa"/>
          </w:tcPr>
          <w:p w:rsidR="00D5253B" w:rsidRPr="00F12895" w:rsidRDefault="00D5253B" w:rsidP="00CF7FE7">
            <w:pPr>
              <w:spacing w:before="60"/>
              <w:rPr>
                <w:szCs w:val="20"/>
              </w:rPr>
            </w:pPr>
          </w:p>
        </w:tc>
        <w:tc>
          <w:tcPr>
            <w:tcW w:w="630" w:type="dxa"/>
          </w:tcPr>
          <w:p w:rsidR="00D5253B" w:rsidRPr="00F12895" w:rsidRDefault="00D5253B" w:rsidP="00CF7FE7">
            <w:pPr>
              <w:spacing w:before="60"/>
              <w:rPr>
                <w:szCs w:val="20"/>
              </w:rPr>
            </w:pPr>
          </w:p>
        </w:tc>
        <w:tc>
          <w:tcPr>
            <w:tcW w:w="360" w:type="dxa"/>
          </w:tcPr>
          <w:p w:rsidR="00D5253B" w:rsidRPr="00F12895" w:rsidRDefault="00D5253B" w:rsidP="00CF7FE7">
            <w:pPr>
              <w:spacing w:before="60"/>
              <w:rPr>
                <w:szCs w:val="20"/>
              </w:rPr>
            </w:pPr>
            <w:r w:rsidRPr="00F12895">
              <w:rPr>
                <w:szCs w:val="20"/>
              </w:rPr>
              <w:t>Y</w:t>
            </w:r>
          </w:p>
        </w:tc>
        <w:tc>
          <w:tcPr>
            <w:tcW w:w="5148" w:type="dxa"/>
          </w:tcPr>
          <w:p w:rsidR="00D5253B" w:rsidRPr="00F12895" w:rsidRDefault="00D5253B" w:rsidP="00CF7FE7">
            <w:pPr>
              <w:spacing w:before="60"/>
              <w:rPr>
                <w:szCs w:val="20"/>
              </w:rPr>
            </w:pPr>
          </w:p>
        </w:tc>
      </w:tr>
      <w:tr w:rsidR="00D5253B" w:rsidRPr="00F12895" w:rsidTr="00CF7FE7">
        <w:trPr>
          <w:cantSplit/>
        </w:trPr>
        <w:tc>
          <w:tcPr>
            <w:tcW w:w="2178" w:type="dxa"/>
          </w:tcPr>
          <w:p w:rsidR="00D5253B" w:rsidRPr="00F12895" w:rsidRDefault="00D5253B" w:rsidP="00CF7FE7">
            <w:pPr>
              <w:spacing w:before="60"/>
              <w:rPr>
                <w:rFonts w:cs="Arial"/>
                <w:szCs w:val="20"/>
              </w:rPr>
            </w:pPr>
            <w:r w:rsidRPr="00F12895">
              <w:rPr>
                <w:szCs w:val="20"/>
              </w:rPr>
              <w:tab/>
            </w:r>
            <w:r w:rsidRPr="00F12895">
              <w:rPr>
                <w:noProof/>
                <w:szCs w:val="20"/>
              </w:rPr>
              <w:drawing>
                <wp:inline distT="0" distB="0" distL="0" distR="0" wp14:anchorId="3A7CF5AC" wp14:editId="66E988E5">
                  <wp:extent cx="136525" cy="136525"/>
                  <wp:effectExtent l="0" t="0" r="0" b="0"/>
                  <wp:docPr id="1230" name="Picture 1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9"/>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Pr>
                <w:rFonts w:cs="Arial"/>
                <w:szCs w:val="20"/>
              </w:rPr>
              <w:t>Value</w:t>
            </w:r>
          </w:p>
        </w:tc>
        <w:tc>
          <w:tcPr>
            <w:tcW w:w="1260" w:type="dxa"/>
          </w:tcPr>
          <w:p w:rsidR="00D5253B" w:rsidRPr="00F12895" w:rsidRDefault="00D5253B" w:rsidP="00CF7FE7">
            <w:pPr>
              <w:spacing w:before="60"/>
              <w:rPr>
                <w:color w:val="0000FF"/>
                <w:szCs w:val="20"/>
                <w:u w:val="single"/>
              </w:rPr>
            </w:pPr>
            <w:r w:rsidRPr="00F12895">
              <w:rPr>
                <w:szCs w:val="20"/>
              </w:rPr>
              <w:t>float</w:t>
            </w:r>
          </w:p>
        </w:tc>
        <w:tc>
          <w:tcPr>
            <w:tcW w:w="630" w:type="dxa"/>
          </w:tcPr>
          <w:p w:rsidR="00D5253B" w:rsidRPr="00F12895" w:rsidRDefault="00D5253B" w:rsidP="00CF7FE7">
            <w:pPr>
              <w:spacing w:before="60"/>
              <w:rPr>
                <w:szCs w:val="20"/>
              </w:rPr>
            </w:pPr>
            <w:r w:rsidRPr="00F12895">
              <w:rPr>
                <w:szCs w:val="20"/>
              </w:rPr>
              <w:t>1</w:t>
            </w:r>
          </w:p>
        </w:tc>
        <w:tc>
          <w:tcPr>
            <w:tcW w:w="360" w:type="dxa"/>
          </w:tcPr>
          <w:p w:rsidR="00D5253B" w:rsidRPr="00F12895" w:rsidRDefault="00D5253B" w:rsidP="00CF7FE7">
            <w:pPr>
              <w:spacing w:before="60"/>
              <w:rPr>
                <w:szCs w:val="20"/>
              </w:rPr>
            </w:pPr>
            <w:r w:rsidRPr="00F12895">
              <w:rPr>
                <w:szCs w:val="20"/>
              </w:rPr>
              <w:t>Y</w:t>
            </w:r>
          </w:p>
        </w:tc>
        <w:tc>
          <w:tcPr>
            <w:tcW w:w="5148" w:type="dxa"/>
          </w:tcPr>
          <w:p w:rsidR="00D5253B" w:rsidRPr="00F12895" w:rsidRDefault="00D5253B" w:rsidP="00CF7FE7">
            <w:pPr>
              <w:spacing w:before="60"/>
              <w:rPr>
                <w:szCs w:val="20"/>
              </w:rPr>
            </w:pPr>
            <w:r w:rsidRPr="00F12895">
              <w:rPr>
                <w:szCs w:val="20"/>
              </w:rPr>
              <w:t xml:space="preserve">Defines </w:t>
            </w:r>
            <w:r>
              <w:rPr>
                <w:szCs w:val="20"/>
              </w:rPr>
              <w:t>a m</w:t>
            </w:r>
            <w:r w:rsidRPr="00F12895">
              <w:rPr>
                <w:szCs w:val="20"/>
              </w:rPr>
              <w:t>atch result or quality score.</w:t>
            </w:r>
          </w:p>
        </w:tc>
      </w:tr>
      <w:tr w:rsidR="00D5253B" w:rsidRPr="00F12895" w:rsidTr="00CF7FE7">
        <w:trPr>
          <w:cantSplit/>
        </w:trPr>
        <w:tc>
          <w:tcPr>
            <w:tcW w:w="2178" w:type="dxa"/>
          </w:tcPr>
          <w:p w:rsidR="00D5253B" w:rsidRPr="00F12895" w:rsidRDefault="00D5253B" w:rsidP="00CF7FE7">
            <w:pPr>
              <w:spacing w:before="60"/>
              <w:rPr>
                <w:szCs w:val="20"/>
              </w:rPr>
            </w:pPr>
            <w:r w:rsidRPr="00F12895">
              <w:rPr>
                <w:szCs w:val="20"/>
              </w:rPr>
              <w:tab/>
            </w:r>
            <w:r w:rsidRPr="00F12895">
              <w:rPr>
                <w:noProof/>
                <w:szCs w:val="20"/>
              </w:rPr>
              <w:drawing>
                <wp:inline distT="0" distB="0" distL="0" distR="0" wp14:anchorId="2835A8FC" wp14:editId="2DA0A5B0">
                  <wp:extent cx="136525" cy="136525"/>
                  <wp:effectExtent l="0" t="0" r="0" b="0"/>
                  <wp:docPr id="1231" name="Picture 1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9"/>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Pr>
                <w:rFonts w:cs="Arial"/>
                <w:szCs w:val="20"/>
              </w:rPr>
              <w:t>BiometricType</w:t>
            </w:r>
          </w:p>
        </w:tc>
        <w:tc>
          <w:tcPr>
            <w:tcW w:w="1260" w:type="dxa"/>
          </w:tcPr>
          <w:p w:rsidR="00D5253B" w:rsidRDefault="00D5253B" w:rsidP="00CF7FE7">
            <w:pPr>
              <w:spacing w:before="60"/>
            </w:pPr>
            <w:r w:rsidRPr="00F12895">
              <w:rPr>
                <w:szCs w:val="20"/>
              </w:rPr>
              <w:t>oasis_cbeff:MultipleTypesType</w:t>
            </w:r>
          </w:p>
        </w:tc>
        <w:tc>
          <w:tcPr>
            <w:tcW w:w="630" w:type="dxa"/>
          </w:tcPr>
          <w:p w:rsidR="00D5253B" w:rsidRPr="00F12895" w:rsidRDefault="00D5253B" w:rsidP="00CF7FE7">
            <w:pPr>
              <w:spacing w:before="60"/>
              <w:rPr>
                <w:szCs w:val="20"/>
              </w:rPr>
            </w:pPr>
            <w:r>
              <w:rPr>
                <w:szCs w:val="20"/>
              </w:rPr>
              <w:t>0..1</w:t>
            </w:r>
          </w:p>
        </w:tc>
        <w:tc>
          <w:tcPr>
            <w:tcW w:w="360" w:type="dxa"/>
          </w:tcPr>
          <w:p w:rsidR="00D5253B" w:rsidRPr="00F12895" w:rsidRDefault="00D5253B" w:rsidP="00CF7FE7">
            <w:pPr>
              <w:spacing w:before="60"/>
              <w:rPr>
                <w:szCs w:val="20"/>
              </w:rPr>
            </w:pPr>
            <w:r>
              <w:rPr>
                <w:szCs w:val="20"/>
              </w:rPr>
              <w:t>N</w:t>
            </w:r>
          </w:p>
        </w:tc>
        <w:tc>
          <w:tcPr>
            <w:tcW w:w="5148" w:type="dxa"/>
          </w:tcPr>
          <w:p w:rsidR="00D5253B" w:rsidRPr="00F12895" w:rsidRDefault="00D5253B" w:rsidP="00CF7FE7">
            <w:pPr>
              <w:spacing w:before="60"/>
              <w:rPr>
                <w:szCs w:val="20"/>
              </w:rPr>
            </w:pPr>
            <w:r w:rsidRPr="00F12895">
              <w:rPr>
                <w:szCs w:val="20"/>
              </w:rPr>
              <w:t xml:space="preserve">The type of biological or behavioral data </w:t>
            </w:r>
            <w:r w:rsidRPr="00200449">
              <w:rPr>
                <w:szCs w:val="20"/>
              </w:rPr>
              <w:t>stored</w:t>
            </w:r>
            <w:r w:rsidRPr="00F12895">
              <w:rPr>
                <w:szCs w:val="20"/>
              </w:rPr>
              <w:t xml:space="preserve"> in the biometric record, as defined by CBEFF.</w:t>
            </w:r>
          </w:p>
        </w:tc>
      </w:tr>
      <w:tr w:rsidR="00D5253B" w:rsidRPr="00F12895" w:rsidTr="00CF7FE7">
        <w:trPr>
          <w:cantSplit/>
        </w:trPr>
        <w:tc>
          <w:tcPr>
            <w:tcW w:w="2178" w:type="dxa"/>
          </w:tcPr>
          <w:p w:rsidR="00D5253B" w:rsidRPr="00F12895" w:rsidRDefault="00D5253B" w:rsidP="00CF7FE7">
            <w:pPr>
              <w:spacing w:before="60"/>
              <w:rPr>
                <w:szCs w:val="20"/>
              </w:rPr>
            </w:pPr>
            <w:r w:rsidRPr="00F12895">
              <w:rPr>
                <w:szCs w:val="20"/>
              </w:rPr>
              <w:tab/>
            </w:r>
            <w:r w:rsidRPr="00F12895">
              <w:rPr>
                <w:noProof/>
                <w:szCs w:val="20"/>
              </w:rPr>
              <w:drawing>
                <wp:inline distT="0" distB="0" distL="0" distR="0" wp14:anchorId="07011820" wp14:editId="5007262B">
                  <wp:extent cx="136525" cy="136525"/>
                  <wp:effectExtent l="0" t="0" r="0" b="0"/>
                  <wp:docPr id="1232" name="Picture 1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9"/>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Pr>
                <w:rFonts w:cs="Arial"/>
                <w:szCs w:val="20"/>
              </w:rPr>
              <w:t xml:space="preserve"> BiometricSubType</w:t>
            </w:r>
          </w:p>
        </w:tc>
        <w:tc>
          <w:tcPr>
            <w:tcW w:w="1260" w:type="dxa"/>
          </w:tcPr>
          <w:p w:rsidR="00D5253B" w:rsidRDefault="00D5253B" w:rsidP="00CF7FE7">
            <w:pPr>
              <w:spacing w:before="60"/>
            </w:pPr>
            <w:r w:rsidRPr="00F12895">
              <w:rPr>
                <w:szCs w:val="20"/>
              </w:rPr>
              <w:t>oasis_cbeff:</w:t>
            </w:r>
            <w:r>
              <w:rPr>
                <w:szCs w:val="20"/>
              </w:rPr>
              <w:t>Sub</w:t>
            </w:r>
            <w:r w:rsidRPr="00F12895">
              <w:rPr>
                <w:szCs w:val="20"/>
              </w:rPr>
              <w:t>TypesType</w:t>
            </w:r>
          </w:p>
        </w:tc>
        <w:tc>
          <w:tcPr>
            <w:tcW w:w="630" w:type="dxa"/>
          </w:tcPr>
          <w:p w:rsidR="00D5253B" w:rsidRPr="00F12895" w:rsidRDefault="00D5253B" w:rsidP="00CF7FE7">
            <w:pPr>
              <w:spacing w:before="60"/>
              <w:rPr>
                <w:szCs w:val="20"/>
              </w:rPr>
            </w:pPr>
            <w:r>
              <w:rPr>
                <w:szCs w:val="20"/>
              </w:rPr>
              <w:t>0..1</w:t>
            </w:r>
          </w:p>
        </w:tc>
        <w:tc>
          <w:tcPr>
            <w:tcW w:w="360" w:type="dxa"/>
          </w:tcPr>
          <w:p w:rsidR="00D5253B" w:rsidRPr="00F12895" w:rsidRDefault="00D5253B" w:rsidP="00CF7FE7">
            <w:pPr>
              <w:spacing w:before="60"/>
              <w:rPr>
                <w:szCs w:val="20"/>
              </w:rPr>
            </w:pPr>
            <w:r>
              <w:rPr>
                <w:szCs w:val="20"/>
              </w:rPr>
              <w:t>N</w:t>
            </w:r>
          </w:p>
        </w:tc>
        <w:tc>
          <w:tcPr>
            <w:tcW w:w="5148" w:type="dxa"/>
          </w:tcPr>
          <w:p w:rsidR="00D5253B" w:rsidRPr="00F12895" w:rsidRDefault="00D5253B" w:rsidP="00CF7FE7">
            <w:pPr>
              <w:spacing w:before="60"/>
              <w:rPr>
                <w:szCs w:val="20"/>
              </w:rPr>
            </w:pPr>
            <w:r w:rsidRPr="00F12895">
              <w:rPr>
                <w:szCs w:val="20"/>
              </w:rPr>
              <w:t xml:space="preserve">More specifically defines the type of biometric data </w:t>
            </w:r>
            <w:r w:rsidRPr="00200449">
              <w:rPr>
                <w:szCs w:val="20"/>
              </w:rPr>
              <w:t>stored</w:t>
            </w:r>
            <w:r w:rsidRPr="00F12895">
              <w:rPr>
                <w:szCs w:val="20"/>
              </w:rPr>
              <w:t xml:space="preserve"> in the biometric record.</w:t>
            </w:r>
          </w:p>
        </w:tc>
      </w:tr>
    </w:tbl>
    <w:p w:rsidR="00D5253B" w:rsidRPr="00F12895" w:rsidRDefault="00D5253B" w:rsidP="00D5253B">
      <w:pPr>
        <w:ind w:left="576"/>
      </w:pPr>
      <w:bookmarkStart w:id="424" w:name="_Ref201826052"/>
      <w:r w:rsidRPr="00F12895">
        <w:t>NOTE:  Matching scores MAY be in a standardized or proprietary form in terms of value range and interpretation.  Quality scores, however, follow the definition found in Annex B.</w:t>
      </w:r>
    </w:p>
    <w:p w:rsidR="00D5253B" w:rsidRPr="00F12895" w:rsidRDefault="00D5253B" w:rsidP="00D5253B">
      <w:pPr>
        <w:pStyle w:val="Heading3"/>
        <w:numPr>
          <w:ilvl w:val="0"/>
          <w:numId w:val="0"/>
        </w:numPr>
        <w:ind w:left="720" w:hanging="720"/>
      </w:pPr>
      <w:bookmarkStart w:id="425" w:name="_TokenResultType"/>
      <w:bookmarkStart w:id="426" w:name="_Ref276646741"/>
      <w:bookmarkStart w:id="427" w:name="_Toc301368503"/>
      <w:bookmarkStart w:id="428" w:name="_Toc340760177"/>
      <w:bookmarkStart w:id="429" w:name="_Toc443908696"/>
      <w:bookmarkStart w:id="430" w:name="_Toc450647035"/>
      <w:bookmarkStart w:id="431" w:name="_Ref236212967"/>
      <w:bookmarkStart w:id="432" w:name="_Ref236213039"/>
      <w:bookmarkStart w:id="433" w:name="_Ref236216290"/>
      <w:bookmarkStart w:id="434" w:name="_Ref236216308"/>
      <w:bookmarkStart w:id="435" w:name="_Ref236216319"/>
      <w:bookmarkEnd w:id="425"/>
      <w:r w:rsidRPr="00F12895">
        <w:lastRenderedPageBreak/>
        <w:t>3.2.</w:t>
      </w:r>
      <w:r>
        <w:t>50</w:t>
      </w:r>
      <w:r w:rsidRPr="00F12895">
        <w:t xml:space="preserve"> TokenResultType</w:t>
      </w:r>
      <w:bookmarkEnd w:id="426"/>
      <w:bookmarkEnd w:id="427"/>
      <w:bookmarkEnd w:id="428"/>
      <w:bookmarkEnd w:id="429"/>
      <w:bookmarkEnd w:id="430"/>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78"/>
        <w:gridCol w:w="1260"/>
        <w:gridCol w:w="630"/>
        <w:gridCol w:w="360"/>
        <w:gridCol w:w="5148"/>
      </w:tblGrid>
      <w:tr w:rsidR="00D5253B" w:rsidRPr="00F12895" w:rsidTr="00CF7FE7">
        <w:trPr>
          <w:cantSplit/>
          <w:tblHeader/>
        </w:trPr>
        <w:tc>
          <w:tcPr>
            <w:tcW w:w="2178" w:type="dxa"/>
          </w:tcPr>
          <w:p w:rsidR="00D5253B" w:rsidRPr="00F12895" w:rsidRDefault="00D5253B" w:rsidP="00CF7FE7">
            <w:pPr>
              <w:keepNext/>
              <w:spacing w:before="60"/>
              <w:rPr>
                <w:b/>
                <w:szCs w:val="20"/>
              </w:rPr>
            </w:pPr>
            <w:r w:rsidRPr="00F12895">
              <w:rPr>
                <w:b/>
                <w:szCs w:val="20"/>
              </w:rPr>
              <w:t>Field</w:t>
            </w:r>
          </w:p>
        </w:tc>
        <w:tc>
          <w:tcPr>
            <w:tcW w:w="1260" w:type="dxa"/>
          </w:tcPr>
          <w:p w:rsidR="00D5253B" w:rsidRPr="00F12895" w:rsidRDefault="00D5253B" w:rsidP="00CF7FE7">
            <w:pPr>
              <w:keepNext/>
              <w:spacing w:before="60"/>
              <w:rPr>
                <w:b/>
                <w:szCs w:val="20"/>
              </w:rPr>
            </w:pPr>
            <w:r w:rsidRPr="00F12895">
              <w:rPr>
                <w:b/>
                <w:szCs w:val="20"/>
              </w:rPr>
              <w:t>Type</w:t>
            </w:r>
          </w:p>
        </w:tc>
        <w:tc>
          <w:tcPr>
            <w:tcW w:w="630" w:type="dxa"/>
          </w:tcPr>
          <w:p w:rsidR="00D5253B" w:rsidRPr="00F12895" w:rsidRDefault="00D5253B" w:rsidP="00CF7FE7">
            <w:pPr>
              <w:keepNext/>
              <w:spacing w:before="60"/>
              <w:rPr>
                <w:b/>
                <w:szCs w:val="20"/>
              </w:rPr>
            </w:pPr>
            <w:r w:rsidRPr="00F12895">
              <w:rPr>
                <w:b/>
                <w:szCs w:val="20"/>
              </w:rPr>
              <w:t>#</w:t>
            </w:r>
          </w:p>
        </w:tc>
        <w:tc>
          <w:tcPr>
            <w:tcW w:w="360" w:type="dxa"/>
          </w:tcPr>
          <w:p w:rsidR="00D5253B" w:rsidRPr="00F12895" w:rsidRDefault="00D5253B" w:rsidP="00CF7FE7">
            <w:pPr>
              <w:keepNext/>
              <w:spacing w:before="60"/>
              <w:rPr>
                <w:b/>
                <w:szCs w:val="20"/>
              </w:rPr>
            </w:pPr>
            <w:r w:rsidRPr="00F12895">
              <w:rPr>
                <w:b/>
                <w:szCs w:val="20"/>
              </w:rPr>
              <w:t>?</w:t>
            </w:r>
          </w:p>
        </w:tc>
        <w:tc>
          <w:tcPr>
            <w:tcW w:w="5148" w:type="dxa"/>
          </w:tcPr>
          <w:p w:rsidR="00D5253B" w:rsidRPr="00F12895" w:rsidRDefault="00D5253B" w:rsidP="00CF7FE7">
            <w:pPr>
              <w:keepNext/>
              <w:spacing w:before="60"/>
              <w:rPr>
                <w:b/>
                <w:szCs w:val="20"/>
              </w:rPr>
            </w:pPr>
            <w:r w:rsidRPr="00F12895">
              <w:rPr>
                <w:b/>
                <w:szCs w:val="20"/>
              </w:rPr>
              <w:t>Meaning</w:t>
            </w:r>
          </w:p>
        </w:tc>
      </w:tr>
      <w:tr w:rsidR="00D5253B" w:rsidRPr="00F12895" w:rsidTr="00CF7FE7">
        <w:trPr>
          <w:cantSplit/>
        </w:trPr>
        <w:tc>
          <w:tcPr>
            <w:tcW w:w="2178" w:type="dxa"/>
          </w:tcPr>
          <w:p w:rsidR="00D5253B" w:rsidRPr="00F12895" w:rsidRDefault="00D5253B" w:rsidP="00CF7FE7">
            <w:pPr>
              <w:spacing w:before="60"/>
              <w:rPr>
                <w:szCs w:val="20"/>
              </w:rPr>
            </w:pPr>
            <w:r w:rsidRPr="00F12895">
              <w:rPr>
                <w:szCs w:val="20"/>
              </w:rPr>
              <w:t>TokenResultType</w:t>
            </w:r>
          </w:p>
        </w:tc>
        <w:tc>
          <w:tcPr>
            <w:tcW w:w="1260" w:type="dxa"/>
          </w:tcPr>
          <w:p w:rsidR="00D5253B" w:rsidRPr="00F12895" w:rsidRDefault="00D5253B" w:rsidP="00CF7FE7">
            <w:pPr>
              <w:spacing w:before="60"/>
              <w:rPr>
                <w:szCs w:val="20"/>
              </w:rPr>
            </w:pPr>
          </w:p>
        </w:tc>
        <w:tc>
          <w:tcPr>
            <w:tcW w:w="630" w:type="dxa"/>
          </w:tcPr>
          <w:p w:rsidR="00D5253B" w:rsidRPr="00F12895" w:rsidRDefault="00D5253B" w:rsidP="00CF7FE7">
            <w:pPr>
              <w:spacing w:before="60"/>
              <w:rPr>
                <w:szCs w:val="20"/>
              </w:rPr>
            </w:pPr>
          </w:p>
        </w:tc>
        <w:tc>
          <w:tcPr>
            <w:tcW w:w="360" w:type="dxa"/>
          </w:tcPr>
          <w:p w:rsidR="00D5253B" w:rsidRPr="00F12895" w:rsidRDefault="00D5253B" w:rsidP="00CF7FE7">
            <w:pPr>
              <w:spacing w:before="60"/>
              <w:rPr>
                <w:szCs w:val="20"/>
              </w:rPr>
            </w:pPr>
            <w:r w:rsidRPr="00F12895">
              <w:rPr>
                <w:szCs w:val="20"/>
              </w:rPr>
              <w:t>Y</w:t>
            </w:r>
          </w:p>
        </w:tc>
        <w:tc>
          <w:tcPr>
            <w:tcW w:w="5148" w:type="dxa"/>
          </w:tcPr>
          <w:p w:rsidR="00D5253B" w:rsidRPr="00F12895" w:rsidRDefault="00D5253B" w:rsidP="00CF7FE7">
            <w:pPr>
              <w:spacing w:before="60"/>
              <w:rPr>
                <w:szCs w:val="20"/>
              </w:rPr>
            </w:pPr>
            <w:r w:rsidRPr="00F12895">
              <w:rPr>
                <w:szCs w:val="20"/>
              </w:rPr>
              <w:t>Defines a token that is returned for asynchronous processing.</w:t>
            </w:r>
          </w:p>
        </w:tc>
      </w:tr>
      <w:tr w:rsidR="00D5253B" w:rsidRPr="00F12895" w:rsidTr="00CF7FE7">
        <w:trPr>
          <w:cantSplit/>
        </w:trPr>
        <w:tc>
          <w:tcPr>
            <w:tcW w:w="2178" w:type="dxa"/>
          </w:tcPr>
          <w:p w:rsidR="00D5253B" w:rsidRPr="00F12895" w:rsidRDefault="00D5253B" w:rsidP="00CF7FE7">
            <w:pPr>
              <w:spacing w:before="60"/>
              <w:rPr>
                <w:rFonts w:cs="Arial"/>
                <w:szCs w:val="20"/>
              </w:rPr>
            </w:pPr>
            <w:r w:rsidRPr="00F12895">
              <w:rPr>
                <w:szCs w:val="20"/>
              </w:rPr>
              <w:tab/>
            </w:r>
            <w:r w:rsidRPr="00F12895">
              <w:rPr>
                <w:noProof/>
                <w:szCs w:val="20"/>
              </w:rPr>
              <w:drawing>
                <wp:inline distT="0" distB="0" distL="0" distR="0" wp14:anchorId="3D500F58" wp14:editId="43698700">
                  <wp:extent cx="136525" cy="136525"/>
                  <wp:effectExtent l="0" t="0" r="0" b="0"/>
                  <wp:docPr id="1008" name="Picture 1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9"/>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F12895">
              <w:rPr>
                <w:rFonts w:cs="Arial"/>
                <w:szCs w:val="20"/>
              </w:rPr>
              <w:t>TokenType</w:t>
            </w:r>
          </w:p>
        </w:tc>
        <w:tc>
          <w:tcPr>
            <w:tcW w:w="1260" w:type="dxa"/>
          </w:tcPr>
          <w:p w:rsidR="00D5253B" w:rsidRPr="00F12895" w:rsidRDefault="005E732B" w:rsidP="00CF7FE7">
            <w:pPr>
              <w:spacing w:before="60"/>
              <w:rPr>
                <w:color w:val="0000FF"/>
                <w:szCs w:val="20"/>
                <w:u w:val="single"/>
              </w:rPr>
            </w:pPr>
            <w:hyperlink w:anchor="_TokenType" w:history="1">
              <w:r w:rsidR="00D5253B" w:rsidRPr="00F12895">
                <w:rPr>
                  <w:color w:val="0000EE"/>
                  <w:szCs w:val="20"/>
                  <w:u w:val="single"/>
                </w:rPr>
                <w:t>TokenType</w:t>
              </w:r>
            </w:hyperlink>
          </w:p>
        </w:tc>
        <w:tc>
          <w:tcPr>
            <w:tcW w:w="630" w:type="dxa"/>
          </w:tcPr>
          <w:p w:rsidR="00D5253B" w:rsidRPr="00F12895" w:rsidRDefault="00D5253B" w:rsidP="00CF7FE7">
            <w:pPr>
              <w:spacing w:before="60"/>
              <w:rPr>
                <w:szCs w:val="20"/>
              </w:rPr>
            </w:pPr>
            <w:r w:rsidRPr="00F12895">
              <w:rPr>
                <w:szCs w:val="20"/>
              </w:rPr>
              <w:t>1</w:t>
            </w:r>
          </w:p>
        </w:tc>
        <w:tc>
          <w:tcPr>
            <w:tcW w:w="360" w:type="dxa"/>
          </w:tcPr>
          <w:p w:rsidR="00D5253B" w:rsidRPr="00F12895" w:rsidRDefault="00D5253B" w:rsidP="00CF7FE7">
            <w:pPr>
              <w:spacing w:before="60"/>
              <w:rPr>
                <w:szCs w:val="20"/>
              </w:rPr>
            </w:pPr>
            <w:r w:rsidRPr="00F12895">
              <w:rPr>
                <w:szCs w:val="20"/>
              </w:rPr>
              <w:t>Y</w:t>
            </w:r>
          </w:p>
        </w:tc>
        <w:tc>
          <w:tcPr>
            <w:tcW w:w="5148" w:type="dxa"/>
          </w:tcPr>
          <w:p w:rsidR="00D5253B" w:rsidRPr="00F12895" w:rsidRDefault="00D5253B" w:rsidP="00CF7FE7">
            <w:pPr>
              <w:spacing w:before="60"/>
              <w:rPr>
                <w:szCs w:val="20"/>
              </w:rPr>
            </w:pPr>
            <w:r w:rsidRPr="00F12895">
              <w:rPr>
                <w:szCs w:val="20"/>
              </w:rPr>
              <w:t>Defines a token that is returned for asynchronous processing.</w:t>
            </w:r>
          </w:p>
        </w:tc>
      </w:tr>
    </w:tbl>
    <w:p w:rsidR="00D5253B" w:rsidRPr="00F12895" w:rsidRDefault="00D5253B" w:rsidP="00D5253B">
      <w:pPr>
        <w:pStyle w:val="Heading3"/>
        <w:numPr>
          <w:ilvl w:val="0"/>
          <w:numId w:val="0"/>
        </w:numPr>
        <w:ind w:left="720" w:hanging="720"/>
        <w:rPr>
          <w:lang w:val="x-none" w:eastAsia="x-none"/>
        </w:rPr>
      </w:pPr>
      <w:bookmarkStart w:id="436" w:name="_TokenType"/>
      <w:bookmarkStart w:id="437" w:name="_3.2.50_TokenType"/>
      <w:bookmarkStart w:id="438" w:name="_Ref276646486"/>
      <w:bookmarkStart w:id="439" w:name="_Toc301368504"/>
      <w:bookmarkStart w:id="440" w:name="_Toc340760178"/>
      <w:bookmarkStart w:id="441" w:name="_Toc443908697"/>
      <w:bookmarkStart w:id="442" w:name="_Toc450647036"/>
      <w:bookmarkEnd w:id="436"/>
      <w:bookmarkEnd w:id="437"/>
      <w:r w:rsidRPr="00F12895">
        <w:rPr>
          <w:lang w:val="x-none" w:eastAsia="x-none"/>
        </w:rPr>
        <w:t>3.2.</w:t>
      </w:r>
      <w:r>
        <w:rPr>
          <w:lang w:eastAsia="x-none"/>
        </w:rPr>
        <w:t>51</w:t>
      </w:r>
      <w:r w:rsidRPr="00F12895">
        <w:rPr>
          <w:lang w:val="x-none" w:eastAsia="x-none"/>
        </w:rPr>
        <w:t xml:space="preserve"> TokenType</w:t>
      </w:r>
      <w:bookmarkEnd w:id="424"/>
      <w:bookmarkEnd w:id="431"/>
      <w:bookmarkEnd w:id="432"/>
      <w:bookmarkEnd w:id="433"/>
      <w:bookmarkEnd w:id="434"/>
      <w:bookmarkEnd w:id="435"/>
      <w:bookmarkEnd w:id="438"/>
      <w:bookmarkEnd w:id="439"/>
      <w:bookmarkEnd w:id="440"/>
      <w:bookmarkEnd w:id="441"/>
      <w:bookmarkEnd w:id="442"/>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78"/>
        <w:gridCol w:w="1260"/>
        <w:gridCol w:w="630"/>
        <w:gridCol w:w="360"/>
        <w:gridCol w:w="5148"/>
      </w:tblGrid>
      <w:tr w:rsidR="00D5253B" w:rsidRPr="00F12895" w:rsidTr="00CF7FE7">
        <w:trPr>
          <w:cantSplit/>
          <w:tblHeader/>
        </w:trPr>
        <w:tc>
          <w:tcPr>
            <w:tcW w:w="2178" w:type="dxa"/>
          </w:tcPr>
          <w:p w:rsidR="00D5253B" w:rsidRPr="00F12895" w:rsidRDefault="00D5253B" w:rsidP="00CF7FE7">
            <w:pPr>
              <w:keepNext/>
              <w:spacing w:before="60"/>
              <w:rPr>
                <w:b/>
                <w:szCs w:val="20"/>
              </w:rPr>
            </w:pPr>
            <w:r w:rsidRPr="00F12895">
              <w:rPr>
                <w:b/>
                <w:szCs w:val="20"/>
              </w:rPr>
              <w:t>Field</w:t>
            </w:r>
          </w:p>
        </w:tc>
        <w:tc>
          <w:tcPr>
            <w:tcW w:w="1260" w:type="dxa"/>
          </w:tcPr>
          <w:p w:rsidR="00D5253B" w:rsidRPr="00F12895" w:rsidRDefault="00D5253B" w:rsidP="00CF7FE7">
            <w:pPr>
              <w:keepNext/>
              <w:spacing w:before="60"/>
              <w:rPr>
                <w:b/>
                <w:szCs w:val="20"/>
              </w:rPr>
            </w:pPr>
            <w:r w:rsidRPr="00F12895">
              <w:rPr>
                <w:b/>
                <w:szCs w:val="20"/>
              </w:rPr>
              <w:t>Type</w:t>
            </w:r>
          </w:p>
        </w:tc>
        <w:tc>
          <w:tcPr>
            <w:tcW w:w="630" w:type="dxa"/>
          </w:tcPr>
          <w:p w:rsidR="00D5253B" w:rsidRPr="00F12895" w:rsidRDefault="00D5253B" w:rsidP="00CF7FE7">
            <w:pPr>
              <w:keepNext/>
              <w:spacing w:before="60"/>
              <w:rPr>
                <w:b/>
                <w:szCs w:val="20"/>
              </w:rPr>
            </w:pPr>
            <w:r w:rsidRPr="00F12895">
              <w:rPr>
                <w:b/>
                <w:szCs w:val="20"/>
              </w:rPr>
              <w:t>#</w:t>
            </w:r>
          </w:p>
        </w:tc>
        <w:tc>
          <w:tcPr>
            <w:tcW w:w="360" w:type="dxa"/>
          </w:tcPr>
          <w:p w:rsidR="00D5253B" w:rsidRPr="00F12895" w:rsidRDefault="00D5253B" w:rsidP="00CF7FE7">
            <w:pPr>
              <w:keepNext/>
              <w:spacing w:before="60"/>
              <w:rPr>
                <w:b/>
                <w:szCs w:val="20"/>
              </w:rPr>
            </w:pPr>
            <w:r w:rsidRPr="00F12895">
              <w:rPr>
                <w:b/>
                <w:szCs w:val="20"/>
              </w:rPr>
              <w:t>?</w:t>
            </w:r>
          </w:p>
        </w:tc>
        <w:tc>
          <w:tcPr>
            <w:tcW w:w="5148" w:type="dxa"/>
          </w:tcPr>
          <w:p w:rsidR="00D5253B" w:rsidRPr="00F12895" w:rsidRDefault="00D5253B" w:rsidP="00CF7FE7">
            <w:pPr>
              <w:keepNext/>
              <w:spacing w:before="60"/>
              <w:rPr>
                <w:b/>
                <w:szCs w:val="20"/>
              </w:rPr>
            </w:pPr>
            <w:r w:rsidRPr="00F12895">
              <w:rPr>
                <w:b/>
                <w:szCs w:val="20"/>
              </w:rPr>
              <w:t>Meaning</w:t>
            </w:r>
          </w:p>
        </w:tc>
      </w:tr>
      <w:tr w:rsidR="00D5253B" w:rsidRPr="00F12895" w:rsidTr="00CF7FE7">
        <w:trPr>
          <w:cantSplit/>
        </w:trPr>
        <w:tc>
          <w:tcPr>
            <w:tcW w:w="2178" w:type="dxa"/>
          </w:tcPr>
          <w:p w:rsidR="00D5253B" w:rsidRPr="00F12895" w:rsidRDefault="00D5253B" w:rsidP="00CF7FE7">
            <w:pPr>
              <w:spacing w:before="60"/>
              <w:rPr>
                <w:szCs w:val="20"/>
              </w:rPr>
            </w:pPr>
            <w:r w:rsidRPr="00F12895">
              <w:rPr>
                <w:szCs w:val="20"/>
              </w:rPr>
              <w:t>TokenType</w:t>
            </w:r>
          </w:p>
        </w:tc>
        <w:tc>
          <w:tcPr>
            <w:tcW w:w="1260" w:type="dxa"/>
          </w:tcPr>
          <w:p w:rsidR="00D5253B" w:rsidRPr="00F12895" w:rsidRDefault="00D5253B" w:rsidP="00CF7FE7">
            <w:pPr>
              <w:spacing w:before="60"/>
              <w:rPr>
                <w:szCs w:val="20"/>
              </w:rPr>
            </w:pPr>
          </w:p>
        </w:tc>
        <w:tc>
          <w:tcPr>
            <w:tcW w:w="630" w:type="dxa"/>
          </w:tcPr>
          <w:p w:rsidR="00D5253B" w:rsidRPr="00F12895" w:rsidRDefault="00D5253B" w:rsidP="00CF7FE7">
            <w:pPr>
              <w:spacing w:before="60"/>
              <w:rPr>
                <w:szCs w:val="20"/>
              </w:rPr>
            </w:pPr>
          </w:p>
        </w:tc>
        <w:tc>
          <w:tcPr>
            <w:tcW w:w="360" w:type="dxa"/>
          </w:tcPr>
          <w:p w:rsidR="00D5253B" w:rsidRPr="00F12895" w:rsidRDefault="00D5253B" w:rsidP="00CF7FE7">
            <w:pPr>
              <w:spacing w:before="60"/>
              <w:rPr>
                <w:szCs w:val="20"/>
              </w:rPr>
            </w:pPr>
            <w:r w:rsidRPr="00F12895">
              <w:rPr>
                <w:szCs w:val="20"/>
              </w:rPr>
              <w:t>Y</w:t>
            </w:r>
          </w:p>
        </w:tc>
        <w:tc>
          <w:tcPr>
            <w:tcW w:w="5148" w:type="dxa"/>
          </w:tcPr>
          <w:p w:rsidR="00D5253B" w:rsidRPr="00F12895" w:rsidRDefault="00D5253B" w:rsidP="00CF7FE7">
            <w:pPr>
              <w:spacing w:before="60"/>
              <w:rPr>
                <w:szCs w:val="20"/>
              </w:rPr>
            </w:pPr>
            <w:r w:rsidRPr="00F12895">
              <w:rPr>
                <w:szCs w:val="20"/>
              </w:rPr>
              <w:t>Defines a token that is returned for asynchronous processing.</w:t>
            </w:r>
          </w:p>
        </w:tc>
      </w:tr>
      <w:tr w:rsidR="00D5253B" w:rsidRPr="00F12895" w:rsidTr="00CF7FE7">
        <w:trPr>
          <w:cantSplit/>
        </w:trPr>
        <w:tc>
          <w:tcPr>
            <w:tcW w:w="2178" w:type="dxa"/>
          </w:tcPr>
          <w:p w:rsidR="00D5253B" w:rsidRPr="00F12895" w:rsidRDefault="00D5253B" w:rsidP="00CF7FE7">
            <w:pPr>
              <w:spacing w:before="60"/>
              <w:rPr>
                <w:rFonts w:cs="Arial"/>
                <w:szCs w:val="20"/>
              </w:rPr>
            </w:pPr>
            <w:r w:rsidRPr="00F12895">
              <w:rPr>
                <w:szCs w:val="20"/>
              </w:rPr>
              <w:tab/>
            </w:r>
            <w:r w:rsidRPr="00F12895">
              <w:rPr>
                <w:noProof/>
                <w:szCs w:val="20"/>
              </w:rPr>
              <w:drawing>
                <wp:inline distT="0" distB="0" distL="0" distR="0" wp14:anchorId="426CD148" wp14:editId="63A59F88">
                  <wp:extent cx="136525" cy="136525"/>
                  <wp:effectExtent l="0" t="0" r="0" b="0"/>
                  <wp:docPr id="1007" name="Picture 1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F12895">
              <w:rPr>
                <w:rFonts w:cs="Arial"/>
                <w:szCs w:val="20"/>
              </w:rPr>
              <w:t>TokenValue</w:t>
            </w:r>
          </w:p>
        </w:tc>
        <w:tc>
          <w:tcPr>
            <w:tcW w:w="1260" w:type="dxa"/>
          </w:tcPr>
          <w:p w:rsidR="00D5253B" w:rsidRPr="00F12895" w:rsidRDefault="00D5253B" w:rsidP="00CF7FE7">
            <w:pPr>
              <w:spacing w:before="60"/>
              <w:rPr>
                <w:szCs w:val="20"/>
              </w:rPr>
            </w:pPr>
            <w:r w:rsidRPr="00F12895">
              <w:rPr>
                <w:szCs w:val="20"/>
              </w:rPr>
              <w:t>string</w:t>
            </w:r>
          </w:p>
        </w:tc>
        <w:tc>
          <w:tcPr>
            <w:tcW w:w="630" w:type="dxa"/>
          </w:tcPr>
          <w:p w:rsidR="00D5253B" w:rsidRPr="00F12895" w:rsidRDefault="00D5253B" w:rsidP="00CF7FE7">
            <w:pPr>
              <w:spacing w:before="60"/>
              <w:rPr>
                <w:szCs w:val="20"/>
              </w:rPr>
            </w:pPr>
            <w:r w:rsidRPr="00F12895">
              <w:rPr>
                <w:szCs w:val="20"/>
              </w:rPr>
              <w:t>1</w:t>
            </w:r>
          </w:p>
        </w:tc>
        <w:tc>
          <w:tcPr>
            <w:tcW w:w="360" w:type="dxa"/>
          </w:tcPr>
          <w:p w:rsidR="00D5253B" w:rsidRPr="00F12895" w:rsidRDefault="00D5253B" w:rsidP="00CF7FE7">
            <w:pPr>
              <w:spacing w:before="60"/>
              <w:rPr>
                <w:szCs w:val="20"/>
              </w:rPr>
            </w:pPr>
            <w:r w:rsidRPr="00F12895">
              <w:rPr>
                <w:szCs w:val="20"/>
              </w:rPr>
              <w:t>Y</w:t>
            </w:r>
          </w:p>
        </w:tc>
        <w:tc>
          <w:tcPr>
            <w:tcW w:w="5148" w:type="dxa"/>
          </w:tcPr>
          <w:p w:rsidR="00D5253B" w:rsidRPr="00F12895" w:rsidRDefault="00D5253B" w:rsidP="00CF7FE7">
            <w:pPr>
              <w:spacing w:before="60"/>
              <w:rPr>
                <w:szCs w:val="20"/>
              </w:rPr>
            </w:pPr>
            <w:r w:rsidRPr="00F12895">
              <w:rPr>
                <w:szCs w:val="20"/>
              </w:rPr>
              <w:t>A value returned by the implementing system that is used to retrieve the results to an operation at a later time.</w:t>
            </w:r>
          </w:p>
        </w:tc>
      </w:tr>
      <w:tr w:rsidR="00D5253B" w:rsidRPr="00F12895" w:rsidTr="00CF7FE7">
        <w:trPr>
          <w:cantSplit/>
        </w:trPr>
        <w:tc>
          <w:tcPr>
            <w:tcW w:w="2178" w:type="dxa"/>
          </w:tcPr>
          <w:p w:rsidR="00D5253B" w:rsidRPr="00F12895" w:rsidRDefault="00D5253B" w:rsidP="00CF7FE7">
            <w:pPr>
              <w:spacing w:before="60"/>
              <w:rPr>
                <w:szCs w:val="20"/>
              </w:rPr>
            </w:pPr>
            <w:r w:rsidRPr="00F12895">
              <w:rPr>
                <w:szCs w:val="20"/>
              </w:rPr>
              <w:tab/>
            </w:r>
            <w:r w:rsidRPr="00F12895">
              <w:rPr>
                <w:noProof/>
                <w:szCs w:val="20"/>
              </w:rPr>
              <w:drawing>
                <wp:inline distT="0" distB="0" distL="0" distR="0" wp14:anchorId="63E5FF38" wp14:editId="097CE6E2">
                  <wp:extent cx="136525" cy="136525"/>
                  <wp:effectExtent l="0" t="0" r="0" b="0"/>
                  <wp:docPr id="1006" name="Picture 1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F12895">
              <w:rPr>
                <w:szCs w:val="20"/>
              </w:rPr>
              <w:t>Expiration</w:t>
            </w:r>
          </w:p>
        </w:tc>
        <w:tc>
          <w:tcPr>
            <w:tcW w:w="1260" w:type="dxa"/>
          </w:tcPr>
          <w:p w:rsidR="00D5253B" w:rsidRPr="00F12895" w:rsidRDefault="00D5253B" w:rsidP="00CF7FE7">
            <w:pPr>
              <w:spacing w:before="60"/>
              <w:rPr>
                <w:szCs w:val="20"/>
              </w:rPr>
            </w:pPr>
            <w:r w:rsidRPr="00F12895">
              <w:rPr>
                <w:szCs w:val="20"/>
              </w:rPr>
              <w:t>date</w:t>
            </w:r>
          </w:p>
        </w:tc>
        <w:tc>
          <w:tcPr>
            <w:tcW w:w="630" w:type="dxa"/>
          </w:tcPr>
          <w:p w:rsidR="00D5253B" w:rsidRPr="00F12895" w:rsidRDefault="00D5253B" w:rsidP="00CF7FE7">
            <w:pPr>
              <w:spacing w:before="60"/>
              <w:rPr>
                <w:szCs w:val="20"/>
              </w:rPr>
            </w:pPr>
            <w:r w:rsidRPr="00F12895">
              <w:rPr>
                <w:szCs w:val="20"/>
              </w:rPr>
              <w:t>1</w:t>
            </w:r>
          </w:p>
        </w:tc>
        <w:tc>
          <w:tcPr>
            <w:tcW w:w="360" w:type="dxa"/>
          </w:tcPr>
          <w:p w:rsidR="00D5253B" w:rsidRPr="00F12895" w:rsidRDefault="00D5253B" w:rsidP="00CF7FE7">
            <w:pPr>
              <w:spacing w:before="60"/>
              <w:rPr>
                <w:szCs w:val="20"/>
              </w:rPr>
            </w:pPr>
            <w:r w:rsidRPr="00F12895">
              <w:rPr>
                <w:szCs w:val="20"/>
              </w:rPr>
              <w:t>Y</w:t>
            </w:r>
          </w:p>
        </w:tc>
        <w:tc>
          <w:tcPr>
            <w:tcW w:w="5148" w:type="dxa"/>
          </w:tcPr>
          <w:p w:rsidR="00D5253B" w:rsidRPr="00F12895" w:rsidRDefault="00D5253B" w:rsidP="00CF7FE7">
            <w:pPr>
              <w:spacing w:before="60"/>
              <w:rPr>
                <w:szCs w:val="20"/>
              </w:rPr>
            </w:pPr>
            <w:r w:rsidRPr="00F12895">
              <w:rPr>
                <w:szCs w:val="20"/>
              </w:rPr>
              <w:t>A date and time at which point the token expires and the operation results are no longer guaranteed to be available.</w:t>
            </w:r>
          </w:p>
        </w:tc>
      </w:tr>
    </w:tbl>
    <w:p w:rsidR="00D5253B" w:rsidRPr="00F12895" w:rsidRDefault="00D5253B" w:rsidP="00D5253B">
      <w:pPr>
        <w:ind w:left="567"/>
      </w:pPr>
      <w:bookmarkStart w:id="443" w:name="_Ref201810097"/>
      <w:r w:rsidRPr="00F12895">
        <w:t xml:space="preserve">NOTE:  Date/time format is defined in </w:t>
      </w:r>
      <w:r w:rsidRPr="00F12895">
        <w:rPr>
          <w:szCs w:val="20"/>
        </w:rPr>
        <w:t>I</w:t>
      </w:r>
      <w:r>
        <w:rPr>
          <w:szCs w:val="20"/>
        </w:rPr>
        <w:t>SO/IEC</w:t>
      </w:r>
      <w:r w:rsidRPr="00F12895" w:rsidDel="00BB30A9">
        <w:t xml:space="preserve"> </w:t>
      </w:r>
      <w:r>
        <w:t>30108</w:t>
      </w:r>
      <w:r w:rsidRPr="00F12895">
        <w:t xml:space="preserve"> and is consistent with the date format specified in Annex B and ISO 8601 </w:t>
      </w:r>
      <w:r w:rsidRPr="00F12895">
        <w:rPr>
          <w:color w:val="0033CC"/>
        </w:rPr>
        <w:fldChar w:fldCharType="begin"/>
      </w:r>
      <w:r w:rsidRPr="00F12895">
        <w:instrText xml:space="preserve"> REF DATETIME \h </w:instrText>
      </w:r>
      <w:r w:rsidRPr="00F12895">
        <w:rPr>
          <w:color w:val="0033CC"/>
        </w:rPr>
        <w:instrText xml:space="preserve"> \* MERGEFORMAT </w:instrText>
      </w:r>
      <w:r w:rsidRPr="00F12895">
        <w:rPr>
          <w:color w:val="0033CC"/>
        </w:rPr>
      </w:r>
      <w:r w:rsidRPr="00F12895">
        <w:rPr>
          <w:color w:val="0033CC"/>
        </w:rPr>
        <w:fldChar w:fldCharType="separate"/>
      </w:r>
      <w:r w:rsidR="006A0AE2" w:rsidRPr="006A0AE2">
        <w:t>[</w:t>
      </w:r>
      <w:r w:rsidR="006A0AE2" w:rsidRPr="006A0AE2">
        <w:rPr>
          <w:color w:val="0000CC"/>
        </w:rPr>
        <w:t>DATE-TIME]</w:t>
      </w:r>
      <w:r w:rsidRPr="00F12895">
        <w:rPr>
          <w:color w:val="0033CC"/>
        </w:rPr>
        <w:fldChar w:fldCharType="end"/>
      </w:r>
      <w:r w:rsidRPr="00F12895">
        <w:t>.See also Annex A for schema definition.</w:t>
      </w:r>
    </w:p>
    <w:p w:rsidR="00D5253B" w:rsidRPr="00F12895" w:rsidRDefault="00D5253B" w:rsidP="00D5253B">
      <w:pPr>
        <w:pStyle w:val="Heading3"/>
        <w:numPr>
          <w:ilvl w:val="0"/>
          <w:numId w:val="0"/>
        </w:numPr>
        <w:ind w:left="720" w:hanging="720"/>
      </w:pPr>
      <w:bookmarkStart w:id="444" w:name="_URI_BIR"/>
      <w:bookmarkStart w:id="445" w:name="_Ref275785010"/>
      <w:bookmarkStart w:id="446" w:name="_Toc301368505"/>
      <w:bookmarkStart w:id="447" w:name="_Toc340760179"/>
      <w:bookmarkStart w:id="448" w:name="_Toc443908698"/>
      <w:bookmarkStart w:id="449" w:name="_Toc450647037"/>
      <w:bookmarkStart w:id="450" w:name="_Ref236212381"/>
      <w:bookmarkStart w:id="451" w:name="_Ref236212873"/>
      <w:bookmarkStart w:id="452" w:name="_Ref236212888"/>
      <w:bookmarkEnd w:id="444"/>
      <w:r w:rsidRPr="00F12895">
        <w:t>3.2.</w:t>
      </w:r>
      <w:r>
        <w:t>52</w:t>
      </w:r>
      <w:r w:rsidRPr="00F12895">
        <w:t xml:space="preserve"> URI_BIR</w:t>
      </w:r>
      <w:bookmarkEnd w:id="445"/>
      <w:bookmarkEnd w:id="446"/>
      <w:bookmarkEnd w:id="447"/>
      <w:bookmarkEnd w:id="448"/>
      <w:bookmarkEnd w:id="449"/>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44"/>
        <w:gridCol w:w="1450"/>
        <w:gridCol w:w="532"/>
        <w:gridCol w:w="360"/>
        <w:gridCol w:w="4890"/>
      </w:tblGrid>
      <w:tr w:rsidR="00D5253B" w:rsidRPr="00F12895" w:rsidTr="00CF7FE7">
        <w:trPr>
          <w:cantSplit/>
          <w:tblHeader/>
        </w:trPr>
        <w:tc>
          <w:tcPr>
            <w:tcW w:w="2448" w:type="dxa"/>
          </w:tcPr>
          <w:p w:rsidR="00D5253B" w:rsidRPr="00F12895" w:rsidRDefault="00D5253B" w:rsidP="00CF7FE7">
            <w:pPr>
              <w:keepNext/>
              <w:spacing w:before="60"/>
              <w:rPr>
                <w:b/>
                <w:szCs w:val="20"/>
              </w:rPr>
            </w:pPr>
            <w:r w:rsidRPr="00F12895">
              <w:rPr>
                <w:b/>
                <w:szCs w:val="20"/>
              </w:rPr>
              <w:t>Field</w:t>
            </w:r>
          </w:p>
        </w:tc>
        <w:tc>
          <w:tcPr>
            <w:tcW w:w="989" w:type="dxa"/>
          </w:tcPr>
          <w:p w:rsidR="00D5253B" w:rsidRPr="00F12895" w:rsidRDefault="00D5253B" w:rsidP="00CF7FE7">
            <w:pPr>
              <w:keepNext/>
              <w:spacing w:before="60"/>
              <w:rPr>
                <w:b/>
                <w:szCs w:val="20"/>
              </w:rPr>
            </w:pPr>
            <w:r w:rsidRPr="00F12895">
              <w:rPr>
                <w:b/>
                <w:szCs w:val="20"/>
              </w:rPr>
              <w:t>Type</w:t>
            </w:r>
          </w:p>
        </w:tc>
        <w:tc>
          <w:tcPr>
            <w:tcW w:w="550" w:type="dxa"/>
          </w:tcPr>
          <w:p w:rsidR="00D5253B" w:rsidRPr="00F12895" w:rsidRDefault="00D5253B" w:rsidP="00CF7FE7">
            <w:pPr>
              <w:keepNext/>
              <w:spacing w:before="60"/>
              <w:rPr>
                <w:b/>
                <w:szCs w:val="20"/>
              </w:rPr>
            </w:pPr>
            <w:r w:rsidRPr="00F12895">
              <w:rPr>
                <w:b/>
                <w:szCs w:val="20"/>
              </w:rPr>
              <w:t>#</w:t>
            </w:r>
          </w:p>
        </w:tc>
        <w:tc>
          <w:tcPr>
            <w:tcW w:w="361" w:type="dxa"/>
          </w:tcPr>
          <w:p w:rsidR="00D5253B" w:rsidRPr="00F12895" w:rsidRDefault="00D5253B" w:rsidP="00CF7FE7">
            <w:pPr>
              <w:keepNext/>
              <w:spacing w:before="60"/>
              <w:rPr>
                <w:b/>
                <w:szCs w:val="20"/>
              </w:rPr>
            </w:pPr>
            <w:r w:rsidRPr="00F12895">
              <w:rPr>
                <w:b/>
                <w:szCs w:val="20"/>
              </w:rPr>
              <w:t>?</w:t>
            </w:r>
          </w:p>
        </w:tc>
        <w:tc>
          <w:tcPr>
            <w:tcW w:w="5228" w:type="dxa"/>
          </w:tcPr>
          <w:p w:rsidR="00D5253B" w:rsidRPr="00F12895" w:rsidRDefault="00D5253B" w:rsidP="00CF7FE7">
            <w:pPr>
              <w:keepNext/>
              <w:spacing w:before="60"/>
              <w:rPr>
                <w:b/>
                <w:szCs w:val="20"/>
              </w:rPr>
            </w:pPr>
            <w:r w:rsidRPr="00F12895">
              <w:rPr>
                <w:b/>
                <w:szCs w:val="20"/>
              </w:rPr>
              <w:t>Meaning</w:t>
            </w:r>
          </w:p>
        </w:tc>
      </w:tr>
      <w:tr w:rsidR="00D5253B" w:rsidRPr="00F12895" w:rsidTr="00CF7FE7">
        <w:trPr>
          <w:cantSplit/>
        </w:trPr>
        <w:tc>
          <w:tcPr>
            <w:tcW w:w="2448" w:type="dxa"/>
          </w:tcPr>
          <w:p w:rsidR="00D5253B" w:rsidRPr="00F12895" w:rsidRDefault="00D5253B" w:rsidP="00CF7FE7">
            <w:pPr>
              <w:spacing w:before="60"/>
              <w:rPr>
                <w:szCs w:val="20"/>
              </w:rPr>
            </w:pPr>
            <w:r w:rsidRPr="00F12895">
              <w:rPr>
                <w:szCs w:val="20"/>
              </w:rPr>
              <w:t>URI_BIR</w:t>
            </w:r>
          </w:p>
        </w:tc>
        <w:tc>
          <w:tcPr>
            <w:tcW w:w="989" w:type="dxa"/>
          </w:tcPr>
          <w:p w:rsidR="00D5253B" w:rsidRPr="00F12895" w:rsidRDefault="00D5253B" w:rsidP="00CF7FE7">
            <w:pPr>
              <w:spacing w:before="60"/>
              <w:rPr>
                <w:szCs w:val="20"/>
              </w:rPr>
            </w:pPr>
            <w:r w:rsidRPr="00F12895">
              <w:rPr>
                <w:szCs w:val="20"/>
              </w:rPr>
              <w:t>BaseBIRType</w:t>
            </w:r>
          </w:p>
        </w:tc>
        <w:tc>
          <w:tcPr>
            <w:tcW w:w="550" w:type="dxa"/>
          </w:tcPr>
          <w:p w:rsidR="00D5253B" w:rsidRPr="00F12895" w:rsidRDefault="00D5253B" w:rsidP="00CF7FE7">
            <w:pPr>
              <w:spacing w:before="60"/>
              <w:rPr>
                <w:szCs w:val="20"/>
              </w:rPr>
            </w:pPr>
          </w:p>
        </w:tc>
        <w:tc>
          <w:tcPr>
            <w:tcW w:w="361" w:type="dxa"/>
          </w:tcPr>
          <w:p w:rsidR="00D5253B" w:rsidRPr="00F12895" w:rsidRDefault="00D5253B" w:rsidP="00CF7FE7">
            <w:pPr>
              <w:spacing w:before="60"/>
              <w:rPr>
                <w:szCs w:val="20"/>
              </w:rPr>
            </w:pPr>
            <w:r w:rsidRPr="00F12895">
              <w:rPr>
                <w:szCs w:val="20"/>
              </w:rPr>
              <w:t>Y</w:t>
            </w:r>
          </w:p>
        </w:tc>
        <w:tc>
          <w:tcPr>
            <w:tcW w:w="5228" w:type="dxa"/>
          </w:tcPr>
          <w:p w:rsidR="00D5253B" w:rsidRPr="00F12895" w:rsidRDefault="00D5253B" w:rsidP="00CF7FE7">
            <w:pPr>
              <w:spacing w:before="60"/>
              <w:rPr>
                <w:szCs w:val="20"/>
              </w:rPr>
            </w:pPr>
            <w:r w:rsidRPr="00F12895">
              <w:rPr>
                <w:szCs w:val="20"/>
              </w:rPr>
              <w:t>Defines a BIR type of Binary</w:t>
            </w:r>
          </w:p>
        </w:tc>
      </w:tr>
      <w:tr w:rsidR="00D5253B" w:rsidRPr="00F12895" w:rsidTr="00CF7FE7">
        <w:trPr>
          <w:cantSplit/>
        </w:trPr>
        <w:tc>
          <w:tcPr>
            <w:tcW w:w="2448" w:type="dxa"/>
          </w:tcPr>
          <w:p w:rsidR="00D5253B" w:rsidRPr="00F12895" w:rsidRDefault="00D5253B" w:rsidP="00CF7FE7">
            <w:pPr>
              <w:spacing w:before="60"/>
              <w:rPr>
                <w:rFonts w:cs="Arial"/>
                <w:szCs w:val="20"/>
              </w:rPr>
            </w:pPr>
            <w:r w:rsidRPr="00F12895">
              <w:rPr>
                <w:rFonts w:cs="Arial"/>
                <w:szCs w:val="20"/>
              </w:rPr>
              <w:tab/>
            </w:r>
            <w:r w:rsidRPr="00F12895">
              <w:rPr>
                <w:rFonts w:cs="Arial"/>
                <w:noProof/>
                <w:szCs w:val="20"/>
              </w:rPr>
              <w:drawing>
                <wp:inline distT="0" distB="0" distL="0" distR="0" wp14:anchorId="17B20FEC" wp14:editId="25197D78">
                  <wp:extent cx="136525" cy="136525"/>
                  <wp:effectExtent l="0" t="0" r="0" b="0"/>
                  <wp:docPr id="1005" name="Picture 1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F12895">
              <w:rPr>
                <w:rFonts w:cs="Arial"/>
                <w:szCs w:val="20"/>
              </w:rPr>
              <w:t>URI</w:t>
            </w:r>
          </w:p>
        </w:tc>
        <w:tc>
          <w:tcPr>
            <w:tcW w:w="989" w:type="dxa"/>
          </w:tcPr>
          <w:p w:rsidR="00D5253B" w:rsidRPr="00F12895" w:rsidRDefault="00D5253B" w:rsidP="00CF7FE7">
            <w:pPr>
              <w:spacing w:before="60"/>
              <w:rPr>
                <w:szCs w:val="20"/>
              </w:rPr>
            </w:pPr>
            <w:r w:rsidRPr="00F12895">
              <w:rPr>
                <w:szCs w:val="20"/>
              </w:rPr>
              <w:t>anyURI</w:t>
            </w:r>
          </w:p>
        </w:tc>
        <w:tc>
          <w:tcPr>
            <w:tcW w:w="550" w:type="dxa"/>
          </w:tcPr>
          <w:p w:rsidR="00D5253B" w:rsidRPr="00F12895" w:rsidRDefault="00D5253B" w:rsidP="00CF7FE7">
            <w:pPr>
              <w:spacing w:before="60"/>
              <w:rPr>
                <w:szCs w:val="20"/>
              </w:rPr>
            </w:pPr>
            <w:r w:rsidRPr="00F12895">
              <w:rPr>
                <w:szCs w:val="20"/>
              </w:rPr>
              <w:t>1</w:t>
            </w:r>
          </w:p>
        </w:tc>
        <w:tc>
          <w:tcPr>
            <w:tcW w:w="361" w:type="dxa"/>
          </w:tcPr>
          <w:p w:rsidR="00D5253B" w:rsidRPr="00F12895" w:rsidRDefault="00D5253B" w:rsidP="00CF7FE7">
            <w:pPr>
              <w:spacing w:before="60"/>
              <w:rPr>
                <w:szCs w:val="20"/>
              </w:rPr>
            </w:pPr>
            <w:r w:rsidRPr="00F12895">
              <w:rPr>
                <w:szCs w:val="20"/>
              </w:rPr>
              <w:t>Y</w:t>
            </w:r>
          </w:p>
        </w:tc>
        <w:tc>
          <w:tcPr>
            <w:tcW w:w="5228" w:type="dxa"/>
          </w:tcPr>
          <w:p w:rsidR="00D5253B" w:rsidRPr="00F12895" w:rsidRDefault="00D5253B" w:rsidP="00CF7FE7">
            <w:pPr>
              <w:spacing w:before="60"/>
              <w:rPr>
                <w:szCs w:val="20"/>
              </w:rPr>
            </w:pPr>
            <w:r w:rsidRPr="00F12895">
              <w:rPr>
                <w:szCs w:val="20"/>
              </w:rPr>
              <w:t>The URI of the BIR</w:t>
            </w:r>
          </w:p>
        </w:tc>
      </w:tr>
    </w:tbl>
    <w:p w:rsidR="00D5253B" w:rsidRPr="00F12895" w:rsidRDefault="00D5253B" w:rsidP="00D5253B">
      <w:pPr>
        <w:pStyle w:val="Heading3"/>
        <w:numPr>
          <w:ilvl w:val="0"/>
          <w:numId w:val="0"/>
        </w:numPr>
        <w:ind w:left="720" w:hanging="720"/>
        <w:rPr>
          <w:lang w:val="x-none" w:eastAsia="x-none"/>
        </w:rPr>
      </w:pPr>
      <w:bookmarkStart w:id="453" w:name="_VendorIdentifier"/>
      <w:bookmarkStart w:id="454" w:name="_Ref275783700"/>
      <w:bookmarkStart w:id="455" w:name="_Toc301368506"/>
      <w:bookmarkStart w:id="456" w:name="_Toc340760180"/>
      <w:bookmarkStart w:id="457" w:name="_Toc443908699"/>
      <w:bookmarkStart w:id="458" w:name="_Toc450647038"/>
      <w:bookmarkEnd w:id="453"/>
      <w:r w:rsidRPr="00F12895">
        <w:rPr>
          <w:lang w:val="x-none" w:eastAsia="x-none"/>
        </w:rPr>
        <w:t>3.2.</w:t>
      </w:r>
      <w:r>
        <w:rPr>
          <w:lang w:eastAsia="x-none"/>
        </w:rPr>
        <w:t>53</w:t>
      </w:r>
      <w:r w:rsidRPr="00F12895">
        <w:rPr>
          <w:lang w:val="x-none" w:eastAsia="x-none"/>
        </w:rPr>
        <w:t xml:space="preserve"> VendorIdentifier</w:t>
      </w:r>
      <w:bookmarkEnd w:id="443"/>
      <w:bookmarkEnd w:id="450"/>
      <w:bookmarkEnd w:id="451"/>
      <w:bookmarkEnd w:id="452"/>
      <w:bookmarkEnd w:id="454"/>
      <w:bookmarkEnd w:id="455"/>
      <w:bookmarkEnd w:id="456"/>
      <w:bookmarkEnd w:id="457"/>
      <w:bookmarkEnd w:id="458"/>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30"/>
        <w:gridCol w:w="8028"/>
      </w:tblGrid>
      <w:tr w:rsidR="00D5253B" w:rsidRPr="00F12895" w:rsidTr="00CF7FE7">
        <w:tc>
          <w:tcPr>
            <w:tcW w:w="1530" w:type="dxa"/>
          </w:tcPr>
          <w:p w:rsidR="00D5253B" w:rsidRPr="00F12895" w:rsidRDefault="00D5253B" w:rsidP="00CF7FE7">
            <w:pPr>
              <w:rPr>
                <w:b/>
                <w:szCs w:val="20"/>
              </w:rPr>
            </w:pPr>
            <w:r w:rsidRPr="00F12895">
              <w:rPr>
                <w:b/>
                <w:szCs w:val="20"/>
              </w:rPr>
              <w:t>Type:</w:t>
            </w:r>
          </w:p>
        </w:tc>
        <w:tc>
          <w:tcPr>
            <w:tcW w:w="8028" w:type="dxa"/>
          </w:tcPr>
          <w:p w:rsidR="00D5253B" w:rsidRPr="00F12895" w:rsidRDefault="00D5253B" w:rsidP="00CF7FE7">
            <w:pPr>
              <w:rPr>
                <w:szCs w:val="20"/>
              </w:rPr>
            </w:pPr>
            <w:r w:rsidRPr="00F12895">
              <w:rPr>
                <w:szCs w:val="20"/>
              </w:rPr>
              <w:t>string</w:t>
            </w:r>
          </w:p>
        </w:tc>
      </w:tr>
      <w:tr w:rsidR="00D5253B" w:rsidRPr="00F12895" w:rsidTr="00CF7FE7">
        <w:tc>
          <w:tcPr>
            <w:tcW w:w="1530" w:type="dxa"/>
          </w:tcPr>
          <w:p w:rsidR="00D5253B" w:rsidRPr="00F12895" w:rsidRDefault="00D5253B" w:rsidP="00CF7FE7">
            <w:pPr>
              <w:rPr>
                <w:b/>
                <w:szCs w:val="20"/>
              </w:rPr>
            </w:pPr>
            <w:r w:rsidRPr="00F12895">
              <w:rPr>
                <w:b/>
                <w:szCs w:val="20"/>
              </w:rPr>
              <w:t>Description:</w:t>
            </w:r>
          </w:p>
        </w:tc>
        <w:tc>
          <w:tcPr>
            <w:tcW w:w="8028" w:type="dxa"/>
          </w:tcPr>
          <w:p w:rsidR="00D5253B" w:rsidRPr="00F12895" w:rsidRDefault="00D5253B" w:rsidP="00CF7FE7">
            <w:pPr>
              <w:rPr>
                <w:szCs w:val="20"/>
              </w:rPr>
            </w:pPr>
            <w:r w:rsidRPr="00F12895">
              <w:rPr>
                <w:szCs w:val="20"/>
              </w:rPr>
              <w:t>Identifies a vendor.</w:t>
            </w:r>
          </w:p>
        </w:tc>
      </w:tr>
    </w:tbl>
    <w:p w:rsidR="00D5253B" w:rsidRPr="00F12895" w:rsidRDefault="00D5253B" w:rsidP="00D5253B">
      <w:pPr>
        <w:ind w:left="576"/>
      </w:pPr>
      <w:bookmarkStart w:id="459" w:name="_Ref201809970"/>
      <w:r w:rsidRPr="00F12895">
        <w:t xml:space="preserve">NOTE:  Vendor identifiers are registered with IBIA as the CBEFF registration authority (see ISO/IEC 19785-2).  Registered biometric organizations are listed at: </w:t>
      </w:r>
      <w:hyperlink r:id="rId76" w:history="1">
        <w:r w:rsidRPr="00F12895">
          <w:rPr>
            <w:color w:val="0000EE"/>
          </w:rPr>
          <w:t>http://www.ibia.org/cbeff/_biometric_org.php</w:t>
        </w:r>
      </w:hyperlink>
      <w:r w:rsidRPr="00F12895">
        <w:t xml:space="preserve">. </w:t>
      </w:r>
    </w:p>
    <w:p w:rsidR="00D5253B" w:rsidRPr="00F12895" w:rsidRDefault="00D5253B" w:rsidP="00D5253B">
      <w:pPr>
        <w:pStyle w:val="Heading3"/>
        <w:numPr>
          <w:ilvl w:val="0"/>
          <w:numId w:val="0"/>
        </w:numPr>
        <w:ind w:left="720" w:hanging="720"/>
      </w:pPr>
      <w:bookmarkStart w:id="460" w:name="_Toc301368507"/>
      <w:bookmarkStart w:id="461" w:name="_Toc340760181"/>
      <w:bookmarkStart w:id="462" w:name="_Toc443908700"/>
      <w:bookmarkStart w:id="463" w:name="_Toc450647039"/>
      <w:r w:rsidRPr="00F12895">
        <w:t>3.2.</w:t>
      </w:r>
      <w:r>
        <w:t>54</w:t>
      </w:r>
      <w:r w:rsidRPr="00F12895">
        <w:t xml:space="preserve"> Version</w:t>
      </w:r>
      <w:bookmarkEnd w:id="459"/>
      <w:bookmarkEnd w:id="460"/>
      <w:bookmarkEnd w:id="461"/>
      <w:bookmarkEnd w:id="462"/>
      <w:bookmarkEnd w:id="463"/>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88"/>
        <w:gridCol w:w="2030"/>
        <w:gridCol w:w="360"/>
        <w:gridCol w:w="360"/>
        <w:gridCol w:w="5238"/>
      </w:tblGrid>
      <w:tr w:rsidR="00D5253B" w:rsidRPr="00F12895" w:rsidTr="00CF7FE7">
        <w:trPr>
          <w:cantSplit/>
          <w:tblHeader/>
        </w:trPr>
        <w:tc>
          <w:tcPr>
            <w:tcW w:w="1588" w:type="dxa"/>
          </w:tcPr>
          <w:p w:rsidR="00D5253B" w:rsidRPr="00F12895" w:rsidRDefault="00D5253B" w:rsidP="00CF7FE7">
            <w:pPr>
              <w:keepNext/>
              <w:spacing w:before="60"/>
              <w:rPr>
                <w:b/>
                <w:szCs w:val="20"/>
              </w:rPr>
            </w:pPr>
            <w:r w:rsidRPr="00F12895">
              <w:rPr>
                <w:b/>
                <w:szCs w:val="20"/>
              </w:rPr>
              <w:t>Field</w:t>
            </w:r>
          </w:p>
        </w:tc>
        <w:tc>
          <w:tcPr>
            <w:tcW w:w="2030" w:type="dxa"/>
          </w:tcPr>
          <w:p w:rsidR="00D5253B" w:rsidRPr="00F12895" w:rsidRDefault="00D5253B" w:rsidP="00CF7FE7">
            <w:pPr>
              <w:keepNext/>
              <w:spacing w:before="60"/>
              <w:rPr>
                <w:b/>
                <w:szCs w:val="20"/>
              </w:rPr>
            </w:pPr>
            <w:r w:rsidRPr="00F12895">
              <w:rPr>
                <w:b/>
                <w:szCs w:val="20"/>
              </w:rPr>
              <w:t>Type</w:t>
            </w:r>
          </w:p>
        </w:tc>
        <w:tc>
          <w:tcPr>
            <w:tcW w:w="360" w:type="dxa"/>
          </w:tcPr>
          <w:p w:rsidR="00D5253B" w:rsidRPr="00F12895" w:rsidRDefault="00D5253B" w:rsidP="00CF7FE7">
            <w:pPr>
              <w:keepNext/>
              <w:spacing w:before="60"/>
              <w:rPr>
                <w:b/>
                <w:szCs w:val="20"/>
              </w:rPr>
            </w:pPr>
            <w:r w:rsidRPr="00F12895">
              <w:rPr>
                <w:b/>
                <w:szCs w:val="20"/>
              </w:rPr>
              <w:t>#</w:t>
            </w:r>
          </w:p>
        </w:tc>
        <w:tc>
          <w:tcPr>
            <w:tcW w:w="360" w:type="dxa"/>
          </w:tcPr>
          <w:p w:rsidR="00D5253B" w:rsidRPr="00F12895" w:rsidRDefault="00D5253B" w:rsidP="00CF7FE7">
            <w:pPr>
              <w:keepNext/>
              <w:spacing w:before="60"/>
              <w:rPr>
                <w:b/>
                <w:szCs w:val="20"/>
              </w:rPr>
            </w:pPr>
            <w:r w:rsidRPr="00F12895">
              <w:rPr>
                <w:b/>
                <w:szCs w:val="20"/>
              </w:rPr>
              <w:t>?</w:t>
            </w:r>
          </w:p>
        </w:tc>
        <w:tc>
          <w:tcPr>
            <w:tcW w:w="5238" w:type="dxa"/>
          </w:tcPr>
          <w:p w:rsidR="00D5253B" w:rsidRPr="00F12895" w:rsidRDefault="00D5253B" w:rsidP="00CF7FE7">
            <w:pPr>
              <w:keepNext/>
              <w:spacing w:before="60"/>
              <w:rPr>
                <w:b/>
                <w:szCs w:val="20"/>
              </w:rPr>
            </w:pPr>
            <w:r w:rsidRPr="00F12895">
              <w:rPr>
                <w:b/>
                <w:szCs w:val="20"/>
              </w:rPr>
              <w:t>Meaning</w:t>
            </w:r>
          </w:p>
        </w:tc>
      </w:tr>
      <w:tr w:rsidR="00D5253B" w:rsidRPr="00F12895" w:rsidTr="00CF7FE7">
        <w:trPr>
          <w:cantSplit/>
        </w:trPr>
        <w:tc>
          <w:tcPr>
            <w:tcW w:w="1588" w:type="dxa"/>
          </w:tcPr>
          <w:p w:rsidR="00D5253B" w:rsidRPr="00F12895" w:rsidRDefault="00D5253B" w:rsidP="00CF7FE7">
            <w:pPr>
              <w:spacing w:before="60"/>
              <w:rPr>
                <w:szCs w:val="20"/>
              </w:rPr>
            </w:pPr>
            <w:r w:rsidRPr="00F12895">
              <w:rPr>
                <w:szCs w:val="20"/>
              </w:rPr>
              <w:t>Version</w:t>
            </w:r>
          </w:p>
        </w:tc>
        <w:tc>
          <w:tcPr>
            <w:tcW w:w="2030" w:type="dxa"/>
          </w:tcPr>
          <w:p w:rsidR="00D5253B" w:rsidRPr="00F12895" w:rsidRDefault="00D5253B" w:rsidP="00CF7FE7">
            <w:pPr>
              <w:spacing w:before="60"/>
              <w:rPr>
                <w:szCs w:val="20"/>
              </w:rPr>
            </w:pPr>
          </w:p>
        </w:tc>
        <w:tc>
          <w:tcPr>
            <w:tcW w:w="360" w:type="dxa"/>
          </w:tcPr>
          <w:p w:rsidR="00D5253B" w:rsidRPr="00F12895" w:rsidRDefault="00D5253B" w:rsidP="00CF7FE7">
            <w:pPr>
              <w:spacing w:before="60"/>
              <w:rPr>
                <w:szCs w:val="20"/>
              </w:rPr>
            </w:pPr>
          </w:p>
        </w:tc>
        <w:tc>
          <w:tcPr>
            <w:tcW w:w="360" w:type="dxa"/>
          </w:tcPr>
          <w:p w:rsidR="00D5253B" w:rsidRPr="00F12895" w:rsidRDefault="00D5253B" w:rsidP="00CF7FE7">
            <w:pPr>
              <w:spacing w:before="60"/>
              <w:rPr>
                <w:szCs w:val="20"/>
              </w:rPr>
            </w:pPr>
            <w:r w:rsidRPr="00F12895">
              <w:rPr>
                <w:szCs w:val="20"/>
              </w:rPr>
              <w:t>Y</w:t>
            </w:r>
          </w:p>
        </w:tc>
        <w:tc>
          <w:tcPr>
            <w:tcW w:w="5238" w:type="dxa"/>
            <w:vMerge w:val="restart"/>
          </w:tcPr>
          <w:p w:rsidR="00D5253B" w:rsidRPr="00F12895" w:rsidRDefault="00D5253B" w:rsidP="00CF7FE7">
            <w:pPr>
              <w:spacing w:before="60"/>
            </w:pPr>
            <w:r w:rsidRPr="00F12895">
              <w:rPr>
                <w:szCs w:val="20"/>
              </w:rPr>
              <w:t xml:space="preserve">For a description or definition of each data element, see the referenced CBEFF standards in the </w:t>
            </w:r>
            <w:r w:rsidRPr="00F12895">
              <w:rPr>
                <w:szCs w:val="20"/>
              </w:rPr>
              <w:fldChar w:fldCharType="begin"/>
            </w:r>
            <w:r w:rsidRPr="00F12895">
              <w:rPr>
                <w:szCs w:val="20"/>
              </w:rPr>
              <w:instrText xml:space="preserve"> REF _Ref201723258 \h </w:instrText>
            </w:r>
            <w:r w:rsidRPr="00F12895">
              <w:rPr>
                <w:szCs w:val="20"/>
              </w:rPr>
            </w:r>
            <w:r w:rsidRPr="00F12895">
              <w:rPr>
                <w:szCs w:val="20"/>
              </w:rPr>
              <w:fldChar w:fldCharType="separate"/>
            </w:r>
            <w:r w:rsidR="006A0AE2" w:rsidRPr="00F12895">
              <w:t>3.2.2</w:t>
            </w:r>
            <w:r w:rsidR="006A0AE2">
              <w:t>4</w:t>
            </w:r>
            <w:r w:rsidR="006A0AE2" w:rsidRPr="00F12895">
              <w:t xml:space="preserve"> CBEFF_BIR_Type</w:t>
            </w:r>
            <w:r w:rsidRPr="00F12895">
              <w:rPr>
                <w:szCs w:val="20"/>
              </w:rPr>
              <w:fldChar w:fldCharType="end"/>
            </w:r>
            <w:r w:rsidRPr="00F12895">
              <w:rPr>
                <w:szCs w:val="20"/>
              </w:rPr>
              <w:t>schema.</w:t>
            </w:r>
          </w:p>
        </w:tc>
      </w:tr>
      <w:tr w:rsidR="00D5253B" w:rsidRPr="00F12895" w:rsidTr="00CF7FE7">
        <w:trPr>
          <w:cantSplit/>
        </w:trPr>
        <w:tc>
          <w:tcPr>
            <w:tcW w:w="1588" w:type="dxa"/>
          </w:tcPr>
          <w:p w:rsidR="00D5253B" w:rsidRPr="00F12895" w:rsidRDefault="00D5253B" w:rsidP="00CF7FE7">
            <w:pPr>
              <w:spacing w:before="60"/>
              <w:rPr>
                <w:rFonts w:cs="Arial"/>
                <w:szCs w:val="20"/>
              </w:rPr>
            </w:pPr>
            <w:r w:rsidRPr="00F12895">
              <w:rPr>
                <w:rFonts w:cs="Arial"/>
                <w:szCs w:val="20"/>
              </w:rPr>
              <w:tab/>
            </w:r>
            <w:r w:rsidRPr="00F12895">
              <w:rPr>
                <w:rFonts w:cs="Arial"/>
                <w:noProof/>
                <w:szCs w:val="20"/>
              </w:rPr>
              <w:drawing>
                <wp:inline distT="0" distB="0" distL="0" distR="0" wp14:anchorId="5DEF28ED" wp14:editId="3B01FF1D">
                  <wp:extent cx="136525" cy="136525"/>
                  <wp:effectExtent l="0" t="0" r="0" b="0"/>
                  <wp:docPr id="1004" name="Picture 1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F12895">
              <w:rPr>
                <w:rFonts w:cs="Arial"/>
                <w:szCs w:val="20"/>
              </w:rPr>
              <w:t>major</w:t>
            </w:r>
          </w:p>
        </w:tc>
        <w:tc>
          <w:tcPr>
            <w:tcW w:w="2030" w:type="dxa"/>
          </w:tcPr>
          <w:p w:rsidR="00D5253B" w:rsidRPr="00F12895" w:rsidRDefault="00D5253B" w:rsidP="00CF7FE7">
            <w:pPr>
              <w:spacing w:before="60"/>
              <w:rPr>
                <w:szCs w:val="20"/>
              </w:rPr>
            </w:pPr>
            <w:r w:rsidRPr="00F12895">
              <w:rPr>
                <w:szCs w:val="20"/>
              </w:rPr>
              <w:t>nonNegativeInteger</w:t>
            </w:r>
          </w:p>
        </w:tc>
        <w:tc>
          <w:tcPr>
            <w:tcW w:w="360" w:type="dxa"/>
          </w:tcPr>
          <w:p w:rsidR="00D5253B" w:rsidRPr="00F12895" w:rsidRDefault="00D5253B" w:rsidP="00CF7FE7">
            <w:pPr>
              <w:spacing w:before="60"/>
              <w:rPr>
                <w:szCs w:val="20"/>
              </w:rPr>
            </w:pPr>
            <w:r w:rsidRPr="00F12895">
              <w:rPr>
                <w:szCs w:val="20"/>
              </w:rPr>
              <w:t>1</w:t>
            </w:r>
          </w:p>
        </w:tc>
        <w:tc>
          <w:tcPr>
            <w:tcW w:w="360" w:type="dxa"/>
          </w:tcPr>
          <w:p w:rsidR="00D5253B" w:rsidRPr="00F12895" w:rsidRDefault="00D5253B" w:rsidP="00CF7FE7">
            <w:pPr>
              <w:spacing w:before="60"/>
              <w:rPr>
                <w:szCs w:val="20"/>
              </w:rPr>
            </w:pPr>
            <w:r w:rsidRPr="00F12895">
              <w:rPr>
                <w:szCs w:val="20"/>
              </w:rPr>
              <w:t>Y</w:t>
            </w:r>
          </w:p>
        </w:tc>
        <w:tc>
          <w:tcPr>
            <w:tcW w:w="5238" w:type="dxa"/>
            <w:vMerge/>
          </w:tcPr>
          <w:p w:rsidR="00D5253B" w:rsidRPr="00F12895" w:rsidRDefault="00D5253B" w:rsidP="00CF7FE7">
            <w:pPr>
              <w:spacing w:before="60"/>
              <w:rPr>
                <w:szCs w:val="20"/>
              </w:rPr>
            </w:pPr>
          </w:p>
        </w:tc>
      </w:tr>
      <w:tr w:rsidR="00D5253B" w:rsidRPr="00F12895" w:rsidTr="00CF7FE7">
        <w:trPr>
          <w:cantSplit/>
        </w:trPr>
        <w:tc>
          <w:tcPr>
            <w:tcW w:w="1588" w:type="dxa"/>
          </w:tcPr>
          <w:p w:rsidR="00D5253B" w:rsidRPr="00F12895" w:rsidRDefault="00D5253B" w:rsidP="00CF7FE7">
            <w:pPr>
              <w:spacing w:before="60"/>
              <w:rPr>
                <w:szCs w:val="20"/>
              </w:rPr>
            </w:pPr>
            <w:r w:rsidRPr="00F12895">
              <w:rPr>
                <w:szCs w:val="20"/>
              </w:rPr>
              <w:tab/>
            </w:r>
            <w:r w:rsidRPr="00F12895">
              <w:rPr>
                <w:noProof/>
                <w:szCs w:val="20"/>
              </w:rPr>
              <w:drawing>
                <wp:inline distT="0" distB="0" distL="0" distR="0" wp14:anchorId="56A4CE68" wp14:editId="0B8F4194">
                  <wp:extent cx="136525" cy="136525"/>
                  <wp:effectExtent l="0" t="0" r="0" b="0"/>
                  <wp:docPr id="1003" name="Picture 1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F12895">
              <w:rPr>
                <w:szCs w:val="20"/>
              </w:rPr>
              <w:t>minor</w:t>
            </w:r>
          </w:p>
        </w:tc>
        <w:tc>
          <w:tcPr>
            <w:tcW w:w="2030" w:type="dxa"/>
          </w:tcPr>
          <w:p w:rsidR="00D5253B" w:rsidRPr="00F12895" w:rsidRDefault="00D5253B" w:rsidP="00CF7FE7">
            <w:pPr>
              <w:spacing w:before="60"/>
              <w:rPr>
                <w:szCs w:val="20"/>
              </w:rPr>
            </w:pPr>
            <w:r w:rsidRPr="00F12895">
              <w:rPr>
                <w:szCs w:val="20"/>
              </w:rPr>
              <w:t>nonNegativeInteger</w:t>
            </w:r>
          </w:p>
        </w:tc>
        <w:tc>
          <w:tcPr>
            <w:tcW w:w="360" w:type="dxa"/>
          </w:tcPr>
          <w:p w:rsidR="00D5253B" w:rsidRPr="00F12895" w:rsidRDefault="00D5253B" w:rsidP="00CF7FE7">
            <w:pPr>
              <w:spacing w:before="60"/>
              <w:rPr>
                <w:szCs w:val="20"/>
              </w:rPr>
            </w:pPr>
            <w:r w:rsidRPr="00F12895">
              <w:rPr>
                <w:szCs w:val="20"/>
              </w:rPr>
              <w:t>1</w:t>
            </w:r>
          </w:p>
        </w:tc>
        <w:tc>
          <w:tcPr>
            <w:tcW w:w="360" w:type="dxa"/>
          </w:tcPr>
          <w:p w:rsidR="00D5253B" w:rsidRPr="00F12895" w:rsidRDefault="00D5253B" w:rsidP="00CF7FE7">
            <w:pPr>
              <w:spacing w:before="60"/>
              <w:rPr>
                <w:szCs w:val="20"/>
              </w:rPr>
            </w:pPr>
            <w:r w:rsidRPr="00F12895">
              <w:rPr>
                <w:szCs w:val="20"/>
              </w:rPr>
              <w:t>Y</w:t>
            </w:r>
          </w:p>
        </w:tc>
        <w:tc>
          <w:tcPr>
            <w:tcW w:w="5238" w:type="dxa"/>
            <w:vMerge/>
          </w:tcPr>
          <w:p w:rsidR="00D5253B" w:rsidRPr="00F12895" w:rsidRDefault="00D5253B" w:rsidP="00CF7FE7">
            <w:pPr>
              <w:spacing w:before="60"/>
              <w:rPr>
                <w:szCs w:val="20"/>
              </w:rPr>
            </w:pPr>
          </w:p>
        </w:tc>
      </w:tr>
    </w:tbl>
    <w:p w:rsidR="00D5253B" w:rsidRPr="00F12895" w:rsidRDefault="00D5253B" w:rsidP="00D5253B">
      <w:pPr>
        <w:pStyle w:val="Heading3"/>
        <w:numPr>
          <w:ilvl w:val="0"/>
          <w:numId w:val="0"/>
        </w:numPr>
        <w:ind w:left="720" w:hanging="720"/>
      </w:pPr>
      <w:bookmarkStart w:id="464" w:name="_VersionType"/>
      <w:bookmarkStart w:id="465" w:name="_Ref201810104"/>
      <w:bookmarkStart w:id="466" w:name="_Toc301368508"/>
      <w:bookmarkStart w:id="467" w:name="_Toc340760182"/>
      <w:bookmarkStart w:id="468" w:name="_Toc443908701"/>
      <w:bookmarkStart w:id="469" w:name="_Toc450647040"/>
      <w:bookmarkEnd w:id="464"/>
      <w:r w:rsidRPr="00F12895">
        <w:lastRenderedPageBreak/>
        <w:t>3.2.</w:t>
      </w:r>
      <w:r>
        <w:t>55</w:t>
      </w:r>
      <w:r w:rsidRPr="00F12895">
        <w:t xml:space="preserve"> VersionType</w:t>
      </w:r>
      <w:bookmarkEnd w:id="465"/>
      <w:bookmarkEnd w:id="466"/>
      <w:bookmarkEnd w:id="467"/>
      <w:bookmarkEnd w:id="468"/>
      <w:bookmarkEnd w:id="469"/>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30"/>
        <w:gridCol w:w="8028"/>
      </w:tblGrid>
      <w:tr w:rsidR="00D5253B" w:rsidRPr="00F12895" w:rsidTr="00CF7FE7">
        <w:tc>
          <w:tcPr>
            <w:tcW w:w="1530" w:type="dxa"/>
          </w:tcPr>
          <w:p w:rsidR="00D5253B" w:rsidRPr="00F12895" w:rsidRDefault="00D5253B" w:rsidP="00CF7FE7">
            <w:pPr>
              <w:rPr>
                <w:b/>
                <w:szCs w:val="20"/>
              </w:rPr>
            </w:pPr>
            <w:r w:rsidRPr="00F12895">
              <w:rPr>
                <w:b/>
                <w:szCs w:val="20"/>
              </w:rPr>
              <w:t>Type:</w:t>
            </w:r>
          </w:p>
        </w:tc>
        <w:tc>
          <w:tcPr>
            <w:tcW w:w="8028" w:type="dxa"/>
          </w:tcPr>
          <w:p w:rsidR="00D5253B" w:rsidRPr="00F12895" w:rsidRDefault="00D5253B" w:rsidP="00CF7FE7">
            <w:pPr>
              <w:rPr>
                <w:szCs w:val="20"/>
              </w:rPr>
            </w:pPr>
            <w:r w:rsidRPr="00F12895">
              <w:rPr>
                <w:szCs w:val="20"/>
              </w:rPr>
              <w:t>string</w:t>
            </w:r>
          </w:p>
        </w:tc>
      </w:tr>
      <w:tr w:rsidR="00D5253B" w:rsidRPr="00F12895" w:rsidTr="00CF7FE7">
        <w:tc>
          <w:tcPr>
            <w:tcW w:w="1530" w:type="dxa"/>
          </w:tcPr>
          <w:p w:rsidR="00D5253B" w:rsidRPr="00F12895" w:rsidRDefault="00D5253B" w:rsidP="00CF7FE7">
            <w:pPr>
              <w:rPr>
                <w:b/>
                <w:szCs w:val="20"/>
              </w:rPr>
            </w:pPr>
            <w:r w:rsidRPr="00F12895">
              <w:rPr>
                <w:b/>
                <w:szCs w:val="20"/>
              </w:rPr>
              <w:t>Description:</w:t>
            </w:r>
          </w:p>
        </w:tc>
        <w:tc>
          <w:tcPr>
            <w:tcW w:w="8028" w:type="dxa"/>
          </w:tcPr>
          <w:p w:rsidR="00D5253B" w:rsidRPr="00F12895" w:rsidRDefault="00D5253B" w:rsidP="00CF7FE7">
            <w:pPr>
              <w:rPr>
                <w:szCs w:val="20"/>
              </w:rPr>
            </w:pPr>
            <w:r w:rsidRPr="00F12895">
              <w:rPr>
                <w:szCs w:val="20"/>
              </w:rPr>
              <w:t>The version of a component.</w:t>
            </w:r>
          </w:p>
        </w:tc>
      </w:tr>
    </w:tbl>
    <w:p w:rsidR="00D5253B" w:rsidRPr="00F12895" w:rsidRDefault="00D5253B" w:rsidP="00D5253B">
      <w:pPr>
        <w:pStyle w:val="Heading3"/>
        <w:numPr>
          <w:ilvl w:val="0"/>
          <w:numId w:val="0"/>
        </w:numPr>
        <w:ind w:left="720" w:hanging="720"/>
      </w:pPr>
      <w:bookmarkStart w:id="470" w:name="_XML_BIR"/>
      <w:bookmarkStart w:id="471" w:name="_Ref275785015"/>
      <w:bookmarkStart w:id="472" w:name="_Toc301368509"/>
      <w:bookmarkStart w:id="473" w:name="_Toc340760183"/>
      <w:bookmarkStart w:id="474" w:name="_Toc443908702"/>
      <w:bookmarkStart w:id="475" w:name="_Toc450647041"/>
      <w:bookmarkEnd w:id="470"/>
      <w:r w:rsidRPr="00F12895">
        <w:t>3.2.</w:t>
      </w:r>
      <w:r>
        <w:t>56</w:t>
      </w:r>
      <w:r w:rsidRPr="00F12895">
        <w:t xml:space="preserve"> XML_BIR</w:t>
      </w:r>
      <w:bookmarkEnd w:id="471"/>
      <w:bookmarkEnd w:id="472"/>
      <w:bookmarkEnd w:id="473"/>
      <w:bookmarkEnd w:id="474"/>
      <w:bookmarkEnd w:id="475"/>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87"/>
        <w:gridCol w:w="2106"/>
        <w:gridCol w:w="505"/>
        <w:gridCol w:w="359"/>
        <w:gridCol w:w="4419"/>
      </w:tblGrid>
      <w:tr w:rsidR="00D5253B" w:rsidRPr="00F12895" w:rsidTr="00CF7FE7">
        <w:trPr>
          <w:cantSplit/>
          <w:tblHeader/>
        </w:trPr>
        <w:tc>
          <w:tcPr>
            <w:tcW w:w="2448" w:type="dxa"/>
          </w:tcPr>
          <w:p w:rsidR="00D5253B" w:rsidRPr="00F12895" w:rsidRDefault="00D5253B" w:rsidP="00CF7FE7">
            <w:pPr>
              <w:keepNext/>
              <w:spacing w:before="60"/>
              <w:rPr>
                <w:b/>
                <w:szCs w:val="20"/>
              </w:rPr>
            </w:pPr>
            <w:r w:rsidRPr="00F12895">
              <w:rPr>
                <w:b/>
                <w:szCs w:val="20"/>
              </w:rPr>
              <w:t>Field</w:t>
            </w:r>
          </w:p>
        </w:tc>
        <w:tc>
          <w:tcPr>
            <w:tcW w:w="989" w:type="dxa"/>
          </w:tcPr>
          <w:p w:rsidR="00D5253B" w:rsidRPr="00F12895" w:rsidRDefault="00D5253B" w:rsidP="00CF7FE7">
            <w:pPr>
              <w:keepNext/>
              <w:spacing w:before="60"/>
              <w:rPr>
                <w:b/>
                <w:szCs w:val="20"/>
              </w:rPr>
            </w:pPr>
            <w:r w:rsidRPr="00F12895">
              <w:rPr>
                <w:b/>
                <w:szCs w:val="20"/>
              </w:rPr>
              <w:t>Type</w:t>
            </w:r>
          </w:p>
        </w:tc>
        <w:tc>
          <w:tcPr>
            <w:tcW w:w="550" w:type="dxa"/>
          </w:tcPr>
          <w:p w:rsidR="00D5253B" w:rsidRPr="00F12895" w:rsidRDefault="00D5253B" w:rsidP="00CF7FE7">
            <w:pPr>
              <w:keepNext/>
              <w:spacing w:before="60"/>
              <w:rPr>
                <w:b/>
                <w:szCs w:val="20"/>
              </w:rPr>
            </w:pPr>
            <w:r w:rsidRPr="00F12895">
              <w:rPr>
                <w:b/>
                <w:szCs w:val="20"/>
              </w:rPr>
              <w:t>#</w:t>
            </w:r>
          </w:p>
        </w:tc>
        <w:tc>
          <w:tcPr>
            <w:tcW w:w="361" w:type="dxa"/>
          </w:tcPr>
          <w:p w:rsidR="00D5253B" w:rsidRPr="00F12895" w:rsidRDefault="00D5253B" w:rsidP="00CF7FE7">
            <w:pPr>
              <w:keepNext/>
              <w:spacing w:before="60"/>
              <w:rPr>
                <w:b/>
                <w:szCs w:val="20"/>
              </w:rPr>
            </w:pPr>
            <w:r w:rsidRPr="00F12895">
              <w:rPr>
                <w:b/>
                <w:szCs w:val="20"/>
              </w:rPr>
              <w:t>?</w:t>
            </w:r>
          </w:p>
        </w:tc>
        <w:tc>
          <w:tcPr>
            <w:tcW w:w="5228" w:type="dxa"/>
          </w:tcPr>
          <w:p w:rsidR="00D5253B" w:rsidRPr="00F12895" w:rsidRDefault="00D5253B" w:rsidP="00CF7FE7">
            <w:pPr>
              <w:keepNext/>
              <w:spacing w:before="60"/>
              <w:rPr>
                <w:b/>
                <w:szCs w:val="20"/>
              </w:rPr>
            </w:pPr>
            <w:r w:rsidRPr="00F12895">
              <w:rPr>
                <w:b/>
                <w:szCs w:val="20"/>
              </w:rPr>
              <w:t>Meaning</w:t>
            </w:r>
          </w:p>
        </w:tc>
      </w:tr>
      <w:tr w:rsidR="00D5253B" w:rsidRPr="00F12895" w:rsidTr="00CF7FE7">
        <w:trPr>
          <w:cantSplit/>
        </w:trPr>
        <w:tc>
          <w:tcPr>
            <w:tcW w:w="2448" w:type="dxa"/>
          </w:tcPr>
          <w:p w:rsidR="00D5253B" w:rsidRPr="00F12895" w:rsidRDefault="00D5253B" w:rsidP="00CF7FE7">
            <w:pPr>
              <w:spacing w:before="60"/>
              <w:rPr>
                <w:szCs w:val="20"/>
              </w:rPr>
            </w:pPr>
            <w:r w:rsidRPr="00F12895">
              <w:rPr>
                <w:szCs w:val="20"/>
              </w:rPr>
              <w:t>XML_BIR</w:t>
            </w:r>
          </w:p>
        </w:tc>
        <w:tc>
          <w:tcPr>
            <w:tcW w:w="989" w:type="dxa"/>
          </w:tcPr>
          <w:p w:rsidR="00D5253B" w:rsidRPr="00F12895" w:rsidRDefault="00D5253B" w:rsidP="00CF7FE7">
            <w:pPr>
              <w:spacing w:before="60"/>
              <w:rPr>
                <w:szCs w:val="20"/>
              </w:rPr>
            </w:pPr>
            <w:r w:rsidRPr="00F12895">
              <w:rPr>
                <w:szCs w:val="20"/>
              </w:rPr>
              <w:t>BaseBIRType</w:t>
            </w:r>
          </w:p>
        </w:tc>
        <w:tc>
          <w:tcPr>
            <w:tcW w:w="550" w:type="dxa"/>
          </w:tcPr>
          <w:p w:rsidR="00D5253B" w:rsidRPr="00F12895" w:rsidRDefault="00D5253B" w:rsidP="00CF7FE7">
            <w:pPr>
              <w:spacing w:before="60"/>
              <w:rPr>
                <w:szCs w:val="20"/>
              </w:rPr>
            </w:pPr>
          </w:p>
        </w:tc>
        <w:tc>
          <w:tcPr>
            <w:tcW w:w="361" w:type="dxa"/>
          </w:tcPr>
          <w:p w:rsidR="00D5253B" w:rsidRPr="00F12895" w:rsidRDefault="00D5253B" w:rsidP="00CF7FE7">
            <w:pPr>
              <w:spacing w:before="60"/>
              <w:rPr>
                <w:szCs w:val="20"/>
              </w:rPr>
            </w:pPr>
            <w:r w:rsidRPr="00F12895">
              <w:rPr>
                <w:szCs w:val="20"/>
              </w:rPr>
              <w:t>Y</w:t>
            </w:r>
          </w:p>
        </w:tc>
        <w:tc>
          <w:tcPr>
            <w:tcW w:w="5228" w:type="dxa"/>
          </w:tcPr>
          <w:p w:rsidR="00D5253B" w:rsidRPr="00F12895" w:rsidRDefault="00D5253B" w:rsidP="00CF7FE7">
            <w:pPr>
              <w:spacing w:before="60"/>
              <w:rPr>
                <w:szCs w:val="20"/>
              </w:rPr>
            </w:pPr>
            <w:r w:rsidRPr="00F12895">
              <w:rPr>
                <w:szCs w:val="20"/>
              </w:rPr>
              <w:t>Defines a BIR type of Binary</w:t>
            </w:r>
          </w:p>
        </w:tc>
      </w:tr>
      <w:tr w:rsidR="00D5253B" w:rsidRPr="00F12895" w:rsidTr="00CF7FE7">
        <w:trPr>
          <w:cantSplit/>
        </w:trPr>
        <w:tc>
          <w:tcPr>
            <w:tcW w:w="2448" w:type="dxa"/>
          </w:tcPr>
          <w:p w:rsidR="00D5253B" w:rsidRPr="00F12895" w:rsidRDefault="00D5253B" w:rsidP="00CF7FE7">
            <w:pPr>
              <w:spacing w:before="60"/>
              <w:rPr>
                <w:rFonts w:cs="Arial"/>
                <w:szCs w:val="20"/>
              </w:rPr>
            </w:pPr>
            <w:r w:rsidRPr="00F12895">
              <w:rPr>
                <w:rFonts w:cs="Arial"/>
                <w:szCs w:val="20"/>
              </w:rPr>
              <w:tab/>
            </w:r>
            <w:r w:rsidRPr="00F12895">
              <w:rPr>
                <w:rFonts w:cs="Arial"/>
                <w:noProof/>
                <w:szCs w:val="20"/>
              </w:rPr>
              <w:drawing>
                <wp:inline distT="0" distB="0" distL="0" distR="0" wp14:anchorId="11D37D6C" wp14:editId="797F439D">
                  <wp:extent cx="136525" cy="136525"/>
                  <wp:effectExtent l="0" t="0" r="0" b="0"/>
                  <wp:docPr id="1002" name="Picture 1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F12895">
              <w:rPr>
                <w:rFonts w:cs="Arial"/>
                <w:szCs w:val="20"/>
              </w:rPr>
              <w:t>XML</w:t>
            </w:r>
          </w:p>
        </w:tc>
        <w:tc>
          <w:tcPr>
            <w:tcW w:w="989" w:type="dxa"/>
          </w:tcPr>
          <w:p w:rsidR="00D5253B" w:rsidRPr="00F12895" w:rsidRDefault="00D5253B" w:rsidP="00CF7FE7">
            <w:pPr>
              <w:spacing w:before="60"/>
              <w:rPr>
                <w:szCs w:val="20"/>
              </w:rPr>
            </w:pPr>
            <w:r w:rsidRPr="00F12895">
              <w:rPr>
                <w:szCs w:val="20"/>
              </w:rPr>
              <w:t>Oasis_cbeff:BIRType</w:t>
            </w:r>
          </w:p>
        </w:tc>
        <w:tc>
          <w:tcPr>
            <w:tcW w:w="550" w:type="dxa"/>
          </w:tcPr>
          <w:p w:rsidR="00D5253B" w:rsidRPr="00F12895" w:rsidRDefault="00D5253B" w:rsidP="00CF7FE7">
            <w:pPr>
              <w:spacing w:before="60"/>
              <w:rPr>
                <w:szCs w:val="20"/>
              </w:rPr>
            </w:pPr>
            <w:r w:rsidRPr="00F12895">
              <w:rPr>
                <w:szCs w:val="20"/>
              </w:rPr>
              <w:t>1</w:t>
            </w:r>
          </w:p>
        </w:tc>
        <w:tc>
          <w:tcPr>
            <w:tcW w:w="361" w:type="dxa"/>
          </w:tcPr>
          <w:p w:rsidR="00D5253B" w:rsidRPr="00F12895" w:rsidRDefault="00D5253B" w:rsidP="00CF7FE7">
            <w:pPr>
              <w:spacing w:before="60"/>
              <w:rPr>
                <w:szCs w:val="20"/>
              </w:rPr>
            </w:pPr>
            <w:r w:rsidRPr="00F12895">
              <w:rPr>
                <w:szCs w:val="20"/>
              </w:rPr>
              <w:t>Y</w:t>
            </w:r>
          </w:p>
        </w:tc>
        <w:tc>
          <w:tcPr>
            <w:tcW w:w="5228" w:type="dxa"/>
          </w:tcPr>
          <w:p w:rsidR="00D5253B" w:rsidRPr="00F12895" w:rsidRDefault="00D5253B" w:rsidP="00CF7FE7">
            <w:pPr>
              <w:spacing w:before="60"/>
              <w:rPr>
                <w:szCs w:val="20"/>
              </w:rPr>
            </w:pPr>
            <w:r w:rsidRPr="00F12895">
              <w:rPr>
                <w:szCs w:val="20"/>
              </w:rPr>
              <w:t>BIR information in XML format</w:t>
            </w:r>
          </w:p>
        </w:tc>
      </w:tr>
    </w:tbl>
    <w:p w:rsidR="00D5253B" w:rsidRPr="00F12895" w:rsidRDefault="00D5253B" w:rsidP="00D5253B"/>
    <w:p w:rsidR="00D5253B" w:rsidRDefault="00D5253B" w:rsidP="00D5253B">
      <w:pPr>
        <w:pStyle w:val="Heading1"/>
        <w:numPr>
          <w:ilvl w:val="0"/>
          <w:numId w:val="2"/>
        </w:numPr>
      </w:pPr>
      <w:bookmarkStart w:id="476" w:name="_Toc301368510"/>
      <w:bookmarkStart w:id="477" w:name="_Toc340760184"/>
      <w:bookmarkStart w:id="478" w:name="_Toc443908703"/>
      <w:bookmarkStart w:id="479" w:name="_Toc450647042"/>
      <w:r w:rsidRPr="00F12895">
        <w:lastRenderedPageBreak/>
        <w:t>BIAS Messages</w:t>
      </w:r>
      <w:bookmarkEnd w:id="476"/>
      <w:bookmarkEnd w:id="477"/>
      <w:bookmarkEnd w:id="478"/>
      <w:bookmarkEnd w:id="479"/>
    </w:p>
    <w:p w:rsidR="00D5253B" w:rsidRPr="001C220A" w:rsidRDefault="00D5253B" w:rsidP="00D5253B">
      <w:r>
        <w:t xml:space="preserve">This section describes the BIAS messages implementing BIAS operations as defined in </w:t>
      </w:r>
      <w:r w:rsidRPr="00F12895">
        <w:rPr>
          <w:szCs w:val="20"/>
        </w:rPr>
        <w:t>I</w:t>
      </w:r>
      <w:r>
        <w:rPr>
          <w:szCs w:val="20"/>
        </w:rPr>
        <w:t>SO/IEC</w:t>
      </w:r>
      <w:r>
        <w:t xml:space="preserve"> 30108-1:2015.  The operations are listed alphabetically, with each operation containing a request and a response message.  The tables follow the conventions described in section 3.1.</w:t>
      </w:r>
    </w:p>
    <w:p w:rsidR="00D5253B" w:rsidRDefault="00D5253B" w:rsidP="00D5253B">
      <w:pPr>
        <w:pStyle w:val="Heading2"/>
        <w:numPr>
          <w:ilvl w:val="1"/>
          <w:numId w:val="2"/>
        </w:numPr>
      </w:pPr>
      <w:bookmarkStart w:id="480" w:name="_Toc340760185"/>
      <w:bookmarkStart w:id="481" w:name="_Toc443908704"/>
      <w:bookmarkStart w:id="482" w:name="_Toc450647043"/>
      <w:r>
        <w:t>Primitive Operations</w:t>
      </w:r>
      <w:bookmarkEnd w:id="480"/>
      <w:bookmarkEnd w:id="481"/>
      <w:bookmarkEnd w:id="482"/>
    </w:p>
    <w:p w:rsidR="00D5253B" w:rsidRPr="00FD5A77" w:rsidRDefault="00D5253B" w:rsidP="00D5253B">
      <w:pPr>
        <w:pStyle w:val="Heading3"/>
        <w:numPr>
          <w:ilvl w:val="2"/>
          <w:numId w:val="2"/>
        </w:numPr>
      </w:pPr>
      <w:bookmarkStart w:id="483" w:name="_AddSubjectToGallery"/>
      <w:bookmarkStart w:id="484" w:name="_Toc301368512"/>
      <w:bookmarkStart w:id="485" w:name="_Toc340760186"/>
      <w:bookmarkStart w:id="486" w:name="_Toc443908705"/>
      <w:bookmarkStart w:id="487" w:name="_Toc450647044"/>
      <w:bookmarkEnd w:id="483"/>
      <w:r w:rsidRPr="00FD5A77">
        <w:t>AddSubjectToGallery</w:t>
      </w:r>
      <w:bookmarkEnd w:id="484"/>
      <w:bookmarkEnd w:id="485"/>
      <w:bookmarkEnd w:id="486"/>
      <w:bookmarkEnd w:id="487"/>
    </w:p>
    <w:p w:rsidR="00D5253B" w:rsidRPr="00FD5A77" w:rsidRDefault="005E732B" w:rsidP="00D5253B">
      <w:pPr>
        <w:spacing w:after="120"/>
        <w:rPr>
          <w:szCs w:val="20"/>
          <w:u w:val="single"/>
        </w:rPr>
      </w:pPr>
      <w:hyperlink w:anchor="AddSubjectToGalleryRequest" w:history="1">
        <w:r w:rsidR="00D5253B" w:rsidRPr="00FD5A77">
          <w:rPr>
            <w:color w:val="0000EE"/>
            <w:szCs w:val="20"/>
            <w:u w:val="single"/>
          </w:rPr>
          <w:t>AddSubjectToGalleryRequest</w:t>
        </w:r>
      </w:hyperlink>
    </w:p>
    <w:p w:rsidR="00D5253B" w:rsidRPr="00FD5A77" w:rsidRDefault="005E732B" w:rsidP="00D5253B">
      <w:pPr>
        <w:keepNext/>
        <w:spacing w:before="120"/>
        <w:rPr>
          <w:bCs/>
          <w:iCs/>
          <w:color w:val="0000FF"/>
          <w:szCs w:val="20"/>
          <w:u w:val="single"/>
        </w:rPr>
      </w:pPr>
      <w:hyperlink w:anchor="AddSubjectToGalleryResponse" w:history="1">
        <w:r w:rsidR="00D5253B" w:rsidRPr="00FD5A77">
          <w:rPr>
            <w:color w:val="0000EE"/>
            <w:szCs w:val="20"/>
            <w:u w:val="single"/>
          </w:rPr>
          <w:t>AddSubjectToGalleryResponse</w:t>
        </w:r>
      </w:hyperlink>
    </w:p>
    <w:p w:rsidR="00D5253B" w:rsidRPr="00FD5A77" w:rsidRDefault="00D5253B" w:rsidP="00D5253B">
      <w:pPr>
        <w:spacing w:before="120"/>
      </w:pPr>
      <w:r w:rsidRPr="00FD5A77">
        <w:t xml:space="preserve">The AddSubjectToGallery operation registers a subject to a given gallery or population group. As an OPTIONAL parameter, the value of the claim to identity by which the subject is known to the gallery MAY be specified. This claim to identity MUST be unique across the gallery. If no claim to identity is specified, the subject ID (assigned with the </w:t>
      </w:r>
      <w:r w:rsidRPr="00BC328C">
        <w:rPr>
          <w:color w:val="0000FF"/>
          <w:u w:val="single"/>
        </w:rPr>
        <w:fldChar w:fldCharType="begin"/>
      </w:r>
      <w:r w:rsidRPr="00BC328C">
        <w:rPr>
          <w:color w:val="0000FF"/>
          <w:u w:val="single"/>
        </w:rPr>
        <w:instrText xml:space="preserve"> REF _Ref441066985 \h  \* MERGEFORMAT </w:instrText>
      </w:r>
      <w:r w:rsidRPr="00BC328C">
        <w:rPr>
          <w:color w:val="0000FF"/>
          <w:u w:val="single"/>
        </w:rPr>
      </w:r>
      <w:r w:rsidRPr="00BC328C">
        <w:rPr>
          <w:color w:val="0000FF"/>
          <w:u w:val="single"/>
        </w:rPr>
        <w:fldChar w:fldCharType="separate"/>
      </w:r>
      <w:r w:rsidR="006A0AE2" w:rsidRPr="006A0AE2">
        <w:rPr>
          <w:color w:val="0000FF"/>
          <w:u w:val="single"/>
        </w:rPr>
        <w:t>CreateSubject</w:t>
      </w:r>
      <w:r w:rsidRPr="00BC328C">
        <w:rPr>
          <w:color w:val="0000FF"/>
          <w:u w:val="single"/>
        </w:rPr>
        <w:fldChar w:fldCharType="end"/>
      </w:r>
      <w:r>
        <w:t xml:space="preserve"> </w:t>
      </w:r>
      <w:r w:rsidRPr="00FD5A77">
        <w:t xml:space="preserve">operation) will be used as the claim to identity. </w:t>
      </w:r>
      <w:r>
        <w:t>I</w:t>
      </w:r>
      <w:r w:rsidRPr="00FD5A77">
        <w:t>n the encounter-centric model, the encounter ID associated with the subject’s biometrics that will be added to the gallery MUST be specified.</w:t>
      </w:r>
      <w:r>
        <w:t xml:space="preserve"> </w:t>
      </w:r>
      <w:r w:rsidRPr="00FD5A77">
        <w:t>Additionally</w:t>
      </w:r>
      <w:r>
        <w:t>, the service provider implementation is responsible for the creation and management of galleries. For this purpose, services are not exposed to the requester.</w:t>
      </w:r>
    </w:p>
    <w:p w:rsidR="00D5253B" w:rsidRPr="00FD5A77" w:rsidRDefault="00D5253B" w:rsidP="00D5253B">
      <w:pPr>
        <w:keepNext/>
        <w:keepLines/>
        <w:numPr>
          <w:ilvl w:val="4"/>
          <w:numId w:val="0"/>
        </w:numPr>
        <w:spacing w:before="200" w:after="120"/>
        <w:ind w:left="1152" w:hanging="1152"/>
        <w:outlineLvl w:val="4"/>
        <w:rPr>
          <w:b/>
          <w:bCs/>
          <w:color w:val="3B006F"/>
          <w:kern w:val="32"/>
          <w:sz w:val="24"/>
          <w:szCs w:val="26"/>
          <w:lang w:val="x-none" w:eastAsia="x-none"/>
        </w:rPr>
      </w:pPr>
      <w:r w:rsidRPr="00FD5A77">
        <w:rPr>
          <w:b/>
          <w:bCs/>
          <w:color w:val="3B006F"/>
          <w:kern w:val="32"/>
          <w:sz w:val="24"/>
          <w:szCs w:val="26"/>
          <w:lang w:val="x-none" w:eastAsia="x-none"/>
        </w:rPr>
        <w:t>Request Message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28"/>
        <w:gridCol w:w="2700"/>
        <w:gridCol w:w="630"/>
        <w:gridCol w:w="360"/>
        <w:gridCol w:w="2358"/>
      </w:tblGrid>
      <w:tr w:rsidR="00D5253B" w:rsidRPr="00FD5A77" w:rsidTr="00CF7FE7">
        <w:trPr>
          <w:cantSplit/>
          <w:tblHeader/>
        </w:trPr>
        <w:tc>
          <w:tcPr>
            <w:tcW w:w="3528" w:type="dxa"/>
          </w:tcPr>
          <w:p w:rsidR="00D5253B" w:rsidRPr="00FD5A77" w:rsidRDefault="00D5253B" w:rsidP="00CF7FE7">
            <w:pPr>
              <w:keepNext/>
              <w:spacing w:before="60"/>
              <w:rPr>
                <w:b/>
                <w:szCs w:val="20"/>
              </w:rPr>
            </w:pPr>
            <w:r w:rsidRPr="00FD5A77">
              <w:rPr>
                <w:b/>
                <w:szCs w:val="20"/>
              </w:rPr>
              <w:t>Field</w:t>
            </w:r>
          </w:p>
        </w:tc>
        <w:tc>
          <w:tcPr>
            <w:tcW w:w="2700" w:type="dxa"/>
          </w:tcPr>
          <w:p w:rsidR="00D5253B" w:rsidRPr="00FD5A77" w:rsidRDefault="00D5253B" w:rsidP="00CF7FE7">
            <w:pPr>
              <w:keepNext/>
              <w:spacing w:before="60"/>
              <w:rPr>
                <w:b/>
                <w:szCs w:val="20"/>
              </w:rPr>
            </w:pPr>
            <w:r w:rsidRPr="00FD5A77">
              <w:rPr>
                <w:b/>
                <w:szCs w:val="20"/>
              </w:rPr>
              <w:t>Type</w:t>
            </w:r>
          </w:p>
        </w:tc>
        <w:tc>
          <w:tcPr>
            <w:tcW w:w="630" w:type="dxa"/>
          </w:tcPr>
          <w:p w:rsidR="00D5253B" w:rsidRPr="00FD5A77" w:rsidRDefault="00D5253B" w:rsidP="00CF7FE7">
            <w:pPr>
              <w:keepNext/>
              <w:spacing w:before="60"/>
              <w:rPr>
                <w:b/>
                <w:szCs w:val="20"/>
              </w:rPr>
            </w:pPr>
            <w:r w:rsidRPr="00FD5A77">
              <w:rPr>
                <w:b/>
                <w:szCs w:val="20"/>
              </w:rPr>
              <w:t>#</w:t>
            </w:r>
          </w:p>
        </w:tc>
        <w:tc>
          <w:tcPr>
            <w:tcW w:w="360" w:type="dxa"/>
          </w:tcPr>
          <w:p w:rsidR="00D5253B" w:rsidRPr="00FD5A77" w:rsidRDefault="00D5253B" w:rsidP="00CF7FE7">
            <w:pPr>
              <w:keepNext/>
              <w:spacing w:before="60"/>
              <w:rPr>
                <w:b/>
                <w:szCs w:val="20"/>
              </w:rPr>
            </w:pPr>
            <w:r w:rsidRPr="00FD5A77">
              <w:rPr>
                <w:b/>
                <w:szCs w:val="20"/>
              </w:rPr>
              <w:t>?</w:t>
            </w:r>
          </w:p>
        </w:tc>
        <w:tc>
          <w:tcPr>
            <w:tcW w:w="2358" w:type="dxa"/>
          </w:tcPr>
          <w:p w:rsidR="00D5253B" w:rsidRPr="00FD5A77" w:rsidRDefault="00D5253B" w:rsidP="00CF7FE7">
            <w:pPr>
              <w:keepNext/>
              <w:spacing w:before="60"/>
              <w:rPr>
                <w:b/>
                <w:szCs w:val="20"/>
              </w:rPr>
            </w:pPr>
            <w:r w:rsidRPr="00FD5A77">
              <w:rPr>
                <w:b/>
                <w:szCs w:val="20"/>
              </w:rPr>
              <w:t>Meaning</w:t>
            </w:r>
          </w:p>
        </w:tc>
      </w:tr>
      <w:tr w:rsidR="00D5253B" w:rsidRPr="00FD5A77" w:rsidTr="00CF7FE7">
        <w:trPr>
          <w:cantSplit/>
        </w:trPr>
        <w:tc>
          <w:tcPr>
            <w:tcW w:w="3528" w:type="dxa"/>
          </w:tcPr>
          <w:p w:rsidR="00D5253B" w:rsidRPr="00FD5A77" w:rsidRDefault="00D5253B" w:rsidP="00CF7FE7">
            <w:pPr>
              <w:spacing w:before="60"/>
              <w:rPr>
                <w:szCs w:val="20"/>
              </w:rPr>
            </w:pPr>
            <w:bookmarkStart w:id="488" w:name="AddSubjectToGalleryRequest"/>
            <w:r w:rsidRPr="00FD5A77">
              <w:rPr>
                <w:szCs w:val="20"/>
              </w:rPr>
              <w:t>AddSubjectToGallery</w:t>
            </w:r>
            <w:bookmarkEnd w:id="488"/>
          </w:p>
        </w:tc>
        <w:tc>
          <w:tcPr>
            <w:tcW w:w="2700" w:type="dxa"/>
          </w:tcPr>
          <w:p w:rsidR="00D5253B" w:rsidRPr="00FD5A77" w:rsidRDefault="00D5253B" w:rsidP="00CF7FE7">
            <w:pPr>
              <w:spacing w:before="60"/>
              <w:rPr>
                <w:szCs w:val="20"/>
              </w:rPr>
            </w:pPr>
          </w:p>
        </w:tc>
        <w:tc>
          <w:tcPr>
            <w:tcW w:w="630" w:type="dxa"/>
          </w:tcPr>
          <w:p w:rsidR="00D5253B" w:rsidRPr="00FD5A77" w:rsidRDefault="00D5253B" w:rsidP="00CF7FE7">
            <w:pPr>
              <w:spacing w:before="60"/>
              <w:rPr>
                <w:szCs w:val="20"/>
              </w:rPr>
            </w:pPr>
          </w:p>
        </w:tc>
        <w:tc>
          <w:tcPr>
            <w:tcW w:w="360" w:type="dxa"/>
          </w:tcPr>
          <w:p w:rsidR="00D5253B" w:rsidRPr="00FD5A77" w:rsidRDefault="00D5253B" w:rsidP="00CF7FE7">
            <w:pPr>
              <w:spacing w:before="60"/>
              <w:rPr>
                <w:szCs w:val="20"/>
              </w:rPr>
            </w:pPr>
            <w:r w:rsidRPr="00FD5A77">
              <w:rPr>
                <w:szCs w:val="20"/>
              </w:rPr>
              <w:t>Y</w:t>
            </w:r>
          </w:p>
        </w:tc>
        <w:tc>
          <w:tcPr>
            <w:tcW w:w="2358" w:type="dxa"/>
          </w:tcPr>
          <w:p w:rsidR="00D5253B" w:rsidRPr="00FD5A77" w:rsidRDefault="00D5253B" w:rsidP="00CF7FE7">
            <w:pPr>
              <w:spacing w:before="60"/>
              <w:rPr>
                <w:szCs w:val="20"/>
              </w:rPr>
            </w:pPr>
            <w:r w:rsidRPr="00FD5A77">
              <w:rPr>
                <w:szCs w:val="20"/>
              </w:rPr>
              <w:t>Register a subject to a given gallery or population group.</w:t>
            </w:r>
          </w:p>
        </w:tc>
      </w:tr>
      <w:tr w:rsidR="00D5253B" w:rsidRPr="00FD5A77" w:rsidTr="00CF7FE7">
        <w:trPr>
          <w:cantSplit/>
        </w:trPr>
        <w:tc>
          <w:tcPr>
            <w:tcW w:w="3528" w:type="dxa"/>
          </w:tcPr>
          <w:p w:rsidR="00D5253B" w:rsidRPr="00FD5A77" w:rsidRDefault="00D5253B" w:rsidP="00CF7FE7">
            <w:pPr>
              <w:spacing w:before="60"/>
              <w:rPr>
                <w:szCs w:val="20"/>
              </w:rPr>
            </w:pPr>
            <w:r w:rsidRPr="00FD5A77">
              <w:rPr>
                <w:rFonts w:cs="Arial"/>
                <w:noProof/>
                <w:szCs w:val="20"/>
              </w:rPr>
              <w:drawing>
                <wp:inline distT="0" distB="0" distL="0" distR="0" wp14:anchorId="2251E4C2" wp14:editId="3AC1B0BB">
                  <wp:extent cx="136525" cy="136525"/>
                  <wp:effectExtent l="0" t="0" r="0" b="0"/>
                  <wp:docPr id="1001" name="Picture 1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FD5A77">
              <w:rPr>
                <w:szCs w:val="20"/>
              </w:rPr>
              <w:t>AddSubjectToGalleryRequest</w:t>
            </w:r>
          </w:p>
        </w:tc>
        <w:tc>
          <w:tcPr>
            <w:tcW w:w="2700" w:type="dxa"/>
          </w:tcPr>
          <w:p w:rsidR="00D5253B" w:rsidRPr="00FD5A77" w:rsidRDefault="00D5253B" w:rsidP="00CF7FE7">
            <w:pPr>
              <w:spacing w:before="60"/>
              <w:rPr>
                <w:szCs w:val="20"/>
              </w:rPr>
            </w:pPr>
          </w:p>
        </w:tc>
        <w:tc>
          <w:tcPr>
            <w:tcW w:w="630" w:type="dxa"/>
          </w:tcPr>
          <w:p w:rsidR="00D5253B" w:rsidRPr="00FD5A77" w:rsidRDefault="00D5253B" w:rsidP="00CF7FE7">
            <w:pPr>
              <w:spacing w:before="60"/>
              <w:rPr>
                <w:szCs w:val="20"/>
              </w:rPr>
            </w:pPr>
            <w:r w:rsidRPr="00FD5A77">
              <w:rPr>
                <w:szCs w:val="20"/>
              </w:rPr>
              <w:t>1</w:t>
            </w:r>
          </w:p>
        </w:tc>
        <w:tc>
          <w:tcPr>
            <w:tcW w:w="360" w:type="dxa"/>
          </w:tcPr>
          <w:p w:rsidR="00D5253B" w:rsidRPr="00FD5A77" w:rsidRDefault="00D5253B" w:rsidP="00CF7FE7">
            <w:pPr>
              <w:spacing w:before="60"/>
              <w:rPr>
                <w:szCs w:val="20"/>
              </w:rPr>
            </w:pPr>
            <w:r w:rsidRPr="00FD5A77">
              <w:rPr>
                <w:szCs w:val="20"/>
              </w:rPr>
              <w:t>Y</w:t>
            </w:r>
          </w:p>
        </w:tc>
        <w:tc>
          <w:tcPr>
            <w:tcW w:w="2358" w:type="dxa"/>
          </w:tcPr>
          <w:p w:rsidR="00D5253B" w:rsidRPr="00FD5A77" w:rsidRDefault="00D5253B" w:rsidP="00CF7FE7">
            <w:pPr>
              <w:spacing w:before="60"/>
              <w:rPr>
                <w:szCs w:val="20"/>
              </w:rPr>
            </w:pPr>
          </w:p>
        </w:tc>
      </w:tr>
      <w:tr w:rsidR="00D5253B" w:rsidRPr="00FD5A77" w:rsidTr="00CF7FE7">
        <w:trPr>
          <w:cantSplit/>
        </w:trPr>
        <w:tc>
          <w:tcPr>
            <w:tcW w:w="3528" w:type="dxa"/>
          </w:tcPr>
          <w:p w:rsidR="00D5253B" w:rsidRPr="00FD5A77" w:rsidRDefault="00D5253B" w:rsidP="00CF7FE7">
            <w:pPr>
              <w:spacing w:before="60"/>
              <w:rPr>
                <w:rFonts w:cs="Arial"/>
                <w:szCs w:val="20"/>
              </w:rPr>
            </w:pPr>
            <w:r w:rsidRPr="00FD5A77">
              <w:rPr>
                <w:rFonts w:cs="Arial"/>
                <w:szCs w:val="20"/>
              </w:rPr>
              <w:tab/>
            </w:r>
            <w:r w:rsidRPr="00FD5A77">
              <w:rPr>
                <w:rFonts w:cs="Arial"/>
                <w:noProof/>
                <w:szCs w:val="20"/>
              </w:rPr>
              <w:drawing>
                <wp:inline distT="0" distB="0" distL="0" distR="0" wp14:anchorId="33A5D000" wp14:editId="7B295036">
                  <wp:extent cx="136525" cy="136525"/>
                  <wp:effectExtent l="0" t="0" r="0" b="0"/>
                  <wp:docPr id="1000" name="Picture 1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FD5A77">
              <w:rPr>
                <w:rFonts w:cs="Arial"/>
                <w:szCs w:val="20"/>
              </w:rPr>
              <w:t>GenericRequestParameters</w:t>
            </w:r>
          </w:p>
        </w:tc>
        <w:tc>
          <w:tcPr>
            <w:tcW w:w="2700" w:type="dxa"/>
          </w:tcPr>
          <w:p w:rsidR="00D5253B" w:rsidRPr="00FD5A77" w:rsidRDefault="005E732B" w:rsidP="00CF7FE7">
            <w:pPr>
              <w:spacing w:before="60"/>
              <w:rPr>
                <w:bCs/>
                <w:iCs/>
                <w:color w:val="0000FF"/>
                <w:u w:val="single"/>
              </w:rPr>
            </w:pPr>
            <w:hyperlink w:anchor="_GenericRequestParameters" w:history="1">
              <w:r w:rsidR="00D5253B" w:rsidRPr="00FD5A77">
                <w:rPr>
                  <w:color w:val="0000EE"/>
                  <w:u w:val="single"/>
                </w:rPr>
                <w:t>GenericRequestParameters</w:t>
              </w:r>
            </w:hyperlink>
          </w:p>
        </w:tc>
        <w:tc>
          <w:tcPr>
            <w:tcW w:w="630" w:type="dxa"/>
          </w:tcPr>
          <w:p w:rsidR="00D5253B" w:rsidRPr="00FD5A77" w:rsidRDefault="00D5253B" w:rsidP="00CF7FE7">
            <w:pPr>
              <w:spacing w:before="60"/>
              <w:rPr>
                <w:szCs w:val="20"/>
              </w:rPr>
            </w:pPr>
            <w:r w:rsidRPr="00FD5A77">
              <w:rPr>
                <w:szCs w:val="20"/>
              </w:rPr>
              <w:t>0..1</w:t>
            </w:r>
          </w:p>
        </w:tc>
        <w:tc>
          <w:tcPr>
            <w:tcW w:w="360" w:type="dxa"/>
          </w:tcPr>
          <w:p w:rsidR="00D5253B" w:rsidRPr="00FD5A77" w:rsidRDefault="00D5253B" w:rsidP="00CF7FE7">
            <w:pPr>
              <w:spacing w:before="60"/>
              <w:rPr>
                <w:szCs w:val="20"/>
              </w:rPr>
            </w:pPr>
            <w:r w:rsidRPr="00FD5A77">
              <w:rPr>
                <w:szCs w:val="20"/>
              </w:rPr>
              <w:t>N</w:t>
            </w:r>
          </w:p>
        </w:tc>
        <w:tc>
          <w:tcPr>
            <w:tcW w:w="2358" w:type="dxa"/>
          </w:tcPr>
          <w:p w:rsidR="00D5253B" w:rsidRPr="00FD5A77" w:rsidRDefault="00D5253B" w:rsidP="00CF7FE7">
            <w:pPr>
              <w:spacing w:before="60"/>
              <w:rPr>
                <w:szCs w:val="20"/>
              </w:rPr>
            </w:pPr>
            <w:r w:rsidRPr="00FD5A77">
              <w:rPr>
                <w:szCs w:val="20"/>
              </w:rPr>
              <w:t>Common request parameters that can be used to identify the requester.</w:t>
            </w:r>
          </w:p>
        </w:tc>
      </w:tr>
      <w:tr w:rsidR="00D5253B" w:rsidRPr="00FD5A77" w:rsidTr="00CF7FE7">
        <w:trPr>
          <w:cantSplit/>
        </w:trPr>
        <w:tc>
          <w:tcPr>
            <w:tcW w:w="3528" w:type="dxa"/>
          </w:tcPr>
          <w:p w:rsidR="00D5253B" w:rsidRPr="00FD5A77" w:rsidRDefault="00D5253B" w:rsidP="00CF7FE7">
            <w:pPr>
              <w:spacing w:before="60"/>
              <w:rPr>
                <w:szCs w:val="20"/>
              </w:rPr>
            </w:pPr>
            <w:r w:rsidRPr="00FD5A77">
              <w:rPr>
                <w:szCs w:val="20"/>
              </w:rPr>
              <w:tab/>
            </w:r>
            <w:r w:rsidRPr="00FD5A77">
              <w:rPr>
                <w:szCs w:val="20"/>
              </w:rPr>
              <w:tab/>
            </w:r>
            <w:r w:rsidRPr="00FD5A77">
              <w:rPr>
                <w:noProof/>
                <w:szCs w:val="20"/>
              </w:rPr>
              <w:drawing>
                <wp:inline distT="0" distB="0" distL="0" distR="0" wp14:anchorId="7AF71B01" wp14:editId="74D3EB13">
                  <wp:extent cx="136525" cy="136525"/>
                  <wp:effectExtent l="0" t="0" r="0" b="0"/>
                  <wp:docPr id="999" name="Picture 9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FD5A77">
              <w:rPr>
                <w:szCs w:val="20"/>
              </w:rPr>
              <w:t>Application</w:t>
            </w:r>
          </w:p>
        </w:tc>
        <w:tc>
          <w:tcPr>
            <w:tcW w:w="2700" w:type="dxa"/>
          </w:tcPr>
          <w:p w:rsidR="00D5253B" w:rsidRPr="00FD5A77" w:rsidRDefault="005E732B" w:rsidP="00CF7FE7">
            <w:pPr>
              <w:spacing w:before="60"/>
              <w:rPr>
                <w:bCs/>
                <w:iCs/>
                <w:color w:val="0000FF"/>
                <w:u w:val="single"/>
              </w:rPr>
            </w:pPr>
            <w:hyperlink w:anchor="_ApplicationIdentifier" w:history="1">
              <w:r w:rsidR="00D5253B" w:rsidRPr="00FD5A77">
                <w:rPr>
                  <w:color w:val="0000EE"/>
                  <w:u w:val="single"/>
                </w:rPr>
                <w:t>ApplicationIdentifier</w:t>
              </w:r>
            </w:hyperlink>
          </w:p>
        </w:tc>
        <w:tc>
          <w:tcPr>
            <w:tcW w:w="630" w:type="dxa"/>
          </w:tcPr>
          <w:p w:rsidR="00D5253B" w:rsidRPr="00FD5A77" w:rsidRDefault="00D5253B" w:rsidP="00CF7FE7">
            <w:pPr>
              <w:spacing w:before="60"/>
              <w:rPr>
                <w:szCs w:val="20"/>
              </w:rPr>
            </w:pPr>
            <w:r w:rsidRPr="00FD5A77">
              <w:rPr>
                <w:szCs w:val="20"/>
              </w:rPr>
              <w:t>0..1</w:t>
            </w:r>
          </w:p>
        </w:tc>
        <w:tc>
          <w:tcPr>
            <w:tcW w:w="360" w:type="dxa"/>
          </w:tcPr>
          <w:p w:rsidR="00D5253B" w:rsidRPr="00FD5A77" w:rsidRDefault="00D5253B" w:rsidP="00CF7FE7">
            <w:pPr>
              <w:spacing w:before="60"/>
              <w:rPr>
                <w:szCs w:val="20"/>
              </w:rPr>
            </w:pPr>
            <w:r w:rsidRPr="00FD5A77">
              <w:rPr>
                <w:szCs w:val="20"/>
              </w:rPr>
              <w:t>N</w:t>
            </w:r>
          </w:p>
        </w:tc>
        <w:tc>
          <w:tcPr>
            <w:tcW w:w="2358" w:type="dxa"/>
          </w:tcPr>
          <w:p w:rsidR="00D5253B" w:rsidRPr="00FD5A77" w:rsidRDefault="00D5253B" w:rsidP="00CF7FE7">
            <w:pPr>
              <w:spacing w:before="60"/>
              <w:rPr>
                <w:szCs w:val="20"/>
              </w:rPr>
            </w:pPr>
            <w:r w:rsidRPr="00FD5A77">
              <w:rPr>
                <w:szCs w:val="20"/>
              </w:rPr>
              <w:t>Identifies the requesting application.</w:t>
            </w:r>
          </w:p>
        </w:tc>
      </w:tr>
      <w:tr w:rsidR="00D5253B" w:rsidRPr="00FD5A77" w:rsidTr="00CF7FE7">
        <w:trPr>
          <w:cantSplit/>
        </w:trPr>
        <w:tc>
          <w:tcPr>
            <w:tcW w:w="3528" w:type="dxa"/>
          </w:tcPr>
          <w:p w:rsidR="00D5253B" w:rsidRPr="00FD5A77" w:rsidRDefault="00D5253B" w:rsidP="00CF7FE7">
            <w:pPr>
              <w:spacing w:before="60"/>
              <w:rPr>
                <w:szCs w:val="20"/>
              </w:rPr>
            </w:pPr>
            <w:r w:rsidRPr="00FD5A77">
              <w:rPr>
                <w:szCs w:val="20"/>
              </w:rPr>
              <w:tab/>
            </w:r>
            <w:r w:rsidRPr="00FD5A77">
              <w:rPr>
                <w:szCs w:val="20"/>
              </w:rPr>
              <w:tab/>
            </w:r>
            <w:r w:rsidRPr="00FD5A77">
              <w:rPr>
                <w:noProof/>
                <w:szCs w:val="20"/>
              </w:rPr>
              <w:drawing>
                <wp:inline distT="0" distB="0" distL="0" distR="0" wp14:anchorId="00EE1F88" wp14:editId="4A3C5FF9">
                  <wp:extent cx="136525" cy="136525"/>
                  <wp:effectExtent l="0" t="0" r="0" b="0"/>
                  <wp:docPr id="998" name="Picture 9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FD5A77">
              <w:rPr>
                <w:szCs w:val="20"/>
              </w:rPr>
              <w:t>ApplicationUser</w:t>
            </w:r>
          </w:p>
        </w:tc>
        <w:tc>
          <w:tcPr>
            <w:tcW w:w="2700" w:type="dxa"/>
          </w:tcPr>
          <w:p w:rsidR="00D5253B" w:rsidRPr="00FD5A77" w:rsidRDefault="005E732B" w:rsidP="00CF7FE7">
            <w:pPr>
              <w:spacing w:before="60"/>
              <w:rPr>
                <w:bCs/>
                <w:iCs/>
                <w:color w:val="0000FF"/>
                <w:u w:val="single"/>
              </w:rPr>
            </w:pPr>
            <w:hyperlink w:anchor="_ApplicationUserIdentifier" w:history="1">
              <w:r w:rsidR="00D5253B" w:rsidRPr="00FD5A77">
                <w:rPr>
                  <w:color w:val="0000EE"/>
                  <w:u w:val="single"/>
                </w:rPr>
                <w:t>ApplicationUserIdentifier</w:t>
              </w:r>
            </w:hyperlink>
          </w:p>
        </w:tc>
        <w:tc>
          <w:tcPr>
            <w:tcW w:w="630" w:type="dxa"/>
          </w:tcPr>
          <w:p w:rsidR="00D5253B" w:rsidRPr="00FD5A77" w:rsidRDefault="00D5253B" w:rsidP="00CF7FE7">
            <w:pPr>
              <w:spacing w:before="60"/>
              <w:rPr>
                <w:szCs w:val="20"/>
              </w:rPr>
            </w:pPr>
            <w:r w:rsidRPr="00FD5A77">
              <w:rPr>
                <w:szCs w:val="20"/>
              </w:rPr>
              <w:t>0..1</w:t>
            </w:r>
          </w:p>
        </w:tc>
        <w:tc>
          <w:tcPr>
            <w:tcW w:w="360" w:type="dxa"/>
          </w:tcPr>
          <w:p w:rsidR="00D5253B" w:rsidRPr="00FD5A77" w:rsidRDefault="00D5253B" w:rsidP="00CF7FE7">
            <w:pPr>
              <w:spacing w:before="60"/>
              <w:rPr>
                <w:szCs w:val="20"/>
              </w:rPr>
            </w:pPr>
            <w:r w:rsidRPr="00FD5A77">
              <w:rPr>
                <w:szCs w:val="20"/>
              </w:rPr>
              <w:t>N</w:t>
            </w:r>
          </w:p>
        </w:tc>
        <w:tc>
          <w:tcPr>
            <w:tcW w:w="2358" w:type="dxa"/>
          </w:tcPr>
          <w:p w:rsidR="00D5253B" w:rsidRPr="00FD5A77" w:rsidRDefault="00D5253B" w:rsidP="00CF7FE7">
            <w:pPr>
              <w:spacing w:before="60"/>
              <w:rPr>
                <w:szCs w:val="20"/>
              </w:rPr>
            </w:pPr>
            <w:r w:rsidRPr="00FD5A77">
              <w:rPr>
                <w:szCs w:val="20"/>
              </w:rPr>
              <w:t>Identifies the user or instance of the requesting application.</w:t>
            </w:r>
          </w:p>
        </w:tc>
      </w:tr>
      <w:tr w:rsidR="00D5253B" w:rsidRPr="00FD5A77" w:rsidTr="00CF7FE7">
        <w:trPr>
          <w:cantSplit/>
        </w:trPr>
        <w:tc>
          <w:tcPr>
            <w:tcW w:w="3528" w:type="dxa"/>
          </w:tcPr>
          <w:p w:rsidR="00D5253B" w:rsidRPr="00FD5A77" w:rsidRDefault="00D5253B" w:rsidP="00CF7FE7">
            <w:pPr>
              <w:spacing w:before="60"/>
              <w:rPr>
                <w:szCs w:val="20"/>
              </w:rPr>
            </w:pPr>
            <w:r w:rsidRPr="00FD5A77">
              <w:rPr>
                <w:szCs w:val="20"/>
              </w:rPr>
              <w:tab/>
            </w:r>
            <w:r w:rsidRPr="00FD5A77">
              <w:rPr>
                <w:szCs w:val="20"/>
              </w:rPr>
              <w:tab/>
            </w:r>
            <w:r w:rsidRPr="00FD5A77">
              <w:rPr>
                <w:noProof/>
                <w:szCs w:val="20"/>
              </w:rPr>
              <w:drawing>
                <wp:inline distT="0" distB="0" distL="0" distR="0" wp14:anchorId="093ABCD0" wp14:editId="2D6A1EFA">
                  <wp:extent cx="136525" cy="136525"/>
                  <wp:effectExtent l="0" t="0" r="0" b="0"/>
                  <wp:docPr id="997" name="Picture 9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FD5A77">
              <w:rPr>
                <w:szCs w:val="20"/>
              </w:rPr>
              <w:t>BIASOperationName</w:t>
            </w:r>
          </w:p>
        </w:tc>
        <w:tc>
          <w:tcPr>
            <w:tcW w:w="2700" w:type="dxa"/>
          </w:tcPr>
          <w:p w:rsidR="00D5253B" w:rsidRPr="00FD5A77" w:rsidRDefault="00D5253B" w:rsidP="00CF7FE7">
            <w:pPr>
              <w:spacing w:before="60"/>
            </w:pPr>
            <w:r w:rsidRPr="00FD5A77">
              <w:t>string</w:t>
            </w:r>
          </w:p>
        </w:tc>
        <w:tc>
          <w:tcPr>
            <w:tcW w:w="630" w:type="dxa"/>
          </w:tcPr>
          <w:p w:rsidR="00D5253B" w:rsidRPr="00FD5A77" w:rsidRDefault="00D5253B" w:rsidP="00CF7FE7">
            <w:pPr>
              <w:spacing w:before="60"/>
              <w:rPr>
                <w:szCs w:val="20"/>
              </w:rPr>
            </w:pPr>
            <w:r w:rsidRPr="00FD5A77">
              <w:rPr>
                <w:szCs w:val="20"/>
              </w:rPr>
              <w:t>0..1</w:t>
            </w:r>
          </w:p>
        </w:tc>
        <w:tc>
          <w:tcPr>
            <w:tcW w:w="360" w:type="dxa"/>
          </w:tcPr>
          <w:p w:rsidR="00D5253B" w:rsidRPr="00FD5A77" w:rsidRDefault="00D5253B" w:rsidP="00CF7FE7">
            <w:pPr>
              <w:spacing w:before="60"/>
              <w:rPr>
                <w:szCs w:val="20"/>
              </w:rPr>
            </w:pPr>
            <w:r w:rsidRPr="00FD5A77">
              <w:rPr>
                <w:szCs w:val="20"/>
              </w:rPr>
              <w:t>N</w:t>
            </w:r>
          </w:p>
        </w:tc>
        <w:tc>
          <w:tcPr>
            <w:tcW w:w="2358" w:type="dxa"/>
          </w:tcPr>
          <w:p w:rsidR="00D5253B" w:rsidRPr="00FD5A77" w:rsidRDefault="00D5253B" w:rsidP="00CF7FE7">
            <w:pPr>
              <w:spacing w:before="60"/>
              <w:rPr>
                <w:szCs w:val="20"/>
              </w:rPr>
            </w:pPr>
            <w:r w:rsidRPr="00FD5A77">
              <w:rPr>
                <w:szCs w:val="20"/>
              </w:rPr>
              <w:t>Identifies the BIAS operation that is being requested: “AddSubjectToGallery”.</w:t>
            </w:r>
          </w:p>
        </w:tc>
      </w:tr>
      <w:tr w:rsidR="00D5253B" w:rsidRPr="00FD5A77" w:rsidTr="00CF7FE7">
        <w:trPr>
          <w:cantSplit/>
        </w:trPr>
        <w:tc>
          <w:tcPr>
            <w:tcW w:w="3528" w:type="dxa"/>
          </w:tcPr>
          <w:p w:rsidR="00D5253B" w:rsidRPr="00FD5A77" w:rsidRDefault="00D5253B" w:rsidP="00CF7FE7">
            <w:pPr>
              <w:spacing w:before="60"/>
              <w:rPr>
                <w:szCs w:val="20"/>
              </w:rPr>
            </w:pPr>
            <w:r w:rsidRPr="00FD5A77">
              <w:rPr>
                <w:szCs w:val="20"/>
              </w:rPr>
              <w:tab/>
            </w:r>
            <w:r w:rsidRPr="00FD5A77">
              <w:rPr>
                <w:noProof/>
                <w:szCs w:val="20"/>
              </w:rPr>
              <w:drawing>
                <wp:inline distT="0" distB="0" distL="0" distR="0" wp14:anchorId="5B332520" wp14:editId="54242154">
                  <wp:extent cx="136525" cy="136525"/>
                  <wp:effectExtent l="0" t="0" r="0" b="0"/>
                  <wp:docPr id="996" name="Picture 9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FD5A77">
              <w:rPr>
                <w:szCs w:val="20"/>
              </w:rPr>
              <w:t>GalleryID</w:t>
            </w:r>
          </w:p>
        </w:tc>
        <w:tc>
          <w:tcPr>
            <w:tcW w:w="2700" w:type="dxa"/>
          </w:tcPr>
          <w:p w:rsidR="00D5253B" w:rsidRPr="00FD5A77" w:rsidRDefault="005E732B" w:rsidP="00CF7FE7">
            <w:pPr>
              <w:spacing w:before="60"/>
              <w:rPr>
                <w:bCs/>
                <w:iCs/>
                <w:color w:val="0000FF"/>
                <w:u w:val="single"/>
              </w:rPr>
            </w:pPr>
            <w:hyperlink w:anchor="_BIASIDType" w:history="1">
              <w:r w:rsidR="00D5253B" w:rsidRPr="00FD5A77">
                <w:rPr>
                  <w:color w:val="0000EE"/>
                  <w:u w:val="single"/>
                </w:rPr>
                <w:t>BIASIDType</w:t>
              </w:r>
            </w:hyperlink>
          </w:p>
        </w:tc>
        <w:tc>
          <w:tcPr>
            <w:tcW w:w="630" w:type="dxa"/>
          </w:tcPr>
          <w:p w:rsidR="00D5253B" w:rsidRPr="00FD5A77" w:rsidRDefault="00D5253B" w:rsidP="00CF7FE7">
            <w:pPr>
              <w:spacing w:before="60"/>
              <w:rPr>
                <w:szCs w:val="20"/>
              </w:rPr>
            </w:pPr>
            <w:r w:rsidRPr="00FD5A77">
              <w:rPr>
                <w:szCs w:val="20"/>
              </w:rPr>
              <w:t>1</w:t>
            </w:r>
          </w:p>
        </w:tc>
        <w:tc>
          <w:tcPr>
            <w:tcW w:w="360" w:type="dxa"/>
          </w:tcPr>
          <w:p w:rsidR="00D5253B" w:rsidRPr="00FD5A77" w:rsidRDefault="00D5253B" w:rsidP="00CF7FE7">
            <w:pPr>
              <w:spacing w:before="60"/>
              <w:rPr>
                <w:szCs w:val="20"/>
              </w:rPr>
            </w:pPr>
            <w:r w:rsidRPr="00FD5A77">
              <w:rPr>
                <w:szCs w:val="20"/>
              </w:rPr>
              <w:t>Y</w:t>
            </w:r>
          </w:p>
        </w:tc>
        <w:tc>
          <w:tcPr>
            <w:tcW w:w="2358" w:type="dxa"/>
          </w:tcPr>
          <w:p w:rsidR="00D5253B" w:rsidRPr="00FD5A77" w:rsidRDefault="00D5253B" w:rsidP="00CF7FE7">
            <w:pPr>
              <w:spacing w:before="60"/>
              <w:rPr>
                <w:szCs w:val="20"/>
              </w:rPr>
            </w:pPr>
            <w:r w:rsidRPr="00FD5A77">
              <w:rPr>
                <w:szCs w:val="20"/>
              </w:rPr>
              <w:t>The identifier of the gallery or population group to which the subject will be added.</w:t>
            </w:r>
          </w:p>
        </w:tc>
      </w:tr>
      <w:tr w:rsidR="00D5253B" w:rsidRPr="00FD5A77" w:rsidTr="00CF7FE7">
        <w:trPr>
          <w:cantSplit/>
        </w:trPr>
        <w:tc>
          <w:tcPr>
            <w:tcW w:w="3528" w:type="dxa"/>
          </w:tcPr>
          <w:p w:rsidR="00D5253B" w:rsidRPr="00FD5A77" w:rsidRDefault="00D5253B" w:rsidP="00CF7FE7">
            <w:pPr>
              <w:spacing w:before="60"/>
              <w:rPr>
                <w:szCs w:val="20"/>
              </w:rPr>
            </w:pPr>
            <w:r w:rsidRPr="00FD5A77">
              <w:rPr>
                <w:szCs w:val="20"/>
              </w:rPr>
              <w:tab/>
            </w:r>
            <w:r w:rsidRPr="00FD5A77">
              <w:rPr>
                <w:noProof/>
                <w:szCs w:val="20"/>
              </w:rPr>
              <w:drawing>
                <wp:inline distT="0" distB="0" distL="0" distR="0" wp14:anchorId="091F7227" wp14:editId="166B0575">
                  <wp:extent cx="136525" cy="136525"/>
                  <wp:effectExtent l="0" t="0" r="0" b="0"/>
                  <wp:docPr id="995" name="Picture 9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FD5A77">
              <w:rPr>
                <w:szCs w:val="20"/>
              </w:rPr>
              <w:t>Identity</w:t>
            </w:r>
          </w:p>
        </w:tc>
        <w:tc>
          <w:tcPr>
            <w:tcW w:w="2700" w:type="dxa"/>
          </w:tcPr>
          <w:p w:rsidR="00D5253B" w:rsidRPr="00FD5A77" w:rsidRDefault="005E732B" w:rsidP="00CF7FE7">
            <w:pPr>
              <w:spacing w:before="60"/>
              <w:rPr>
                <w:bCs/>
                <w:iCs/>
                <w:color w:val="0000FF"/>
                <w:u w:val="single"/>
              </w:rPr>
            </w:pPr>
            <w:hyperlink w:anchor="_BIASIdentity" w:history="1">
              <w:r w:rsidR="00D5253B" w:rsidRPr="00FD5A77">
                <w:rPr>
                  <w:color w:val="0000EE"/>
                  <w:u w:val="single"/>
                </w:rPr>
                <w:t>BIASIdentity</w:t>
              </w:r>
            </w:hyperlink>
          </w:p>
        </w:tc>
        <w:tc>
          <w:tcPr>
            <w:tcW w:w="630" w:type="dxa"/>
          </w:tcPr>
          <w:p w:rsidR="00D5253B" w:rsidRPr="00FD5A77" w:rsidRDefault="00D5253B" w:rsidP="00CF7FE7">
            <w:pPr>
              <w:spacing w:before="60"/>
              <w:rPr>
                <w:szCs w:val="20"/>
              </w:rPr>
            </w:pPr>
            <w:r w:rsidRPr="00FD5A77">
              <w:rPr>
                <w:szCs w:val="20"/>
              </w:rPr>
              <w:t>1</w:t>
            </w:r>
          </w:p>
        </w:tc>
        <w:tc>
          <w:tcPr>
            <w:tcW w:w="360" w:type="dxa"/>
          </w:tcPr>
          <w:p w:rsidR="00D5253B" w:rsidRPr="00FD5A77" w:rsidRDefault="00D5253B" w:rsidP="00CF7FE7">
            <w:pPr>
              <w:spacing w:before="60"/>
              <w:rPr>
                <w:szCs w:val="20"/>
              </w:rPr>
            </w:pPr>
            <w:r w:rsidRPr="00FD5A77">
              <w:rPr>
                <w:szCs w:val="20"/>
              </w:rPr>
              <w:t>Y</w:t>
            </w:r>
          </w:p>
        </w:tc>
        <w:tc>
          <w:tcPr>
            <w:tcW w:w="2358" w:type="dxa"/>
          </w:tcPr>
          <w:p w:rsidR="00D5253B" w:rsidRPr="00FD5A77" w:rsidRDefault="00D5253B" w:rsidP="00CF7FE7">
            <w:pPr>
              <w:spacing w:before="60"/>
              <w:rPr>
                <w:szCs w:val="20"/>
              </w:rPr>
            </w:pPr>
            <w:r w:rsidRPr="00FD5A77">
              <w:rPr>
                <w:szCs w:val="20"/>
              </w:rPr>
              <w:t>The identity to add to the gallery.</w:t>
            </w:r>
          </w:p>
        </w:tc>
      </w:tr>
      <w:tr w:rsidR="00D5253B" w:rsidRPr="00FD5A77" w:rsidTr="00CF7FE7">
        <w:trPr>
          <w:cantSplit/>
        </w:trPr>
        <w:tc>
          <w:tcPr>
            <w:tcW w:w="3528" w:type="dxa"/>
          </w:tcPr>
          <w:p w:rsidR="00D5253B" w:rsidRPr="00FD5A77" w:rsidRDefault="00D5253B" w:rsidP="00CF7FE7">
            <w:pPr>
              <w:spacing w:before="60"/>
              <w:rPr>
                <w:rFonts w:cs="Arial"/>
                <w:szCs w:val="20"/>
              </w:rPr>
            </w:pPr>
            <w:r w:rsidRPr="00FD5A77">
              <w:rPr>
                <w:rFonts w:cs="Arial"/>
                <w:szCs w:val="20"/>
              </w:rPr>
              <w:lastRenderedPageBreak/>
              <w:tab/>
            </w:r>
            <w:r w:rsidRPr="00FD5A77">
              <w:rPr>
                <w:rFonts w:cs="Arial"/>
                <w:szCs w:val="20"/>
              </w:rPr>
              <w:tab/>
            </w:r>
            <w:r w:rsidRPr="00FD5A77">
              <w:rPr>
                <w:rFonts w:cs="Arial"/>
                <w:noProof/>
                <w:szCs w:val="20"/>
              </w:rPr>
              <w:drawing>
                <wp:inline distT="0" distB="0" distL="0" distR="0" wp14:anchorId="22BD1154" wp14:editId="4A4E835B">
                  <wp:extent cx="136525" cy="136525"/>
                  <wp:effectExtent l="0" t="0" r="0" b="0"/>
                  <wp:docPr id="994" name="Picture 9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FD5A77">
              <w:rPr>
                <w:rFonts w:cs="Arial"/>
                <w:szCs w:val="20"/>
              </w:rPr>
              <w:t>SubjectID</w:t>
            </w:r>
          </w:p>
        </w:tc>
        <w:tc>
          <w:tcPr>
            <w:tcW w:w="2700" w:type="dxa"/>
          </w:tcPr>
          <w:p w:rsidR="00D5253B" w:rsidRPr="00FD5A77" w:rsidRDefault="005E732B" w:rsidP="00CF7FE7">
            <w:hyperlink w:anchor="_BIASIDType" w:history="1">
              <w:r w:rsidR="00D5253B" w:rsidRPr="00FD5A77">
                <w:rPr>
                  <w:color w:val="0000EE"/>
                  <w:u w:val="single"/>
                </w:rPr>
                <w:t>BIASIDType</w:t>
              </w:r>
            </w:hyperlink>
          </w:p>
        </w:tc>
        <w:tc>
          <w:tcPr>
            <w:tcW w:w="630" w:type="dxa"/>
          </w:tcPr>
          <w:p w:rsidR="00D5253B" w:rsidRPr="00FD5A77" w:rsidRDefault="00D5253B" w:rsidP="00CF7FE7">
            <w:pPr>
              <w:spacing w:before="60"/>
              <w:rPr>
                <w:szCs w:val="20"/>
              </w:rPr>
            </w:pPr>
            <w:r w:rsidRPr="00FD5A77">
              <w:rPr>
                <w:szCs w:val="20"/>
              </w:rPr>
              <w:t>1</w:t>
            </w:r>
          </w:p>
        </w:tc>
        <w:tc>
          <w:tcPr>
            <w:tcW w:w="360" w:type="dxa"/>
          </w:tcPr>
          <w:p w:rsidR="00D5253B" w:rsidRPr="00FD5A77" w:rsidRDefault="00D5253B" w:rsidP="00CF7FE7">
            <w:pPr>
              <w:spacing w:before="60"/>
              <w:rPr>
                <w:szCs w:val="20"/>
              </w:rPr>
            </w:pPr>
            <w:r w:rsidRPr="00FD5A77">
              <w:rPr>
                <w:szCs w:val="20"/>
              </w:rPr>
              <w:t>Y</w:t>
            </w:r>
          </w:p>
        </w:tc>
        <w:tc>
          <w:tcPr>
            <w:tcW w:w="2358" w:type="dxa"/>
          </w:tcPr>
          <w:p w:rsidR="00D5253B" w:rsidRPr="00FD5A77" w:rsidRDefault="00D5253B" w:rsidP="00CF7FE7">
            <w:pPr>
              <w:spacing w:before="60"/>
              <w:rPr>
                <w:szCs w:val="20"/>
              </w:rPr>
            </w:pPr>
            <w:r w:rsidRPr="00FD5A77">
              <w:rPr>
                <w:szCs w:val="20"/>
              </w:rPr>
              <w:t>A system unique identifier for a subject.</w:t>
            </w:r>
          </w:p>
        </w:tc>
      </w:tr>
      <w:tr w:rsidR="00D5253B" w:rsidRPr="00FD5A77" w:rsidTr="00CF7FE7">
        <w:trPr>
          <w:cantSplit/>
        </w:trPr>
        <w:tc>
          <w:tcPr>
            <w:tcW w:w="3528" w:type="dxa"/>
          </w:tcPr>
          <w:p w:rsidR="00D5253B" w:rsidRPr="00FD5A77" w:rsidRDefault="00D5253B" w:rsidP="00CF7FE7">
            <w:pPr>
              <w:spacing w:before="60"/>
              <w:rPr>
                <w:szCs w:val="20"/>
              </w:rPr>
            </w:pPr>
            <w:r w:rsidRPr="00FD5A77">
              <w:rPr>
                <w:szCs w:val="20"/>
              </w:rPr>
              <w:tab/>
            </w:r>
            <w:r w:rsidRPr="00FD5A77">
              <w:rPr>
                <w:szCs w:val="20"/>
              </w:rPr>
              <w:tab/>
            </w:r>
            <w:r w:rsidRPr="00FD5A77">
              <w:rPr>
                <w:noProof/>
                <w:szCs w:val="20"/>
              </w:rPr>
              <w:drawing>
                <wp:inline distT="0" distB="0" distL="0" distR="0" wp14:anchorId="41120A9B" wp14:editId="6C2DC043">
                  <wp:extent cx="136525" cy="136525"/>
                  <wp:effectExtent l="0" t="0" r="0" b="0"/>
                  <wp:docPr id="993" name="Picture 9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FD5A77">
              <w:rPr>
                <w:szCs w:val="20"/>
              </w:rPr>
              <w:t>IdentityClaim</w:t>
            </w:r>
          </w:p>
        </w:tc>
        <w:tc>
          <w:tcPr>
            <w:tcW w:w="2700" w:type="dxa"/>
          </w:tcPr>
          <w:p w:rsidR="00D5253B" w:rsidRPr="00FD5A77" w:rsidRDefault="005E732B" w:rsidP="00CF7FE7">
            <w:hyperlink w:anchor="_BIASIDType" w:history="1">
              <w:r w:rsidR="00D5253B" w:rsidRPr="00FD5A77">
                <w:rPr>
                  <w:color w:val="0000EE"/>
                  <w:u w:val="single"/>
                </w:rPr>
                <w:t>BIASIDType</w:t>
              </w:r>
            </w:hyperlink>
          </w:p>
        </w:tc>
        <w:tc>
          <w:tcPr>
            <w:tcW w:w="630" w:type="dxa"/>
          </w:tcPr>
          <w:p w:rsidR="00D5253B" w:rsidRPr="00FD5A77" w:rsidRDefault="00D5253B" w:rsidP="00CF7FE7">
            <w:pPr>
              <w:spacing w:before="60"/>
              <w:rPr>
                <w:szCs w:val="20"/>
              </w:rPr>
            </w:pPr>
            <w:r w:rsidRPr="00FD5A77">
              <w:rPr>
                <w:szCs w:val="20"/>
              </w:rPr>
              <w:t>0..1</w:t>
            </w:r>
          </w:p>
        </w:tc>
        <w:tc>
          <w:tcPr>
            <w:tcW w:w="360" w:type="dxa"/>
          </w:tcPr>
          <w:p w:rsidR="00D5253B" w:rsidRPr="00FD5A77" w:rsidRDefault="00D5253B" w:rsidP="00CF7FE7">
            <w:pPr>
              <w:spacing w:before="60"/>
              <w:rPr>
                <w:szCs w:val="20"/>
              </w:rPr>
            </w:pPr>
            <w:r w:rsidRPr="00FD5A77">
              <w:rPr>
                <w:szCs w:val="20"/>
              </w:rPr>
              <w:t>N</w:t>
            </w:r>
          </w:p>
        </w:tc>
        <w:tc>
          <w:tcPr>
            <w:tcW w:w="2358" w:type="dxa"/>
          </w:tcPr>
          <w:p w:rsidR="00D5253B" w:rsidRPr="00FD5A77" w:rsidRDefault="00D5253B" w:rsidP="00CF7FE7">
            <w:pPr>
              <w:spacing w:before="60"/>
              <w:rPr>
                <w:szCs w:val="20"/>
              </w:rPr>
            </w:pPr>
            <w:r w:rsidRPr="00FD5A77">
              <w:rPr>
                <w:szCs w:val="20"/>
              </w:rPr>
              <w:t>An identifier by which a subject is known to a particular gallery or population group. (This could be a username or account number, for example.)</w:t>
            </w:r>
          </w:p>
        </w:tc>
      </w:tr>
      <w:tr w:rsidR="00D5253B" w:rsidRPr="00FD5A77" w:rsidTr="00CF7FE7">
        <w:trPr>
          <w:cantSplit/>
        </w:trPr>
        <w:tc>
          <w:tcPr>
            <w:tcW w:w="3528" w:type="dxa"/>
          </w:tcPr>
          <w:p w:rsidR="00D5253B" w:rsidRPr="00FD5A77" w:rsidRDefault="00D5253B" w:rsidP="00CF7FE7">
            <w:pPr>
              <w:spacing w:before="60"/>
              <w:rPr>
                <w:szCs w:val="20"/>
              </w:rPr>
            </w:pPr>
            <w:r w:rsidRPr="00FD5A77">
              <w:rPr>
                <w:szCs w:val="20"/>
              </w:rPr>
              <w:tab/>
            </w:r>
            <w:r w:rsidRPr="00FD5A77">
              <w:rPr>
                <w:szCs w:val="20"/>
              </w:rPr>
              <w:tab/>
            </w:r>
            <w:r w:rsidRPr="00FD5A77">
              <w:rPr>
                <w:noProof/>
                <w:szCs w:val="20"/>
              </w:rPr>
              <w:drawing>
                <wp:inline distT="0" distB="0" distL="0" distR="0" wp14:anchorId="3235B005" wp14:editId="50AE7606">
                  <wp:extent cx="136525" cy="136525"/>
                  <wp:effectExtent l="0" t="0" r="0" b="0"/>
                  <wp:docPr id="992" name="Picture 9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FD5A77">
              <w:rPr>
                <w:szCs w:val="20"/>
              </w:rPr>
              <w:t>EncounterID</w:t>
            </w:r>
          </w:p>
        </w:tc>
        <w:tc>
          <w:tcPr>
            <w:tcW w:w="2700" w:type="dxa"/>
          </w:tcPr>
          <w:p w:rsidR="00D5253B" w:rsidRPr="00FD5A77" w:rsidRDefault="005E732B" w:rsidP="00CF7FE7">
            <w:hyperlink w:anchor="_BIASIDType" w:history="1">
              <w:r w:rsidR="00D5253B" w:rsidRPr="00FD5A77">
                <w:rPr>
                  <w:color w:val="0000EE"/>
                  <w:u w:val="single"/>
                </w:rPr>
                <w:t>BIASIDType</w:t>
              </w:r>
            </w:hyperlink>
          </w:p>
        </w:tc>
        <w:tc>
          <w:tcPr>
            <w:tcW w:w="630" w:type="dxa"/>
          </w:tcPr>
          <w:p w:rsidR="00D5253B" w:rsidRPr="00FD5A77" w:rsidRDefault="00D5253B" w:rsidP="00CF7FE7">
            <w:pPr>
              <w:spacing w:before="60"/>
              <w:rPr>
                <w:szCs w:val="20"/>
              </w:rPr>
            </w:pPr>
            <w:r w:rsidRPr="00FD5A77">
              <w:rPr>
                <w:szCs w:val="20"/>
              </w:rPr>
              <w:t>0..1</w:t>
            </w:r>
          </w:p>
        </w:tc>
        <w:tc>
          <w:tcPr>
            <w:tcW w:w="360" w:type="dxa"/>
          </w:tcPr>
          <w:p w:rsidR="00D5253B" w:rsidRPr="00FD5A77" w:rsidRDefault="00D5253B" w:rsidP="00CF7FE7">
            <w:pPr>
              <w:spacing w:before="60"/>
              <w:rPr>
                <w:szCs w:val="20"/>
              </w:rPr>
            </w:pPr>
            <w:r w:rsidRPr="00FD5A77">
              <w:rPr>
                <w:szCs w:val="20"/>
              </w:rPr>
              <w:t>C</w:t>
            </w:r>
          </w:p>
        </w:tc>
        <w:tc>
          <w:tcPr>
            <w:tcW w:w="2358" w:type="dxa"/>
          </w:tcPr>
          <w:p w:rsidR="00D5253B" w:rsidRPr="00FD5A77" w:rsidRDefault="00D5253B" w:rsidP="00CF7FE7">
            <w:pPr>
              <w:spacing w:before="60"/>
              <w:rPr>
                <w:szCs w:val="20"/>
              </w:rPr>
            </w:pPr>
            <w:r w:rsidRPr="00FD5A77">
              <w:rPr>
                <w:szCs w:val="20"/>
              </w:rPr>
              <w:t>The identifier of an encounter associated with the subject.</w:t>
            </w:r>
          </w:p>
          <w:p w:rsidR="00D5253B" w:rsidRPr="00FD5A77" w:rsidRDefault="00D5253B" w:rsidP="00CF7FE7">
            <w:pPr>
              <w:spacing w:before="60"/>
              <w:rPr>
                <w:szCs w:val="20"/>
              </w:rPr>
            </w:pPr>
            <w:r w:rsidRPr="00FD5A77">
              <w:rPr>
                <w:szCs w:val="20"/>
              </w:rPr>
              <w:t>Required for encounter-centric models.</w:t>
            </w:r>
          </w:p>
        </w:tc>
      </w:tr>
    </w:tbl>
    <w:p w:rsidR="00D5253B" w:rsidRPr="00FD5A77" w:rsidRDefault="00D5253B" w:rsidP="00D5253B">
      <w:pPr>
        <w:keepNext/>
        <w:keepLines/>
        <w:numPr>
          <w:ilvl w:val="4"/>
          <w:numId w:val="0"/>
        </w:numPr>
        <w:spacing w:before="200" w:after="120"/>
        <w:ind w:left="1152" w:hanging="1152"/>
        <w:outlineLvl w:val="4"/>
        <w:rPr>
          <w:b/>
          <w:bCs/>
          <w:color w:val="3B006F"/>
          <w:kern w:val="32"/>
          <w:sz w:val="24"/>
          <w:szCs w:val="26"/>
          <w:lang w:val="x-none" w:eastAsia="x-none"/>
        </w:rPr>
      </w:pPr>
      <w:r w:rsidRPr="00FD5A77">
        <w:rPr>
          <w:b/>
          <w:bCs/>
          <w:color w:val="3B006F"/>
          <w:kern w:val="32"/>
          <w:sz w:val="24"/>
          <w:szCs w:val="26"/>
          <w:lang w:val="x-none" w:eastAsia="x-none"/>
        </w:rPr>
        <w:t>Response Message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5"/>
        <w:gridCol w:w="1684"/>
        <w:gridCol w:w="550"/>
        <w:gridCol w:w="361"/>
        <w:gridCol w:w="3196"/>
      </w:tblGrid>
      <w:tr w:rsidR="00D5253B" w:rsidRPr="00FD5A77" w:rsidTr="00CF7FE7">
        <w:trPr>
          <w:cantSplit/>
          <w:tblHeader/>
        </w:trPr>
        <w:tc>
          <w:tcPr>
            <w:tcW w:w="2718" w:type="dxa"/>
          </w:tcPr>
          <w:p w:rsidR="00D5253B" w:rsidRPr="00FD5A77" w:rsidRDefault="00D5253B" w:rsidP="00CF7FE7">
            <w:pPr>
              <w:keepNext/>
              <w:spacing w:before="60"/>
              <w:rPr>
                <w:b/>
                <w:szCs w:val="20"/>
              </w:rPr>
            </w:pPr>
            <w:r w:rsidRPr="00FD5A77">
              <w:rPr>
                <w:b/>
                <w:szCs w:val="20"/>
              </w:rPr>
              <w:t>Field</w:t>
            </w:r>
          </w:p>
        </w:tc>
        <w:tc>
          <w:tcPr>
            <w:tcW w:w="1530" w:type="dxa"/>
          </w:tcPr>
          <w:p w:rsidR="00D5253B" w:rsidRPr="00FD5A77" w:rsidRDefault="00D5253B" w:rsidP="00CF7FE7">
            <w:pPr>
              <w:keepNext/>
              <w:spacing w:before="60"/>
              <w:rPr>
                <w:b/>
                <w:szCs w:val="20"/>
              </w:rPr>
            </w:pPr>
            <w:r w:rsidRPr="00FD5A77">
              <w:rPr>
                <w:b/>
                <w:szCs w:val="20"/>
              </w:rPr>
              <w:t>Type</w:t>
            </w:r>
          </w:p>
        </w:tc>
        <w:tc>
          <w:tcPr>
            <w:tcW w:w="540" w:type="dxa"/>
          </w:tcPr>
          <w:p w:rsidR="00D5253B" w:rsidRPr="00FD5A77" w:rsidRDefault="00D5253B" w:rsidP="00CF7FE7">
            <w:pPr>
              <w:keepNext/>
              <w:spacing w:before="60"/>
              <w:rPr>
                <w:b/>
                <w:szCs w:val="20"/>
              </w:rPr>
            </w:pPr>
            <w:r w:rsidRPr="00FD5A77">
              <w:rPr>
                <w:b/>
                <w:szCs w:val="20"/>
              </w:rPr>
              <w:t>#</w:t>
            </w:r>
          </w:p>
        </w:tc>
        <w:tc>
          <w:tcPr>
            <w:tcW w:w="360" w:type="dxa"/>
          </w:tcPr>
          <w:p w:rsidR="00D5253B" w:rsidRPr="00FD5A77" w:rsidRDefault="00D5253B" w:rsidP="00CF7FE7">
            <w:pPr>
              <w:keepNext/>
              <w:spacing w:before="60"/>
              <w:rPr>
                <w:b/>
                <w:szCs w:val="20"/>
              </w:rPr>
            </w:pPr>
            <w:r w:rsidRPr="00FD5A77">
              <w:rPr>
                <w:b/>
                <w:szCs w:val="20"/>
              </w:rPr>
              <w:t>?</w:t>
            </w:r>
          </w:p>
        </w:tc>
        <w:tc>
          <w:tcPr>
            <w:tcW w:w="4428" w:type="dxa"/>
          </w:tcPr>
          <w:p w:rsidR="00D5253B" w:rsidRPr="00FD5A77" w:rsidRDefault="00D5253B" w:rsidP="00CF7FE7">
            <w:pPr>
              <w:keepNext/>
              <w:spacing w:before="60"/>
              <w:rPr>
                <w:b/>
                <w:szCs w:val="20"/>
              </w:rPr>
            </w:pPr>
            <w:r w:rsidRPr="00FD5A77">
              <w:rPr>
                <w:b/>
                <w:szCs w:val="20"/>
              </w:rPr>
              <w:t>Meaning</w:t>
            </w:r>
          </w:p>
        </w:tc>
      </w:tr>
      <w:tr w:rsidR="00D5253B" w:rsidRPr="00FD5A77" w:rsidTr="00CF7FE7">
        <w:trPr>
          <w:cantSplit/>
        </w:trPr>
        <w:tc>
          <w:tcPr>
            <w:tcW w:w="2718" w:type="dxa"/>
          </w:tcPr>
          <w:p w:rsidR="00D5253B" w:rsidRPr="00FD5A77" w:rsidRDefault="00D5253B" w:rsidP="00CF7FE7">
            <w:pPr>
              <w:spacing w:before="60"/>
              <w:rPr>
                <w:szCs w:val="20"/>
              </w:rPr>
            </w:pPr>
            <w:bookmarkStart w:id="489" w:name="AddSubjectToGalleryResponse"/>
            <w:r w:rsidRPr="00FD5A77">
              <w:rPr>
                <w:szCs w:val="20"/>
              </w:rPr>
              <w:t>AddSubjectToGalleryResponse</w:t>
            </w:r>
            <w:bookmarkEnd w:id="489"/>
          </w:p>
        </w:tc>
        <w:tc>
          <w:tcPr>
            <w:tcW w:w="1530" w:type="dxa"/>
          </w:tcPr>
          <w:p w:rsidR="00D5253B" w:rsidRPr="00FD5A77" w:rsidRDefault="00D5253B" w:rsidP="00CF7FE7">
            <w:pPr>
              <w:spacing w:before="60"/>
              <w:rPr>
                <w:szCs w:val="20"/>
              </w:rPr>
            </w:pPr>
          </w:p>
        </w:tc>
        <w:tc>
          <w:tcPr>
            <w:tcW w:w="540" w:type="dxa"/>
          </w:tcPr>
          <w:p w:rsidR="00D5253B" w:rsidRPr="00FD5A77" w:rsidRDefault="00D5253B" w:rsidP="00CF7FE7">
            <w:pPr>
              <w:spacing w:before="60"/>
              <w:rPr>
                <w:szCs w:val="20"/>
              </w:rPr>
            </w:pPr>
          </w:p>
        </w:tc>
        <w:tc>
          <w:tcPr>
            <w:tcW w:w="360" w:type="dxa"/>
          </w:tcPr>
          <w:p w:rsidR="00D5253B" w:rsidRPr="00FD5A77" w:rsidRDefault="00D5253B" w:rsidP="00CF7FE7">
            <w:pPr>
              <w:spacing w:before="60"/>
              <w:rPr>
                <w:szCs w:val="20"/>
              </w:rPr>
            </w:pPr>
            <w:r w:rsidRPr="00FD5A77">
              <w:rPr>
                <w:szCs w:val="20"/>
              </w:rPr>
              <w:t>Y</w:t>
            </w:r>
          </w:p>
        </w:tc>
        <w:tc>
          <w:tcPr>
            <w:tcW w:w="4428" w:type="dxa"/>
          </w:tcPr>
          <w:p w:rsidR="00D5253B" w:rsidRPr="00FD5A77" w:rsidRDefault="00D5253B" w:rsidP="00CF7FE7">
            <w:pPr>
              <w:spacing w:before="60"/>
              <w:rPr>
                <w:szCs w:val="20"/>
              </w:rPr>
            </w:pPr>
            <w:r w:rsidRPr="00FD5A77">
              <w:rPr>
                <w:szCs w:val="20"/>
              </w:rPr>
              <w:t>The response to an AddSubjectToGallery operation.</w:t>
            </w:r>
          </w:p>
        </w:tc>
      </w:tr>
      <w:tr w:rsidR="00D5253B" w:rsidRPr="00FD5A77" w:rsidTr="00CF7FE7">
        <w:trPr>
          <w:cantSplit/>
        </w:trPr>
        <w:tc>
          <w:tcPr>
            <w:tcW w:w="2718" w:type="dxa"/>
          </w:tcPr>
          <w:p w:rsidR="00D5253B" w:rsidRPr="00FD5A77" w:rsidRDefault="00D5253B" w:rsidP="00CF7FE7">
            <w:pPr>
              <w:spacing w:before="60"/>
              <w:rPr>
                <w:szCs w:val="20"/>
              </w:rPr>
            </w:pPr>
            <w:r w:rsidRPr="00FD5A77">
              <w:rPr>
                <w:rFonts w:cs="Arial"/>
                <w:noProof/>
                <w:szCs w:val="20"/>
              </w:rPr>
              <w:drawing>
                <wp:inline distT="0" distB="0" distL="0" distR="0" wp14:anchorId="4FF2A596" wp14:editId="2AC74A6E">
                  <wp:extent cx="136525" cy="136525"/>
                  <wp:effectExtent l="0" t="0" r="0" b="0"/>
                  <wp:docPr id="991" name="Picture 9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FD5A77">
              <w:rPr>
                <w:szCs w:val="20"/>
              </w:rPr>
              <w:t>AddSubjectToGalleryResponsePackage</w:t>
            </w:r>
          </w:p>
        </w:tc>
        <w:tc>
          <w:tcPr>
            <w:tcW w:w="1530" w:type="dxa"/>
          </w:tcPr>
          <w:p w:rsidR="00D5253B" w:rsidRPr="00FD5A77" w:rsidRDefault="00D5253B" w:rsidP="00CF7FE7">
            <w:pPr>
              <w:spacing w:before="60"/>
              <w:rPr>
                <w:szCs w:val="20"/>
              </w:rPr>
            </w:pPr>
          </w:p>
        </w:tc>
        <w:tc>
          <w:tcPr>
            <w:tcW w:w="540" w:type="dxa"/>
          </w:tcPr>
          <w:p w:rsidR="00D5253B" w:rsidRPr="00FD5A77" w:rsidRDefault="00D5253B" w:rsidP="00CF7FE7">
            <w:pPr>
              <w:spacing w:before="60"/>
              <w:rPr>
                <w:szCs w:val="20"/>
              </w:rPr>
            </w:pPr>
            <w:r w:rsidRPr="00FD5A77">
              <w:rPr>
                <w:szCs w:val="20"/>
              </w:rPr>
              <w:t>1</w:t>
            </w:r>
          </w:p>
        </w:tc>
        <w:tc>
          <w:tcPr>
            <w:tcW w:w="360" w:type="dxa"/>
          </w:tcPr>
          <w:p w:rsidR="00D5253B" w:rsidRPr="00FD5A77" w:rsidRDefault="00D5253B" w:rsidP="00CF7FE7">
            <w:pPr>
              <w:spacing w:before="60"/>
              <w:rPr>
                <w:szCs w:val="20"/>
              </w:rPr>
            </w:pPr>
            <w:r w:rsidRPr="00FD5A77">
              <w:rPr>
                <w:szCs w:val="20"/>
              </w:rPr>
              <w:t>Y</w:t>
            </w:r>
          </w:p>
        </w:tc>
        <w:tc>
          <w:tcPr>
            <w:tcW w:w="4428" w:type="dxa"/>
          </w:tcPr>
          <w:p w:rsidR="00D5253B" w:rsidRPr="00FD5A77" w:rsidRDefault="00D5253B" w:rsidP="00CF7FE7">
            <w:pPr>
              <w:spacing w:before="60"/>
              <w:rPr>
                <w:szCs w:val="20"/>
              </w:rPr>
            </w:pPr>
          </w:p>
        </w:tc>
      </w:tr>
      <w:tr w:rsidR="00D5253B" w:rsidRPr="00FD5A77" w:rsidTr="00CF7FE7">
        <w:trPr>
          <w:cantSplit/>
        </w:trPr>
        <w:tc>
          <w:tcPr>
            <w:tcW w:w="2718" w:type="dxa"/>
          </w:tcPr>
          <w:p w:rsidR="00D5253B" w:rsidRPr="00FD5A77" w:rsidRDefault="00D5253B" w:rsidP="00CF7FE7">
            <w:pPr>
              <w:spacing w:before="60"/>
              <w:rPr>
                <w:rFonts w:cs="Arial"/>
                <w:szCs w:val="20"/>
              </w:rPr>
            </w:pPr>
            <w:r w:rsidRPr="00FD5A77">
              <w:rPr>
                <w:rFonts w:cs="Arial"/>
                <w:szCs w:val="20"/>
              </w:rPr>
              <w:tab/>
            </w:r>
            <w:r w:rsidRPr="00FD5A77">
              <w:rPr>
                <w:rFonts w:cs="Arial"/>
                <w:noProof/>
                <w:szCs w:val="20"/>
              </w:rPr>
              <w:drawing>
                <wp:inline distT="0" distB="0" distL="0" distR="0" wp14:anchorId="3A7F16C2" wp14:editId="3898DE2E">
                  <wp:extent cx="136525" cy="136525"/>
                  <wp:effectExtent l="0" t="0" r="0" b="0"/>
                  <wp:docPr id="990" name="Picture 9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FD5A77">
              <w:rPr>
                <w:rFonts w:cs="Arial"/>
                <w:szCs w:val="20"/>
              </w:rPr>
              <w:t>ResponseStatus</w:t>
            </w:r>
          </w:p>
        </w:tc>
        <w:tc>
          <w:tcPr>
            <w:tcW w:w="1530" w:type="dxa"/>
          </w:tcPr>
          <w:p w:rsidR="00D5253B" w:rsidRPr="00FD5A77" w:rsidRDefault="005E732B" w:rsidP="00CF7FE7">
            <w:pPr>
              <w:spacing w:before="60"/>
              <w:rPr>
                <w:bCs/>
                <w:iCs/>
                <w:color w:val="0000FF"/>
                <w:u w:val="single"/>
              </w:rPr>
            </w:pPr>
            <w:hyperlink w:anchor="_ResponseStatus" w:history="1">
              <w:r w:rsidR="00D5253B" w:rsidRPr="00FD5A77">
                <w:rPr>
                  <w:color w:val="0000EE"/>
                  <w:u w:val="single"/>
                </w:rPr>
                <w:t>ResponseStatus</w:t>
              </w:r>
            </w:hyperlink>
          </w:p>
        </w:tc>
        <w:tc>
          <w:tcPr>
            <w:tcW w:w="540" w:type="dxa"/>
          </w:tcPr>
          <w:p w:rsidR="00D5253B" w:rsidRPr="00FD5A77" w:rsidRDefault="00D5253B" w:rsidP="00CF7FE7">
            <w:pPr>
              <w:spacing w:before="60"/>
              <w:rPr>
                <w:szCs w:val="20"/>
              </w:rPr>
            </w:pPr>
            <w:r w:rsidRPr="00FD5A77">
              <w:rPr>
                <w:szCs w:val="20"/>
              </w:rPr>
              <w:t>1</w:t>
            </w:r>
          </w:p>
        </w:tc>
        <w:tc>
          <w:tcPr>
            <w:tcW w:w="360" w:type="dxa"/>
          </w:tcPr>
          <w:p w:rsidR="00D5253B" w:rsidRPr="00FD5A77" w:rsidRDefault="00D5253B" w:rsidP="00CF7FE7">
            <w:pPr>
              <w:spacing w:before="60"/>
              <w:rPr>
                <w:szCs w:val="20"/>
              </w:rPr>
            </w:pPr>
            <w:r w:rsidRPr="00FD5A77">
              <w:rPr>
                <w:szCs w:val="20"/>
              </w:rPr>
              <w:t>Y</w:t>
            </w:r>
          </w:p>
        </w:tc>
        <w:tc>
          <w:tcPr>
            <w:tcW w:w="4428" w:type="dxa"/>
          </w:tcPr>
          <w:p w:rsidR="00D5253B" w:rsidRPr="00FD5A77" w:rsidRDefault="00D5253B" w:rsidP="00CF7FE7">
            <w:pPr>
              <w:spacing w:before="60"/>
              <w:rPr>
                <w:szCs w:val="20"/>
              </w:rPr>
            </w:pPr>
            <w:r w:rsidRPr="00FD5A77">
              <w:rPr>
                <w:szCs w:val="20"/>
              </w:rPr>
              <w:t>Returned status for the operation.</w:t>
            </w:r>
          </w:p>
        </w:tc>
      </w:tr>
      <w:tr w:rsidR="00D5253B" w:rsidRPr="00FD5A77" w:rsidTr="00CF7FE7">
        <w:trPr>
          <w:cantSplit/>
        </w:trPr>
        <w:tc>
          <w:tcPr>
            <w:tcW w:w="2718" w:type="dxa"/>
          </w:tcPr>
          <w:p w:rsidR="00D5253B" w:rsidRPr="00FD5A77" w:rsidRDefault="00D5253B" w:rsidP="00CF7FE7">
            <w:pPr>
              <w:spacing w:before="60"/>
              <w:rPr>
                <w:szCs w:val="20"/>
              </w:rPr>
            </w:pPr>
            <w:r w:rsidRPr="00FD5A77">
              <w:rPr>
                <w:szCs w:val="20"/>
              </w:rPr>
              <w:tab/>
            </w:r>
            <w:r w:rsidRPr="00FD5A77">
              <w:rPr>
                <w:szCs w:val="20"/>
              </w:rPr>
              <w:tab/>
            </w:r>
            <w:r w:rsidRPr="00FD5A77">
              <w:rPr>
                <w:noProof/>
                <w:szCs w:val="20"/>
              </w:rPr>
              <w:drawing>
                <wp:inline distT="0" distB="0" distL="0" distR="0" wp14:anchorId="5B904C0C" wp14:editId="49C2512F">
                  <wp:extent cx="136525" cy="136525"/>
                  <wp:effectExtent l="0" t="0" r="0" b="0"/>
                  <wp:docPr id="989" name="Picture 9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FD5A77">
              <w:rPr>
                <w:szCs w:val="20"/>
              </w:rPr>
              <w:t>Return</w:t>
            </w:r>
          </w:p>
        </w:tc>
        <w:tc>
          <w:tcPr>
            <w:tcW w:w="1530" w:type="dxa"/>
          </w:tcPr>
          <w:p w:rsidR="00D5253B" w:rsidRPr="00FD5A77" w:rsidRDefault="005E732B" w:rsidP="00CF7FE7">
            <w:pPr>
              <w:spacing w:before="60"/>
              <w:rPr>
                <w:bCs/>
                <w:iCs/>
                <w:color w:val="0000FF"/>
                <w:u w:val="single"/>
              </w:rPr>
            </w:pPr>
            <w:hyperlink w:anchor="_ReturnCode" w:history="1">
              <w:r w:rsidR="00D5253B" w:rsidRPr="00FD5A77">
                <w:rPr>
                  <w:color w:val="0000EE"/>
                  <w:u w:val="single"/>
                </w:rPr>
                <w:t>ReturnCode</w:t>
              </w:r>
            </w:hyperlink>
          </w:p>
        </w:tc>
        <w:tc>
          <w:tcPr>
            <w:tcW w:w="540" w:type="dxa"/>
          </w:tcPr>
          <w:p w:rsidR="00D5253B" w:rsidRPr="00FD5A77" w:rsidRDefault="00D5253B" w:rsidP="00CF7FE7">
            <w:pPr>
              <w:spacing w:before="60"/>
              <w:rPr>
                <w:szCs w:val="20"/>
              </w:rPr>
            </w:pPr>
            <w:r w:rsidRPr="00FD5A77">
              <w:rPr>
                <w:szCs w:val="20"/>
              </w:rPr>
              <w:t>1</w:t>
            </w:r>
          </w:p>
        </w:tc>
        <w:tc>
          <w:tcPr>
            <w:tcW w:w="360" w:type="dxa"/>
          </w:tcPr>
          <w:p w:rsidR="00D5253B" w:rsidRPr="00FD5A77" w:rsidRDefault="00D5253B" w:rsidP="00CF7FE7">
            <w:pPr>
              <w:spacing w:before="60"/>
              <w:rPr>
                <w:szCs w:val="20"/>
              </w:rPr>
            </w:pPr>
            <w:r w:rsidRPr="00FD5A77">
              <w:rPr>
                <w:szCs w:val="20"/>
              </w:rPr>
              <w:t>Y</w:t>
            </w:r>
          </w:p>
        </w:tc>
        <w:tc>
          <w:tcPr>
            <w:tcW w:w="4428" w:type="dxa"/>
          </w:tcPr>
          <w:p w:rsidR="00D5253B" w:rsidRPr="00FD5A77" w:rsidRDefault="00D5253B" w:rsidP="00CF7FE7">
            <w:pPr>
              <w:spacing w:before="60"/>
              <w:rPr>
                <w:szCs w:val="20"/>
              </w:rPr>
            </w:pPr>
            <w:r w:rsidRPr="00FD5A77">
              <w:rPr>
                <w:szCs w:val="20"/>
              </w:rPr>
              <w:t>The return code indicates the return status of the operation.</w:t>
            </w:r>
          </w:p>
        </w:tc>
      </w:tr>
      <w:tr w:rsidR="00D5253B" w:rsidRPr="00FD5A77" w:rsidTr="00CF7FE7">
        <w:trPr>
          <w:cantSplit/>
        </w:trPr>
        <w:tc>
          <w:tcPr>
            <w:tcW w:w="2718" w:type="dxa"/>
          </w:tcPr>
          <w:p w:rsidR="00D5253B" w:rsidRPr="00FD5A77" w:rsidRDefault="00D5253B" w:rsidP="00CF7FE7">
            <w:pPr>
              <w:spacing w:before="60"/>
              <w:rPr>
                <w:szCs w:val="20"/>
              </w:rPr>
            </w:pPr>
            <w:r w:rsidRPr="00FD5A77">
              <w:rPr>
                <w:szCs w:val="20"/>
              </w:rPr>
              <w:tab/>
            </w:r>
            <w:r w:rsidRPr="00FD5A77">
              <w:rPr>
                <w:szCs w:val="20"/>
              </w:rPr>
              <w:tab/>
            </w:r>
            <w:r w:rsidRPr="00FD5A77">
              <w:rPr>
                <w:noProof/>
                <w:szCs w:val="20"/>
              </w:rPr>
              <w:drawing>
                <wp:inline distT="0" distB="0" distL="0" distR="0" wp14:anchorId="3EB15656" wp14:editId="3449E80D">
                  <wp:extent cx="136525" cy="136525"/>
                  <wp:effectExtent l="0" t="0" r="0" b="0"/>
                  <wp:docPr id="988" name="Picture 9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FD5A77">
              <w:rPr>
                <w:szCs w:val="20"/>
              </w:rPr>
              <w:t>Message</w:t>
            </w:r>
          </w:p>
        </w:tc>
        <w:tc>
          <w:tcPr>
            <w:tcW w:w="1530" w:type="dxa"/>
          </w:tcPr>
          <w:p w:rsidR="00D5253B" w:rsidRPr="00FD5A77" w:rsidRDefault="00D5253B" w:rsidP="00CF7FE7">
            <w:pPr>
              <w:rPr>
                <w:bCs/>
                <w:iCs/>
              </w:rPr>
            </w:pPr>
            <w:r w:rsidRPr="00FD5A77">
              <w:rPr>
                <w:bCs/>
                <w:iCs/>
              </w:rPr>
              <w:t>string</w:t>
            </w:r>
          </w:p>
        </w:tc>
        <w:tc>
          <w:tcPr>
            <w:tcW w:w="540" w:type="dxa"/>
          </w:tcPr>
          <w:p w:rsidR="00D5253B" w:rsidRPr="00FD5A77" w:rsidRDefault="00D5253B" w:rsidP="00CF7FE7">
            <w:pPr>
              <w:spacing w:before="60"/>
              <w:rPr>
                <w:szCs w:val="20"/>
              </w:rPr>
            </w:pPr>
            <w:r w:rsidRPr="00FD5A77">
              <w:rPr>
                <w:szCs w:val="20"/>
              </w:rPr>
              <w:t>0..1</w:t>
            </w:r>
          </w:p>
        </w:tc>
        <w:tc>
          <w:tcPr>
            <w:tcW w:w="360" w:type="dxa"/>
          </w:tcPr>
          <w:p w:rsidR="00D5253B" w:rsidRPr="00FD5A77" w:rsidRDefault="00D5253B" w:rsidP="00CF7FE7">
            <w:pPr>
              <w:spacing w:before="60"/>
              <w:rPr>
                <w:szCs w:val="20"/>
              </w:rPr>
            </w:pPr>
            <w:r w:rsidRPr="00FD5A77">
              <w:rPr>
                <w:szCs w:val="20"/>
              </w:rPr>
              <w:t>N</w:t>
            </w:r>
          </w:p>
        </w:tc>
        <w:tc>
          <w:tcPr>
            <w:tcW w:w="4428" w:type="dxa"/>
          </w:tcPr>
          <w:p w:rsidR="00D5253B" w:rsidRPr="00FD5A77" w:rsidRDefault="00D5253B" w:rsidP="00CF7FE7">
            <w:pPr>
              <w:spacing w:before="60"/>
              <w:rPr>
                <w:szCs w:val="20"/>
              </w:rPr>
            </w:pPr>
            <w:r w:rsidRPr="00FD5A77">
              <w:rPr>
                <w:szCs w:val="20"/>
              </w:rPr>
              <w:t>A short message corresponding to the return code.</w:t>
            </w:r>
          </w:p>
        </w:tc>
      </w:tr>
    </w:tbl>
    <w:p w:rsidR="00D5253B" w:rsidRPr="007B56BE" w:rsidRDefault="00D5253B" w:rsidP="00D5253B">
      <w:pPr>
        <w:pStyle w:val="Heading3"/>
        <w:numPr>
          <w:ilvl w:val="2"/>
          <w:numId w:val="2"/>
        </w:numPr>
      </w:pPr>
      <w:bookmarkStart w:id="490" w:name="_Toc301368513"/>
      <w:bookmarkStart w:id="491" w:name="_Toc340760187"/>
      <w:bookmarkStart w:id="492" w:name="_Toc443908706"/>
      <w:bookmarkStart w:id="493" w:name="_Toc450647045"/>
      <w:r w:rsidRPr="007B56BE">
        <w:t>CheckQuality</w:t>
      </w:r>
      <w:bookmarkEnd w:id="490"/>
      <w:bookmarkEnd w:id="491"/>
      <w:bookmarkEnd w:id="492"/>
      <w:bookmarkEnd w:id="493"/>
    </w:p>
    <w:p w:rsidR="00D5253B" w:rsidRPr="00FD5A77" w:rsidRDefault="005E732B" w:rsidP="00D5253B">
      <w:pPr>
        <w:spacing w:after="120"/>
        <w:rPr>
          <w:szCs w:val="20"/>
          <w:u w:val="single"/>
        </w:rPr>
      </w:pPr>
      <w:hyperlink w:anchor="CheckQualityRequest" w:history="1">
        <w:r w:rsidR="00D5253B" w:rsidRPr="00FD5A77">
          <w:rPr>
            <w:color w:val="0000EE"/>
            <w:szCs w:val="20"/>
            <w:u w:val="single"/>
          </w:rPr>
          <w:t>CheckQualityRequest</w:t>
        </w:r>
      </w:hyperlink>
    </w:p>
    <w:p w:rsidR="00D5253B" w:rsidRPr="00FD5A77" w:rsidRDefault="005E732B" w:rsidP="00D5253B">
      <w:pPr>
        <w:keepNext/>
        <w:spacing w:before="120"/>
        <w:rPr>
          <w:bCs/>
          <w:iCs/>
          <w:color w:val="0000FF"/>
          <w:szCs w:val="20"/>
          <w:u w:val="single"/>
        </w:rPr>
      </w:pPr>
      <w:hyperlink w:anchor="CheckQualityResponse" w:history="1">
        <w:r w:rsidR="00D5253B" w:rsidRPr="00FD5A77">
          <w:rPr>
            <w:color w:val="0000EE"/>
            <w:szCs w:val="20"/>
            <w:u w:val="single"/>
          </w:rPr>
          <w:t>CheckQualityResponse</w:t>
        </w:r>
      </w:hyperlink>
    </w:p>
    <w:p w:rsidR="00D5253B" w:rsidRDefault="00D5253B" w:rsidP="00D5253B">
      <w:pPr>
        <w:spacing w:before="120"/>
      </w:pPr>
      <w:r w:rsidRPr="00FD5A77">
        <w:t>The CheckQuality operation returns a quality score for a given biometric</w:t>
      </w:r>
      <w:r>
        <w:t xml:space="preserve"> or a specified subject</w:t>
      </w:r>
      <w:r w:rsidRPr="00FD5A77">
        <w:t xml:space="preserve">. </w:t>
      </w:r>
      <w:r>
        <w:t xml:space="preserve">Either a biometric sample or a subject ID MUST be provided. </w:t>
      </w:r>
      <w:r w:rsidRPr="00FD5A77">
        <w:t>The biometric input is provided in a CBEFF basic structure or CBEFF record, which in this specification is called a CBEFF-BIR. The algorithm vendor and algorithm vendor product ID MAY be optionally provided in order to request a particular algorithm’s use in calculating the biometric quality. If an algorithm vendor is provided</w:t>
      </w:r>
      <w:r>
        <w:t>,</w:t>
      </w:r>
      <w:r w:rsidRPr="00FD5A77">
        <w:t xml:space="preserve"> then the algorithm vendor product ID is REQUIRED. If no algorithm vendor is provided, the implementing system will provide the algorithm vendor and algorithm vendor product ID that were used to calculate the biometric quality as output parameters.</w:t>
      </w:r>
      <w:r>
        <w:t xml:space="preserve"> </w:t>
      </w:r>
    </w:p>
    <w:p w:rsidR="00D5253B" w:rsidRPr="00FD5A77" w:rsidRDefault="00D5253B" w:rsidP="00D5253B">
      <w:pPr>
        <w:spacing w:before="120"/>
      </w:pPr>
      <w:r>
        <w:t>Algorithm Vendors are registered with the ISO Biometric Registration Authority. They are assigned unique identifiers as outlined in ISO/IEC 19785-2. Algorithm Product IDs are assigned by the registered algorithm vendor.</w:t>
      </w:r>
    </w:p>
    <w:p w:rsidR="00D5253B" w:rsidRPr="00FD5A77" w:rsidRDefault="00D5253B" w:rsidP="00D5253B">
      <w:pPr>
        <w:keepNext/>
        <w:keepLines/>
        <w:numPr>
          <w:ilvl w:val="4"/>
          <w:numId w:val="0"/>
        </w:numPr>
        <w:spacing w:before="200" w:after="120"/>
        <w:ind w:left="1152" w:hanging="1152"/>
        <w:outlineLvl w:val="4"/>
        <w:rPr>
          <w:b/>
          <w:bCs/>
          <w:color w:val="3B006F"/>
          <w:kern w:val="32"/>
          <w:sz w:val="24"/>
          <w:szCs w:val="26"/>
          <w:lang w:val="x-none" w:eastAsia="x-none"/>
        </w:rPr>
      </w:pPr>
      <w:bookmarkStart w:id="494" w:name="_Request_Message"/>
      <w:bookmarkEnd w:id="494"/>
      <w:r w:rsidRPr="00FD5A77">
        <w:rPr>
          <w:b/>
          <w:bCs/>
          <w:color w:val="3B006F"/>
          <w:kern w:val="32"/>
          <w:sz w:val="24"/>
          <w:szCs w:val="26"/>
          <w:lang w:val="x-none" w:eastAsia="x-none"/>
        </w:rPr>
        <w:lastRenderedPageBreak/>
        <w:t>Request Message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068"/>
        <w:gridCol w:w="2700"/>
        <w:gridCol w:w="630"/>
        <w:gridCol w:w="450"/>
        <w:gridCol w:w="1728"/>
      </w:tblGrid>
      <w:tr w:rsidR="00D5253B" w:rsidRPr="00FD5A77" w:rsidTr="00CF7FE7">
        <w:trPr>
          <w:cantSplit/>
          <w:tblHeader/>
        </w:trPr>
        <w:tc>
          <w:tcPr>
            <w:tcW w:w="4068" w:type="dxa"/>
          </w:tcPr>
          <w:p w:rsidR="00D5253B" w:rsidRPr="00FD5A77" w:rsidRDefault="00D5253B" w:rsidP="00CF7FE7">
            <w:pPr>
              <w:keepNext/>
              <w:spacing w:before="60"/>
              <w:rPr>
                <w:b/>
                <w:szCs w:val="20"/>
              </w:rPr>
            </w:pPr>
            <w:r w:rsidRPr="00FD5A77">
              <w:rPr>
                <w:b/>
                <w:szCs w:val="20"/>
              </w:rPr>
              <w:t>Field</w:t>
            </w:r>
          </w:p>
        </w:tc>
        <w:tc>
          <w:tcPr>
            <w:tcW w:w="2700" w:type="dxa"/>
          </w:tcPr>
          <w:p w:rsidR="00D5253B" w:rsidRPr="00FD5A77" w:rsidRDefault="00D5253B" w:rsidP="00CF7FE7">
            <w:pPr>
              <w:keepNext/>
              <w:spacing w:before="60"/>
              <w:rPr>
                <w:b/>
                <w:szCs w:val="20"/>
              </w:rPr>
            </w:pPr>
            <w:r w:rsidRPr="00FD5A77">
              <w:rPr>
                <w:b/>
                <w:szCs w:val="20"/>
              </w:rPr>
              <w:t>Type</w:t>
            </w:r>
          </w:p>
        </w:tc>
        <w:tc>
          <w:tcPr>
            <w:tcW w:w="630" w:type="dxa"/>
          </w:tcPr>
          <w:p w:rsidR="00D5253B" w:rsidRPr="00FD5A77" w:rsidRDefault="00D5253B" w:rsidP="00CF7FE7">
            <w:pPr>
              <w:keepNext/>
              <w:spacing w:before="60"/>
              <w:rPr>
                <w:b/>
                <w:szCs w:val="20"/>
              </w:rPr>
            </w:pPr>
            <w:r w:rsidRPr="00FD5A77">
              <w:rPr>
                <w:b/>
                <w:szCs w:val="20"/>
              </w:rPr>
              <w:t>#</w:t>
            </w:r>
          </w:p>
        </w:tc>
        <w:tc>
          <w:tcPr>
            <w:tcW w:w="450" w:type="dxa"/>
          </w:tcPr>
          <w:p w:rsidR="00D5253B" w:rsidRPr="00FD5A77" w:rsidRDefault="00D5253B" w:rsidP="00CF7FE7">
            <w:pPr>
              <w:keepNext/>
              <w:spacing w:before="60"/>
              <w:rPr>
                <w:b/>
                <w:szCs w:val="20"/>
              </w:rPr>
            </w:pPr>
            <w:r w:rsidRPr="00FD5A77">
              <w:rPr>
                <w:b/>
                <w:szCs w:val="20"/>
              </w:rPr>
              <w:t>?</w:t>
            </w:r>
          </w:p>
        </w:tc>
        <w:tc>
          <w:tcPr>
            <w:tcW w:w="1728" w:type="dxa"/>
          </w:tcPr>
          <w:p w:rsidR="00D5253B" w:rsidRPr="00FD5A77" w:rsidRDefault="00D5253B" w:rsidP="00CF7FE7">
            <w:pPr>
              <w:keepNext/>
              <w:spacing w:before="60"/>
              <w:rPr>
                <w:b/>
                <w:szCs w:val="20"/>
              </w:rPr>
            </w:pPr>
            <w:r w:rsidRPr="00FD5A77">
              <w:rPr>
                <w:b/>
                <w:szCs w:val="20"/>
              </w:rPr>
              <w:t>Meaning</w:t>
            </w:r>
          </w:p>
        </w:tc>
      </w:tr>
      <w:tr w:rsidR="00D5253B" w:rsidRPr="00FD5A77" w:rsidTr="00CF7FE7">
        <w:trPr>
          <w:cantSplit/>
        </w:trPr>
        <w:tc>
          <w:tcPr>
            <w:tcW w:w="4068" w:type="dxa"/>
          </w:tcPr>
          <w:p w:rsidR="00D5253B" w:rsidRPr="00FD5A77" w:rsidRDefault="00D5253B" w:rsidP="00CF7FE7">
            <w:pPr>
              <w:spacing w:before="60"/>
              <w:rPr>
                <w:szCs w:val="20"/>
              </w:rPr>
            </w:pPr>
            <w:bookmarkStart w:id="495" w:name="CheckQualityRequest"/>
            <w:r w:rsidRPr="00FD5A77">
              <w:rPr>
                <w:szCs w:val="20"/>
              </w:rPr>
              <w:t>CheckQuality</w:t>
            </w:r>
            <w:bookmarkEnd w:id="495"/>
          </w:p>
        </w:tc>
        <w:tc>
          <w:tcPr>
            <w:tcW w:w="2700" w:type="dxa"/>
          </w:tcPr>
          <w:p w:rsidR="00D5253B" w:rsidRPr="00FD5A77" w:rsidRDefault="00D5253B" w:rsidP="00CF7FE7">
            <w:pPr>
              <w:spacing w:before="60"/>
              <w:rPr>
                <w:szCs w:val="20"/>
              </w:rPr>
            </w:pPr>
          </w:p>
        </w:tc>
        <w:tc>
          <w:tcPr>
            <w:tcW w:w="630" w:type="dxa"/>
          </w:tcPr>
          <w:p w:rsidR="00D5253B" w:rsidRPr="00FD5A77" w:rsidRDefault="00D5253B" w:rsidP="00CF7FE7">
            <w:pPr>
              <w:spacing w:before="60"/>
              <w:rPr>
                <w:szCs w:val="20"/>
              </w:rPr>
            </w:pPr>
          </w:p>
        </w:tc>
        <w:tc>
          <w:tcPr>
            <w:tcW w:w="450" w:type="dxa"/>
          </w:tcPr>
          <w:p w:rsidR="00D5253B" w:rsidRPr="00FD5A77" w:rsidRDefault="00D5253B" w:rsidP="00CF7FE7">
            <w:pPr>
              <w:spacing w:before="60"/>
              <w:rPr>
                <w:szCs w:val="20"/>
              </w:rPr>
            </w:pPr>
            <w:r w:rsidRPr="00FD5A77">
              <w:rPr>
                <w:szCs w:val="20"/>
              </w:rPr>
              <w:t>Y</w:t>
            </w:r>
          </w:p>
        </w:tc>
        <w:tc>
          <w:tcPr>
            <w:tcW w:w="1728" w:type="dxa"/>
          </w:tcPr>
          <w:p w:rsidR="00D5253B" w:rsidRPr="00FD5A77" w:rsidRDefault="00D5253B" w:rsidP="00CF7FE7">
            <w:pPr>
              <w:spacing w:before="60"/>
              <w:rPr>
                <w:szCs w:val="20"/>
              </w:rPr>
            </w:pPr>
            <w:r w:rsidRPr="00FD5A77">
              <w:rPr>
                <w:szCs w:val="20"/>
              </w:rPr>
              <w:t>Calculate a quality score for a given biometric.</w:t>
            </w:r>
          </w:p>
        </w:tc>
      </w:tr>
      <w:tr w:rsidR="00D5253B" w:rsidRPr="00FD5A77" w:rsidTr="00CF7FE7">
        <w:trPr>
          <w:cantSplit/>
        </w:trPr>
        <w:tc>
          <w:tcPr>
            <w:tcW w:w="4068" w:type="dxa"/>
          </w:tcPr>
          <w:p w:rsidR="00D5253B" w:rsidRPr="00FD5A77" w:rsidRDefault="00D5253B" w:rsidP="00CF7FE7">
            <w:pPr>
              <w:spacing w:before="60"/>
              <w:rPr>
                <w:szCs w:val="20"/>
              </w:rPr>
            </w:pPr>
            <w:r w:rsidRPr="00FD5A77">
              <w:rPr>
                <w:rFonts w:cs="Arial"/>
                <w:noProof/>
                <w:szCs w:val="20"/>
              </w:rPr>
              <w:drawing>
                <wp:inline distT="0" distB="0" distL="0" distR="0" wp14:anchorId="12580727" wp14:editId="56172122">
                  <wp:extent cx="136525" cy="136525"/>
                  <wp:effectExtent l="0" t="0" r="0" b="0"/>
                  <wp:docPr id="987" name="Picture 9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FD5A77">
              <w:rPr>
                <w:szCs w:val="20"/>
              </w:rPr>
              <w:t>CheckQualityRequest</w:t>
            </w:r>
          </w:p>
        </w:tc>
        <w:tc>
          <w:tcPr>
            <w:tcW w:w="2700" w:type="dxa"/>
          </w:tcPr>
          <w:p w:rsidR="00D5253B" w:rsidRPr="00FD5A77" w:rsidRDefault="00D5253B" w:rsidP="00CF7FE7">
            <w:pPr>
              <w:spacing w:before="60"/>
              <w:rPr>
                <w:szCs w:val="20"/>
              </w:rPr>
            </w:pPr>
          </w:p>
        </w:tc>
        <w:tc>
          <w:tcPr>
            <w:tcW w:w="630" w:type="dxa"/>
          </w:tcPr>
          <w:p w:rsidR="00D5253B" w:rsidRPr="00FD5A77" w:rsidRDefault="00D5253B" w:rsidP="00CF7FE7">
            <w:pPr>
              <w:spacing w:before="60"/>
              <w:rPr>
                <w:szCs w:val="20"/>
              </w:rPr>
            </w:pPr>
            <w:r w:rsidRPr="00FD5A77">
              <w:rPr>
                <w:szCs w:val="20"/>
              </w:rPr>
              <w:t>1</w:t>
            </w:r>
          </w:p>
        </w:tc>
        <w:tc>
          <w:tcPr>
            <w:tcW w:w="450" w:type="dxa"/>
          </w:tcPr>
          <w:p w:rsidR="00D5253B" w:rsidRPr="00FD5A77" w:rsidRDefault="00D5253B" w:rsidP="00CF7FE7">
            <w:pPr>
              <w:spacing w:before="60"/>
              <w:rPr>
                <w:szCs w:val="20"/>
              </w:rPr>
            </w:pPr>
            <w:r w:rsidRPr="00FD5A77">
              <w:rPr>
                <w:szCs w:val="20"/>
              </w:rPr>
              <w:t>Y</w:t>
            </w:r>
          </w:p>
        </w:tc>
        <w:tc>
          <w:tcPr>
            <w:tcW w:w="1728" w:type="dxa"/>
          </w:tcPr>
          <w:p w:rsidR="00D5253B" w:rsidRPr="00FD5A77" w:rsidRDefault="00D5253B" w:rsidP="00CF7FE7">
            <w:pPr>
              <w:spacing w:before="60"/>
              <w:rPr>
                <w:szCs w:val="20"/>
              </w:rPr>
            </w:pPr>
          </w:p>
        </w:tc>
      </w:tr>
      <w:tr w:rsidR="00D5253B" w:rsidRPr="00FD5A77" w:rsidTr="00CF7FE7">
        <w:trPr>
          <w:cantSplit/>
        </w:trPr>
        <w:tc>
          <w:tcPr>
            <w:tcW w:w="4068" w:type="dxa"/>
          </w:tcPr>
          <w:p w:rsidR="00D5253B" w:rsidRPr="00FD5A77" w:rsidRDefault="00D5253B" w:rsidP="00CF7FE7">
            <w:pPr>
              <w:spacing w:before="60"/>
              <w:rPr>
                <w:rFonts w:cs="Arial"/>
                <w:szCs w:val="20"/>
              </w:rPr>
            </w:pPr>
            <w:r w:rsidRPr="00FD5A77">
              <w:rPr>
                <w:rFonts w:cs="Arial"/>
                <w:szCs w:val="20"/>
              </w:rPr>
              <w:tab/>
            </w:r>
            <w:r w:rsidRPr="00FD5A77">
              <w:rPr>
                <w:rFonts w:cs="Arial"/>
                <w:noProof/>
                <w:szCs w:val="20"/>
              </w:rPr>
              <w:drawing>
                <wp:inline distT="0" distB="0" distL="0" distR="0" wp14:anchorId="505EF782" wp14:editId="664A0E1E">
                  <wp:extent cx="136525" cy="136525"/>
                  <wp:effectExtent l="0" t="0" r="0" b="0"/>
                  <wp:docPr id="986" name="Picture 9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FD5A77">
              <w:rPr>
                <w:rFonts w:cs="Arial"/>
                <w:szCs w:val="20"/>
              </w:rPr>
              <w:t>GenericRequestParameters</w:t>
            </w:r>
          </w:p>
        </w:tc>
        <w:tc>
          <w:tcPr>
            <w:tcW w:w="2700" w:type="dxa"/>
          </w:tcPr>
          <w:p w:rsidR="00D5253B" w:rsidRPr="00FD5A77" w:rsidRDefault="005E732B" w:rsidP="00CF7FE7">
            <w:pPr>
              <w:spacing w:before="60"/>
              <w:rPr>
                <w:bCs/>
                <w:iCs/>
                <w:color w:val="0000FF"/>
                <w:u w:val="single"/>
              </w:rPr>
            </w:pPr>
            <w:hyperlink w:anchor="_GenericRequestParameters" w:history="1">
              <w:r w:rsidR="00D5253B" w:rsidRPr="00FD5A77">
                <w:rPr>
                  <w:color w:val="0000EE"/>
                  <w:u w:val="single"/>
                </w:rPr>
                <w:t>GenericRequestParameters</w:t>
              </w:r>
            </w:hyperlink>
          </w:p>
        </w:tc>
        <w:tc>
          <w:tcPr>
            <w:tcW w:w="630" w:type="dxa"/>
          </w:tcPr>
          <w:p w:rsidR="00D5253B" w:rsidRPr="00FD5A77" w:rsidRDefault="00D5253B" w:rsidP="00CF7FE7">
            <w:pPr>
              <w:spacing w:before="60"/>
              <w:rPr>
                <w:szCs w:val="20"/>
              </w:rPr>
            </w:pPr>
            <w:r w:rsidRPr="00FD5A77">
              <w:rPr>
                <w:szCs w:val="20"/>
              </w:rPr>
              <w:t>0..1</w:t>
            </w:r>
          </w:p>
        </w:tc>
        <w:tc>
          <w:tcPr>
            <w:tcW w:w="450" w:type="dxa"/>
          </w:tcPr>
          <w:p w:rsidR="00D5253B" w:rsidRPr="00FD5A77" w:rsidRDefault="00D5253B" w:rsidP="00CF7FE7">
            <w:pPr>
              <w:spacing w:before="60"/>
              <w:rPr>
                <w:szCs w:val="20"/>
              </w:rPr>
            </w:pPr>
            <w:r w:rsidRPr="00FD5A77">
              <w:rPr>
                <w:szCs w:val="20"/>
              </w:rPr>
              <w:t>N</w:t>
            </w:r>
          </w:p>
        </w:tc>
        <w:tc>
          <w:tcPr>
            <w:tcW w:w="1728" w:type="dxa"/>
          </w:tcPr>
          <w:p w:rsidR="00D5253B" w:rsidRPr="00FD5A77" w:rsidRDefault="00D5253B" w:rsidP="00CF7FE7">
            <w:pPr>
              <w:spacing w:before="60"/>
              <w:rPr>
                <w:szCs w:val="20"/>
              </w:rPr>
            </w:pPr>
            <w:r w:rsidRPr="00FD5A77">
              <w:rPr>
                <w:szCs w:val="20"/>
              </w:rPr>
              <w:t>Common request parameters that can be used to identify the requester.</w:t>
            </w:r>
          </w:p>
        </w:tc>
      </w:tr>
      <w:tr w:rsidR="00D5253B" w:rsidRPr="00FD5A77" w:rsidTr="00CF7FE7">
        <w:trPr>
          <w:cantSplit/>
        </w:trPr>
        <w:tc>
          <w:tcPr>
            <w:tcW w:w="4068" w:type="dxa"/>
          </w:tcPr>
          <w:p w:rsidR="00D5253B" w:rsidRPr="00FD5A77" w:rsidRDefault="00D5253B" w:rsidP="00CF7FE7">
            <w:pPr>
              <w:spacing w:before="60"/>
              <w:rPr>
                <w:szCs w:val="20"/>
              </w:rPr>
            </w:pPr>
            <w:r w:rsidRPr="00FD5A77">
              <w:rPr>
                <w:szCs w:val="20"/>
              </w:rPr>
              <w:tab/>
            </w:r>
            <w:r w:rsidRPr="00FD5A77">
              <w:rPr>
                <w:szCs w:val="20"/>
              </w:rPr>
              <w:tab/>
            </w:r>
            <w:r w:rsidRPr="00FD5A77">
              <w:rPr>
                <w:noProof/>
                <w:szCs w:val="20"/>
              </w:rPr>
              <w:drawing>
                <wp:inline distT="0" distB="0" distL="0" distR="0" wp14:anchorId="420C7136" wp14:editId="725FF610">
                  <wp:extent cx="136525" cy="136525"/>
                  <wp:effectExtent l="0" t="0" r="0" b="0"/>
                  <wp:docPr id="985" name="Picture 9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FD5A77">
              <w:rPr>
                <w:szCs w:val="20"/>
              </w:rPr>
              <w:t>Application</w:t>
            </w:r>
          </w:p>
        </w:tc>
        <w:tc>
          <w:tcPr>
            <w:tcW w:w="2700" w:type="dxa"/>
          </w:tcPr>
          <w:p w:rsidR="00D5253B" w:rsidRPr="00FD5A77" w:rsidRDefault="005E732B" w:rsidP="00CF7FE7">
            <w:pPr>
              <w:spacing w:before="60"/>
              <w:rPr>
                <w:bCs/>
                <w:iCs/>
                <w:color w:val="0000FF"/>
                <w:u w:val="single"/>
              </w:rPr>
            </w:pPr>
            <w:hyperlink w:anchor="_ApplicationIdentifier" w:history="1">
              <w:r w:rsidR="00D5253B" w:rsidRPr="00FD5A77">
                <w:rPr>
                  <w:color w:val="0000EE"/>
                  <w:u w:val="single"/>
                </w:rPr>
                <w:t>ApplicationIdentifier</w:t>
              </w:r>
            </w:hyperlink>
          </w:p>
        </w:tc>
        <w:tc>
          <w:tcPr>
            <w:tcW w:w="630" w:type="dxa"/>
          </w:tcPr>
          <w:p w:rsidR="00D5253B" w:rsidRPr="00FD5A77" w:rsidRDefault="00D5253B" w:rsidP="00CF7FE7">
            <w:pPr>
              <w:spacing w:before="60"/>
              <w:rPr>
                <w:szCs w:val="20"/>
              </w:rPr>
            </w:pPr>
            <w:r w:rsidRPr="00FD5A77">
              <w:rPr>
                <w:szCs w:val="20"/>
              </w:rPr>
              <w:t>0..1</w:t>
            </w:r>
          </w:p>
        </w:tc>
        <w:tc>
          <w:tcPr>
            <w:tcW w:w="450" w:type="dxa"/>
          </w:tcPr>
          <w:p w:rsidR="00D5253B" w:rsidRPr="00FD5A77" w:rsidRDefault="00D5253B" w:rsidP="00CF7FE7">
            <w:pPr>
              <w:spacing w:before="60"/>
              <w:rPr>
                <w:szCs w:val="20"/>
              </w:rPr>
            </w:pPr>
            <w:r w:rsidRPr="00FD5A77">
              <w:rPr>
                <w:szCs w:val="20"/>
              </w:rPr>
              <w:t>N</w:t>
            </w:r>
          </w:p>
        </w:tc>
        <w:tc>
          <w:tcPr>
            <w:tcW w:w="1728" w:type="dxa"/>
          </w:tcPr>
          <w:p w:rsidR="00D5253B" w:rsidRPr="00FD5A77" w:rsidRDefault="00D5253B" w:rsidP="00CF7FE7">
            <w:pPr>
              <w:spacing w:before="60"/>
              <w:rPr>
                <w:szCs w:val="20"/>
              </w:rPr>
            </w:pPr>
            <w:r w:rsidRPr="00FD5A77">
              <w:rPr>
                <w:szCs w:val="20"/>
              </w:rPr>
              <w:t>Identifies the requesting application.</w:t>
            </w:r>
          </w:p>
        </w:tc>
      </w:tr>
      <w:tr w:rsidR="00D5253B" w:rsidRPr="00FD5A77" w:rsidTr="00CF7FE7">
        <w:trPr>
          <w:cantSplit/>
        </w:trPr>
        <w:tc>
          <w:tcPr>
            <w:tcW w:w="4068" w:type="dxa"/>
          </w:tcPr>
          <w:p w:rsidR="00D5253B" w:rsidRPr="00FD5A77" w:rsidRDefault="00D5253B" w:rsidP="00CF7FE7">
            <w:pPr>
              <w:spacing w:before="60"/>
              <w:rPr>
                <w:szCs w:val="20"/>
              </w:rPr>
            </w:pPr>
            <w:r w:rsidRPr="00FD5A77">
              <w:rPr>
                <w:szCs w:val="20"/>
              </w:rPr>
              <w:tab/>
            </w:r>
            <w:r w:rsidRPr="00FD5A77">
              <w:rPr>
                <w:szCs w:val="20"/>
              </w:rPr>
              <w:tab/>
            </w:r>
            <w:r w:rsidRPr="00FD5A77">
              <w:rPr>
                <w:noProof/>
                <w:szCs w:val="20"/>
              </w:rPr>
              <w:drawing>
                <wp:inline distT="0" distB="0" distL="0" distR="0" wp14:anchorId="666FAEA9" wp14:editId="658C6421">
                  <wp:extent cx="136525" cy="136525"/>
                  <wp:effectExtent l="0" t="0" r="0" b="0"/>
                  <wp:docPr id="984" name="Picture 9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FD5A77">
              <w:rPr>
                <w:szCs w:val="20"/>
              </w:rPr>
              <w:t>ApplicationUser</w:t>
            </w:r>
          </w:p>
        </w:tc>
        <w:tc>
          <w:tcPr>
            <w:tcW w:w="2700" w:type="dxa"/>
          </w:tcPr>
          <w:p w:rsidR="00D5253B" w:rsidRPr="00FD5A77" w:rsidRDefault="005E732B" w:rsidP="00CF7FE7">
            <w:pPr>
              <w:spacing w:before="60"/>
              <w:rPr>
                <w:bCs/>
                <w:iCs/>
                <w:color w:val="0000FF"/>
                <w:u w:val="single"/>
              </w:rPr>
            </w:pPr>
            <w:hyperlink w:anchor="_ApplicationUserIdentifier" w:history="1">
              <w:r w:rsidR="00D5253B" w:rsidRPr="00FD5A77">
                <w:rPr>
                  <w:color w:val="0000EE"/>
                  <w:u w:val="single"/>
                </w:rPr>
                <w:t>ApplicationUserIdentifier</w:t>
              </w:r>
            </w:hyperlink>
          </w:p>
        </w:tc>
        <w:tc>
          <w:tcPr>
            <w:tcW w:w="630" w:type="dxa"/>
          </w:tcPr>
          <w:p w:rsidR="00D5253B" w:rsidRPr="00FD5A77" w:rsidRDefault="00D5253B" w:rsidP="00CF7FE7">
            <w:pPr>
              <w:spacing w:before="60"/>
              <w:rPr>
                <w:szCs w:val="20"/>
              </w:rPr>
            </w:pPr>
            <w:r w:rsidRPr="00FD5A77">
              <w:rPr>
                <w:szCs w:val="20"/>
              </w:rPr>
              <w:t>0..1</w:t>
            </w:r>
          </w:p>
        </w:tc>
        <w:tc>
          <w:tcPr>
            <w:tcW w:w="450" w:type="dxa"/>
          </w:tcPr>
          <w:p w:rsidR="00D5253B" w:rsidRPr="00FD5A77" w:rsidRDefault="00D5253B" w:rsidP="00CF7FE7">
            <w:pPr>
              <w:spacing w:before="60"/>
              <w:rPr>
                <w:szCs w:val="20"/>
              </w:rPr>
            </w:pPr>
            <w:r w:rsidRPr="00FD5A77">
              <w:rPr>
                <w:szCs w:val="20"/>
              </w:rPr>
              <w:t>N</w:t>
            </w:r>
          </w:p>
        </w:tc>
        <w:tc>
          <w:tcPr>
            <w:tcW w:w="1728" w:type="dxa"/>
          </w:tcPr>
          <w:p w:rsidR="00D5253B" w:rsidRPr="00FD5A77" w:rsidRDefault="00D5253B" w:rsidP="00CF7FE7">
            <w:pPr>
              <w:spacing w:before="60"/>
              <w:rPr>
                <w:szCs w:val="20"/>
              </w:rPr>
            </w:pPr>
            <w:r w:rsidRPr="00FD5A77">
              <w:rPr>
                <w:szCs w:val="20"/>
              </w:rPr>
              <w:t>Identifies the user or instance of the requesting application.</w:t>
            </w:r>
          </w:p>
        </w:tc>
      </w:tr>
      <w:tr w:rsidR="00D5253B" w:rsidRPr="00FD5A77" w:rsidTr="00CF7FE7">
        <w:trPr>
          <w:cantSplit/>
        </w:trPr>
        <w:tc>
          <w:tcPr>
            <w:tcW w:w="4068" w:type="dxa"/>
          </w:tcPr>
          <w:p w:rsidR="00D5253B" w:rsidRPr="00FD5A77" w:rsidRDefault="00D5253B" w:rsidP="00CF7FE7">
            <w:pPr>
              <w:spacing w:before="60"/>
              <w:rPr>
                <w:szCs w:val="20"/>
              </w:rPr>
            </w:pPr>
            <w:r w:rsidRPr="00FD5A77">
              <w:rPr>
                <w:szCs w:val="20"/>
              </w:rPr>
              <w:tab/>
            </w:r>
            <w:r w:rsidRPr="00FD5A77">
              <w:rPr>
                <w:szCs w:val="20"/>
              </w:rPr>
              <w:tab/>
            </w:r>
            <w:r w:rsidRPr="00FD5A77">
              <w:rPr>
                <w:noProof/>
                <w:szCs w:val="20"/>
              </w:rPr>
              <w:drawing>
                <wp:inline distT="0" distB="0" distL="0" distR="0" wp14:anchorId="55EA44EA" wp14:editId="1762B9AD">
                  <wp:extent cx="136525" cy="136525"/>
                  <wp:effectExtent l="0" t="0" r="0" b="0"/>
                  <wp:docPr id="983" name="Picture 9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FD5A77">
              <w:rPr>
                <w:szCs w:val="20"/>
              </w:rPr>
              <w:t>BIASOperationName</w:t>
            </w:r>
          </w:p>
        </w:tc>
        <w:tc>
          <w:tcPr>
            <w:tcW w:w="2700" w:type="dxa"/>
          </w:tcPr>
          <w:p w:rsidR="00D5253B" w:rsidRPr="00FD5A77" w:rsidRDefault="00D5253B" w:rsidP="00CF7FE7">
            <w:pPr>
              <w:spacing w:before="60"/>
            </w:pPr>
            <w:r w:rsidRPr="00FD5A77">
              <w:t>string</w:t>
            </w:r>
          </w:p>
        </w:tc>
        <w:tc>
          <w:tcPr>
            <w:tcW w:w="630" w:type="dxa"/>
          </w:tcPr>
          <w:p w:rsidR="00D5253B" w:rsidRPr="00FD5A77" w:rsidRDefault="00D5253B" w:rsidP="00CF7FE7">
            <w:pPr>
              <w:spacing w:before="60"/>
              <w:rPr>
                <w:szCs w:val="20"/>
              </w:rPr>
            </w:pPr>
            <w:r w:rsidRPr="00FD5A77">
              <w:rPr>
                <w:szCs w:val="20"/>
              </w:rPr>
              <w:t>0..1</w:t>
            </w:r>
          </w:p>
        </w:tc>
        <w:tc>
          <w:tcPr>
            <w:tcW w:w="450" w:type="dxa"/>
          </w:tcPr>
          <w:p w:rsidR="00D5253B" w:rsidRPr="00FD5A77" w:rsidRDefault="00D5253B" w:rsidP="00CF7FE7">
            <w:pPr>
              <w:spacing w:before="60"/>
              <w:rPr>
                <w:szCs w:val="20"/>
              </w:rPr>
            </w:pPr>
            <w:r w:rsidRPr="00FD5A77">
              <w:rPr>
                <w:szCs w:val="20"/>
              </w:rPr>
              <w:t>N</w:t>
            </w:r>
          </w:p>
        </w:tc>
        <w:tc>
          <w:tcPr>
            <w:tcW w:w="1728" w:type="dxa"/>
          </w:tcPr>
          <w:p w:rsidR="00D5253B" w:rsidRPr="00FD5A77" w:rsidRDefault="00D5253B" w:rsidP="00CF7FE7">
            <w:pPr>
              <w:spacing w:before="60"/>
              <w:rPr>
                <w:szCs w:val="20"/>
              </w:rPr>
            </w:pPr>
            <w:r w:rsidRPr="00FD5A77">
              <w:rPr>
                <w:szCs w:val="20"/>
              </w:rPr>
              <w:t>Identifies the BIAS operation that is being requested: “CheckQuality”.</w:t>
            </w:r>
          </w:p>
        </w:tc>
      </w:tr>
      <w:tr w:rsidR="00D5253B" w:rsidRPr="00FD5A77" w:rsidTr="00CF7FE7">
        <w:trPr>
          <w:cantSplit/>
        </w:trPr>
        <w:tc>
          <w:tcPr>
            <w:tcW w:w="4068" w:type="dxa"/>
          </w:tcPr>
          <w:p w:rsidR="00D5253B" w:rsidRPr="00FD5A77" w:rsidRDefault="00D5253B" w:rsidP="00CF7FE7">
            <w:pPr>
              <w:spacing w:before="60"/>
              <w:rPr>
                <w:szCs w:val="20"/>
              </w:rPr>
            </w:pPr>
            <w:r w:rsidRPr="00FD5A77">
              <w:rPr>
                <w:szCs w:val="20"/>
              </w:rPr>
              <w:tab/>
            </w:r>
            <w:r w:rsidRPr="00FD5A77">
              <w:rPr>
                <w:noProof/>
                <w:szCs w:val="20"/>
              </w:rPr>
              <w:drawing>
                <wp:inline distT="0" distB="0" distL="0" distR="0" wp14:anchorId="4179CE35" wp14:editId="78E88F1B">
                  <wp:extent cx="136525" cy="136525"/>
                  <wp:effectExtent l="0" t="0" r="0" b="0"/>
                  <wp:docPr id="982" name="Picture 9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FD5A77">
              <w:rPr>
                <w:szCs w:val="20"/>
              </w:rPr>
              <w:t>BiometricData</w:t>
            </w:r>
          </w:p>
        </w:tc>
        <w:tc>
          <w:tcPr>
            <w:tcW w:w="2700" w:type="dxa"/>
          </w:tcPr>
          <w:p w:rsidR="00D5253B" w:rsidRPr="00FD5A77" w:rsidRDefault="005E732B" w:rsidP="00CF7FE7">
            <w:pPr>
              <w:spacing w:before="60"/>
              <w:rPr>
                <w:bCs/>
                <w:iCs/>
                <w:color w:val="0000FF"/>
                <w:u w:val="single"/>
              </w:rPr>
            </w:pPr>
            <w:hyperlink w:anchor="_BIASBiometricDataType" w:history="1">
              <w:r w:rsidR="00D5253B" w:rsidRPr="00FD5A77">
                <w:rPr>
                  <w:color w:val="0000EE"/>
                  <w:u w:val="single"/>
                </w:rPr>
                <w:t>BIASBiometricDataType</w:t>
              </w:r>
            </w:hyperlink>
          </w:p>
        </w:tc>
        <w:tc>
          <w:tcPr>
            <w:tcW w:w="630" w:type="dxa"/>
          </w:tcPr>
          <w:p w:rsidR="00D5253B" w:rsidRPr="00FD5A77" w:rsidRDefault="00D5253B" w:rsidP="00CF7FE7">
            <w:pPr>
              <w:spacing w:before="60"/>
              <w:rPr>
                <w:szCs w:val="20"/>
              </w:rPr>
            </w:pPr>
            <w:r>
              <w:rPr>
                <w:szCs w:val="20"/>
              </w:rPr>
              <w:t>0..</w:t>
            </w:r>
            <w:r w:rsidRPr="00FD5A77">
              <w:rPr>
                <w:szCs w:val="20"/>
              </w:rPr>
              <w:t>1</w:t>
            </w:r>
          </w:p>
        </w:tc>
        <w:tc>
          <w:tcPr>
            <w:tcW w:w="450" w:type="dxa"/>
          </w:tcPr>
          <w:p w:rsidR="00D5253B" w:rsidRPr="00FD5A77" w:rsidRDefault="00D5253B" w:rsidP="00CF7FE7">
            <w:pPr>
              <w:spacing w:before="60"/>
              <w:rPr>
                <w:szCs w:val="20"/>
              </w:rPr>
            </w:pPr>
            <w:r>
              <w:rPr>
                <w:szCs w:val="20"/>
              </w:rPr>
              <w:t>C</w:t>
            </w:r>
          </w:p>
        </w:tc>
        <w:tc>
          <w:tcPr>
            <w:tcW w:w="1728" w:type="dxa"/>
          </w:tcPr>
          <w:p w:rsidR="00D5253B" w:rsidRPr="00FD5A77" w:rsidRDefault="00D5253B" w:rsidP="00CF7FE7">
            <w:pPr>
              <w:spacing w:before="60"/>
              <w:rPr>
                <w:szCs w:val="20"/>
              </w:rPr>
            </w:pPr>
            <w:r w:rsidRPr="00FD5A77">
              <w:rPr>
                <w:szCs w:val="20"/>
              </w:rPr>
              <w:t>Data structure containing a single biometric sample for which a quality score is to be determined</w:t>
            </w:r>
            <w:r>
              <w:rPr>
                <w:szCs w:val="20"/>
              </w:rPr>
              <w:t>; required if no Subject ID is provided.</w:t>
            </w:r>
          </w:p>
        </w:tc>
      </w:tr>
      <w:tr w:rsidR="00D5253B" w:rsidRPr="00FD5A77" w:rsidTr="00CF7FE7">
        <w:trPr>
          <w:cantSplit/>
        </w:trPr>
        <w:tc>
          <w:tcPr>
            <w:tcW w:w="4068" w:type="dxa"/>
          </w:tcPr>
          <w:p w:rsidR="00D5253B" w:rsidRPr="00FD5A77" w:rsidRDefault="00D5253B" w:rsidP="00CF7FE7">
            <w:pPr>
              <w:spacing w:before="60"/>
              <w:rPr>
                <w:szCs w:val="20"/>
              </w:rPr>
            </w:pPr>
            <w:r w:rsidRPr="00FD5A77">
              <w:rPr>
                <w:szCs w:val="20"/>
              </w:rPr>
              <w:tab/>
            </w:r>
            <w:r w:rsidRPr="00FD5A77">
              <w:rPr>
                <w:szCs w:val="20"/>
              </w:rPr>
              <w:tab/>
            </w:r>
            <w:r w:rsidRPr="00FD5A77">
              <w:rPr>
                <w:noProof/>
                <w:szCs w:val="20"/>
              </w:rPr>
              <w:drawing>
                <wp:inline distT="0" distB="0" distL="0" distR="0" wp14:anchorId="0CC7066F" wp14:editId="4A4E7B1C">
                  <wp:extent cx="136525" cy="136525"/>
                  <wp:effectExtent l="0" t="0" r="0" b="0"/>
                  <wp:docPr id="981" name="Picture 9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FD5A77">
              <w:rPr>
                <w:szCs w:val="20"/>
              </w:rPr>
              <w:t>BIR</w:t>
            </w:r>
          </w:p>
        </w:tc>
        <w:tc>
          <w:tcPr>
            <w:tcW w:w="2700" w:type="dxa"/>
          </w:tcPr>
          <w:p w:rsidR="00D5253B" w:rsidRPr="00FD5A77" w:rsidRDefault="005E732B" w:rsidP="00CF7FE7">
            <w:pPr>
              <w:spacing w:before="60"/>
              <w:rPr>
                <w:bCs/>
                <w:iCs/>
                <w:color w:val="0000FF"/>
                <w:u w:val="single"/>
              </w:rPr>
            </w:pPr>
            <w:hyperlink w:anchor="_CBEFF_BIR_Type" w:history="1">
              <w:r w:rsidR="00D5253B" w:rsidRPr="00FD5A77">
                <w:rPr>
                  <w:color w:val="0000EE"/>
                  <w:u w:val="single"/>
                </w:rPr>
                <w:t>CBEFF_BIR_Type</w:t>
              </w:r>
            </w:hyperlink>
          </w:p>
        </w:tc>
        <w:tc>
          <w:tcPr>
            <w:tcW w:w="630" w:type="dxa"/>
          </w:tcPr>
          <w:p w:rsidR="00D5253B" w:rsidRPr="00FD5A77" w:rsidRDefault="00D5253B" w:rsidP="00CF7FE7">
            <w:pPr>
              <w:spacing w:before="60"/>
              <w:rPr>
                <w:szCs w:val="20"/>
              </w:rPr>
            </w:pPr>
            <w:r w:rsidRPr="00FD5A77">
              <w:rPr>
                <w:szCs w:val="20"/>
              </w:rPr>
              <w:t>1</w:t>
            </w:r>
          </w:p>
        </w:tc>
        <w:tc>
          <w:tcPr>
            <w:tcW w:w="450" w:type="dxa"/>
          </w:tcPr>
          <w:p w:rsidR="00D5253B" w:rsidRPr="00FD5A77" w:rsidRDefault="00D5253B" w:rsidP="00CF7FE7">
            <w:pPr>
              <w:spacing w:before="60"/>
              <w:rPr>
                <w:szCs w:val="20"/>
              </w:rPr>
            </w:pPr>
            <w:r w:rsidRPr="00FD5A77">
              <w:rPr>
                <w:szCs w:val="20"/>
              </w:rPr>
              <w:t>Y</w:t>
            </w:r>
          </w:p>
        </w:tc>
        <w:tc>
          <w:tcPr>
            <w:tcW w:w="1728" w:type="dxa"/>
          </w:tcPr>
          <w:p w:rsidR="00D5253B" w:rsidRPr="00FD5A77" w:rsidRDefault="00D5253B" w:rsidP="00CF7FE7">
            <w:pPr>
              <w:spacing w:before="60"/>
              <w:rPr>
                <w:szCs w:val="20"/>
              </w:rPr>
            </w:pPr>
            <w:r w:rsidRPr="00FD5A77">
              <w:rPr>
                <w:szCs w:val="20"/>
              </w:rPr>
              <w:t>The biometric sample.</w:t>
            </w:r>
          </w:p>
        </w:tc>
      </w:tr>
      <w:tr w:rsidR="00D5253B" w:rsidRPr="00FD5A77" w:rsidTr="00CF7FE7">
        <w:trPr>
          <w:cantSplit/>
        </w:trPr>
        <w:tc>
          <w:tcPr>
            <w:tcW w:w="4068" w:type="dxa"/>
          </w:tcPr>
          <w:p w:rsidR="00D5253B" w:rsidRPr="00FD5A77" w:rsidRDefault="00D5253B" w:rsidP="00CF7FE7">
            <w:pPr>
              <w:spacing w:before="60"/>
              <w:rPr>
                <w:szCs w:val="20"/>
              </w:rPr>
            </w:pPr>
            <w:r w:rsidRPr="00FD5A77">
              <w:rPr>
                <w:szCs w:val="20"/>
              </w:rPr>
              <w:tab/>
            </w:r>
            <w:r w:rsidRPr="00FD5A77">
              <w:rPr>
                <w:noProof/>
                <w:szCs w:val="20"/>
              </w:rPr>
              <w:drawing>
                <wp:inline distT="0" distB="0" distL="0" distR="0" wp14:anchorId="3FD5B026" wp14:editId="03D36685">
                  <wp:extent cx="136525" cy="1365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FD5A77">
              <w:rPr>
                <w:szCs w:val="20"/>
              </w:rPr>
              <w:t>Identity</w:t>
            </w:r>
          </w:p>
        </w:tc>
        <w:tc>
          <w:tcPr>
            <w:tcW w:w="2700" w:type="dxa"/>
          </w:tcPr>
          <w:p w:rsidR="00D5253B" w:rsidRPr="00BC328C" w:rsidRDefault="005E732B" w:rsidP="00CF7FE7">
            <w:pPr>
              <w:spacing w:before="60"/>
              <w:rPr>
                <w:b/>
              </w:rPr>
            </w:pPr>
            <w:hyperlink w:anchor="_BIASIdentity" w:history="1">
              <w:r w:rsidR="00D5253B" w:rsidRPr="00FD5A77">
                <w:rPr>
                  <w:color w:val="0000EE"/>
                  <w:u w:val="single"/>
                </w:rPr>
                <w:t>BIASIdentity</w:t>
              </w:r>
            </w:hyperlink>
          </w:p>
        </w:tc>
        <w:tc>
          <w:tcPr>
            <w:tcW w:w="630" w:type="dxa"/>
          </w:tcPr>
          <w:p w:rsidR="00D5253B" w:rsidRPr="00FD5A77" w:rsidRDefault="00D5253B" w:rsidP="00CF7FE7">
            <w:pPr>
              <w:spacing w:before="60"/>
              <w:rPr>
                <w:szCs w:val="20"/>
              </w:rPr>
            </w:pPr>
            <w:r>
              <w:rPr>
                <w:szCs w:val="20"/>
              </w:rPr>
              <w:t>0..1</w:t>
            </w:r>
          </w:p>
        </w:tc>
        <w:tc>
          <w:tcPr>
            <w:tcW w:w="450" w:type="dxa"/>
          </w:tcPr>
          <w:p w:rsidR="00D5253B" w:rsidRPr="00FD5A77" w:rsidRDefault="00D5253B" w:rsidP="00CF7FE7">
            <w:pPr>
              <w:spacing w:before="60"/>
              <w:rPr>
                <w:szCs w:val="20"/>
              </w:rPr>
            </w:pPr>
            <w:r>
              <w:rPr>
                <w:szCs w:val="20"/>
              </w:rPr>
              <w:t>C</w:t>
            </w:r>
          </w:p>
        </w:tc>
        <w:tc>
          <w:tcPr>
            <w:tcW w:w="1728" w:type="dxa"/>
          </w:tcPr>
          <w:p w:rsidR="00D5253B" w:rsidRPr="00FD5A77" w:rsidRDefault="00D5253B" w:rsidP="00CF7FE7">
            <w:pPr>
              <w:spacing w:before="60"/>
              <w:rPr>
                <w:szCs w:val="20"/>
              </w:rPr>
            </w:pPr>
            <w:r>
              <w:rPr>
                <w:szCs w:val="20"/>
              </w:rPr>
              <w:t>Required if no BIR is provided.</w:t>
            </w:r>
          </w:p>
        </w:tc>
      </w:tr>
      <w:tr w:rsidR="00D5253B" w:rsidRPr="00FD5A77" w:rsidTr="00CF7FE7">
        <w:trPr>
          <w:cantSplit/>
        </w:trPr>
        <w:tc>
          <w:tcPr>
            <w:tcW w:w="4068" w:type="dxa"/>
          </w:tcPr>
          <w:p w:rsidR="00D5253B" w:rsidRPr="00D97A55" w:rsidRDefault="00D5253B" w:rsidP="00CF7FE7">
            <w:pPr>
              <w:spacing w:before="60"/>
              <w:rPr>
                <w:szCs w:val="20"/>
              </w:rPr>
            </w:pPr>
            <w:r w:rsidRPr="00D97A55">
              <w:rPr>
                <w:szCs w:val="20"/>
              </w:rPr>
              <w:tab/>
            </w:r>
            <w:r w:rsidRPr="00FD5A77">
              <w:rPr>
                <w:szCs w:val="20"/>
              </w:rPr>
              <w:tab/>
            </w:r>
            <w:r w:rsidRPr="00FD5A77">
              <w:rPr>
                <w:noProof/>
              </w:rPr>
              <w:drawing>
                <wp:inline distT="0" distB="0" distL="0" distR="0" wp14:anchorId="60109F15" wp14:editId="78B3CD41">
                  <wp:extent cx="136525" cy="1365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Pr>
                <w:szCs w:val="20"/>
              </w:rPr>
              <w:t>SubjectID</w:t>
            </w:r>
          </w:p>
        </w:tc>
        <w:tc>
          <w:tcPr>
            <w:tcW w:w="2700" w:type="dxa"/>
          </w:tcPr>
          <w:p w:rsidR="00D5253B" w:rsidRDefault="005E732B" w:rsidP="00CF7FE7">
            <w:pPr>
              <w:spacing w:before="60"/>
            </w:pPr>
            <w:hyperlink w:anchor="_BIASIDType" w:history="1">
              <w:r w:rsidR="00D5253B" w:rsidRPr="00C019CE">
                <w:rPr>
                  <w:rStyle w:val="Hyperlink"/>
                </w:rPr>
                <w:t>BIASIDType</w:t>
              </w:r>
            </w:hyperlink>
          </w:p>
        </w:tc>
        <w:tc>
          <w:tcPr>
            <w:tcW w:w="630" w:type="dxa"/>
          </w:tcPr>
          <w:p w:rsidR="00D5253B" w:rsidRPr="00FD5A77" w:rsidRDefault="00D5253B" w:rsidP="00CF7FE7">
            <w:pPr>
              <w:spacing w:before="60"/>
              <w:rPr>
                <w:szCs w:val="20"/>
              </w:rPr>
            </w:pPr>
            <w:r>
              <w:rPr>
                <w:szCs w:val="20"/>
              </w:rPr>
              <w:t>1</w:t>
            </w:r>
          </w:p>
        </w:tc>
        <w:tc>
          <w:tcPr>
            <w:tcW w:w="450" w:type="dxa"/>
          </w:tcPr>
          <w:p w:rsidR="00D5253B" w:rsidRPr="00FD5A77" w:rsidRDefault="00D5253B" w:rsidP="00CF7FE7">
            <w:pPr>
              <w:spacing w:before="60"/>
              <w:rPr>
                <w:szCs w:val="20"/>
              </w:rPr>
            </w:pPr>
            <w:r>
              <w:rPr>
                <w:szCs w:val="20"/>
              </w:rPr>
              <w:t>Y</w:t>
            </w:r>
          </w:p>
        </w:tc>
        <w:tc>
          <w:tcPr>
            <w:tcW w:w="1728" w:type="dxa"/>
          </w:tcPr>
          <w:p w:rsidR="00D5253B" w:rsidRPr="00FD5A77" w:rsidRDefault="00D5253B" w:rsidP="00CF7FE7">
            <w:pPr>
              <w:spacing w:before="60"/>
              <w:rPr>
                <w:szCs w:val="20"/>
              </w:rPr>
            </w:pPr>
            <w:r>
              <w:rPr>
                <w:szCs w:val="20"/>
              </w:rPr>
              <w:t>Identifies the subject; required if no BIR is provided.</w:t>
            </w:r>
          </w:p>
        </w:tc>
      </w:tr>
      <w:tr w:rsidR="00D5253B" w:rsidRPr="00FD5A77" w:rsidTr="00CF7FE7">
        <w:trPr>
          <w:cantSplit/>
        </w:trPr>
        <w:tc>
          <w:tcPr>
            <w:tcW w:w="4068" w:type="dxa"/>
          </w:tcPr>
          <w:p w:rsidR="00D5253B" w:rsidRPr="00FD5A77" w:rsidRDefault="00D5253B" w:rsidP="00CF7FE7">
            <w:pPr>
              <w:spacing w:before="60"/>
              <w:rPr>
                <w:szCs w:val="20"/>
              </w:rPr>
            </w:pPr>
            <w:r w:rsidRPr="00FD5A77">
              <w:rPr>
                <w:szCs w:val="20"/>
              </w:rPr>
              <w:tab/>
            </w:r>
            <w:r w:rsidRPr="00FD5A77">
              <w:rPr>
                <w:noProof/>
                <w:szCs w:val="20"/>
              </w:rPr>
              <w:drawing>
                <wp:inline distT="0" distB="0" distL="0" distR="0" wp14:anchorId="24D634A5" wp14:editId="48AE657F">
                  <wp:extent cx="136525" cy="136525"/>
                  <wp:effectExtent l="0" t="0" r="0" b="0"/>
                  <wp:docPr id="980" name="Picture 9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FD5A77">
              <w:rPr>
                <w:szCs w:val="20"/>
              </w:rPr>
              <w:t>Quality</w:t>
            </w:r>
            <w:r>
              <w:rPr>
                <w:szCs w:val="20"/>
              </w:rPr>
              <w:t>info</w:t>
            </w:r>
          </w:p>
        </w:tc>
        <w:tc>
          <w:tcPr>
            <w:tcW w:w="2700" w:type="dxa"/>
          </w:tcPr>
          <w:p w:rsidR="00D5253B" w:rsidRPr="00FD5A77" w:rsidRDefault="005E732B" w:rsidP="00CF7FE7">
            <w:pPr>
              <w:spacing w:before="60"/>
              <w:rPr>
                <w:bCs/>
                <w:iCs/>
                <w:color w:val="0000FF"/>
                <w:u w:val="single"/>
              </w:rPr>
            </w:pPr>
            <w:hyperlink w:anchor="_QualityData" w:history="1">
              <w:r w:rsidR="00D5253B" w:rsidRPr="00FD5A77">
                <w:rPr>
                  <w:color w:val="0000EE"/>
                  <w:u w:val="single"/>
                </w:rPr>
                <w:t>QualityData</w:t>
              </w:r>
            </w:hyperlink>
          </w:p>
        </w:tc>
        <w:tc>
          <w:tcPr>
            <w:tcW w:w="630" w:type="dxa"/>
          </w:tcPr>
          <w:p w:rsidR="00D5253B" w:rsidRPr="00FD5A77" w:rsidRDefault="00D5253B" w:rsidP="00CF7FE7">
            <w:pPr>
              <w:spacing w:before="60"/>
              <w:rPr>
                <w:szCs w:val="20"/>
              </w:rPr>
            </w:pPr>
            <w:r w:rsidRPr="00FD5A77">
              <w:rPr>
                <w:szCs w:val="20"/>
              </w:rPr>
              <w:t>0..1</w:t>
            </w:r>
          </w:p>
        </w:tc>
        <w:tc>
          <w:tcPr>
            <w:tcW w:w="450" w:type="dxa"/>
          </w:tcPr>
          <w:p w:rsidR="00D5253B" w:rsidRPr="00FD5A77" w:rsidRDefault="00D5253B" w:rsidP="00CF7FE7">
            <w:pPr>
              <w:spacing w:before="60"/>
              <w:rPr>
                <w:szCs w:val="20"/>
              </w:rPr>
            </w:pPr>
            <w:r w:rsidRPr="00FD5A77">
              <w:rPr>
                <w:szCs w:val="20"/>
              </w:rPr>
              <w:t>N</w:t>
            </w:r>
          </w:p>
        </w:tc>
        <w:tc>
          <w:tcPr>
            <w:tcW w:w="1728" w:type="dxa"/>
          </w:tcPr>
          <w:p w:rsidR="00D5253B" w:rsidRPr="00FD5A77" w:rsidRDefault="00D5253B" w:rsidP="00CF7FE7">
            <w:pPr>
              <w:spacing w:before="60"/>
              <w:rPr>
                <w:szCs w:val="20"/>
              </w:rPr>
            </w:pPr>
            <w:r w:rsidRPr="00FD5A77">
              <w:rPr>
                <w:szCs w:val="20"/>
              </w:rPr>
              <w:t>Specifies a particular algorithm vendor and vender product ID.</w:t>
            </w:r>
          </w:p>
        </w:tc>
      </w:tr>
      <w:tr w:rsidR="00D5253B" w:rsidRPr="00FD5A77" w:rsidTr="00CF7FE7">
        <w:trPr>
          <w:cantSplit/>
        </w:trPr>
        <w:tc>
          <w:tcPr>
            <w:tcW w:w="4068" w:type="dxa"/>
          </w:tcPr>
          <w:p w:rsidR="00D5253B" w:rsidRPr="00FD5A77" w:rsidRDefault="00D5253B" w:rsidP="00CF7FE7">
            <w:pPr>
              <w:spacing w:before="60"/>
              <w:rPr>
                <w:szCs w:val="20"/>
              </w:rPr>
            </w:pPr>
            <w:r w:rsidRPr="00FD5A77">
              <w:rPr>
                <w:szCs w:val="20"/>
              </w:rPr>
              <w:lastRenderedPageBreak/>
              <w:tab/>
            </w:r>
            <w:r w:rsidRPr="00FD5A77">
              <w:rPr>
                <w:szCs w:val="20"/>
              </w:rPr>
              <w:tab/>
            </w:r>
            <w:r w:rsidRPr="00FD5A77">
              <w:rPr>
                <w:noProof/>
                <w:szCs w:val="20"/>
              </w:rPr>
              <w:drawing>
                <wp:inline distT="0" distB="0" distL="0" distR="0" wp14:anchorId="6578A4E2" wp14:editId="605A5395">
                  <wp:extent cx="136525" cy="136525"/>
                  <wp:effectExtent l="0" t="0" r="0" b="0"/>
                  <wp:docPr id="979" name="Picture 9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FD5A77">
              <w:rPr>
                <w:szCs w:val="20"/>
              </w:rPr>
              <w:t>AlgorithmVendor</w:t>
            </w:r>
          </w:p>
        </w:tc>
        <w:tc>
          <w:tcPr>
            <w:tcW w:w="2700" w:type="dxa"/>
          </w:tcPr>
          <w:p w:rsidR="00D5253B" w:rsidRPr="00FD5A77" w:rsidRDefault="005E732B" w:rsidP="00CF7FE7">
            <w:pPr>
              <w:spacing w:before="60"/>
              <w:rPr>
                <w:bCs/>
                <w:iCs/>
                <w:color w:val="0000FF"/>
                <w:u w:val="single"/>
              </w:rPr>
            </w:pPr>
            <w:hyperlink w:anchor="_VendorIdentifier" w:history="1">
              <w:r w:rsidR="00D5253B" w:rsidRPr="00FD5A77">
                <w:rPr>
                  <w:color w:val="0000EE"/>
                  <w:u w:val="single"/>
                </w:rPr>
                <w:t>VendorIdentifier</w:t>
              </w:r>
            </w:hyperlink>
          </w:p>
        </w:tc>
        <w:tc>
          <w:tcPr>
            <w:tcW w:w="630" w:type="dxa"/>
          </w:tcPr>
          <w:p w:rsidR="00D5253B" w:rsidRPr="00FD5A77" w:rsidRDefault="00D5253B" w:rsidP="00CF7FE7">
            <w:pPr>
              <w:spacing w:before="60"/>
              <w:rPr>
                <w:szCs w:val="20"/>
              </w:rPr>
            </w:pPr>
            <w:r w:rsidRPr="00FD5A77">
              <w:rPr>
                <w:szCs w:val="20"/>
              </w:rPr>
              <w:t>1</w:t>
            </w:r>
          </w:p>
        </w:tc>
        <w:tc>
          <w:tcPr>
            <w:tcW w:w="450" w:type="dxa"/>
          </w:tcPr>
          <w:p w:rsidR="00D5253B" w:rsidRPr="00FD5A77" w:rsidRDefault="00D5253B" w:rsidP="00CF7FE7">
            <w:pPr>
              <w:spacing w:before="60"/>
              <w:rPr>
                <w:szCs w:val="20"/>
              </w:rPr>
            </w:pPr>
            <w:r w:rsidRPr="00FD5A77">
              <w:rPr>
                <w:szCs w:val="20"/>
              </w:rPr>
              <w:t>Y</w:t>
            </w:r>
          </w:p>
        </w:tc>
        <w:tc>
          <w:tcPr>
            <w:tcW w:w="1728" w:type="dxa"/>
          </w:tcPr>
          <w:p w:rsidR="00D5253B" w:rsidRPr="00FD5A77" w:rsidRDefault="00D5253B" w:rsidP="00CF7FE7">
            <w:pPr>
              <w:spacing w:before="60"/>
              <w:rPr>
                <w:szCs w:val="20"/>
              </w:rPr>
            </w:pPr>
            <w:r w:rsidRPr="00FD5A77">
              <w:rPr>
                <w:szCs w:val="20"/>
              </w:rPr>
              <w:t>The vendor of the quality algorithm used to determine the quality score.</w:t>
            </w:r>
          </w:p>
        </w:tc>
      </w:tr>
      <w:tr w:rsidR="00D5253B" w:rsidRPr="00FD5A77" w:rsidTr="00CF7FE7">
        <w:trPr>
          <w:cantSplit/>
        </w:trPr>
        <w:tc>
          <w:tcPr>
            <w:tcW w:w="4068" w:type="dxa"/>
          </w:tcPr>
          <w:p w:rsidR="00D5253B" w:rsidRPr="00FD5A77" w:rsidRDefault="00D5253B" w:rsidP="00CF7FE7">
            <w:pPr>
              <w:spacing w:before="60"/>
              <w:rPr>
                <w:szCs w:val="20"/>
              </w:rPr>
            </w:pPr>
            <w:r w:rsidRPr="00FD5A77">
              <w:rPr>
                <w:szCs w:val="20"/>
              </w:rPr>
              <w:tab/>
            </w:r>
            <w:r w:rsidRPr="00FD5A77">
              <w:rPr>
                <w:szCs w:val="20"/>
              </w:rPr>
              <w:tab/>
            </w:r>
            <w:r w:rsidRPr="00FD5A77">
              <w:rPr>
                <w:noProof/>
                <w:szCs w:val="20"/>
              </w:rPr>
              <w:drawing>
                <wp:inline distT="0" distB="0" distL="0" distR="0" wp14:anchorId="04456109" wp14:editId="74A84AF1">
                  <wp:extent cx="136525" cy="136525"/>
                  <wp:effectExtent l="0" t="0" r="0" b="0"/>
                  <wp:docPr id="978" name="Picture 9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FD5A77">
              <w:rPr>
                <w:szCs w:val="20"/>
              </w:rPr>
              <w:t>AlgorithmVendorProductID</w:t>
            </w:r>
          </w:p>
        </w:tc>
        <w:tc>
          <w:tcPr>
            <w:tcW w:w="2700" w:type="dxa"/>
          </w:tcPr>
          <w:p w:rsidR="00D5253B" w:rsidRPr="00FD5A77" w:rsidRDefault="005E732B" w:rsidP="00CF7FE7">
            <w:pPr>
              <w:spacing w:before="60"/>
              <w:rPr>
                <w:bCs/>
                <w:iCs/>
                <w:color w:val="0000FF"/>
                <w:u w:val="single"/>
              </w:rPr>
            </w:pPr>
            <w:hyperlink w:anchor="_ProductID" w:history="1">
              <w:r w:rsidR="00D5253B" w:rsidRPr="00FD5A77">
                <w:rPr>
                  <w:color w:val="0000EE"/>
                  <w:u w:val="single"/>
                </w:rPr>
                <w:t>ProductID</w:t>
              </w:r>
            </w:hyperlink>
          </w:p>
        </w:tc>
        <w:tc>
          <w:tcPr>
            <w:tcW w:w="630" w:type="dxa"/>
          </w:tcPr>
          <w:p w:rsidR="00D5253B" w:rsidRPr="00FD5A77" w:rsidRDefault="00D5253B" w:rsidP="00CF7FE7">
            <w:pPr>
              <w:spacing w:before="60"/>
              <w:rPr>
                <w:szCs w:val="20"/>
              </w:rPr>
            </w:pPr>
            <w:r w:rsidRPr="00FD5A77">
              <w:rPr>
                <w:szCs w:val="20"/>
              </w:rPr>
              <w:t>1</w:t>
            </w:r>
          </w:p>
        </w:tc>
        <w:tc>
          <w:tcPr>
            <w:tcW w:w="450" w:type="dxa"/>
          </w:tcPr>
          <w:p w:rsidR="00D5253B" w:rsidRPr="00FD5A77" w:rsidRDefault="00D5253B" w:rsidP="00CF7FE7">
            <w:pPr>
              <w:spacing w:before="60"/>
              <w:rPr>
                <w:szCs w:val="20"/>
              </w:rPr>
            </w:pPr>
            <w:r>
              <w:rPr>
                <w:szCs w:val="20"/>
              </w:rPr>
              <w:t>C</w:t>
            </w:r>
          </w:p>
        </w:tc>
        <w:tc>
          <w:tcPr>
            <w:tcW w:w="1728" w:type="dxa"/>
          </w:tcPr>
          <w:p w:rsidR="00D5253B" w:rsidRPr="00FD5A77" w:rsidRDefault="00D5253B" w:rsidP="00CF7FE7">
            <w:pPr>
              <w:spacing w:before="60"/>
              <w:rPr>
                <w:szCs w:val="20"/>
              </w:rPr>
            </w:pPr>
            <w:r w:rsidRPr="00FD5A77">
              <w:rPr>
                <w:szCs w:val="20"/>
              </w:rPr>
              <w:t>The vendor</w:t>
            </w:r>
            <w:r>
              <w:rPr>
                <w:szCs w:val="20"/>
              </w:rPr>
              <w:t xml:space="preserve"> assigned </w:t>
            </w:r>
            <w:r w:rsidRPr="00FD5A77">
              <w:rPr>
                <w:szCs w:val="20"/>
              </w:rPr>
              <w:t>ID for the algorithm used to determine the quality</w:t>
            </w:r>
            <w:r>
              <w:rPr>
                <w:szCs w:val="20"/>
              </w:rPr>
              <w:t>; required as input if algorithm vendor is provided</w:t>
            </w:r>
          </w:p>
        </w:tc>
      </w:tr>
    </w:tbl>
    <w:p w:rsidR="00D5253B" w:rsidRPr="00FD5A77" w:rsidRDefault="00D5253B" w:rsidP="00D5253B">
      <w:pPr>
        <w:keepNext/>
        <w:keepLines/>
        <w:numPr>
          <w:ilvl w:val="4"/>
          <w:numId w:val="0"/>
        </w:numPr>
        <w:spacing w:before="200" w:after="120"/>
        <w:ind w:left="1152" w:hanging="1152"/>
        <w:outlineLvl w:val="4"/>
        <w:rPr>
          <w:b/>
          <w:bCs/>
          <w:color w:val="3B006F"/>
          <w:kern w:val="32"/>
          <w:sz w:val="24"/>
          <w:szCs w:val="26"/>
          <w:lang w:val="x-none" w:eastAsia="x-none"/>
        </w:rPr>
      </w:pPr>
      <w:r w:rsidRPr="00FD5A77">
        <w:rPr>
          <w:b/>
          <w:bCs/>
          <w:color w:val="3B006F"/>
          <w:kern w:val="32"/>
          <w:sz w:val="24"/>
          <w:szCs w:val="26"/>
          <w:lang w:val="x-none" w:eastAsia="x-none"/>
        </w:rPr>
        <w:t>Response Message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068"/>
        <w:gridCol w:w="1800"/>
        <w:gridCol w:w="630"/>
        <w:gridCol w:w="360"/>
        <w:gridCol w:w="2718"/>
      </w:tblGrid>
      <w:tr w:rsidR="00D5253B" w:rsidRPr="00FD5A77" w:rsidTr="00CF7FE7">
        <w:trPr>
          <w:cantSplit/>
          <w:tblHeader/>
        </w:trPr>
        <w:tc>
          <w:tcPr>
            <w:tcW w:w="4068" w:type="dxa"/>
          </w:tcPr>
          <w:p w:rsidR="00D5253B" w:rsidRPr="00FD5A77" w:rsidRDefault="00D5253B" w:rsidP="00CF7FE7">
            <w:pPr>
              <w:keepNext/>
              <w:spacing w:before="60"/>
              <w:rPr>
                <w:b/>
                <w:szCs w:val="20"/>
              </w:rPr>
            </w:pPr>
            <w:r w:rsidRPr="00FD5A77">
              <w:rPr>
                <w:b/>
                <w:szCs w:val="20"/>
              </w:rPr>
              <w:t>Field</w:t>
            </w:r>
          </w:p>
        </w:tc>
        <w:tc>
          <w:tcPr>
            <w:tcW w:w="1800" w:type="dxa"/>
          </w:tcPr>
          <w:p w:rsidR="00D5253B" w:rsidRPr="00FD5A77" w:rsidRDefault="00D5253B" w:rsidP="00CF7FE7">
            <w:pPr>
              <w:keepNext/>
              <w:spacing w:before="60"/>
              <w:rPr>
                <w:b/>
                <w:szCs w:val="20"/>
              </w:rPr>
            </w:pPr>
            <w:r w:rsidRPr="00FD5A77">
              <w:rPr>
                <w:b/>
                <w:szCs w:val="20"/>
              </w:rPr>
              <w:t>Type</w:t>
            </w:r>
          </w:p>
        </w:tc>
        <w:tc>
          <w:tcPr>
            <w:tcW w:w="630" w:type="dxa"/>
          </w:tcPr>
          <w:p w:rsidR="00D5253B" w:rsidRPr="00FD5A77" w:rsidRDefault="00D5253B" w:rsidP="00CF7FE7">
            <w:pPr>
              <w:keepNext/>
              <w:spacing w:before="60"/>
              <w:rPr>
                <w:b/>
                <w:szCs w:val="20"/>
              </w:rPr>
            </w:pPr>
            <w:r w:rsidRPr="00FD5A77">
              <w:rPr>
                <w:b/>
                <w:szCs w:val="20"/>
              </w:rPr>
              <w:t>#</w:t>
            </w:r>
          </w:p>
        </w:tc>
        <w:tc>
          <w:tcPr>
            <w:tcW w:w="360" w:type="dxa"/>
          </w:tcPr>
          <w:p w:rsidR="00D5253B" w:rsidRPr="00FD5A77" w:rsidRDefault="00D5253B" w:rsidP="00CF7FE7">
            <w:pPr>
              <w:keepNext/>
              <w:spacing w:before="60"/>
              <w:rPr>
                <w:b/>
                <w:szCs w:val="20"/>
              </w:rPr>
            </w:pPr>
            <w:r w:rsidRPr="00FD5A77">
              <w:rPr>
                <w:b/>
                <w:szCs w:val="20"/>
              </w:rPr>
              <w:t>?</w:t>
            </w:r>
          </w:p>
        </w:tc>
        <w:tc>
          <w:tcPr>
            <w:tcW w:w="2718" w:type="dxa"/>
          </w:tcPr>
          <w:p w:rsidR="00D5253B" w:rsidRPr="00FD5A77" w:rsidRDefault="00D5253B" w:rsidP="00CF7FE7">
            <w:pPr>
              <w:keepNext/>
              <w:spacing w:before="60"/>
              <w:rPr>
                <w:b/>
                <w:szCs w:val="20"/>
              </w:rPr>
            </w:pPr>
            <w:r w:rsidRPr="00FD5A77">
              <w:rPr>
                <w:b/>
                <w:szCs w:val="20"/>
              </w:rPr>
              <w:t>Meaning</w:t>
            </w:r>
          </w:p>
        </w:tc>
      </w:tr>
      <w:tr w:rsidR="00D5253B" w:rsidRPr="00FD5A77" w:rsidTr="00CF7FE7">
        <w:trPr>
          <w:cantSplit/>
        </w:trPr>
        <w:tc>
          <w:tcPr>
            <w:tcW w:w="4068" w:type="dxa"/>
          </w:tcPr>
          <w:p w:rsidR="00D5253B" w:rsidRPr="00FD5A77" w:rsidRDefault="00D5253B" w:rsidP="00CF7FE7">
            <w:pPr>
              <w:spacing w:before="60"/>
              <w:rPr>
                <w:szCs w:val="20"/>
              </w:rPr>
            </w:pPr>
            <w:bookmarkStart w:id="496" w:name="CheckQualityResponse"/>
            <w:r w:rsidRPr="00FD5A77">
              <w:rPr>
                <w:szCs w:val="20"/>
              </w:rPr>
              <w:t>CheckQualityResponse</w:t>
            </w:r>
            <w:bookmarkEnd w:id="496"/>
          </w:p>
        </w:tc>
        <w:tc>
          <w:tcPr>
            <w:tcW w:w="1800" w:type="dxa"/>
          </w:tcPr>
          <w:p w:rsidR="00D5253B" w:rsidRPr="00FD5A77" w:rsidRDefault="00D5253B" w:rsidP="00CF7FE7">
            <w:pPr>
              <w:spacing w:before="60"/>
              <w:rPr>
                <w:szCs w:val="20"/>
              </w:rPr>
            </w:pPr>
          </w:p>
        </w:tc>
        <w:tc>
          <w:tcPr>
            <w:tcW w:w="630" w:type="dxa"/>
          </w:tcPr>
          <w:p w:rsidR="00D5253B" w:rsidRPr="00FD5A77" w:rsidRDefault="00D5253B" w:rsidP="00CF7FE7">
            <w:pPr>
              <w:spacing w:before="60"/>
              <w:rPr>
                <w:szCs w:val="20"/>
              </w:rPr>
            </w:pPr>
          </w:p>
        </w:tc>
        <w:tc>
          <w:tcPr>
            <w:tcW w:w="360" w:type="dxa"/>
          </w:tcPr>
          <w:p w:rsidR="00D5253B" w:rsidRPr="00FD5A77" w:rsidRDefault="00D5253B" w:rsidP="00CF7FE7">
            <w:pPr>
              <w:spacing w:before="60"/>
              <w:rPr>
                <w:szCs w:val="20"/>
              </w:rPr>
            </w:pPr>
            <w:r w:rsidRPr="00FD5A77">
              <w:rPr>
                <w:szCs w:val="20"/>
              </w:rPr>
              <w:t>Y</w:t>
            </w:r>
          </w:p>
        </w:tc>
        <w:tc>
          <w:tcPr>
            <w:tcW w:w="2718" w:type="dxa"/>
          </w:tcPr>
          <w:p w:rsidR="00D5253B" w:rsidRPr="00FD5A77" w:rsidRDefault="00D5253B" w:rsidP="00CF7FE7">
            <w:pPr>
              <w:spacing w:before="60"/>
              <w:rPr>
                <w:szCs w:val="20"/>
              </w:rPr>
            </w:pPr>
            <w:r w:rsidRPr="00FD5A77">
              <w:rPr>
                <w:szCs w:val="20"/>
              </w:rPr>
              <w:t>The response to a CheckQuality operation.</w:t>
            </w:r>
          </w:p>
        </w:tc>
      </w:tr>
      <w:tr w:rsidR="00D5253B" w:rsidRPr="00FD5A77" w:rsidTr="00CF7FE7">
        <w:trPr>
          <w:cantSplit/>
        </w:trPr>
        <w:tc>
          <w:tcPr>
            <w:tcW w:w="4068" w:type="dxa"/>
          </w:tcPr>
          <w:p w:rsidR="00D5253B" w:rsidRPr="00FD5A77" w:rsidRDefault="00D5253B" w:rsidP="00CF7FE7">
            <w:pPr>
              <w:spacing w:before="60"/>
              <w:rPr>
                <w:szCs w:val="20"/>
              </w:rPr>
            </w:pPr>
            <w:r w:rsidRPr="00FD5A77">
              <w:rPr>
                <w:rFonts w:cs="Arial"/>
                <w:noProof/>
                <w:szCs w:val="20"/>
              </w:rPr>
              <w:drawing>
                <wp:inline distT="0" distB="0" distL="0" distR="0" wp14:anchorId="774FF3FC" wp14:editId="5150153D">
                  <wp:extent cx="136525" cy="136525"/>
                  <wp:effectExtent l="0" t="0" r="0" b="0"/>
                  <wp:docPr id="977" name="Picture 9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FD5A77">
              <w:rPr>
                <w:szCs w:val="20"/>
              </w:rPr>
              <w:t>CheckQualityResponsePackage</w:t>
            </w:r>
          </w:p>
        </w:tc>
        <w:tc>
          <w:tcPr>
            <w:tcW w:w="1800" w:type="dxa"/>
          </w:tcPr>
          <w:p w:rsidR="00D5253B" w:rsidRPr="00FD5A77" w:rsidRDefault="00D5253B" w:rsidP="00CF7FE7">
            <w:pPr>
              <w:spacing w:before="60"/>
              <w:rPr>
                <w:szCs w:val="20"/>
              </w:rPr>
            </w:pPr>
          </w:p>
        </w:tc>
        <w:tc>
          <w:tcPr>
            <w:tcW w:w="630" w:type="dxa"/>
          </w:tcPr>
          <w:p w:rsidR="00D5253B" w:rsidRPr="00FD5A77" w:rsidRDefault="00D5253B" w:rsidP="00CF7FE7">
            <w:pPr>
              <w:spacing w:before="60"/>
              <w:rPr>
                <w:szCs w:val="20"/>
              </w:rPr>
            </w:pPr>
            <w:r w:rsidRPr="00FD5A77">
              <w:rPr>
                <w:szCs w:val="20"/>
              </w:rPr>
              <w:t>1</w:t>
            </w:r>
          </w:p>
        </w:tc>
        <w:tc>
          <w:tcPr>
            <w:tcW w:w="360" w:type="dxa"/>
          </w:tcPr>
          <w:p w:rsidR="00D5253B" w:rsidRPr="00FD5A77" w:rsidRDefault="00D5253B" w:rsidP="00CF7FE7">
            <w:pPr>
              <w:spacing w:before="60"/>
              <w:rPr>
                <w:szCs w:val="20"/>
              </w:rPr>
            </w:pPr>
            <w:r w:rsidRPr="00FD5A77">
              <w:rPr>
                <w:szCs w:val="20"/>
              </w:rPr>
              <w:t>Y</w:t>
            </w:r>
          </w:p>
        </w:tc>
        <w:tc>
          <w:tcPr>
            <w:tcW w:w="2718" w:type="dxa"/>
          </w:tcPr>
          <w:p w:rsidR="00D5253B" w:rsidRPr="00FD5A77" w:rsidRDefault="00D5253B" w:rsidP="00CF7FE7">
            <w:pPr>
              <w:spacing w:before="60"/>
              <w:rPr>
                <w:szCs w:val="20"/>
              </w:rPr>
            </w:pPr>
          </w:p>
        </w:tc>
      </w:tr>
      <w:tr w:rsidR="00D5253B" w:rsidRPr="00FD5A77" w:rsidTr="00CF7FE7">
        <w:trPr>
          <w:cantSplit/>
        </w:trPr>
        <w:tc>
          <w:tcPr>
            <w:tcW w:w="4068" w:type="dxa"/>
          </w:tcPr>
          <w:p w:rsidR="00D5253B" w:rsidRPr="00FD5A77" w:rsidRDefault="00D5253B" w:rsidP="00CF7FE7">
            <w:pPr>
              <w:spacing w:before="60"/>
              <w:rPr>
                <w:rFonts w:cs="Arial"/>
                <w:szCs w:val="20"/>
              </w:rPr>
            </w:pPr>
            <w:r w:rsidRPr="00FD5A77">
              <w:rPr>
                <w:rFonts w:cs="Arial"/>
                <w:szCs w:val="20"/>
              </w:rPr>
              <w:tab/>
            </w:r>
            <w:r w:rsidRPr="00FD5A77">
              <w:rPr>
                <w:rFonts w:cs="Arial"/>
                <w:noProof/>
                <w:szCs w:val="20"/>
              </w:rPr>
              <w:drawing>
                <wp:inline distT="0" distB="0" distL="0" distR="0" wp14:anchorId="084BA765" wp14:editId="59618630">
                  <wp:extent cx="136525" cy="136525"/>
                  <wp:effectExtent l="0" t="0" r="0" b="0"/>
                  <wp:docPr id="976" name="Picture 9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FD5A77">
              <w:rPr>
                <w:rFonts w:cs="Arial"/>
                <w:szCs w:val="20"/>
              </w:rPr>
              <w:t>ResponseStatus</w:t>
            </w:r>
          </w:p>
        </w:tc>
        <w:tc>
          <w:tcPr>
            <w:tcW w:w="1800" w:type="dxa"/>
          </w:tcPr>
          <w:p w:rsidR="00D5253B" w:rsidRPr="00FD5A77" w:rsidRDefault="005E732B" w:rsidP="00CF7FE7">
            <w:pPr>
              <w:spacing w:before="60"/>
              <w:rPr>
                <w:bCs/>
                <w:iCs/>
                <w:color w:val="0000FF"/>
                <w:u w:val="single"/>
              </w:rPr>
            </w:pPr>
            <w:hyperlink w:anchor="_ResponseStatus" w:history="1">
              <w:r w:rsidR="00D5253B" w:rsidRPr="00FD5A77">
                <w:rPr>
                  <w:color w:val="0000EE"/>
                  <w:u w:val="single"/>
                </w:rPr>
                <w:t>ResponseStatus</w:t>
              </w:r>
            </w:hyperlink>
          </w:p>
        </w:tc>
        <w:tc>
          <w:tcPr>
            <w:tcW w:w="630" w:type="dxa"/>
          </w:tcPr>
          <w:p w:rsidR="00D5253B" w:rsidRPr="00FD5A77" w:rsidRDefault="00D5253B" w:rsidP="00CF7FE7">
            <w:pPr>
              <w:spacing w:before="60"/>
              <w:rPr>
                <w:szCs w:val="20"/>
              </w:rPr>
            </w:pPr>
            <w:r w:rsidRPr="00FD5A77">
              <w:rPr>
                <w:szCs w:val="20"/>
              </w:rPr>
              <w:t>1</w:t>
            </w:r>
          </w:p>
        </w:tc>
        <w:tc>
          <w:tcPr>
            <w:tcW w:w="360" w:type="dxa"/>
          </w:tcPr>
          <w:p w:rsidR="00D5253B" w:rsidRPr="00FD5A77" w:rsidRDefault="00D5253B" w:rsidP="00CF7FE7">
            <w:pPr>
              <w:spacing w:before="60"/>
              <w:rPr>
                <w:szCs w:val="20"/>
              </w:rPr>
            </w:pPr>
            <w:r w:rsidRPr="00FD5A77">
              <w:rPr>
                <w:szCs w:val="20"/>
              </w:rPr>
              <w:t>Y</w:t>
            </w:r>
          </w:p>
        </w:tc>
        <w:tc>
          <w:tcPr>
            <w:tcW w:w="2718" w:type="dxa"/>
          </w:tcPr>
          <w:p w:rsidR="00D5253B" w:rsidRPr="00FD5A77" w:rsidRDefault="00D5253B" w:rsidP="00CF7FE7">
            <w:pPr>
              <w:spacing w:before="60"/>
              <w:rPr>
                <w:szCs w:val="20"/>
              </w:rPr>
            </w:pPr>
            <w:r w:rsidRPr="00FD5A77">
              <w:rPr>
                <w:szCs w:val="20"/>
              </w:rPr>
              <w:t>Returned status for the operation.</w:t>
            </w:r>
          </w:p>
        </w:tc>
      </w:tr>
      <w:tr w:rsidR="00D5253B" w:rsidRPr="00FD5A77" w:rsidTr="00CF7FE7">
        <w:trPr>
          <w:cantSplit/>
        </w:trPr>
        <w:tc>
          <w:tcPr>
            <w:tcW w:w="4068" w:type="dxa"/>
          </w:tcPr>
          <w:p w:rsidR="00D5253B" w:rsidRPr="00FD5A77" w:rsidRDefault="00D5253B" w:rsidP="00CF7FE7">
            <w:pPr>
              <w:spacing w:before="60"/>
              <w:rPr>
                <w:szCs w:val="20"/>
              </w:rPr>
            </w:pPr>
            <w:r w:rsidRPr="00FD5A77">
              <w:rPr>
                <w:szCs w:val="20"/>
              </w:rPr>
              <w:tab/>
            </w:r>
            <w:r w:rsidRPr="00FD5A77">
              <w:rPr>
                <w:szCs w:val="20"/>
              </w:rPr>
              <w:tab/>
            </w:r>
            <w:r w:rsidRPr="00FD5A77">
              <w:rPr>
                <w:noProof/>
                <w:szCs w:val="20"/>
              </w:rPr>
              <w:drawing>
                <wp:inline distT="0" distB="0" distL="0" distR="0" wp14:anchorId="0D65B7A2" wp14:editId="12426D50">
                  <wp:extent cx="136525" cy="136525"/>
                  <wp:effectExtent l="0" t="0" r="0" b="0"/>
                  <wp:docPr id="975" name="Picture 9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FD5A77">
              <w:rPr>
                <w:szCs w:val="20"/>
              </w:rPr>
              <w:t>Return</w:t>
            </w:r>
          </w:p>
        </w:tc>
        <w:tc>
          <w:tcPr>
            <w:tcW w:w="1800" w:type="dxa"/>
          </w:tcPr>
          <w:p w:rsidR="00D5253B" w:rsidRPr="00FD5A77" w:rsidRDefault="005E732B" w:rsidP="00CF7FE7">
            <w:pPr>
              <w:spacing w:before="60"/>
              <w:rPr>
                <w:bCs/>
                <w:iCs/>
                <w:color w:val="0000FF"/>
                <w:u w:val="single"/>
              </w:rPr>
            </w:pPr>
            <w:hyperlink w:anchor="_ReturnCode" w:history="1">
              <w:r w:rsidR="00D5253B" w:rsidRPr="00FD5A77">
                <w:rPr>
                  <w:color w:val="0000EE"/>
                  <w:u w:val="single"/>
                </w:rPr>
                <w:t>ReturnCode</w:t>
              </w:r>
            </w:hyperlink>
          </w:p>
        </w:tc>
        <w:tc>
          <w:tcPr>
            <w:tcW w:w="630" w:type="dxa"/>
          </w:tcPr>
          <w:p w:rsidR="00D5253B" w:rsidRPr="00FD5A77" w:rsidRDefault="00D5253B" w:rsidP="00CF7FE7">
            <w:pPr>
              <w:spacing w:before="60"/>
              <w:rPr>
                <w:szCs w:val="20"/>
              </w:rPr>
            </w:pPr>
            <w:r w:rsidRPr="00FD5A77">
              <w:rPr>
                <w:szCs w:val="20"/>
              </w:rPr>
              <w:t>1</w:t>
            </w:r>
          </w:p>
        </w:tc>
        <w:tc>
          <w:tcPr>
            <w:tcW w:w="360" w:type="dxa"/>
          </w:tcPr>
          <w:p w:rsidR="00D5253B" w:rsidRPr="00FD5A77" w:rsidRDefault="00D5253B" w:rsidP="00CF7FE7">
            <w:pPr>
              <w:spacing w:before="60"/>
              <w:rPr>
                <w:szCs w:val="20"/>
              </w:rPr>
            </w:pPr>
            <w:r w:rsidRPr="00FD5A77">
              <w:rPr>
                <w:szCs w:val="20"/>
              </w:rPr>
              <w:t>Y</w:t>
            </w:r>
          </w:p>
        </w:tc>
        <w:tc>
          <w:tcPr>
            <w:tcW w:w="2718" w:type="dxa"/>
          </w:tcPr>
          <w:p w:rsidR="00D5253B" w:rsidRPr="00FD5A77" w:rsidRDefault="00D5253B" w:rsidP="00CF7FE7">
            <w:pPr>
              <w:spacing w:before="60"/>
              <w:rPr>
                <w:szCs w:val="20"/>
              </w:rPr>
            </w:pPr>
            <w:r w:rsidRPr="00FD5A77">
              <w:rPr>
                <w:szCs w:val="20"/>
              </w:rPr>
              <w:t>The return code indicates the return status of the operation.</w:t>
            </w:r>
          </w:p>
        </w:tc>
      </w:tr>
      <w:tr w:rsidR="00D5253B" w:rsidRPr="00FD5A77" w:rsidTr="00CF7FE7">
        <w:trPr>
          <w:cantSplit/>
        </w:trPr>
        <w:tc>
          <w:tcPr>
            <w:tcW w:w="4068" w:type="dxa"/>
          </w:tcPr>
          <w:p w:rsidR="00D5253B" w:rsidRPr="00FD5A77" w:rsidRDefault="00D5253B" w:rsidP="00CF7FE7">
            <w:pPr>
              <w:spacing w:before="60"/>
              <w:rPr>
                <w:szCs w:val="20"/>
              </w:rPr>
            </w:pPr>
            <w:r w:rsidRPr="00FD5A77">
              <w:rPr>
                <w:szCs w:val="20"/>
              </w:rPr>
              <w:tab/>
            </w:r>
            <w:r w:rsidRPr="00FD5A77">
              <w:rPr>
                <w:szCs w:val="20"/>
              </w:rPr>
              <w:tab/>
            </w:r>
            <w:r w:rsidRPr="00FD5A77">
              <w:rPr>
                <w:noProof/>
                <w:szCs w:val="20"/>
              </w:rPr>
              <w:drawing>
                <wp:inline distT="0" distB="0" distL="0" distR="0" wp14:anchorId="19685707" wp14:editId="52DF6D86">
                  <wp:extent cx="136525" cy="136525"/>
                  <wp:effectExtent l="0" t="0" r="0" b="0"/>
                  <wp:docPr id="974" name="Picture 9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FD5A77">
              <w:rPr>
                <w:szCs w:val="20"/>
              </w:rPr>
              <w:t>Message</w:t>
            </w:r>
          </w:p>
        </w:tc>
        <w:tc>
          <w:tcPr>
            <w:tcW w:w="1800" w:type="dxa"/>
          </w:tcPr>
          <w:p w:rsidR="00D5253B" w:rsidRPr="00FD5A77" w:rsidRDefault="00D5253B" w:rsidP="00CF7FE7">
            <w:pPr>
              <w:rPr>
                <w:bCs/>
                <w:iCs/>
              </w:rPr>
            </w:pPr>
            <w:r w:rsidRPr="00FD5A77">
              <w:rPr>
                <w:bCs/>
                <w:iCs/>
              </w:rPr>
              <w:t>string</w:t>
            </w:r>
          </w:p>
        </w:tc>
        <w:tc>
          <w:tcPr>
            <w:tcW w:w="630" w:type="dxa"/>
          </w:tcPr>
          <w:p w:rsidR="00D5253B" w:rsidRPr="00FD5A77" w:rsidRDefault="00D5253B" w:rsidP="00CF7FE7">
            <w:pPr>
              <w:spacing w:before="60"/>
              <w:rPr>
                <w:szCs w:val="20"/>
              </w:rPr>
            </w:pPr>
            <w:r w:rsidRPr="00FD5A77">
              <w:rPr>
                <w:szCs w:val="20"/>
              </w:rPr>
              <w:t>0..1</w:t>
            </w:r>
          </w:p>
        </w:tc>
        <w:tc>
          <w:tcPr>
            <w:tcW w:w="360" w:type="dxa"/>
          </w:tcPr>
          <w:p w:rsidR="00D5253B" w:rsidRPr="00FD5A77" w:rsidRDefault="00D5253B" w:rsidP="00CF7FE7">
            <w:pPr>
              <w:spacing w:before="60"/>
              <w:rPr>
                <w:szCs w:val="20"/>
              </w:rPr>
            </w:pPr>
            <w:r w:rsidRPr="00FD5A77">
              <w:rPr>
                <w:szCs w:val="20"/>
              </w:rPr>
              <w:t>N</w:t>
            </w:r>
          </w:p>
        </w:tc>
        <w:tc>
          <w:tcPr>
            <w:tcW w:w="2718" w:type="dxa"/>
          </w:tcPr>
          <w:p w:rsidR="00D5253B" w:rsidRPr="00FD5A77" w:rsidRDefault="00D5253B" w:rsidP="00CF7FE7">
            <w:pPr>
              <w:spacing w:before="60"/>
              <w:rPr>
                <w:szCs w:val="20"/>
              </w:rPr>
            </w:pPr>
            <w:r w:rsidRPr="00FD5A77">
              <w:rPr>
                <w:szCs w:val="20"/>
              </w:rPr>
              <w:t>A short message corresponding to the return code.</w:t>
            </w:r>
          </w:p>
        </w:tc>
      </w:tr>
      <w:tr w:rsidR="00D5253B" w:rsidRPr="00FD5A77" w:rsidTr="00CF7FE7">
        <w:trPr>
          <w:cantSplit/>
        </w:trPr>
        <w:tc>
          <w:tcPr>
            <w:tcW w:w="4068" w:type="dxa"/>
          </w:tcPr>
          <w:p w:rsidR="00D5253B" w:rsidRPr="00FD5A77" w:rsidRDefault="00D5253B" w:rsidP="00CF7FE7">
            <w:pPr>
              <w:spacing w:before="60"/>
              <w:rPr>
                <w:szCs w:val="20"/>
              </w:rPr>
            </w:pPr>
            <w:r w:rsidRPr="00FD5A77">
              <w:rPr>
                <w:szCs w:val="20"/>
              </w:rPr>
              <w:tab/>
            </w:r>
            <w:r w:rsidRPr="00FD5A77">
              <w:rPr>
                <w:noProof/>
                <w:szCs w:val="20"/>
              </w:rPr>
              <w:drawing>
                <wp:inline distT="0" distB="0" distL="0" distR="0" wp14:anchorId="6079A08B" wp14:editId="3510DFCB">
                  <wp:extent cx="136525" cy="136525"/>
                  <wp:effectExtent l="0" t="0" r="0" b="0"/>
                  <wp:docPr id="973" name="Picture 9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FD5A77">
              <w:rPr>
                <w:szCs w:val="20"/>
              </w:rPr>
              <w:t>QualityInfo</w:t>
            </w:r>
          </w:p>
        </w:tc>
        <w:tc>
          <w:tcPr>
            <w:tcW w:w="1800" w:type="dxa"/>
          </w:tcPr>
          <w:p w:rsidR="00D5253B" w:rsidRPr="00FD5A77" w:rsidRDefault="005E732B" w:rsidP="00CF7FE7">
            <w:pPr>
              <w:spacing w:before="60"/>
              <w:rPr>
                <w:bCs/>
                <w:iCs/>
                <w:color w:val="0000FF"/>
                <w:u w:val="single"/>
              </w:rPr>
            </w:pPr>
            <w:hyperlink w:anchor="_QualityData" w:history="1">
              <w:r w:rsidR="00D5253B" w:rsidRPr="00FD5A77">
                <w:rPr>
                  <w:color w:val="0000EE"/>
                  <w:u w:val="single"/>
                </w:rPr>
                <w:t>QualityData</w:t>
              </w:r>
            </w:hyperlink>
          </w:p>
        </w:tc>
        <w:tc>
          <w:tcPr>
            <w:tcW w:w="630" w:type="dxa"/>
          </w:tcPr>
          <w:p w:rsidR="00D5253B" w:rsidRPr="00FD5A77" w:rsidRDefault="00D5253B" w:rsidP="00CF7FE7">
            <w:pPr>
              <w:spacing w:before="60"/>
              <w:rPr>
                <w:szCs w:val="20"/>
              </w:rPr>
            </w:pPr>
            <w:r w:rsidRPr="00FD5A77">
              <w:rPr>
                <w:szCs w:val="20"/>
              </w:rPr>
              <w:t>1</w:t>
            </w:r>
          </w:p>
        </w:tc>
        <w:tc>
          <w:tcPr>
            <w:tcW w:w="360" w:type="dxa"/>
          </w:tcPr>
          <w:p w:rsidR="00D5253B" w:rsidRPr="00FD5A77" w:rsidRDefault="00D5253B" w:rsidP="00CF7FE7">
            <w:pPr>
              <w:spacing w:before="60"/>
              <w:rPr>
                <w:szCs w:val="20"/>
              </w:rPr>
            </w:pPr>
            <w:r w:rsidRPr="00FD5A77">
              <w:rPr>
                <w:szCs w:val="20"/>
              </w:rPr>
              <w:t>Y</w:t>
            </w:r>
          </w:p>
        </w:tc>
        <w:tc>
          <w:tcPr>
            <w:tcW w:w="2718" w:type="dxa"/>
          </w:tcPr>
          <w:p w:rsidR="00D5253B" w:rsidRPr="00FD5A77" w:rsidRDefault="00D5253B" w:rsidP="00CF7FE7">
            <w:pPr>
              <w:spacing w:before="60"/>
              <w:rPr>
                <w:szCs w:val="20"/>
              </w:rPr>
            </w:pPr>
            <w:r w:rsidRPr="00FD5A77">
              <w:rPr>
                <w:szCs w:val="20"/>
              </w:rPr>
              <w:t>Contains the quality information for the submitted biometric sample.</w:t>
            </w:r>
          </w:p>
        </w:tc>
      </w:tr>
      <w:tr w:rsidR="00D5253B" w:rsidRPr="00FD5A77" w:rsidTr="00CF7FE7">
        <w:trPr>
          <w:cantSplit/>
        </w:trPr>
        <w:tc>
          <w:tcPr>
            <w:tcW w:w="4068" w:type="dxa"/>
          </w:tcPr>
          <w:p w:rsidR="00D5253B" w:rsidRPr="00FD5A77" w:rsidRDefault="00D5253B" w:rsidP="00CF7FE7">
            <w:pPr>
              <w:spacing w:before="60"/>
              <w:rPr>
                <w:rFonts w:cs="Arial"/>
                <w:szCs w:val="20"/>
              </w:rPr>
            </w:pPr>
            <w:r w:rsidRPr="00FD5A77">
              <w:rPr>
                <w:rFonts w:cs="Arial"/>
                <w:szCs w:val="20"/>
              </w:rPr>
              <w:tab/>
            </w:r>
            <w:r w:rsidRPr="00FD5A77">
              <w:rPr>
                <w:rFonts w:cs="Arial"/>
                <w:szCs w:val="20"/>
              </w:rPr>
              <w:tab/>
            </w:r>
            <w:r w:rsidRPr="00FD5A77">
              <w:rPr>
                <w:rFonts w:cs="Arial"/>
                <w:noProof/>
                <w:szCs w:val="20"/>
              </w:rPr>
              <w:drawing>
                <wp:inline distT="0" distB="0" distL="0" distR="0" wp14:anchorId="63664CC7" wp14:editId="669C6CEB">
                  <wp:extent cx="136525" cy="136525"/>
                  <wp:effectExtent l="0" t="0" r="0" b="0"/>
                  <wp:docPr id="972" name="Picture 9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FD5A77">
              <w:rPr>
                <w:rFonts w:cs="Arial"/>
                <w:szCs w:val="20"/>
              </w:rPr>
              <w:t>QualityScore</w:t>
            </w:r>
          </w:p>
        </w:tc>
        <w:tc>
          <w:tcPr>
            <w:tcW w:w="1800" w:type="dxa"/>
          </w:tcPr>
          <w:p w:rsidR="00D5253B" w:rsidRPr="00FD5A77" w:rsidRDefault="00D5253B" w:rsidP="00CF7FE7">
            <w:pPr>
              <w:spacing w:before="60"/>
              <w:rPr>
                <w:bCs/>
                <w:iCs/>
                <w:color w:val="0000FF"/>
                <w:u w:val="single"/>
              </w:rPr>
            </w:pPr>
            <w:r w:rsidRPr="00FD5A77">
              <w:t>oasis_cbeff:QualityType</w:t>
            </w:r>
          </w:p>
        </w:tc>
        <w:tc>
          <w:tcPr>
            <w:tcW w:w="630" w:type="dxa"/>
          </w:tcPr>
          <w:p w:rsidR="00D5253B" w:rsidRPr="00FD5A77" w:rsidRDefault="00D5253B" w:rsidP="00CF7FE7">
            <w:pPr>
              <w:spacing w:before="60"/>
              <w:rPr>
                <w:szCs w:val="20"/>
              </w:rPr>
            </w:pPr>
            <w:r w:rsidRPr="00FD5A77">
              <w:rPr>
                <w:szCs w:val="20"/>
              </w:rPr>
              <w:t>0..1</w:t>
            </w:r>
          </w:p>
        </w:tc>
        <w:tc>
          <w:tcPr>
            <w:tcW w:w="360" w:type="dxa"/>
          </w:tcPr>
          <w:p w:rsidR="00D5253B" w:rsidRPr="00FD5A77" w:rsidRDefault="00D5253B" w:rsidP="00CF7FE7">
            <w:pPr>
              <w:spacing w:before="60"/>
              <w:rPr>
                <w:szCs w:val="20"/>
              </w:rPr>
            </w:pPr>
            <w:r w:rsidRPr="00FD5A77">
              <w:rPr>
                <w:szCs w:val="20"/>
              </w:rPr>
              <w:t>N</w:t>
            </w:r>
          </w:p>
        </w:tc>
        <w:tc>
          <w:tcPr>
            <w:tcW w:w="2718" w:type="dxa"/>
          </w:tcPr>
          <w:p w:rsidR="00D5253B" w:rsidRPr="00FD5A77" w:rsidRDefault="00D5253B" w:rsidP="00CF7FE7">
            <w:pPr>
              <w:spacing w:before="60"/>
              <w:rPr>
                <w:szCs w:val="20"/>
              </w:rPr>
            </w:pPr>
            <w:r w:rsidRPr="00FD5A77">
              <w:rPr>
                <w:szCs w:val="20"/>
              </w:rPr>
              <w:t>The quality of a biometric sample.</w:t>
            </w:r>
          </w:p>
        </w:tc>
      </w:tr>
      <w:tr w:rsidR="00D5253B" w:rsidRPr="00FD5A77" w:rsidTr="00CF7FE7">
        <w:trPr>
          <w:cantSplit/>
        </w:trPr>
        <w:tc>
          <w:tcPr>
            <w:tcW w:w="4068" w:type="dxa"/>
          </w:tcPr>
          <w:p w:rsidR="00D5253B" w:rsidRPr="00FD5A77" w:rsidRDefault="00D5253B" w:rsidP="00CF7FE7">
            <w:pPr>
              <w:spacing w:before="60"/>
              <w:rPr>
                <w:szCs w:val="20"/>
              </w:rPr>
            </w:pPr>
            <w:r w:rsidRPr="00FD5A77">
              <w:rPr>
                <w:szCs w:val="20"/>
              </w:rPr>
              <w:tab/>
            </w:r>
            <w:r w:rsidRPr="00FD5A77">
              <w:rPr>
                <w:szCs w:val="20"/>
              </w:rPr>
              <w:tab/>
            </w:r>
            <w:r w:rsidRPr="00FD5A77">
              <w:rPr>
                <w:noProof/>
                <w:szCs w:val="20"/>
              </w:rPr>
              <w:drawing>
                <wp:inline distT="0" distB="0" distL="0" distR="0" wp14:anchorId="1A0B7287" wp14:editId="443561E3">
                  <wp:extent cx="136525" cy="136525"/>
                  <wp:effectExtent l="0" t="0" r="0" b="0"/>
                  <wp:docPr id="971" name="Picture 9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FD5A77">
              <w:rPr>
                <w:szCs w:val="20"/>
              </w:rPr>
              <w:t>AlgorithmVendor</w:t>
            </w:r>
          </w:p>
        </w:tc>
        <w:tc>
          <w:tcPr>
            <w:tcW w:w="1800" w:type="dxa"/>
          </w:tcPr>
          <w:p w:rsidR="00D5253B" w:rsidRPr="00FD5A77" w:rsidRDefault="005E732B" w:rsidP="00CF7FE7">
            <w:pPr>
              <w:spacing w:before="60"/>
              <w:rPr>
                <w:bCs/>
                <w:iCs/>
                <w:color w:val="0000FF"/>
                <w:u w:val="single"/>
              </w:rPr>
            </w:pPr>
            <w:hyperlink w:anchor="_VendorIdentifier" w:history="1">
              <w:r w:rsidR="00D5253B" w:rsidRPr="00FD5A77">
                <w:rPr>
                  <w:color w:val="0000EE"/>
                  <w:u w:val="single"/>
                </w:rPr>
                <w:t>VendorIdentifier</w:t>
              </w:r>
            </w:hyperlink>
          </w:p>
        </w:tc>
        <w:tc>
          <w:tcPr>
            <w:tcW w:w="630" w:type="dxa"/>
          </w:tcPr>
          <w:p w:rsidR="00D5253B" w:rsidRPr="00FD5A77" w:rsidRDefault="00D5253B" w:rsidP="00CF7FE7">
            <w:pPr>
              <w:spacing w:before="60"/>
              <w:rPr>
                <w:szCs w:val="20"/>
              </w:rPr>
            </w:pPr>
            <w:r w:rsidRPr="00FD5A77">
              <w:rPr>
                <w:szCs w:val="20"/>
              </w:rPr>
              <w:t>1</w:t>
            </w:r>
          </w:p>
        </w:tc>
        <w:tc>
          <w:tcPr>
            <w:tcW w:w="360" w:type="dxa"/>
          </w:tcPr>
          <w:p w:rsidR="00D5253B" w:rsidRPr="00FD5A77" w:rsidRDefault="00D5253B" w:rsidP="00CF7FE7">
            <w:pPr>
              <w:spacing w:before="60"/>
              <w:rPr>
                <w:szCs w:val="20"/>
              </w:rPr>
            </w:pPr>
            <w:r w:rsidRPr="00FD5A77">
              <w:rPr>
                <w:szCs w:val="20"/>
              </w:rPr>
              <w:t>Y</w:t>
            </w:r>
          </w:p>
        </w:tc>
        <w:tc>
          <w:tcPr>
            <w:tcW w:w="2718" w:type="dxa"/>
          </w:tcPr>
          <w:p w:rsidR="00D5253B" w:rsidRPr="00FD5A77" w:rsidRDefault="00D5253B" w:rsidP="00CF7FE7">
            <w:pPr>
              <w:spacing w:before="60"/>
              <w:rPr>
                <w:szCs w:val="20"/>
              </w:rPr>
            </w:pPr>
            <w:r w:rsidRPr="00FD5A77">
              <w:rPr>
                <w:szCs w:val="20"/>
              </w:rPr>
              <w:t>The vendor of the quality algorithm used to determine the quality score.</w:t>
            </w:r>
          </w:p>
        </w:tc>
      </w:tr>
      <w:tr w:rsidR="00D5253B" w:rsidRPr="00FD5A77" w:rsidTr="00CF7FE7">
        <w:trPr>
          <w:cantSplit/>
        </w:trPr>
        <w:tc>
          <w:tcPr>
            <w:tcW w:w="4068" w:type="dxa"/>
          </w:tcPr>
          <w:p w:rsidR="00D5253B" w:rsidRPr="00FD5A77" w:rsidRDefault="00D5253B" w:rsidP="00CF7FE7">
            <w:pPr>
              <w:spacing w:before="60"/>
              <w:rPr>
                <w:szCs w:val="20"/>
              </w:rPr>
            </w:pPr>
            <w:r w:rsidRPr="00FD5A77">
              <w:rPr>
                <w:szCs w:val="20"/>
              </w:rPr>
              <w:tab/>
            </w:r>
            <w:r w:rsidRPr="00FD5A77">
              <w:rPr>
                <w:szCs w:val="20"/>
              </w:rPr>
              <w:tab/>
            </w:r>
            <w:r w:rsidRPr="00FD5A77">
              <w:rPr>
                <w:noProof/>
                <w:szCs w:val="20"/>
              </w:rPr>
              <w:drawing>
                <wp:inline distT="0" distB="0" distL="0" distR="0" wp14:anchorId="4EF907D2" wp14:editId="42ADF2A2">
                  <wp:extent cx="136525" cy="136525"/>
                  <wp:effectExtent l="0" t="0" r="0" b="0"/>
                  <wp:docPr id="970" name="Picture 9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FD5A77">
              <w:rPr>
                <w:szCs w:val="20"/>
              </w:rPr>
              <w:t>AlgorithmVendorProductID</w:t>
            </w:r>
          </w:p>
        </w:tc>
        <w:tc>
          <w:tcPr>
            <w:tcW w:w="1800" w:type="dxa"/>
          </w:tcPr>
          <w:p w:rsidR="00D5253B" w:rsidRPr="00FD5A77" w:rsidRDefault="005E732B" w:rsidP="00CF7FE7">
            <w:pPr>
              <w:spacing w:before="60"/>
              <w:rPr>
                <w:bCs/>
                <w:iCs/>
                <w:color w:val="0000FF"/>
                <w:u w:val="single"/>
              </w:rPr>
            </w:pPr>
            <w:hyperlink w:anchor="_ProductID" w:history="1">
              <w:r w:rsidR="00D5253B" w:rsidRPr="00FD5A77">
                <w:rPr>
                  <w:color w:val="0000EE"/>
                  <w:u w:val="single"/>
                </w:rPr>
                <w:t>ProductID</w:t>
              </w:r>
            </w:hyperlink>
          </w:p>
        </w:tc>
        <w:tc>
          <w:tcPr>
            <w:tcW w:w="630" w:type="dxa"/>
          </w:tcPr>
          <w:p w:rsidR="00D5253B" w:rsidRPr="00FD5A77" w:rsidRDefault="00D5253B" w:rsidP="00CF7FE7">
            <w:pPr>
              <w:spacing w:before="60"/>
              <w:rPr>
                <w:szCs w:val="20"/>
              </w:rPr>
            </w:pPr>
            <w:r w:rsidRPr="00FD5A77">
              <w:rPr>
                <w:szCs w:val="20"/>
              </w:rPr>
              <w:t>1</w:t>
            </w:r>
          </w:p>
        </w:tc>
        <w:tc>
          <w:tcPr>
            <w:tcW w:w="360" w:type="dxa"/>
          </w:tcPr>
          <w:p w:rsidR="00D5253B" w:rsidRPr="00FD5A77" w:rsidRDefault="00D5253B" w:rsidP="00CF7FE7">
            <w:pPr>
              <w:spacing w:before="60"/>
              <w:rPr>
                <w:szCs w:val="20"/>
              </w:rPr>
            </w:pPr>
            <w:r w:rsidRPr="00FD5A77">
              <w:rPr>
                <w:szCs w:val="20"/>
              </w:rPr>
              <w:t>Y</w:t>
            </w:r>
          </w:p>
        </w:tc>
        <w:tc>
          <w:tcPr>
            <w:tcW w:w="2718" w:type="dxa"/>
          </w:tcPr>
          <w:p w:rsidR="00D5253B" w:rsidRPr="00FD5A77" w:rsidRDefault="00D5253B" w:rsidP="00CF7FE7">
            <w:pPr>
              <w:spacing w:before="60"/>
              <w:rPr>
                <w:szCs w:val="20"/>
              </w:rPr>
            </w:pPr>
            <w:r w:rsidRPr="00FD5A77">
              <w:rPr>
                <w:szCs w:val="20"/>
              </w:rPr>
              <w:t>The vendor’s ID for the algorithm used to determine the quality.</w:t>
            </w:r>
          </w:p>
        </w:tc>
      </w:tr>
      <w:tr w:rsidR="00D5253B" w:rsidRPr="00FD5A77" w:rsidTr="00CF7FE7">
        <w:trPr>
          <w:cantSplit/>
        </w:trPr>
        <w:tc>
          <w:tcPr>
            <w:tcW w:w="4068" w:type="dxa"/>
          </w:tcPr>
          <w:p w:rsidR="00D5253B" w:rsidRPr="00FD5A77" w:rsidRDefault="00D5253B" w:rsidP="00CF7FE7">
            <w:pPr>
              <w:spacing w:before="60"/>
              <w:rPr>
                <w:szCs w:val="20"/>
              </w:rPr>
            </w:pPr>
            <w:r w:rsidRPr="00FD5A77">
              <w:rPr>
                <w:szCs w:val="20"/>
              </w:rPr>
              <w:tab/>
            </w:r>
            <w:r w:rsidRPr="00FD5A77">
              <w:rPr>
                <w:szCs w:val="20"/>
              </w:rPr>
              <w:tab/>
            </w:r>
            <w:r w:rsidRPr="00FD5A77">
              <w:rPr>
                <w:noProof/>
                <w:szCs w:val="20"/>
              </w:rPr>
              <w:drawing>
                <wp:inline distT="0" distB="0" distL="0" distR="0" wp14:anchorId="2642078C" wp14:editId="4E283F67">
                  <wp:extent cx="136525" cy="136525"/>
                  <wp:effectExtent l="0" t="0" r="0" b="0"/>
                  <wp:docPr id="969" name="Picture 9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FD5A77">
              <w:rPr>
                <w:szCs w:val="20"/>
              </w:rPr>
              <w:t>AlgorithmVersion</w:t>
            </w:r>
          </w:p>
        </w:tc>
        <w:tc>
          <w:tcPr>
            <w:tcW w:w="1800" w:type="dxa"/>
          </w:tcPr>
          <w:p w:rsidR="00D5253B" w:rsidRPr="00FD5A77" w:rsidRDefault="005E732B" w:rsidP="00CF7FE7">
            <w:pPr>
              <w:spacing w:before="60"/>
              <w:rPr>
                <w:bCs/>
                <w:iCs/>
                <w:color w:val="0000FF"/>
                <w:u w:val="single"/>
              </w:rPr>
            </w:pPr>
            <w:hyperlink w:anchor="_VersionType" w:history="1">
              <w:r w:rsidR="00D5253B" w:rsidRPr="00FD5A77">
                <w:rPr>
                  <w:color w:val="0000EE"/>
                  <w:u w:val="single"/>
                </w:rPr>
                <w:t>VersionType</w:t>
              </w:r>
            </w:hyperlink>
          </w:p>
        </w:tc>
        <w:tc>
          <w:tcPr>
            <w:tcW w:w="630" w:type="dxa"/>
          </w:tcPr>
          <w:p w:rsidR="00D5253B" w:rsidRPr="00FD5A77" w:rsidRDefault="00D5253B" w:rsidP="00CF7FE7">
            <w:pPr>
              <w:spacing w:before="60"/>
              <w:rPr>
                <w:szCs w:val="20"/>
              </w:rPr>
            </w:pPr>
            <w:r w:rsidRPr="00FD5A77">
              <w:rPr>
                <w:szCs w:val="20"/>
              </w:rPr>
              <w:t>1</w:t>
            </w:r>
          </w:p>
        </w:tc>
        <w:tc>
          <w:tcPr>
            <w:tcW w:w="360" w:type="dxa"/>
          </w:tcPr>
          <w:p w:rsidR="00D5253B" w:rsidRPr="00FD5A77" w:rsidRDefault="00D5253B" w:rsidP="00CF7FE7">
            <w:pPr>
              <w:spacing w:before="60"/>
              <w:rPr>
                <w:szCs w:val="20"/>
              </w:rPr>
            </w:pPr>
            <w:r w:rsidRPr="00FD5A77">
              <w:rPr>
                <w:szCs w:val="20"/>
              </w:rPr>
              <w:t>Y</w:t>
            </w:r>
          </w:p>
        </w:tc>
        <w:tc>
          <w:tcPr>
            <w:tcW w:w="2718" w:type="dxa"/>
          </w:tcPr>
          <w:p w:rsidR="00D5253B" w:rsidRPr="00FD5A77" w:rsidRDefault="00D5253B" w:rsidP="00CF7FE7">
            <w:pPr>
              <w:spacing w:before="60"/>
              <w:rPr>
                <w:szCs w:val="20"/>
              </w:rPr>
            </w:pPr>
            <w:r w:rsidRPr="00FD5A77">
              <w:rPr>
                <w:szCs w:val="20"/>
              </w:rPr>
              <w:t>The version of the algorithm used to determine the quality.</w:t>
            </w:r>
          </w:p>
        </w:tc>
      </w:tr>
    </w:tbl>
    <w:p w:rsidR="00D5253B" w:rsidRPr="00FD5A77" w:rsidRDefault="00D5253B" w:rsidP="00D5253B">
      <w:pPr>
        <w:pStyle w:val="Heading3"/>
        <w:numPr>
          <w:ilvl w:val="2"/>
          <w:numId w:val="2"/>
        </w:numPr>
      </w:pPr>
      <w:bookmarkStart w:id="497" w:name="_Toc301368514"/>
      <w:bookmarkStart w:id="498" w:name="_Toc340760188"/>
      <w:bookmarkStart w:id="499" w:name="_Toc443908707"/>
      <w:bookmarkStart w:id="500" w:name="_Toc450647046"/>
      <w:r w:rsidRPr="00FD5A77">
        <w:t>ClassifyBiometricData</w:t>
      </w:r>
      <w:bookmarkEnd w:id="497"/>
      <w:bookmarkEnd w:id="498"/>
      <w:bookmarkEnd w:id="499"/>
      <w:bookmarkEnd w:id="500"/>
    </w:p>
    <w:p w:rsidR="00D5253B" w:rsidRPr="00FD5A77" w:rsidRDefault="005E732B" w:rsidP="00D5253B">
      <w:pPr>
        <w:spacing w:after="120"/>
        <w:rPr>
          <w:szCs w:val="20"/>
          <w:u w:val="single"/>
          <w:lang w:val="it-IT"/>
        </w:rPr>
      </w:pPr>
      <w:hyperlink w:anchor="ClassifyBiometricDataRequest" w:history="1">
        <w:r w:rsidR="00D5253B" w:rsidRPr="00FD5A77">
          <w:rPr>
            <w:color w:val="0000EE"/>
            <w:szCs w:val="20"/>
            <w:u w:val="single"/>
            <w:lang w:val="it-IT"/>
          </w:rPr>
          <w:t>ClassifyBiometricDataRequest</w:t>
        </w:r>
      </w:hyperlink>
    </w:p>
    <w:p w:rsidR="00D5253B" w:rsidRPr="00FD5A77" w:rsidRDefault="005E732B" w:rsidP="00D5253B">
      <w:pPr>
        <w:keepNext/>
        <w:spacing w:before="120"/>
        <w:rPr>
          <w:bCs/>
          <w:iCs/>
          <w:color w:val="0000FF"/>
          <w:szCs w:val="20"/>
          <w:u w:val="single"/>
          <w:lang w:val="it-IT"/>
        </w:rPr>
      </w:pPr>
      <w:hyperlink w:anchor="ClassifyBiometricDataResponse" w:history="1">
        <w:r w:rsidR="00D5253B" w:rsidRPr="00FD5A77">
          <w:rPr>
            <w:color w:val="0000EE"/>
            <w:szCs w:val="20"/>
            <w:u w:val="single"/>
            <w:lang w:val="it-IT"/>
          </w:rPr>
          <w:t>ClassifyBiometricDataResponse</w:t>
        </w:r>
      </w:hyperlink>
    </w:p>
    <w:p w:rsidR="00D5253B" w:rsidRPr="00FD5A77" w:rsidRDefault="00D5253B" w:rsidP="00D5253B">
      <w:pPr>
        <w:spacing w:before="120"/>
      </w:pPr>
      <w:r w:rsidRPr="00FD5A77">
        <w:t>The ClassifyBiometricData operation attempts to classify a biometric sample. For example, a fingerprint biometric sample may be classified as a whorl, loop, or arch (or other classification classes and sub-classes).</w:t>
      </w:r>
      <w:r>
        <w:t xml:space="preserve"> If no classification algorithm is input, then the BIAS service provider will make the selection.</w:t>
      </w:r>
    </w:p>
    <w:p w:rsidR="00D5253B" w:rsidRPr="00FD5A77" w:rsidRDefault="00D5253B" w:rsidP="00D5253B">
      <w:pPr>
        <w:spacing w:before="120"/>
      </w:pPr>
      <w:r w:rsidRPr="00FD5A77">
        <w:t xml:space="preserve">To obtain the types of classification algorithms and classes, see the </w:t>
      </w:r>
      <w:hyperlink w:anchor="_QueryCapabilities" w:history="1">
        <w:r w:rsidRPr="00BC328C">
          <w:rPr>
            <w:color w:val="0000EE"/>
            <w:u w:val="single"/>
          </w:rPr>
          <w:t>QueryCapabilities</w:t>
        </w:r>
      </w:hyperlink>
      <w:r w:rsidRPr="00FD5A77">
        <w:t xml:space="preserve"> operation.</w:t>
      </w:r>
    </w:p>
    <w:p w:rsidR="00D5253B" w:rsidRPr="00FD5A77" w:rsidRDefault="00D5253B" w:rsidP="00D5253B">
      <w:pPr>
        <w:keepNext/>
        <w:keepLines/>
        <w:numPr>
          <w:ilvl w:val="4"/>
          <w:numId w:val="0"/>
        </w:numPr>
        <w:spacing w:before="200" w:after="120"/>
        <w:ind w:left="1152" w:hanging="1152"/>
        <w:outlineLvl w:val="4"/>
        <w:rPr>
          <w:b/>
          <w:bCs/>
          <w:color w:val="3B006F"/>
          <w:kern w:val="32"/>
          <w:sz w:val="24"/>
          <w:szCs w:val="26"/>
          <w:lang w:val="x-none" w:eastAsia="x-none"/>
        </w:rPr>
      </w:pPr>
      <w:r w:rsidRPr="00FD5A77">
        <w:rPr>
          <w:b/>
          <w:bCs/>
          <w:color w:val="3B006F"/>
          <w:kern w:val="32"/>
          <w:sz w:val="24"/>
          <w:szCs w:val="26"/>
          <w:lang w:val="x-none" w:eastAsia="x-none"/>
        </w:rPr>
        <w:t>Request Message</w:t>
      </w: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18"/>
        <w:gridCol w:w="2700"/>
        <w:gridCol w:w="630"/>
        <w:gridCol w:w="360"/>
        <w:gridCol w:w="2268"/>
      </w:tblGrid>
      <w:tr w:rsidR="00D5253B" w:rsidRPr="00FD5A77" w:rsidTr="00CF7FE7">
        <w:trPr>
          <w:cantSplit/>
          <w:tblHeader/>
        </w:trPr>
        <w:tc>
          <w:tcPr>
            <w:tcW w:w="3618" w:type="dxa"/>
          </w:tcPr>
          <w:p w:rsidR="00D5253B" w:rsidRPr="00FD5A77" w:rsidRDefault="00D5253B" w:rsidP="00CF7FE7">
            <w:pPr>
              <w:keepNext/>
              <w:spacing w:before="60"/>
              <w:rPr>
                <w:b/>
                <w:szCs w:val="20"/>
              </w:rPr>
            </w:pPr>
            <w:r w:rsidRPr="00FD5A77">
              <w:rPr>
                <w:b/>
                <w:szCs w:val="20"/>
              </w:rPr>
              <w:t>Field</w:t>
            </w:r>
          </w:p>
        </w:tc>
        <w:tc>
          <w:tcPr>
            <w:tcW w:w="2700" w:type="dxa"/>
          </w:tcPr>
          <w:p w:rsidR="00D5253B" w:rsidRPr="00FD5A77" w:rsidRDefault="00D5253B" w:rsidP="00CF7FE7">
            <w:pPr>
              <w:keepNext/>
              <w:spacing w:before="60"/>
              <w:rPr>
                <w:b/>
                <w:szCs w:val="20"/>
              </w:rPr>
            </w:pPr>
            <w:r w:rsidRPr="00FD5A77">
              <w:rPr>
                <w:b/>
                <w:szCs w:val="20"/>
              </w:rPr>
              <w:t>Type</w:t>
            </w:r>
          </w:p>
        </w:tc>
        <w:tc>
          <w:tcPr>
            <w:tcW w:w="630" w:type="dxa"/>
          </w:tcPr>
          <w:p w:rsidR="00D5253B" w:rsidRPr="00FD5A77" w:rsidRDefault="00D5253B" w:rsidP="00CF7FE7">
            <w:pPr>
              <w:keepNext/>
              <w:spacing w:before="60"/>
              <w:rPr>
                <w:b/>
                <w:szCs w:val="20"/>
              </w:rPr>
            </w:pPr>
            <w:r w:rsidRPr="00FD5A77">
              <w:rPr>
                <w:b/>
                <w:szCs w:val="20"/>
              </w:rPr>
              <w:t>#</w:t>
            </w:r>
          </w:p>
        </w:tc>
        <w:tc>
          <w:tcPr>
            <w:tcW w:w="360" w:type="dxa"/>
          </w:tcPr>
          <w:p w:rsidR="00D5253B" w:rsidRPr="00FD5A77" w:rsidRDefault="00D5253B" w:rsidP="00CF7FE7">
            <w:pPr>
              <w:keepNext/>
              <w:spacing w:before="60"/>
              <w:rPr>
                <w:b/>
                <w:szCs w:val="20"/>
              </w:rPr>
            </w:pPr>
            <w:r w:rsidRPr="00FD5A77">
              <w:rPr>
                <w:b/>
                <w:szCs w:val="20"/>
              </w:rPr>
              <w:t>?</w:t>
            </w:r>
          </w:p>
        </w:tc>
        <w:tc>
          <w:tcPr>
            <w:tcW w:w="2268" w:type="dxa"/>
          </w:tcPr>
          <w:p w:rsidR="00D5253B" w:rsidRPr="00FD5A77" w:rsidRDefault="00D5253B" w:rsidP="00CF7FE7">
            <w:pPr>
              <w:keepNext/>
              <w:spacing w:before="60"/>
              <w:rPr>
                <w:b/>
                <w:szCs w:val="20"/>
              </w:rPr>
            </w:pPr>
            <w:r w:rsidRPr="00FD5A77">
              <w:rPr>
                <w:b/>
                <w:szCs w:val="20"/>
              </w:rPr>
              <w:t>Meaning</w:t>
            </w:r>
          </w:p>
        </w:tc>
      </w:tr>
      <w:tr w:rsidR="00D5253B" w:rsidRPr="00FD5A77" w:rsidTr="00CF7FE7">
        <w:trPr>
          <w:cantSplit/>
        </w:trPr>
        <w:tc>
          <w:tcPr>
            <w:tcW w:w="3618" w:type="dxa"/>
          </w:tcPr>
          <w:p w:rsidR="00D5253B" w:rsidRPr="00FD5A77" w:rsidRDefault="00D5253B" w:rsidP="00CF7FE7">
            <w:pPr>
              <w:spacing w:before="60"/>
              <w:rPr>
                <w:szCs w:val="20"/>
              </w:rPr>
            </w:pPr>
            <w:bookmarkStart w:id="501" w:name="ClassifyBiometricDataRequest"/>
            <w:r w:rsidRPr="00FD5A77">
              <w:rPr>
                <w:szCs w:val="20"/>
              </w:rPr>
              <w:t>ClassifyBiometricData</w:t>
            </w:r>
            <w:bookmarkEnd w:id="501"/>
          </w:p>
        </w:tc>
        <w:tc>
          <w:tcPr>
            <w:tcW w:w="2700" w:type="dxa"/>
          </w:tcPr>
          <w:p w:rsidR="00D5253B" w:rsidRPr="00FD5A77" w:rsidRDefault="00D5253B" w:rsidP="00CF7FE7">
            <w:pPr>
              <w:spacing w:before="60"/>
              <w:rPr>
                <w:szCs w:val="20"/>
              </w:rPr>
            </w:pPr>
          </w:p>
        </w:tc>
        <w:tc>
          <w:tcPr>
            <w:tcW w:w="630" w:type="dxa"/>
          </w:tcPr>
          <w:p w:rsidR="00D5253B" w:rsidRPr="00FD5A77" w:rsidRDefault="00D5253B" w:rsidP="00CF7FE7">
            <w:pPr>
              <w:spacing w:before="60"/>
              <w:rPr>
                <w:szCs w:val="20"/>
              </w:rPr>
            </w:pPr>
          </w:p>
        </w:tc>
        <w:tc>
          <w:tcPr>
            <w:tcW w:w="360" w:type="dxa"/>
          </w:tcPr>
          <w:p w:rsidR="00D5253B" w:rsidRPr="00FD5A77" w:rsidRDefault="00D5253B" w:rsidP="00CF7FE7">
            <w:pPr>
              <w:spacing w:before="60"/>
              <w:rPr>
                <w:szCs w:val="20"/>
              </w:rPr>
            </w:pPr>
            <w:r w:rsidRPr="00FD5A77">
              <w:rPr>
                <w:szCs w:val="20"/>
              </w:rPr>
              <w:t>Y</w:t>
            </w:r>
          </w:p>
        </w:tc>
        <w:tc>
          <w:tcPr>
            <w:tcW w:w="2268" w:type="dxa"/>
          </w:tcPr>
          <w:p w:rsidR="00D5253B" w:rsidRPr="00FD5A77" w:rsidRDefault="00D5253B" w:rsidP="00CF7FE7">
            <w:pPr>
              <w:spacing w:before="60"/>
              <w:rPr>
                <w:szCs w:val="20"/>
              </w:rPr>
            </w:pPr>
            <w:r w:rsidRPr="00FD5A77">
              <w:rPr>
                <w:szCs w:val="20"/>
              </w:rPr>
              <w:t>Classifies a biometric sample.</w:t>
            </w:r>
          </w:p>
        </w:tc>
      </w:tr>
      <w:tr w:rsidR="00D5253B" w:rsidRPr="00FD5A77" w:rsidTr="00CF7FE7">
        <w:trPr>
          <w:cantSplit/>
        </w:trPr>
        <w:tc>
          <w:tcPr>
            <w:tcW w:w="3618" w:type="dxa"/>
          </w:tcPr>
          <w:p w:rsidR="00D5253B" w:rsidRPr="00FD5A77" w:rsidRDefault="00D5253B" w:rsidP="00D5253B">
            <w:pPr>
              <w:numPr>
                <w:ilvl w:val="0"/>
                <w:numId w:val="29"/>
              </w:numPr>
              <w:spacing w:before="60" w:after="0"/>
              <w:contextualSpacing/>
              <w:rPr>
                <w:szCs w:val="20"/>
              </w:rPr>
            </w:pPr>
            <w:r w:rsidRPr="00FD5A77">
              <w:rPr>
                <w:szCs w:val="20"/>
              </w:rPr>
              <w:t>ClassifyBiometricDataRequest</w:t>
            </w:r>
          </w:p>
        </w:tc>
        <w:tc>
          <w:tcPr>
            <w:tcW w:w="2700" w:type="dxa"/>
          </w:tcPr>
          <w:p w:rsidR="00D5253B" w:rsidRPr="00FD5A77" w:rsidRDefault="00D5253B" w:rsidP="00CF7FE7">
            <w:pPr>
              <w:spacing w:before="60"/>
              <w:rPr>
                <w:szCs w:val="20"/>
              </w:rPr>
            </w:pPr>
          </w:p>
        </w:tc>
        <w:tc>
          <w:tcPr>
            <w:tcW w:w="630" w:type="dxa"/>
          </w:tcPr>
          <w:p w:rsidR="00D5253B" w:rsidRPr="00FD5A77" w:rsidRDefault="00D5253B" w:rsidP="00CF7FE7">
            <w:pPr>
              <w:spacing w:before="60"/>
              <w:rPr>
                <w:szCs w:val="20"/>
              </w:rPr>
            </w:pPr>
            <w:r w:rsidRPr="00FD5A77">
              <w:rPr>
                <w:szCs w:val="20"/>
              </w:rPr>
              <w:t>1</w:t>
            </w:r>
          </w:p>
        </w:tc>
        <w:tc>
          <w:tcPr>
            <w:tcW w:w="360" w:type="dxa"/>
          </w:tcPr>
          <w:p w:rsidR="00D5253B" w:rsidRPr="00FD5A77" w:rsidRDefault="00D5253B" w:rsidP="00CF7FE7">
            <w:pPr>
              <w:spacing w:before="60"/>
              <w:rPr>
                <w:szCs w:val="20"/>
              </w:rPr>
            </w:pPr>
            <w:r w:rsidRPr="00FD5A77">
              <w:rPr>
                <w:szCs w:val="20"/>
              </w:rPr>
              <w:t>Y</w:t>
            </w:r>
          </w:p>
        </w:tc>
        <w:tc>
          <w:tcPr>
            <w:tcW w:w="2268" w:type="dxa"/>
          </w:tcPr>
          <w:p w:rsidR="00D5253B" w:rsidRPr="00FD5A77" w:rsidRDefault="00D5253B" w:rsidP="00CF7FE7">
            <w:pPr>
              <w:spacing w:before="60"/>
              <w:rPr>
                <w:szCs w:val="20"/>
              </w:rPr>
            </w:pPr>
          </w:p>
        </w:tc>
      </w:tr>
      <w:tr w:rsidR="00D5253B" w:rsidRPr="00FD5A77" w:rsidTr="00CF7FE7">
        <w:trPr>
          <w:cantSplit/>
        </w:trPr>
        <w:tc>
          <w:tcPr>
            <w:tcW w:w="3618" w:type="dxa"/>
          </w:tcPr>
          <w:p w:rsidR="00D5253B" w:rsidRPr="00FD5A77" w:rsidRDefault="00D5253B" w:rsidP="00CF7FE7">
            <w:pPr>
              <w:spacing w:before="60"/>
              <w:rPr>
                <w:rFonts w:cs="Arial"/>
                <w:szCs w:val="20"/>
              </w:rPr>
            </w:pPr>
            <w:r w:rsidRPr="00FD5A77">
              <w:rPr>
                <w:szCs w:val="20"/>
              </w:rPr>
              <w:tab/>
            </w:r>
            <w:r w:rsidRPr="00FD5A77">
              <w:rPr>
                <w:noProof/>
                <w:szCs w:val="20"/>
              </w:rPr>
              <w:drawing>
                <wp:inline distT="0" distB="0" distL="0" distR="0" wp14:anchorId="79153F6F" wp14:editId="3F2F908B">
                  <wp:extent cx="136525" cy="136525"/>
                  <wp:effectExtent l="0" t="0" r="0" b="0"/>
                  <wp:docPr id="968" name="Picture 9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FD5A77">
              <w:rPr>
                <w:rFonts w:cs="Arial"/>
                <w:szCs w:val="20"/>
              </w:rPr>
              <w:t>GenericRequestParameters</w:t>
            </w:r>
          </w:p>
        </w:tc>
        <w:tc>
          <w:tcPr>
            <w:tcW w:w="2700" w:type="dxa"/>
          </w:tcPr>
          <w:p w:rsidR="00D5253B" w:rsidRPr="00FD5A77" w:rsidRDefault="005E732B" w:rsidP="00CF7FE7">
            <w:pPr>
              <w:spacing w:before="60"/>
              <w:rPr>
                <w:bCs/>
                <w:iCs/>
                <w:color w:val="0000FF"/>
                <w:u w:val="single"/>
              </w:rPr>
            </w:pPr>
            <w:hyperlink w:anchor="_GenericRequestParameters" w:history="1">
              <w:r w:rsidR="00D5253B" w:rsidRPr="00FD5A77">
                <w:rPr>
                  <w:color w:val="0000EE"/>
                  <w:u w:val="single"/>
                </w:rPr>
                <w:t>GenericRequestParameters</w:t>
              </w:r>
            </w:hyperlink>
          </w:p>
        </w:tc>
        <w:tc>
          <w:tcPr>
            <w:tcW w:w="630" w:type="dxa"/>
          </w:tcPr>
          <w:p w:rsidR="00D5253B" w:rsidRPr="00FD5A77" w:rsidRDefault="00D5253B" w:rsidP="00CF7FE7">
            <w:pPr>
              <w:spacing w:before="60"/>
              <w:rPr>
                <w:szCs w:val="20"/>
              </w:rPr>
            </w:pPr>
            <w:r w:rsidRPr="00FD5A77">
              <w:rPr>
                <w:szCs w:val="20"/>
              </w:rPr>
              <w:t>0..1</w:t>
            </w:r>
          </w:p>
        </w:tc>
        <w:tc>
          <w:tcPr>
            <w:tcW w:w="360" w:type="dxa"/>
          </w:tcPr>
          <w:p w:rsidR="00D5253B" w:rsidRPr="00FD5A77" w:rsidRDefault="00D5253B" w:rsidP="00CF7FE7">
            <w:pPr>
              <w:spacing w:before="60"/>
              <w:rPr>
                <w:szCs w:val="20"/>
              </w:rPr>
            </w:pPr>
            <w:r w:rsidRPr="00FD5A77">
              <w:rPr>
                <w:szCs w:val="20"/>
              </w:rPr>
              <w:t>N</w:t>
            </w:r>
          </w:p>
        </w:tc>
        <w:tc>
          <w:tcPr>
            <w:tcW w:w="2268" w:type="dxa"/>
          </w:tcPr>
          <w:p w:rsidR="00D5253B" w:rsidRPr="00FD5A77" w:rsidRDefault="00D5253B" w:rsidP="00CF7FE7">
            <w:pPr>
              <w:spacing w:before="60"/>
              <w:rPr>
                <w:szCs w:val="20"/>
              </w:rPr>
            </w:pPr>
            <w:r w:rsidRPr="00FD5A77">
              <w:rPr>
                <w:szCs w:val="20"/>
              </w:rPr>
              <w:t>Common request parameters that can be used to identify the requester.</w:t>
            </w:r>
          </w:p>
        </w:tc>
      </w:tr>
      <w:tr w:rsidR="00D5253B" w:rsidRPr="00FD5A77" w:rsidTr="00CF7FE7">
        <w:trPr>
          <w:cantSplit/>
        </w:trPr>
        <w:tc>
          <w:tcPr>
            <w:tcW w:w="3618" w:type="dxa"/>
          </w:tcPr>
          <w:p w:rsidR="00D5253B" w:rsidRPr="00FD5A77" w:rsidRDefault="00D5253B" w:rsidP="00CF7FE7">
            <w:pPr>
              <w:spacing w:before="60"/>
              <w:rPr>
                <w:szCs w:val="20"/>
              </w:rPr>
            </w:pPr>
            <w:r w:rsidRPr="00FD5A77">
              <w:rPr>
                <w:szCs w:val="20"/>
              </w:rPr>
              <w:tab/>
            </w:r>
            <w:r w:rsidRPr="00FD5A77">
              <w:rPr>
                <w:szCs w:val="20"/>
              </w:rPr>
              <w:tab/>
            </w:r>
            <w:r w:rsidRPr="00FD5A77">
              <w:rPr>
                <w:noProof/>
                <w:szCs w:val="20"/>
              </w:rPr>
              <w:drawing>
                <wp:inline distT="0" distB="0" distL="0" distR="0" wp14:anchorId="1EC8EADB" wp14:editId="1CE69C8B">
                  <wp:extent cx="136525" cy="136525"/>
                  <wp:effectExtent l="0" t="0" r="0" b="0"/>
                  <wp:docPr id="967" name="Picture 9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FD5A77">
              <w:rPr>
                <w:szCs w:val="20"/>
              </w:rPr>
              <w:t>Application</w:t>
            </w:r>
          </w:p>
        </w:tc>
        <w:tc>
          <w:tcPr>
            <w:tcW w:w="2700" w:type="dxa"/>
          </w:tcPr>
          <w:p w:rsidR="00D5253B" w:rsidRPr="00FD5A77" w:rsidRDefault="005E732B" w:rsidP="00CF7FE7">
            <w:pPr>
              <w:spacing w:before="60"/>
              <w:rPr>
                <w:bCs/>
                <w:iCs/>
                <w:color w:val="0000FF"/>
                <w:u w:val="single"/>
              </w:rPr>
            </w:pPr>
            <w:hyperlink w:anchor="_ApplicationIdentifier" w:history="1">
              <w:r w:rsidR="00D5253B" w:rsidRPr="00FD5A77">
                <w:rPr>
                  <w:color w:val="0000EE"/>
                  <w:u w:val="single"/>
                </w:rPr>
                <w:t>ApplicationIdentifier</w:t>
              </w:r>
            </w:hyperlink>
          </w:p>
        </w:tc>
        <w:tc>
          <w:tcPr>
            <w:tcW w:w="630" w:type="dxa"/>
          </w:tcPr>
          <w:p w:rsidR="00D5253B" w:rsidRPr="00FD5A77" w:rsidRDefault="00D5253B" w:rsidP="00CF7FE7">
            <w:pPr>
              <w:spacing w:before="60"/>
              <w:rPr>
                <w:szCs w:val="20"/>
              </w:rPr>
            </w:pPr>
            <w:r w:rsidRPr="00FD5A77">
              <w:rPr>
                <w:szCs w:val="20"/>
              </w:rPr>
              <w:t>0..1</w:t>
            </w:r>
          </w:p>
        </w:tc>
        <w:tc>
          <w:tcPr>
            <w:tcW w:w="360" w:type="dxa"/>
          </w:tcPr>
          <w:p w:rsidR="00D5253B" w:rsidRPr="00FD5A77" w:rsidRDefault="00D5253B" w:rsidP="00CF7FE7">
            <w:pPr>
              <w:spacing w:before="60"/>
              <w:rPr>
                <w:szCs w:val="20"/>
              </w:rPr>
            </w:pPr>
            <w:r w:rsidRPr="00FD5A77">
              <w:rPr>
                <w:szCs w:val="20"/>
              </w:rPr>
              <w:t>N</w:t>
            </w:r>
          </w:p>
        </w:tc>
        <w:tc>
          <w:tcPr>
            <w:tcW w:w="2268" w:type="dxa"/>
          </w:tcPr>
          <w:p w:rsidR="00D5253B" w:rsidRPr="00FD5A77" w:rsidRDefault="00D5253B" w:rsidP="00CF7FE7">
            <w:pPr>
              <w:spacing w:before="60"/>
              <w:rPr>
                <w:szCs w:val="20"/>
              </w:rPr>
            </w:pPr>
            <w:r w:rsidRPr="00FD5A77">
              <w:rPr>
                <w:szCs w:val="20"/>
              </w:rPr>
              <w:t>Identifies the requesting application.</w:t>
            </w:r>
          </w:p>
        </w:tc>
      </w:tr>
      <w:tr w:rsidR="00D5253B" w:rsidRPr="00FD5A77" w:rsidTr="00CF7FE7">
        <w:trPr>
          <w:cantSplit/>
        </w:trPr>
        <w:tc>
          <w:tcPr>
            <w:tcW w:w="3618" w:type="dxa"/>
          </w:tcPr>
          <w:p w:rsidR="00D5253B" w:rsidRPr="00FD5A77" w:rsidRDefault="00D5253B" w:rsidP="00CF7FE7">
            <w:pPr>
              <w:spacing w:before="60"/>
              <w:rPr>
                <w:szCs w:val="20"/>
              </w:rPr>
            </w:pPr>
            <w:r w:rsidRPr="00FD5A77">
              <w:rPr>
                <w:szCs w:val="20"/>
              </w:rPr>
              <w:tab/>
            </w:r>
            <w:r w:rsidRPr="00FD5A77">
              <w:rPr>
                <w:szCs w:val="20"/>
              </w:rPr>
              <w:tab/>
            </w:r>
            <w:r w:rsidRPr="00FD5A77">
              <w:rPr>
                <w:noProof/>
                <w:szCs w:val="20"/>
              </w:rPr>
              <w:drawing>
                <wp:inline distT="0" distB="0" distL="0" distR="0" wp14:anchorId="561030D3" wp14:editId="462DEE8F">
                  <wp:extent cx="136525" cy="136525"/>
                  <wp:effectExtent l="0" t="0" r="0" b="0"/>
                  <wp:docPr id="966" name="Picture 9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FD5A77">
              <w:rPr>
                <w:szCs w:val="20"/>
              </w:rPr>
              <w:t>ApplicationUser</w:t>
            </w:r>
          </w:p>
        </w:tc>
        <w:tc>
          <w:tcPr>
            <w:tcW w:w="2700" w:type="dxa"/>
          </w:tcPr>
          <w:p w:rsidR="00D5253B" w:rsidRPr="00FD5A77" w:rsidRDefault="005E732B" w:rsidP="00CF7FE7">
            <w:pPr>
              <w:spacing w:before="60"/>
              <w:rPr>
                <w:bCs/>
                <w:iCs/>
                <w:color w:val="0000FF"/>
                <w:u w:val="single"/>
              </w:rPr>
            </w:pPr>
            <w:hyperlink w:anchor="_ApplicationUserIdentifier" w:history="1">
              <w:r w:rsidR="00D5253B" w:rsidRPr="00FD5A77">
                <w:rPr>
                  <w:color w:val="0000EE"/>
                  <w:u w:val="single"/>
                </w:rPr>
                <w:t>ApplicationUserIdentifier</w:t>
              </w:r>
            </w:hyperlink>
          </w:p>
        </w:tc>
        <w:tc>
          <w:tcPr>
            <w:tcW w:w="630" w:type="dxa"/>
          </w:tcPr>
          <w:p w:rsidR="00D5253B" w:rsidRPr="00FD5A77" w:rsidRDefault="00D5253B" w:rsidP="00CF7FE7">
            <w:pPr>
              <w:spacing w:before="60"/>
              <w:rPr>
                <w:szCs w:val="20"/>
              </w:rPr>
            </w:pPr>
            <w:r w:rsidRPr="00FD5A77">
              <w:rPr>
                <w:szCs w:val="20"/>
              </w:rPr>
              <w:t>0..1</w:t>
            </w:r>
          </w:p>
        </w:tc>
        <w:tc>
          <w:tcPr>
            <w:tcW w:w="360" w:type="dxa"/>
          </w:tcPr>
          <w:p w:rsidR="00D5253B" w:rsidRPr="00FD5A77" w:rsidRDefault="00D5253B" w:rsidP="00CF7FE7">
            <w:pPr>
              <w:spacing w:before="60"/>
              <w:rPr>
                <w:szCs w:val="20"/>
              </w:rPr>
            </w:pPr>
            <w:r w:rsidRPr="00FD5A77">
              <w:rPr>
                <w:szCs w:val="20"/>
              </w:rPr>
              <w:t>N</w:t>
            </w:r>
          </w:p>
        </w:tc>
        <w:tc>
          <w:tcPr>
            <w:tcW w:w="2268" w:type="dxa"/>
          </w:tcPr>
          <w:p w:rsidR="00D5253B" w:rsidRPr="00FD5A77" w:rsidRDefault="00D5253B" w:rsidP="00CF7FE7">
            <w:pPr>
              <w:spacing w:before="60"/>
              <w:rPr>
                <w:szCs w:val="20"/>
              </w:rPr>
            </w:pPr>
            <w:r w:rsidRPr="00FD5A77">
              <w:rPr>
                <w:szCs w:val="20"/>
              </w:rPr>
              <w:t>Identifies the user or instance of the requesting application.</w:t>
            </w:r>
          </w:p>
        </w:tc>
      </w:tr>
      <w:tr w:rsidR="00D5253B" w:rsidRPr="00FD5A77" w:rsidTr="00CF7FE7">
        <w:trPr>
          <w:cantSplit/>
        </w:trPr>
        <w:tc>
          <w:tcPr>
            <w:tcW w:w="3618" w:type="dxa"/>
          </w:tcPr>
          <w:p w:rsidR="00D5253B" w:rsidRPr="00FD5A77" w:rsidRDefault="00D5253B" w:rsidP="00CF7FE7">
            <w:pPr>
              <w:spacing w:before="60"/>
              <w:rPr>
                <w:szCs w:val="20"/>
              </w:rPr>
            </w:pPr>
            <w:r w:rsidRPr="00FD5A77">
              <w:rPr>
                <w:szCs w:val="20"/>
              </w:rPr>
              <w:tab/>
            </w:r>
            <w:r w:rsidRPr="00FD5A77">
              <w:rPr>
                <w:szCs w:val="20"/>
              </w:rPr>
              <w:tab/>
            </w:r>
            <w:r w:rsidRPr="00FD5A77">
              <w:rPr>
                <w:noProof/>
                <w:szCs w:val="20"/>
              </w:rPr>
              <w:drawing>
                <wp:inline distT="0" distB="0" distL="0" distR="0" wp14:anchorId="6B25D0F8" wp14:editId="24CE9EF3">
                  <wp:extent cx="136525" cy="136525"/>
                  <wp:effectExtent l="0" t="0" r="0" b="0"/>
                  <wp:docPr id="965" name="Picture 9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FD5A77">
              <w:rPr>
                <w:szCs w:val="20"/>
              </w:rPr>
              <w:t>BIASOperationName</w:t>
            </w:r>
          </w:p>
        </w:tc>
        <w:tc>
          <w:tcPr>
            <w:tcW w:w="2700" w:type="dxa"/>
          </w:tcPr>
          <w:p w:rsidR="00D5253B" w:rsidRPr="00FD5A77" w:rsidRDefault="00D5253B" w:rsidP="00CF7FE7">
            <w:pPr>
              <w:spacing w:before="60"/>
            </w:pPr>
            <w:r w:rsidRPr="00FD5A77">
              <w:t>string</w:t>
            </w:r>
          </w:p>
        </w:tc>
        <w:tc>
          <w:tcPr>
            <w:tcW w:w="630" w:type="dxa"/>
          </w:tcPr>
          <w:p w:rsidR="00D5253B" w:rsidRPr="00FD5A77" w:rsidRDefault="00D5253B" w:rsidP="00CF7FE7">
            <w:pPr>
              <w:spacing w:before="60"/>
              <w:rPr>
                <w:szCs w:val="20"/>
              </w:rPr>
            </w:pPr>
            <w:r w:rsidRPr="00FD5A77">
              <w:rPr>
                <w:szCs w:val="20"/>
              </w:rPr>
              <w:t>0..1</w:t>
            </w:r>
          </w:p>
        </w:tc>
        <w:tc>
          <w:tcPr>
            <w:tcW w:w="360" w:type="dxa"/>
          </w:tcPr>
          <w:p w:rsidR="00D5253B" w:rsidRPr="00FD5A77" w:rsidRDefault="00D5253B" w:rsidP="00CF7FE7">
            <w:pPr>
              <w:spacing w:before="60"/>
              <w:rPr>
                <w:szCs w:val="20"/>
              </w:rPr>
            </w:pPr>
            <w:r w:rsidRPr="00FD5A77">
              <w:rPr>
                <w:szCs w:val="20"/>
              </w:rPr>
              <w:t>N</w:t>
            </w:r>
          </w:p>
        </w:tc>
        <w:tc>
          <w:tcPr>
            <w:tcW w:w="2268" w:type="dxa"/>
          </w:tcPr>
          <w:p w:rsidR="00D5253B" w:rsidRPr="00FD5A77" w:rsidRDefault="00D5253B" w:rsidP="00CF7FE7">
            <w:pPr>
              <w:spacing w:before="60"/>
              <w:rPr>
                <w:szCs w:val="20"/>
              </w:rPr>
            </w:pPr>
            <w:r w:rsidRPr="00FD5A77">
              <w:rPr>
                <w:szCs w:val="20"/>
              </w:rPr>
              <w:t>Identifies the BIAS operation that is being requested: “ClassifyBiometricData”.</w:t>
            </w:r>
          </w:p>
        </w:tc>
      </w:tr>
      <w:tr w:rsidR="00D5253B" w:rsidRPr="00FD5A77" w:rsidTr="00CF7FE7">
        <w:trPr>
          <w:cantSplit/>
        </w:trPr>
        <w:tc>
          <w:tcPr>
            <w:tcW w:w="3618" w:type="dxa"/>
          </w:tcPr>
          <w:p w:rsidR="00D5253B" w:rsidRPr="00FD5A77" w:rsidRDefault="00D5253B" w:rsidP="00CF7FE7">
            <w:pPr>
              <w:spacing w:before="60"/>
              <w:rPr>
                <w:szCs w:val="20"/>
              </w:rPr>
            </w:pPr>
            <w:r w:rsidRPr="00FD5A77">
              <w:rPr>
                <w:szCs w:val="20"/>
              </w:rPr>
              <w:tab/>
            </w:r>
            <w:r w:rsidRPr="00FD5A77">
              <w:rPr>
                <w:noProof/>
                <w:szCs w:val="20"/>
              </w:rPr>
              <w:drawing>
                <wp:inline distT="0" distB="0" distL="0" distR="0" wp14:anchorId="25B496A3" wp14:editId="1C03B433">
                  <wp:extent cx="136525" cy="136525"/>
                  <wp:effectExtent l="0" t="0" r="0" b="0"/>
                  <wp:docPr id="964" name="Picture 9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FD5A77">
              <w:rPr>
                <w:szCs w:val="20"/>
              </w:rPr>
              <w:t>BiometricData</w:t>
            </w:r>
          </w:p>
        </w:tc>
        <w:tc>
          <w:tcPr>
            <w:tcW w:w="2700" w:type="dxa"/>
          </w:tcPr>
          <w:p w:rsidR="00D5253B" w:rsidRPr="00FD5A77" w:rsidRDefault="005E732B" w:rsidP="00CF7FE7">
            <w:pPr>
              <w:spacing w:before="60"/>
              <w:rPr>
                <w:bCs/>
                <w:iCs/>
                <w:color w:val="0000FF"/>
                <w:u w:val="single"/>
              </w:rPr>
            </w:pPr>
            <w:hyperlink w:anchor="_BIASBiometricDataType" w:history="1">
              <w:r w:rsidR="00D5253B" w:rsidRPr="00FD5A77">
                <w:rPr>
                  <w:color w:val="0000EE"/>
                  <w:u w:val="single"/>
                </w:rPr>
                <w:t>BIASBiometricDataType</w:t>
              </w:r>
            </w:hyperlink>
          </w:p>
        </w:tc>
        <w:tc>
          <w:tcPr>
            <w:tcW w:w="630" w:type="dxa"/>
          </w:tcPr>
          <w:p w:rsidR="00D5253B" w:rsidRPr="00FD5A77" w:rsidRDefault="00D5253B" w:rsidP="00CF7FE7">
            <w:pPr>
              <w:spacing w:before="60"/>
              <w:rPr>
                <w:szCs w:val="20"/>
              </w:rPr>
            </w:pPr>
            <w:r w:rsidRPr="00FD5A77">
              <w:rPr>
                <w:szCs w:val="20"/>
              </w:rPr>
              <w:t>1</w:t>
            </w:r>
          </w:p>
        </w:tc>
        <w:tc>
          <w:tcPr>
            <w:tcW w:w="360" w:type="dxa"/>
          </w:tcPr>
          <w:p w:rsidR="00D5253B" w:rsidRPr="00FD5A77" w:rsidRDefault="00D5253B" w:rsidP="00CF7FE7">
            <w:pPr>
              <w:spacing w:before="60"/>
              <w:rPr>
                <w:szCs w:val="20"/>
              </w:rPr>
            </w:pPr>
            <w:r w:rsidRPr="00FD5A77">
              <w:rPr>
                <w:szCs w:val="20"/>
              </w:rPr>
              <w:t>Y</w:t>
            </w:r>
          </w:p>
        </w:tc>
        <w:tc>
          <w:tcPr>
            <w:tcW w:w="2268" w:type="dxa"/>
          </w:tcPr>
          <w:p w:rsidR="00D5253B" w:rsidRPr="00FD5A77" w:rsidRDefault="00D5253B" w:rsidP="00CF7FE7">
            <w:pPr>
              <w:spacing w:before="60"/>
              <w:rPr>
                <w:szCs w:val="20"/>
              </w:rPr>
            </w:pPr>
            <w:r w:rsidRPr="00FD5A77">
              <w:rPr>
                <w:szCs w:val="20"/>
              </w:rPr>
              <w:t>Data structure containing a single biometric sample for which the classification is to be determined.</w:t>
            </w:r>
          </w:p>
        </w:tc>
      </w:tr>
      <w:tr w:rsidR="00D5253B" w:rsidRPr="00FD5A77" w:rsidTr="00CF7FE7">
        <w:trPr>
          <w:cantSplit/>
        </w:trPr>
        <w:tc>
          <w:tcPr>
            <w:tcW w:w="3618" w:type="dxa"/>
          </w:tcPr>
          <w:p w:rsidR="00D5253B" w:rsidRPr="00FD5A77" w:rsidRDefault="00D5253B" w:rsidP="00CF7FE7">
            <w:pPr>
              <w:spacing w:before="60"/>
              <w:rPr>
                <w:szCs w:val="20"/>
              </w:rPr>
            </w:pPr>
            <w:r w:rsidRPr="00FD5A77">
              <w:rPr>
                <w:szCs w:val="20"/>
              </w:rPr>
              <w:tab/>
            </w:r>
            <w:r w:rsidRPr="00FD5A77">
              <w:rPr>
                <w:szCs w:val="20"/>
              </w:rPr>
              <w:tab/>
            </w:r>
            <w:r w:rsidRPr="00FD5A77">
              <w:rPr>
                <w:noProof/>
                <w:szCs w:val="20"/>
              </w:rPr>
              <w:drawing>
                <wp:inline distT="0" distB="0" distL="0" distR="0" wp14:anchorId="5524B8DB" wp14:editId="7CD48977">
                  <wp:extent cx="136525" cy="136525"/>
                  <wp:effectExtent l="0" t="0" r="0" b="0"/>
                  <wp:docPr id="963" name="Picture 9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FD5A77">
              <w:rPr>
                <w:szCs w:val="20"/>
              </w:rPr>
              <w:t>BIR</w:t>
            </w:r>
          </w:p>
        </w:tc>
        <w:tc>
          <w:tcPr>
            <w:tcW w:w="2700" w:type="dxa"/>
          </w:tcPr>
          <w:p w:rsidR="00D5253B" w:rsidRPr="00FD5A77" w:rsidRDefault="005E732B" w:rsidP="00CF7FE7">
            <w:pPr>
              <w:spacing w:before="60"/>
              <w:rPr>
                <w:bCs/>
                <w:iCs/>
                <w:color w:val="0000FF"/>
                <w:u w:val="single"/>
              </w:rPr>
            </w:pPr>
            <w:hyperlink w:anchor="_CBEFF_BIR_Type" w:history="1">
              <w:r w:rsidR="00D5253B" w:rsidRPr="00FD5A77">
                <w:rPr>
                  <w:color w:val="0000EE"/>
                  <w:u w:val="single"/>
                </w:rPr>
                <w:t>CBEFF_BIR_Type</w:t>
              </w:r>
            </w:hyperlink>
          </w:p>
        </w:tc>
        <w:tc>
          <w:tcPr>
            <w:tcW w:w="630" w:type="dxa"/>
          </w:tcPr>
          <w:p w:rsidR="00D5253B" w:rsidRPr="00FD5A77" w:rsidRDefault="00D5253B" w:rsidP="00CF7FE7">
            <w:pPr>
              <w:spacing w:before="60"/>
              <w:rPr>
                <w:szCs w:val="20"/>
              </w:rPr>
            </w:pPr>
            <w:r w:rsidRPr="00FD5A77">
              <w:rPr>
                <w:szCs w:val="20"/>
              </w:rPr>
              <w:t>1</w:t>
            </w:r>
          </w:p>
        </w:tc>
        <w:tc>
          <w:tcPr>
            <w:tcW w:w="360" w:type="dxa"/>
          </w:tcPr>
          <w:p w:rsidR="00D5253B" w:rsidRPr="00FD5A77" w:rsidRDefault="00D5253B" w:rsidP="00CF7FE7">
            <w:pPr>
              <w:spacing w:before="60"/>
              <w:rPr>
                <w:szCs w:val="20"/>
              </w:rPr>
            </w:pPr>
            <w:r w:rsidRPr="00FD5A77">
              <w:rPr>
                <w:szCs w:val="20"/>
              </w:rPr>
              <w:t>Y</w:t>
            </w:r>
          </w:p>
        </w:tc>
        <w:tc>
          <w:tcPr>
            <w:tcW w:w="2268" w:type="dxa"/>
          </w:tcPr>
          <w:p w:rsidR="00D5253B" w:rsidRPr="00FD5A77" w:rsidRDefault="00D5253B" w:rsidP="00CF7FE7">
            <w:pPr>
              <w:spacing w:before="60"/>
              <w:rPr>
                <w:szCs w:val="20"/>
              </w:rPr>
            </w:pPr>
            <w:r w:rsidRPr="00FD5A77">
              <w:rPr>
                <w:szCs w:val="20"/>
              </w:rPr>
              <w:t>The biometric sample.</w:t>
            </w:r>
          </w:p>
        </w:tc>
      </w:tr>
      <w:tr w:rsidR="00D5253B" w:rsidRPr="00FD5A77" w:rsidTr="00CF7FE7">
        <w:trPr>
          <w:cantSplit/>
        </w:trPr>
        <w:tc>
          <w:tcPr>
            <w:tcW w:w="3618" w:type="dxa"/>
          </w:tcPr>
          <w:p w:rsidR="00D5253B" w:rsidRPr="00FD5A77" w:rsidRDefault="00D5253B" w:rsidP="00CF7FE7">
            <w:pPr>
              <w:spacing w:before="60"/>
              <w:rPr>
                <w:szCs w:val="20"/>
              </w:rPr>
            </w:pPr>
            <w:r w:rsidRPr="00FD5A77">
              <w:rPr>
                <w:szCs w:val="20"/>
              </w:rPr>
              <w:tab/>
            </w:r>
            <w:r w:rsidRPr="00FD5A77">
              <w:rPr>
                <w:noProof/>
                <w:szCs w:val="20"/>
              </w:rPr>
              <w:drawing>
                <wp:inline distT="0" distB="0" distL="0" distR="0" wp14:anchorId="00AA8741" wp14:editId="2913872E">
                  <wp:extent cx="136525" cy="1365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FD5A77">
              <w:rPr>
                <w:szCs w:val="20"/>
              </w:rPr>
              <w:t>ClassificationData</w:t>
            </w:r>
          </w:p>
        </w:tc>
        <w:tc>
          <w:tcPr>
            <w:tcW w:w="2700" w:type="dxa"/>
          </w:tcPr>
          <w:p w:rsidR="00D5253B" w:rsidRDefault="00D5253B" w:rsidP="00CF7FE7">
            <w:pPr>
              <w:spacing w:before="60"/>
            </w:pPr>
          </w:p>
        </w:tc>
        <w:tc>
          <w:tcPr>
            <w:tcW w:w="630" w:type="dxa"/>
          </w:tcPr>
          <w:p w:rsidR="00D5253B" w:rsidRPr="00FD5A77" w:rsidRDefault="00D5253B" w:rsidP="00CF7FE7">
            <w:pPr>
              <w:spacing w:before="60"/>
              <w:rPr>
                <w:szCs w:val="20"/>
              </w:rPr>
            </w:pPr>
            <w:r>
              <w:rPr>
                <w:szCs w:val="20"/>
              </w:rPr>
              <w:t>0..1</w:t>
            </w:r>
          </w:p>
        </w:tc>
        <w:tc>
          <w:tcPr>
            <w:tcW w:w="360" w:type="dxa"/>
          </w:tcPr>
          <w:p w:rsidR="00D5253B" w:rsidRPr="00FD5A77" w:rsidRDefault="00D5253B" w:rsidP="00CF7FE7">
            <w:pPr>
              <w:spacing w:before="60"/>
              <w:rPr>
                <w:szCs w:val="20"/>
              </w:rPr>
            </w:pPr>
            <w:r>
              <w:rPr>
                <w:szCs w:val="20"/>
              </w:rPr>
              <w:t>N</w:t>
            </w:r>
          </w:p>
        </w:tc>
        <w:tc>
          <w:tcPr>
            <w:tcW w:w="2268" w:type="dxa"/>
          </w:tcPr>
          <w:p w:rsidR="00D5253B" w:rsidRPr="00FD5A77" w:rsidRDefault="00D5253B" w:rsidP="00CF7FE7">
            <w:pPr>
              <w:spacing w:before="60"/>
              <w:rPr>
                <w:szCs w:val="20"/>
              </w:rPr>
            </w:pPr>
            <w:r w:rsidRPr="00CE7317">
              <w:rPr>
                <w:szCs w:val="20"/>
              </w:rPr>
              <w:t>Contains the algorithm to be used to determine the classification.</w:t>
            </w:r>
          </w:p>
        </w:tc>
      </w:tr>
      <w:tr w:rsidR="00D5253B" w:rsidRPr="00FD5A77" w:rsidTr="00CF7FE7">
        <w:trPr>
          <w:cantSplit/>
        </w:trPr>
        <w:tc>
          <w:tcPr>
            <w:tcW w:w="3618" w:type="dxa"/>
          </w:tcPr>
          <w:p w:rsidR="00D5253B" w:rsidRPr="00FD5A77" w:rsidRDefault="00D5253B" w:rsidP="00CF7FE7">
            <w:pPr>
              <w:spacing w:before="60"/>
              <w:rPr>
                <w:szCs w:val="20"/>
              </w:rPr>
            </w:pPr>
            <w:r>
              <w:rPr>
                <w:szCs w:val="20"/>
              </w:rPr>
              <w:tab/>
            </w:r>
            <w:r>
              <w:rPr>
                <w:szCs w:val="20"/>
              </w:rPr>
              <w:tab/>
            </w:r>
            <w:r w:rsidRPr="00FD5A77">
              <w:rPr>
                <w:noProof/>
                <w:szCs w:val="20"/>
              </w:rPr>
              <w:drawing>
                <wp:inline distT="0" distB="0" distL="0" distR="0" wp14:anchorId="6D35BCE3" wp14:editId="419C3941">
                  <wp:extent cx="136525" cy="1365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FD5A77">
              <w:rPr>
                <w:szCs w:val="20"/>
              </w:rPr>
              <w:t>ClassificationAlgorithmType</w:t>
            </w:r>
          </w:p>
        </w:tc>
        <w:tc>
          <w:tcPr>
            <w:tcW w:w="2700" w:type="dxa"/>
          </w:tcPr>
          <w:p w:rsidR="00D5253B" w:rsidRDefault="00D5253B" w:rsidP="00CF7FE7">
            <w:pPr>
              <w:spacing w:before="60"/>
            </w:pPr>
          </w:p>
          <w:p w:rsidR="00D5253B" w:rsidRDefault="005E732B" w:rsidP="00CF7FE7">
            <w:pPr>
              <w:spacing w:before="60"/>
            </w:pPr>
            <w:hyperlink w:anchor="_ClassificationAlgorithmType" w:history="1">
              <w:r w:rsidR="00D5253B" w:rsidRPr="00FD5A77">
                <w:rPr>
                  <w:color w:val="0000EE"/>
                  <w:u w:val="single"/>
                </w:rPr>
                <w:t>ClassificationAlgorithmType</w:t>
              </w:r>
            </w:hyperlink>
          </w:p>
        </w:tc>
        <w:tc>
          <w:tcPr>
            <w:tcW w:w="630" w:type="dxa"/>
          </w:tcPr>
          <w:p w:rsidR="00D5253B" w:rsidRPr="00FD5A77" w:rsidRDefault="00D5253B" w:rsidP="00CF7FE7">
            <w:pPr>
              <w:spacing w:before="60"/>
              <w:rPr>
                <w:szCs w:val="20"/>
              </w:rPr>
            </w:pPr>
            <w:r>
              <w:rPr>
                <w:szCs w:val="20"/>
              </w:rPr>
              <w:t>1</w:t>
            </w:r>
          </w:p>
        </w:tc>
        <w:tc>
          <w:tcPr>
            <w:tcW w:w="360" w:type="dxa"/>
          </w:tcPr>
          <w:p w:rsidR="00D5253B" w:rsidRPr="00FD5A77" w:rsidRDefault="00D5253B" w:rsidP="00CF7FE7">
            <w:pPr>
              <w:spacing w:before="60"/>
              <w:rPr>
                <w:szCs w:val="20"/>
              </w:rPr>
            </w:pPr>
            <w:r>
              <w:rPr>
                <w:szCs w:val="20"/>
              </w:rPr>
              <w:t>Y</w:t>
            </w:r>
          </w:p>
        </w:tc>
        <w:tc>
          <w:tcPr>
            <w:tcW w:w="2268" w:type="dxa"/>
          </w:tcPr>
          <w:p w:rsidR="00D5253B" w:rsidRPr="00FD5A77" w:rsidRDefault="00D5253B" w:rsidP="00CF7FE7">
            <w:pPr>
              <w:spacing w:before="60"/>
              <w:rPr>
                <w:szCs w:val="20"/>
              </w:rPr>
            </w:pPr>
            <w:r w:rsidRPr="00FD5A77">
              <w:rPr>
                <w:szCs w:val="20"/>
              </w:rPr>
              <w:t>Identifies the type of c</w:t>
            </w:r>
            <w:r>
              <w:rPr>
                <w:szCs w:val="20"/>
              </w:rPr>
              <w:t>lassification algorithm to be</w:t>
            </w:r>
            <w:r w:rsidRPr="00FD5A77">
              <w:rPr>
                <w:szCs w:val="20"/>
              </w:rPr>
              <w:t xml:space="preserve"> used to perform the classification.</w:t>
            </w:r>
          </w:p>
        </w:tc>
      </w:tr>
    </w:tbl>
    <w:p w:rsidR="00D5253B" w:rsidRPr="00FD5A77" w:rsidRDefault="00D5253B" w:rsidP="00D5253B">
      <w:pPr>
        <w:keepNext/>
        <w:keepLines/>
        <w:numPr>
          <w:ilvl w:val="4"/>
          <w:numId w:val="0"/>
        </w:numPr>
        <w:spacing w:before="200" w:after="120"/>
        <w:ind w:left="1152" w:hanging="1152"/>
        <w:outlineLvl w:val="4"/>
        <w:rPr>
          <w:b/>
          <w:bCs/>
          <w:color w:val="3B006F"/>
          <w:kern w:val="32"/>
          <w:sz w:val="24"/>
          <w:szCs w:val="26"/>
          <w:lang w:val="x-none" w:eastAsia="x-none"/>
        </w:rPr>
      </w:pPr>
      <w:r w:rsidRPr="00FD5A77">
        <w:rPr>
          <w:b/>
          <w:bCs/>
          <w:color w:val="3B006F"/>
          <w:kern w:val="32"/>
          <w:sz w:val="24"/>
          <w:szCs w:val="26"/>
          <w:lang w:val="x-none" w:eastAsia="x-none"/>
        </w:rPr>
        <w:lastRenderedPageBreak/>
        <w:t>Response Message</w:t>
      </w: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158"/>
        <w:gridCol w:w="1890"/>
        <w:gridCol w:w="630"/>
        <w:gridCol w:w="360"/>
        <w:gridCol w:w="2538"/>
      </w:tblGrid>
      <w:tr w:rsidR="00D5253B" w:rsidRPr="00FD5A77" w:rsidTr="00CF7FE7">
        <w:trPr>
          <w:cantSplit/>
          <w:tblHeader/>
        </w:trPr>
        <w:tc>
          <w:tcPr>
            <w:tcW w:w="4158" w:type="dxa"/>
          </w:tcPr>
          <w:p w:rsidR="00D5253B" w:rsidRPr="00FD5A77" w:rsidRDefault="00D5253B" w:rsidP="00CF7FE7">
            <w:pPr>
              <w:keepNext/>
              <w:spacing w:before="60"/>
              <w:rPr>
                <w:b/>
                <w:szCs w:val="20"/>
              </w:rPr>
            </w:pPr>
            <w:r w:rsidRPr="00FD5A77">
              <w:rPr>
                <w:b/>
                <w:szCs w:val="20"/>
              </w:rPr>
              <w:t>Field</w:t>
            </w:r>
          </w:p>
        </w:tc>
        <w:tc>
          <w:tcPr>
            <w:tcW w:w="1890" w:type="dxa"/>
          </w:tcPr>
          <w:p w:rsidR="00D5253B" w:rsidRPr="00FD5A77" w:rsidRDefault="00D5253B" w:rsidP="00CF7FE7">
            <w:pPr>
              <w:keepNext/>
              <w:spacing w:before="60"/>
              <w:rPr>
                <w:b/>
                <w:szCs w:val="20"/>
              </w:rPr>
            </w:pPr>
            <w:r w:rsidRPr="00FD5A77">
              <w:rPr>
                <w:b/>
                <w:szCs w:val="20"/>
              </w:rPr>
              <w:t>Type</w:t>
            </w:r>
          </w:p>
        </w:tc>
        <w:tc>
          <w:tcPr>
            <w:tcW w:w="630" w:type="dxa"/>
          </w:tcPr>
          <w:p w:rsidR="00D5253B" w:rsidRPr="00FD5A77" w:rsidRDefault="00D5253B" w:rsidP="00CF7FE7">
            <w:pPr>
              <w:keepNext/>
              <w:spacing w:before="60"/>
              <w:rPr>
                <w:b/>
                <w:szCs w:val="20"/>
              </w:rPr>
            </w:pPr>
            <w:r w:rsidRPr="00FD5A77">
              <w:rPr>
                <w:b/>
                <w:szCs w:val="20"/>
              </w:rPr>
              <w:t>#</w:t>
            </w:r>
          </w:p>
        </w:tc>
        <w:tc>
          <w:tcPr>
            <w:tcW w:w="360" w:type="dxa"/>
          </w:tcPr>
          <w:p w:rsidR="00D5253B" w:rsidRPr="00FD5A77" w:rsidRDefault="00D5253B" w:rsidP="00CF7FE7">
            <w:pPr>
              <w:keepNext/>
              <w:spacing w:before="60"/>
              <w:rPr>
                <w:b/>
                <w:szCs w:val="20"/>
              </w:rPr>
            </w:pPr>
            <w:r w:rsidRPr="00FD5A77">
              <w:rPr>
                <w:b/>
                <w:szCs w:val="20"/>
              </w:rPr>
              <w:t>?</w:t>
            </w:r>
          </w:p>
        </w:tc>
        <w:tc>
          <w:tcPr>
            <w:tcW w:w="2538" w:type="dxa"/>
          </w:tcPr>
          <w:p w:rsidR="00D5253B" w:rsidRPr="00FD5A77" w:rsidRDefault="00D5253B" w:rsidP="00CF7FE7">
            <w:pPr>
              <w:keepNext/>
              <w:spacing w:before="60"/>
              <w:rPr>
                <w:b/>
                <w:szCs w:val="20"/>
              </w:rPr>
            </w:pPr>
            <w:r w:rsidRPr="00FD5A77">
              <w:rPr>
                <w:b/>
                <w:szCs w:val="20"/>
              </w:rPr>
              <w:t>Meaning</w:t>
            </w:r>
          </w:p>
        </w:tc>
      </w:tr>
      <w:tr w:rsidR="00D5253B" w:rsidRPr="00FD5A77" w:rsidTr="00CF7FE7">
        <w:trPr>
          <w:cantSplit/>
        </w:trPr>
        <w:tc>
          <w:tcPr>
            <w:tcW w:w="4158" w:type="dxa"/>
          </w:tcPr>
          <w:p w:rsidR="00D5253B" w:rsidRPr="00FD5A77" w:rsidRDefault="00D5253B" w:rsidP="00CF7FE7">
            <w:pPr>
              <w:spacing w:before="60"/>
              <w:rPr>
                <w:szCs w:val="20"/>
              </w:rPr>
            </w:pPr>
            <w:bookmarkStart w:id="502" w:name="ClassifyBiometricDataResponse"/>
            <w:r w:rsidRPr="00FD5A77">
              <w:rPr>
                <w:szCs w:val="20"/>
              </w:rPr>
              <w:t>ClassifyBiometricDataResponse</w:t>
            </w:r>
            <w:bookmarkEnd w:id="502"/>
          </w:p>
        </w:tc>
        <w:tc>
          <w:tcPr>
            <w:tcW w:w="1890" w:type="dxa"/>
          </w:tcPr>
          <w:p w:rsidR="00D5253B" w:rsidRPr="00FD5A77" w:rsidRDefault="00D5253B" w:rsidP="00CF7FE7">
            <w:pPr>
              <w:spacing w:before="60"/>
              <w:rPr>
                <w:szCs w:val="20"/>
              </w:rPr>
            </w:pPr>
          </w:p>
        </w:tc>
        <w:tc>
          <w:tcPr>
            <w:tcW w:w="630" w:type="dxa"/>
          </w:tcPr>
          <w:p w:rsidR="00D5253B" w:rsidRPr="00FD5A77" w:rsidRDefault="00D5253B" w:rsidP="00CF7FE7">
            <w:pPr>
              <w:spacing w:before="60"/>
              <w:rPr>
                <w:szCs w:val="20"/>
              </w:rPr>
            </w:pPr>
          </w:p>
        </w:tc>
        <w:tc>
          <w:tcPr>
            <w:tcW w:w="360" w:type="dxa"/>
          </w:tcPr>
          <w:p w:rsidR="00D5253B" w:rsidRPr="00FD5A77" w:rsidRDefault="00D5253B" w:rsidP="00CF7FE7">
            <w:pPr>
              <w:spacing w:before="60"/>
              <w:rPr>
                <w:szCs w:val="20"/>
              </w:rPr>
            </w:pPr>
            <w:r w:rsidRPr="00FD5A77">
              <w:rPr>
                <w:szCs w:val="20"/>
              </w:rPr>
              <w:t>Y</w:t>
            </w:r>
          </w:p>
        </w:tc>
        <w:tc>
          <w:tcPr>
            <w:tcW w:w="2538" w:type="dxa"/>
          </w:tcPr>
          <w:p w:rsidR="00D5253B" w:rsidRPr="00FD5A77" w:rsidRDefault="00D5253B" w:rsidP="00CF7FE7">
            <w:pPr>
              <w:spacing w:before="60"/>
              <w:rPr>
                <w:szCs w:val="20"/>
              </w:rPr>
            </w:pPr>
            <w:r w:rsidRPr="00FD5A77">
              <w:rPr>
                <w:szCs w:val="20"/>
              </w:rPr>
              <w:t>The response to a ClassifyBiometricData operation, containing the classification of a biometric sample.</w:t>
            </w:r>
          </w:p>
        </w:tc>
      </w:tr>
      <w:tr w:rsidR="00D5253B" w:rsidRPr="00FD5A77" w:rsidTr="00CF7FE7">
        <w:trPr>
          <w:cantSplit/>
        </w:trPr>
        <w:tc>
          <w:tcPr>
            <w:tcW w:w="4158" w:type="dxa"/>
          </w:tcPr>
          <w:p w:rsidR="00D5253B" w:rsidRPr="00FD5A77" w:rsidRDefault="00D5253B" w:rsidP="00CF7FE7">
            <w:pPr>
              <w:spacing w:before="60"/>
              <w:rPr>
                <w:szCs w:val="20"/>
              </w:rPr>
            </w:pPr>
            <w:r w:rsidRPr="00FD5A77">
              <w:rPr>
                <w:rFonts w:cs="Arial"/>
                <w:noProof/>
                <w:szCs w:val="20"/>
              </w:rPr>
              <w:drawing>
                <wp:inline distT="0" distB="0" distL="0" distR="0" wp14:anchorId="214D3A52" wp14:editId="2AC32F1C">
                  <wp:extent cx="136525" cy="136525"/>
                  <wp:effectExtent l="0" t="0" r="0" b="0"/>
                  <wp:docPr id="962" name="Picture 9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FD5A77">
              <w:rPr>
                <w:szCs w:val="20"/>
              </w:rPr>
              <w:t>ClassifyBiometricDataResponsePackage</w:t>
            </w:r>
          </w:p>
        </w:tc>
        <w:tc>
          <w:tcPr>
            <w:tcW w:w="1890" w:type="dxa"/>
          </w:tcPr>
          <w:p w:rsidR="00D5253B" w:rsidRPr="00FD5A77" w:rsidRDefault="00D5253B" w:rsidP="00CF7FE7">
            <w:pPr>
              <w:spacing w:before="60"/>
              <w:rPr>
                <w:szCs w:val="20"/>
              </w:rPr>
            </w:pPr>
          </w:p>
        </w:tc>
        <w:tc>
          <w:tcPr>
            <w:tcW w:w="630" w:type="dxa"/>
          </w:tcPr>
          <w:p w:rsidR="00D5253B" w:rsidRPr="00FD5A77" w:rsidRDefault="00D5253B" w:rsidP="00CF7FE7">
            <w:pPr>
              <w:spacing w:before="60"/>
              <w:rPr>
                <w:szCs w:val="20"/>
              </w:rPr>
            </w:pPr>
            <w:r w:rsidRPr="00FD5A77">
              <w:rPr>
                <w:szCs w:val="20"/>
              </w:rPr>
              <w:t>1</w:t>
            </w:r>
          </w:p>
        </w:tc>
        <w:tc>
          <w:tcPr>
            <w:tcW w:w="360" w:type="dxa"/>
          </w:tcPr>
          <w:p w:rsidR="00D5253B" w:rsidRPr="00FD5A77" w:rsidRDefault="00D5253B" w:rsidP="00CF7FE7">
            <w:pPr>
              <w:spacing w:before="60"/>
              <w:rPr>
                <w:szCs w:val="20"/>
              </w:rPr>
            </w:pPr>
            <w:r w:rsidRPr="00FD5A77">
              <w:rPr>
                <w:szCs w:val="20"/>
              </w:rPr>
              <w:t>Y</w:t>
            </w:r>
          </w:p>
        </w:tc>
        <w:tc>
          <w:tcPr>
            <w:tcW w:w="2538" w:type="dxa"/>
          </w:tcPr>
          <w:p w:rsidR="00D5253B" w:rsidRPr="00FD5A77" w:rsidRDefault="00D5253B" w:rsidP="00CF7FE7">
            <w:pPr>
              <w:spacing w:before="60"/>
              <w:rPr>
                <w:szCs w:val="20"/>
              </w:rPr>
            </w:pPr>
          </w:p>
        </w:tc>
      </w:tr>
      <w:tr w:rsidR="00D5253B" w:rsidRPr="00FD5A77" w:rsidTr="00CF7FE7">
        <w:trPr>
          <w:cantSplit/>
        </w:trPr>
        <w:tc>
          <w:tcPr>
            <w:tcW w:w="4158" w:type="dxa"/>
          </w:tcPr>
          <w:p w:rsidR="00D5253B" w:rsidRPr="00FD5A77" w:rsidRDefault="00D5253B" w:rsidP="00CF7FE7">
            <w:pPr>
              <w:spacing w:before="60"/>
              <w:rPr>
                <w:rFonts w:cs="Arial"/>
                <w:szCs w:val="20"/>
              </w:rPr>
            </w:pPr>
            <w:r w:rsidRPr="00FD5A77">
              <w:rPr>
                <w:rFonts w:cs="Arial"/>
                <w:szCs w:val="20"/>
              </w:rPr>
              <w:tab/>
            </w:r>
            <w:r w:rsidRPr="00FD5A77">
              <w:rPr>
                <w:rFonts w:cs="Arial"/>
                <w:noProof/>
                <w:szCs w:val="20"/>
              </w:rPr>
              <w:drawing>
                <wp:inline distT="0" distB="0" distL="0" distR="0" wp14:anchorId="1CF31E6A" wp14:editId="35E288CC">
                  <wp:extent cx="136525" cy="136525"/>
                  <wp:effectExtent l="0" t="0" r="0" b="0"/>
                  <wp:docPr id="961" name="Picture 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FD5A77">
              <w:rPr>
                <w:rFonts w:cs="Arial"/>
                <w:szCs w:val="20"/>
              </w:rPr>
              <w:t>ResponseStatus</w:t>
            </w:r>
          </w:p>
        </w:tc>
        <w:tc>
          <w:tcPr>
            <w:tcW w:w="1890" w:type="dxa"/>
          </w:tcPr>
          <w:p w:rsidR="00D5253B" w:rsidRPr="00FD5A77" w:rsidRDefault="005E732B" w:rsidP="00CF7FE7">
            <w:pPr>
              <w:spacing w:before="60"/>
              <w:rPr>
                <w:bCs/>
                <w:iCs/>
                <w:color w:val="0000FF"/>
                <w:u w:val="single"/>
              </w:rPr>
            </w:pPr>
            <w:hyperlink w:anchor="_ResponseStatus" w:history="1">
              <w:r w:rsidR="00D5253B" w:rsidRPr="00FD5A77">
                <w:rPr>
                  <w:color w:val="0000EE"/>
                  <w:u w:val="single"/>
                </w:rPr>
                <w:t>ResponseStatus</w:t>
              </w:r>
            </w:hyperlink>
          </w:p>
        </w:tc>
        <w:tc>
          <w:tcPr>
            <w:tcW w:w="630" w:type="dxa"/>
          </w:tcPr>
          <w:p w:rsidR="00D5253B" w:rsidRPr="00FD5A77" w:rsidRDefault="00D5253B" w:rsidP="00CF7FE7">
            <w:pPr>
              <w:spacing w:before="60"/>
              <w:rPr>
                <w:szCs w:val="20"/>
              </w:rPr>
            </w:pPr>
            <w:r w:rsidRPr="00FD5A77">
              <w:rPr>
                <w:szCs w:val="20"/>
              </w:rPr>
              <w:t>1</w:t>
            </w:r>
          </w:p>
        </w:tc>
        <w:tc>
          <w:tcPr>
            <w:tcW w:w="360" w:type="dxa"/>
          </w:tcPr>
          <w:p w:rsidR="00D5253B" w:rsidRPr="00FD5A77" w:rsidRDefault="00D5253B" w:rsidP="00CF7FE7">
            <w:pPr>
              <w:spacing w:before="60"/>
              <w:rPr>
                <w:szCs w:val="20"/>
              </w:rPr>
            </w:pPr>
            <w:r w:rsidRPr="00FD5A77">
              <w:rPr>
                <w:szCs w:val="20"/>
              </w:rPr>
              <w:t>Y</w:t>
            </w:r>
          </w:p>
        </w:tc>
        <w:tc>
          <w:tcPr>
            <w:tcW w:w="2538" w:type="dxa"/>
          </w:tcPr>
          <w:p w:rsidR="00D5253B" w:rsidRPr="00FD5A77" w:rsidRDefault="00D5253B" w:rsidP="00CF7FE7">
            <w:pPr>
              <w:spacing w:before="60"/>
              <w:rPr>
                <w:szCs w:val="20"/>
              </w:rPr>
            </w:pPr>
            <w:r w:rsidRPr="00FD5A77">
              <w:rPr>
                <w:szCs w:val="20"/>
              </w:rPr>
              <w:t>Returned status for the operation.</w:t>
            </w:r>
          </w:p>
        </w:tc>
      </w:tr>
      <w:tr w:rsidR="00D5253B" w:rsidRPr="00FD5A77" w:rsidTr="00CF7FE7">
        <w:trPr>
          <w:cantSplit/>
        </w:trPr>
        <w:tc>
          <w:tcPr>
            <w:tcW w:w="4158" w:type="dxa"/>
          </w:tcPr>
          <w:p w:rsidR="00D5253B" w:rsidRPr="00FD5A77" w:rsidRDefault="00D5253B" w:rsidP="00CF7FE7">
            <w:pPr>
              <w:spacing w:before="60"/>
              <w:rPr>
                <w:szCs w:val="20"/>
              </w:rPr>
            </w:pPr>
            <w:r w:rsidRPr="00FD5A77">
              <w:rPr>
                <w:szCs w:val="20"/>
              </w:rPr>
              <w:tab/>
            </w:r>
            <w:r w:rsidRPr="00FD5A77">
              <w:rPr>
                <w:szCs w:val="20"/>
              </w:rPr>
              <w:tab/>
            </w:r>
            <w:r w:rsidRPr="00FD5A77">
              <w:rPr>
                <w:noProof/>
                <w:szCs w:val="20"/>
              </w:rPr>
              <w:drawing>
                <wp:inline distT="0" distB="0" distL="0" distR="0" wp14:anchorId="4EA6CE1A" wp14:editId="703DAD09">
                  <wp:extent cx="136525" cy="136525"/>
                  <wp:effectExtent l="0" t="0" r="0" b="0"/>
                  <wp:docPr id="960" name="Picture 9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FD5A77">
              <w:rPr>
                <w:szCs w:val="20"/>
              </w:rPr>
              <w:t>Return</w:t>
            </w:r>
          </w:p>
        </w:tc>
        <w:tc>
          <w:tcPr>
            <w:tcW w:w="1890" w:type="dxa"/>
          </w:tcPr>
          <w:p w:rsidR="00D5253B" w:rsidRPr="00FD5A77" w:rsidRDefault="005E732B" w:rsidP="00CF7FE7">
            <w:pPr>
              <w:spacing w:before="60"/>
              <w:rPr>
                <w:bCs/>
                <w:iCs/>
                <w:color w:val="0000FF"/>
                <w:u w:val="single"/>
              </w:rPr>
            </w:pPr>
            <w:hyperlink w:anchor="_ReturnCode" w:history="1">
              <w:r w:rsidR="00D5253B" w:rsidRPr="00FD5A77">
                <w:rPr>
                  <w:color w:val="0000EE"/>
                  <w:u w:val="single"/>
                </w:rPr>
                <w:t>ReturnCode</w:t>
              </w:r>
            </w:hyperlink>
          </w:p>
        </w:tc>
        <w:tc>
          <w:tcPr>
            <w:tcW w:w="630" w:type="dxa"/>
          </w:tcPr>
          <w:p w:rsidR="00D5253B" w:rsidRPr="00FD5A77" w:rsidRDefault="00D5253B" w:rsidP="00CF7FE7">
            <w:pPr>
              <w:spacing w:before="60"/>
              <w:rPr>
                <w:szCs w:val="20"/>
              </w:rPr>
            </w:pPr>
            <w:r w:rsidRPr="00FD5A77">
              <w:rPr>
                <w:szCs w:val="20"/>
              </w:rPr>
              <w:t>1</w:t>
            </w:r>
          </w:p>
        </w:tc>
        <w:tc>
          <w:tcPr>
            <w:tcW w:w="360" w:type="dxa"/>
          </w:tcPr>
          <w:p w:rsidR="00D5253B" w:rsidRPr="00FD5A77" w:rsidRDefault="00D5253B" w:rsidP="00CF7FE7">
            <w:pPr>
              <w:spacing w:before="60"/>
              <w:rPr>
                <w:szCs w:val="20"/>
              </w:rPr>
            </w:pPr>
            <w:r w:rsidRPr="00FD5A77">
              <w:rPr>
                <w:szCs w:val="20"/>
              </w:rPr>
              <w:t>Y</w:t>
            </w:r>
          </w:p>
        </w:tc>
        <w:tc>
          <w:tcPr>
            <w:tcW w:w="2538" w:type="dxa"/>
          </w:tcPr>
          <w:p w:rsidR="00D5253B" w:rsidRPr="00FD5A77" w:rsidRDefault="00D5253B" w:rsidP="00CF7FE7">
            <w:pPr>
              <w:spacing w:before="60"/>
              <w:rPr>
                <w:szCs w:val="20"/>
              </w:rPr>
            </w:pPr>
            <w:r w:rsidRPr="00FD5A77">
              <w:rPr>
                <w:szCs w:val="20"/>
              </w:rPr>
              <w:t>The return code indicates the return status of the operation.</w:t>
            </w:r>
          </w:p>
        </w:tc>
      </w:tr>
      <w:tr w:rsidR="00D5253B" w:rsidRPr="00FD5A77" w:rsidTr="00CF7FE7">
        <w:trPr>
          <w:cantSplit/>
        </w:trPr>
        <w:tc>
          <w:tcPr>
            <w:tcW w:w="4158" w:type="dxa"/>
          </w:tcPr>
          <w:p w:rsidR="00D5253B" w:rsidRPr="00FD5A77" w:rsidRDefault="00D5253B" w:rsidP="00CF7FE7">
            <w:pPr>
              <w:spacing w:before="60"/>
              <w:rPr>
                <w:szCs w:val="20"/>
              </w:rPr>
            </w:pPr>
            <w:r w:rsidRPr="00FD5A77">
              <w:rPr>
                <w:szCs w:val="20"/>
              </w:rPr>
              <w:tab/>
            </w:r>
            <w:r w:rsidRPr="00FD5A77">
              <w:rPr>
                <w:szCs w:val="20"/>
              </w:rPr>
              <w:tab/>
            </w:r>
            <w:r w:rsidRPr="00FD5A77">
              <w:rPr>
                <w:noProof/>
                <w:szCs w:val="20"/>
              </w:rPr>
              <w:drawing>
                <wp:inline distT="0" distB="0" distL="0" distR="0" wp14:anchorId="09241A33" wp14:editId="490DC79B">
                  <wp:extent cx="136525" cy="136525"/>
                  <wp:effectExtent l="0" t="0" r="0" b="0"/>
                  <wp:docPr id="959" name="Picture 9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FD5A77">
              <w:rPr>
                <w:szCs w:val="20"/>
              </w:rPr>
              <w:t>Message</w:t>
            </w:r>
          </w:p>
        </w:tc>
        <w:tc>
          <w:tcPr>
            <w:tcW w:w="1890" w:type="dxa"/>
          </w:tcPr>
          <w:p w:rsidR="00D5253B" w:rsidRPr="00FD5A77" w:rsidRDefault="00D5253B" w:rsidP="00CF7FE7">
            <w:pPr>
              <w:rPr>
                <w:bCs/>
                <w:iCs/>
              </w:rPr>
            </w:pPr>
            <w:r w:rsidRPr="00FD5A77">
              <w:rPr>
                <w:bCs/>
                <w:iCs/>
              </w:rPr>
              <w:t>string</w:t>
            </w:r>
          </w:p>
        </w:tc>
        <w:tc>
          <w:tcPr>
            <w:tcW w:w="630" w:type="dxa"/>
          </w:tcPr>
          <w:p w:rsidR="00D5253B" w:rsidRPr="00FD5A77" w:rsidRDefault="00D5253B" w:rsidP="00CF7FE7">
            <w:pPr>
              <w:spacing w:before="60"/>
              <w:rPr>
                <w:szCs w:val="20"/>
              </w:rPr>
            </w:pPr>
            <w:r w:rsidRPr="00FD5A77">
              <w:rPr>
                <w:szCs w:val="20"/>
              </w:rPr>
              <w:t>0..1</w:t>
            </w:r>
          </w:p>
        </w:tc>
        <w:tc>
          <w:tcPr>
            <w:tcW w:w="360" w:type="dxa"/>
          </w:tcPr>
          <w:p w:rsidR="00D5253B" w:rsidRPr="00FD5A77" w:rsidRDefault="00D5253B" w:rsidP="00CF7FE7">
            <w:pPr>
              <w:spacing w:before="60"/>
              <w:rPr>
                <w:szCs w:val="20"/>
              </w:rPr>
            </w:pPr>
            <w:r w:rsidRPr="00FD5A77">
              <w:rPr>
                <w:szCs w:val="20"/>
              </w:rPr>
              <w:t>N</w:t>
            </w:r>
          </w:p>
        </w:tc>
        <w:tc>
          <w:tcPr>
            <w:tcW w:w="2538" w:type="dxa"/>
          </w:tcPr>
          <w:p w:rsidR="00D5253B" w:rsidRPr="00FD5A77" w:rsidRDefault="00D5253B" w:rsidP="00CF7FE7">
            <w:pPr>
              <w:spacing w:before="60"/>
              <w:rPr>
                <w:szCs w:val="20"/>
              </w:rPr>
            </w:pPr>
            <w:r w:rsidRPr="00FD5A77">
              <w:rPr>
                <w:szCs w:val="20"/>
              </w:rPr>
              <w:t>A short message corresponding to the return code.</w:t>
            </w:r>
          </w:p>
        </w:tc>
      </w:tr>
      <w:tr w:rsidR="00D5253B" w:rsidRPr="00FD5A77" w:rsidTr="00CF7FE7">
        <w:trPr>
          <w:cantSplit/>
        </w:trPr>
        <w:tc>
          <w:tcPr>
            <w:tcW w:w="4158" w:type="dxa"/>
          </w:tcPr>
          <w:p w:rsidR="00D5253B" w:rsidRPr="00FD5A77" w:rsidRDefault="00D5253B" w:rsidP="00CF7FE7">
            <w:pPr>
              <w:spacing w:before="60"/>
              <w:rPr>
                <w:szCs w:val="20"/>
              </w:rPr>
            </w:pPr>
            <w:r w:rsidRPr="00FD5A77">
              <w:rPr>
                <w:szCs w:val="20"/>
              </w:rPr>
              <w:tab/>
            </w:r>
            <w:r w:rsidRPr="00FD5A77">
              <w:rPr>
                <w:noProof/>
                <w:szCs w:val="20"/>
              </w:rPr>
              <w:drawing>
                <wp:inline distT="0" distB="0" distL="0" distR="0" wp14:anchorId="30AF5E2D" wp14:editId="52BCA828">
                  <wp:extent cx="136525" cy="136525"/>
                  <wp:effectExtent l="0" t="0" r="0" b="0"/>
                  <wp:docPr id="958" name="Picture 9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FD5A77">
              <w:rPr>
                <w:szCs w:val="20"/>
              </w:rPr>
              <w:t>ClassificationData</w:t>
            </w:r>
          </w:p>
        </w:tc>
        <w:tc>
          <w:tcPr>
            <w:tcW w:w="1890" w:type="dxa"/>
          </w:tcPr>
          <w:p w:rsidR="00D5253B" w:rsidRPr="00FD5A77" w:rsidRDefault="005E732B" w:rsidP="00CF7FE7">
            <w:pPr>
              <w:spacing w:before="60"/>
              <w:rPr>
                <w:bCs/>
                <w:iCs/>
                <w:color w:val="0000FF"/>
                <w:u w:val="single"/>
              </w:rPr>
            </w:pPr>
            <w:hyperlink w:anchor="_ClassificationData" w:history="1">
              <w:r w:rsidR="00D5253B" w:rsidRPr="00FD5A77">
                <w:rPr>
                  <w:color w:val="0000EE"/>
                  <w:u w:val="single"/>
                </w:rPr>
                <w:t>ClassificationData</w:t>
              </w:r>
            </w:hyperlink>
          </w:p>
        </w:tc>
        <w:tc>
          <w:tcPr>
            <w:tcW w:w="630" w:type="dxa"/>
          </w:tcPr>
          <w:p w:rsidR="00D5253B" w:rsidRPr="00FD5A77" w:rsidRDefault="00D5253B" w:rsidP="00CF7FE7">
            <w:pPr>
              <w:spacing w:before="60"/>
              <w:rPr>
                <w:szCs w:val="20"/>
              </w:rPr>
            </w:pPr>
            <w:r w:rsidRPr="00FD5A77">
              <w:rPr>
                <w:szCs w:val="20"/>
              </w:rPr>
              <w:t>1</w:t>
            </w:r>
          </w:p>
        </w:tc>
        <w:tc>
          <w:tcPr>
            <w:tcW w:w="360" w:type="dxa"/>
          </w:tcPr>
          <w:p w:rsidR="00D5253B" w:rsidRPr="00FD5A77" w:rsidRDefault="00D5253B" w:rsidP="00CF7FE7">
            <w:pPr>
              <w:spacing w:before="60"/>
              <w:rPr>
                <w:szCs w:val="20"/>
              </w:rPr>
            </w:pPr>
            <w:r w:rsidRPr="00FD5A77">
              <w:rPr>
                <w:szCs w:val="20"/>
              </w:rPr>
              <w:t>Y</w:t>
            </w:r>
          </w:p>
        </w:tc>
        <w:tc>
          <w:tcPr>
            <w:tcW w:w="2538" w:type="dxa"/>
          </w:tcPr>
          <w:p w:rsidR="00D5253B" w:rsidRPr="00FD5A77" w:rsidRDefault="00D5253B" w:rsidP="00CF7FE7">
            <w:pPr>
              <w:spacing w:before="60"/>
              <w:rPr>
                <w:szCs w:val="20"/>
              </w:rPr>
            </w:pPr>
            <w:r w:rsidRPr="00FD5A77">
              <w:rPr>
                <w:szCs w:val="20"/>
              </w:rPr>
              <w:t>Information on the results and type of classification performed.</w:t>
            </w:r>
          </w:p>
        </w:tc>
      </w:tr>
      <w:tr w:rsidR="00D5253B" w:rsidRPr="00FD5A77" w:rsidTr="00CF7FE7">
        <w:trPr>
          <w:cantSplit/>
        </w:trPr>
        <w:tc>
          <w:tcPr>
            <w:tcW w:w="4158" w:type="dxa"/>
          </w:tcPr>
          <w:p w:rsidR="00D5253B" w:rsidRPr="00FD5A77" w:rsidRDefault="00D5253B" w:rsidP="00CF7FE7">
            <w:pPr>
              <w:spacing w:before="60"/>
              <w:rPr>
                <w:rFonts w:cs="Arial"/>
                <w:szCs w:val="20"/>
              </w:rPr>
            </w:pPr>
            <w:r w:rsidRPr="00FD5A77">
              <w:rPr>
                <w:rFonts w:cs="Arial"/>
                <w:szCs w:val="20"/>
              </w:rPr>
              <w:tab/>
            </w:r>
            <w:r w:rsidRPr="00FD5A77">
              <w:rPr>
                <w:rFonts w:cs="Arial"/>
                <w:szCs w:val="20"/>
              </w:rPr>
              <w:tab/>
            </w:r>
            <w:r w:rsidRPr="00FD5A77">
              <w:rPr>
                <w:rFonts w:cs="Arial"/>
                <w:noProof/>
                <w:szCs w:val="20"/>
              </w:rPr>
              <w:drawing>
                <wp:inline distT="0" distB="0" distL="0" distR="0" wp14:anchorId="2A8BEF22" wp14:editId="5561B4B5">
                  <wp:extent cx="136525" cy="136525"/>
                  <wp:effectExtent l="0" t="0" r="0" b="0"/>
                  <wp:docPr id="957" name="Picture 9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FD5A77">
              <w:rPr>
                <w:rFonts w:cs="Arial"/>
                <w:szCs w:val="20"/>
              </w:rPr>
              <w:t>Classification</w:t>
            </w:r>
          </w:p>
        </w:tc>
        <w:tc>
          <w:tcPr>
            <w:tcW w:w="1890" w:type="dxa"/>
          </w:tcPr>
          <w:p w:rsidR="00D5253B" w:rsidRPr="00FD5A77" w:rsidRDefault="005E732B" w:rsidP="00CF7FE7">
            <w:pPr>
              <w:spacing w:before="60"/>
              <w:rPr>
                <w:bCs/>
                <w:iCs/>
                <w:color w:val="0000FF"/>
                <w:u w:val="single"/>
              </w:rPr>
            </w:pPr>
            <w:hyperlink w:anchor="_Classification" w:history="1">
              <w:r w:rsidR="00D5253B" w:rsidRPr="00FD5A77">
                <w:rPr>
                  <w:color w:val="0000EE"/>
                  <w:u w:val="single"/>
                </w:rPr>
                <w:t>Classification</w:t>
              </w:r>
            </w:hyperlink>
          </w:p>
        </w:tc>
        <w:tc>
          <w:tcPr>
            <w:tcW w:w="630" w:type="dxa"/>
          </w:tcPr>
          <w:p w:rsidR="00D5253B" w:rsidRPr="00FD5A77" w:rsidRDefault="00D5253B" w:rsidP="00CF7FE7">
            <w:pPr>
              <w:spacing w:before="60"/>
              <w:rPr>
                <w:szCs w:val="20"/>
              </w:rPr>
            </w:pPr>
            <w:r w:rsidRPr="00FD5A77">
              <w:rPr>
                <w:szCs w:val="20"/>
              </w:rPr>
              <w:t>1</w:t>
            </w:r>
          </w:p>
        </w:tc>
        <w:tc>
          <w:tcPr>
            <w:tcW w:w="360" w:type="dxa"/>
          </w:tcPr>
          <w:p w:rsidR="00D5253B" w:rsidRPr="00FD5A77" w:rsidRDefault="00D5253B" w:rsidP="00CF7FE7">
            <w:pPr>
              <w:spacing w:before="60"/>
              <w:rPr>
                <w:szCs w:val="20"/>
              </w:rPr>
            </w:pPr>
            <w:r w:rsidRPr="00FD5A77">
              <w:rPr>
                <w:szCs w:val="20"/>
              </w:rPr>
              <w:t>Y</w:t>
            </w:r>
          </w:p>
        </w:tc>
        <w:tc>
          <w:tcPr>
            <w:tcW w:w="2538" w:type="dxa"/>
          </w:tcPr>
          <w:p w:rsidR="00D5253B" w:rsidRPr="00FD5A77" w:rsidRDefault="00D5253B" w:rsidP="00CF7FE7">
            <w:pPr>
              <w:spacing w:before="60"/>
              <w:rPr>
                <w:szCs w:val="20"/>
              </w:rPr>
            </w:pPr>
            <w:r w:rsidRPr="00FD5A77">
              <w:rPr>
                <w:szCs w:val="20"/>
              </w:rPr>
              <w:t>The result of the classification.</w:t>
            </w:r>
          </w:p>
        </w:tc>
      </w:tr>
      <w:tr w:rsidR="00D5253B" w:rsidRPr="00FD5A77" w:rsidTr="00CF7FE7">
        <w:trPr>
          <w:cantSplit/>
        </w:trPr>
        <w:tc>
          <w:tcPr>
            <w:tcW w:w="4158" w:type="dxa"/>
          </w:tcPr>
          <w:p w:rsidR="00D5253B" w:rsidRPr="00FD5A77" w:rsidRDefault="00D5253B" w:rsidP="00CF7FE7">
            <w:pPr>
              <w:spacing w:before="60"/>
              <w:rPr>
                <w:szCs w:val="20"/>
              </w:rPr>
            </w:pPr>
            <w:r w:rsidRPr="00FD5A77">
              <w:rPr>
                <w:szCs w:val="20"/>
              </w:rPr>
              <w:tab/>
            </w:r>
            <w:r w:rsidRPr="00FD5A77">
              <w:rPr>
                <w:szCs w:val="20"/>
              </w:rPr>
              <w:tab/>
            </w:r>
            <w:r w:rsidRPr="00FD5A77">
              <w:rPr>
                <w:noProof/>
                <w:szCs w:val="20"/>
              </w:rPr>
              <w:drawing>
                <wp:inline distT="0" distB="0" distL="0" distR="0" wp14:anchorId="205E56ED" wp14:editId="5E398D66">
                  <wp:extent cx="136525" cy="136525"/>
                  <wp:effectExtent l="0" t="0" r="0" b="0"/>
                  <wp:docPr id="956" name="Picture 9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FD5A77">
              <w:rPr>
                <w:szCs w:val="20"/>
              </w:rPr>
              <w:t>ClassificationAlgorithmType</w:t>
            </w:r>
          </w:p>
        </w:tc>
        <w:tc>
          <w:tcPr>
            <w:tcW w:w="1890" w:type="dxa"/>
          </w:tcPr>
          <w:p w:rsidR="00D5253B" w:rsidRPr="00FD5A77" w:rsidRDefault="005E732B" w:rsidP="00CF7FE7">
            <w:pPr>
              <w:spacing w:before="60"/>
              <w:rPr>
                <w:bCs/>
                <w:iCs/>
                <w:color w:val="0000FF"/>
                <w:u w:val="single"/>
              </w:rPr>
            </w:pPr>
            <w:hyperlink w:anchor="_ClassificationAlgorithmType" w:history="1">
              <w:r w:rsidR="00D5253B" w:rsidRPr="00FD5A77">
                <w:rPr>
                  <w:color w:val="0000EE"/>
                  <w:u w:val="single"/>
                </w:rPr>
                <w:t>ClassificationAlgorithmType</w:t>
              </w:r>
            </w:hyperlink>
          </w:p>
        </w:tc>
        <w:tc>
          <w:tcPr>
            <w:tcW w:w="630" w:type="dxa"/>
          </w:tcPr>
          <w:p w:rsidR="00D5253B" w:rsidRPr="00FD5A77" w:rsidRDefault="00D5253B" w:rsidP="00CF7FE7">
            <w:pPr>
              <w:spacing w:before="60"/>
              <w:rPr>
                <w:szCs w:val="20"/>
              </w:rPr>
            </w:pPr>
            <w:r w:rsidRPr="00FD5A77">
              <w:rPr>
                <w:szCs w:val="20"/>
              </w:rPr>
              <w:t>1</w:t>
            </w:r>
          </w:p>
        </w:tc>
        <w:tc>
          <w:tcPr>
            <w:tcW w:w="360" w:type="dxa"/>
          </w:tcPr>
          <w:p w:rsidR="00D5253B" w:rsidRPr="00FD5A77" w:rsidRDefault="00D5253B" w:rsidP="00CF7FE7">
            <w:pPr>
              <w:spacing w:before="60"/>
              <w:rPr>
                <w:szCs w:val="20"/>
              </w:rPr>
            </w:pPr>
            <w:r>
              <w:rPr>
                <w:szCs w:val="20"/>
              </w:rPr>
              <w:t>Y</w:t>
            </w:r>
          </w:p>
        </w:tc>
        <w:tc>
          <w:tcPr>
            <w:tcW w:w="2538" w:type="dxa"/>
          </w:tcPr>
          <w:p w:rsidR="00D5253B" w:rsidRPr="00FD5A77" w:rsidRDefault="00D5253B" w:rsidP="00CF7FE7">
            <w:pPr>
              <w:spacing w:before="60"/>
              <w:rPr>
                <w:szCs w:val="20"/>
              </w:rPr>
            </w:pPr>
            <w:r w:rsidRPr="00FD5A77">
              <w:rPr>
                <w:szCs w:val="20"/>
              </w:rPr>
              <w:t>Identifies the type of classification algorithm that was used to perform the classification.</w:t>
            </w:r>
          </w:p>
        </w:tc>
      </w:tr>
    </w:tbl>
    <w:p w:rsidR="00D5253B" w:rsidRPr="0034618B" w:rsidRDefault="00D5253B" w:rsidP="00D5253B">
      <w:pPr>
        <w:pStyle w:val="Heading3"/>
        <w:numPr>
          <w:ilvl w:val="2"/>
          <w:numId w:val="2"/>
        </w:numPr>
      </w:pPr>
      <w:bookmarkStart w:id="503" w:name="_CreateSubject"/>
      <w:bookmarkStart w:id="504" w:name="_CreateEncounter"/>
      <w:bookmarkStart w:id="505" w:name="_Toc443908708"/>
      <w:bookmarkStart w:id="506" w:name="_Toc450647047"/>
      <w:bookmarkStart w:id="507" w:name="_Ref201823097"/>
      <w:bookmarkStart w:id="508" w:name="_Toc301368515"/>
      <w:bookmarkStart w:id="509" w:name="_Toc340760189"/>
      <w:bookmarkEnd w:id="503"/>
      <w:bookmarkEnd w:id="504"/>
      <w:r>
        <w:t>CreateEncounter</w:t>
      </w:r>
      <w:bookmarkEnd w:id="505"/>
      <w:bookmarkEnd w:id="506"/>
    </w:p>
    <w:p w:rsidR="00D5253B" w:rsidRPr="00BC328C" w:rsidRDefault="00D5253B" w:rsidP="00D5253B">
      <w:pPr>
        <w:spacing w:after="120"/>
        <w:rPr>
          <w:rStyle w:val="Hyperlink"/>
          <w:szCs w:val="20"/>
          <w:u w:val="single"/>
        </w:rPr>
      </w:pPr>
      <w:r w:rsidRPr="007B48CA">
        <w:rPr>
          <w:color w:val="0000EE"/>
          <w:szCs w:val="20"/>
          <w:u w:val="single"/>
        </w:rPr>
        <w:fldChar w:fldCharType="begin"/>
      </w:r>
      <w:r w:rsidRPr="00A01951">
        <w:rPr>
          <w:color w:val="0000EE"/>
          <w:szCs w:val="20"/>
          <w:u w:val="single"/>
        </w:rPr>
        <w:instrText xml:space="preserve"> HYPERLINK  \l "CreateEncounterRequest" </w:instrText>
      </w:r>
      <w:r w:rsidRPr="007B48CA">
        <w:rPr>
          <w:color w:val="0000EE"/>
          <w:szCs w:val="20"/>
          <w:u w:val="single"/>
        </w:rPr>
        <w:fldChar w:fldCharType="separate"/>
      </w:r>
      <w:r w:rsidRPr="00BC328C">
        <w:rPr>
          <w:rStyle w:val="Hyperlink"/>
          <w:szCs w:val="20"/>
          <w:u w:val="single"/>
        </w:rPr>
        <w:t>CreateEncounterRequest</w:t>
      </w:r>
    </w:p>
    <w:p w:rsidR="00D5253B" w:rsidRPr="00BC328C" w:rsidRDefault="00D5253B" w:rsidP="00D5253B">
      <w:pPr>
        <w:keepNext/>
        <w:spacing w:before="120"/>
        <w:rPr>
          <w:rStyle w:val="Hyperlink"/>
          <w:bCs/>
          <w:iCs/>
          <w:szCs w:val="20"/>
          <w:u w:val="single"/>
        </w:rPr>
      </w:pPr>
      <w:r w:rsidRPr="007B48CA">
        <w:rPr>
          <w:color w:val="0000EE"/>
          <w:szCs w:val="20"/>
          <w:u w:val="single"/>
        </w:rPr>
        <w:fldChar w:fldCharType="end"/>
      </w:r>
      <w:r w:rsidRPr="007B48CA">
        <w:rPr>
          <w:color w:val="0000EE"/>
          <w:szCs w:val="20"/>
          <w:u w:val="single"/>
        </w:rPr>
        <w:fldChar w:fldCharType="begin"/>
      </w:r>
      <w:r w:rsidRPr="00A01951">
        <w:rPr>
          <w:color w:val="0000EE"/>
          <w:szCs w:val="20"/>
          <w:u w:val="single"/>
        </w:rPr>
        <w:instrText xml:space="preserve"> HYPERLINK  \l "CreateEncounterResponse" </w:instrText>
      </w:r>
      <w:r w:rsidRPr="007B48CA">
        <w:rPr>
          <w:color w:val="0000EE"/>
          <w:szCs w:val="20"/>
          <w:u w:val="single"/>
        </w:rPr>
        <w:fldChar w:fldCharType="separate"/>
      </w:r>
      <w:r w:rsidRPr="00BC328C">
        <w:rPr>
          <w:rStyle w:val="Hyperlink"/>
          <w:szCs w:val="20"/>
          <w:u w:val="single"/>
        </w:rPr>
        <w:t>CreateEncounterResponse</w:t>
      </w:r>
    </w:p>
    <w:p w:rsidR="00D5253B" w:rsidRDefault="00D5253B" w:rsidP="00D5253B">
      <w:pPr>
        <w:autoSpaceDE w:val="0"/>
        <w:autoSpaceDN w:val="0"/>
        <w:adjustRightInd w:val="0"/>
        <w:spacing w:after="0"/>
      </w:pPr>
      <w:r w:rsidRPr="007B48CA">
        <w:rPr>
          <w:color w:val="0000EE"/>
          <w:szCs w:val="20"/>
          <w:u w:val="single"/>
        </w:rPr>
        <w:fldChar w:fldCharType="end"/>
      </w:r>
      <w:r w:rsidRPr="0034618B">
        <w:rPr>
          <w:rFonts w:cs="Arial"/>
          <w:szCs w:val="20"/>
        </w:rPr>
        <w:t xml:space="preserve">The </w:t>
      </w:r>
      <w:r>
        <w:rPr>
          <w:rFonts w:cs="Arial"/>
          <w:bCs/>
          <w:iCs/>
          <w:szCs w:val="20"/>
        </w:rPr>
        <w:t>Create</w:t>
      </w:r>
      <w:r w:rsidRPr="0034618B">
        <w:rPr>
          <w:rFonts w:cs="Arial"/>
          <w:bCs/>
          <w:iCs/>
          <w:szCs w:val="20"/>
        </w:rPr>
        <w:t>Encounter</w:t>
      </w:r>
      <w:r w:rsidRPr="0034618B">
        <w:rPr>
          <w:rFonts w:cs="Arial"/>
          <w:b/>
          <w:bCs/>
          <w:i/>
          <w:iCs/>
          <w:szCs w:val="20"/>
        </w:rPr>
        <w:t xml:space="preserve"> </w:t>
      </w:r>
      <w:r w:rsidRPr="0034618B">
        <w:rPr>
          <w:rFonts w:cs="Arial"/>
          <w:bCs/>
          <w:iCs/>
          <w:szCs w:val="20"/>
        </w:rPr>
        <w:t>operation</w:t>
      </w:r>
      <w:r w:rsidRPr="0034618B">
        <w:rPr>
          <w:rFonts w:cs="Arial"/>
          <w:szCs w:val="20"/>
        </w:rPr>
        <w:t xml:space="preserve"> </w:t>
      </w:r>
      <w:r>
        <w:rPr>
          <w:rFonts w:cs="Arial"/>
          <w:szCs w:val="20"/>
        </w:rPr>
        <w:t xml:space="preserve">creates a new encounter record for a subject and associates an encounter ID to that record. </w:t>
      </w:r>
      <w:r w:rsidRPr="0034618B">
        <w:rPr>
          <w:rFonts w:cs="Arial"/>
          <w:szCs w:val="20"/>
        </w:rPr>
        <w:t xml:space="preserve">If </w:t>
      </w:r>
      <w:r>
        <w:rPr>
          <w:rFonts w:cs="Arial"/>
          <w:szCs w:val="20"/>
        </w:rPr>
        <w:t xml:space="preserve">an encounter ID is </w:t>
      </w:r>
      <w:r w:rsidRPr="0034618B">
        <w:rPr>
          <w:rFonts w:cs="Arial"/>
          <w:szCs w:val="20"/>
        </w:rPr>
        <w:t xml:space="preserve">not </w:t>
      </w:r>
      <w:r>
        <w:rPr>
          <w:rFonts w:cs="Arial"/>
          <w:szCs w:val="20"/>
        </w:rPr>
        <w:t>supplied</w:t>
      </w:r>
      <w:r w:rsidRPr="0034618B">
        <w:rPr>
          <w:rFonts w:cs="Arial"/>
          <w:szCs w:val="20"/>
        </w:rPr>
        <w:t xml:space="preserve"> by the requester, the service generate</w:t>
      </w:r>
      <w:r>
        <w:rPr>
          <w:rFonts w:cs="Arial"/>
          <w:szCs w:val="20"/>
        </w:rPr>
        <w:t>s</w:t>
      </w:r>
      <w:r w:rsidRPr="0034618B">
        <w:rPr>
          <w:rFonts w:cs="Arial"/>
          <w:szCs w:val="20"/>
        </w:rPr>
        <w:t xml:space="preserve"> an encounter ID that uniquely identifies the encounter within the subject record.</w:t>
      </w:r>
      <w:r>
        <w:rPr>
          <w:rFonts w:cs="Arial"/>
          <w:szCs w:val="20"/>
        </w:rPr>
        <w:t xml:space="preserve"> </w:t>
      </w:r>
      <w:r>
        <w:t>The Create</w:t>
      </w:r>
      <w:r w:rsidRPr="0034618B">
        <w:t xml:space="preserve">Encounter </w:t>
      </w:r>
      <w:r>
        <w:t xml:space="preserve">operation is performed prior to a </w:t>
      </w:r>
      <w:r w:rsidRPr="00BC328C">
        <w:rPr>
          <w:color w:val="0000FF"/>
          <w:u w:val="single"/>
        </w:rPr>
        <w:fldChar w:fldCharType="begin"/>
      </w:r>
      <w:r w:rsidRPr="00BC328C">
        <w:rPr>
          <w:color w:val="0000FF"/>
          <w:u w:val="single"/>
        </w:rPr>
        <w:instrText xml:space="preserve"> REF _Ref441068178 \h </w:instrText>
      </w:r>
      <w:r>
        <w:rPr>
          <w:color w:val="0000FF"/>
          <w:u w:val="single"/>
        </w:rPr>
        <w:instrText xml:space="preserve"> \* MERGEFORMAT </w:instrText>
      </w:r>
      <w:r w:rsidRPr="00BC328C">
        <w:rPr>
          <w:color w:val="0000FF"/>
          <w:u w:val="single"/>
        </w:rPr>
      </w:r>
      <w:r w:rsidRPr="00BC328C">
        <w:rPr>
          <w:color w:val="0000FF"/>
          <w:u w:val="single"/>
        </w:rPr>
        <w:fldChar w:fldCharType="separate"/>
      </w:r>
      <w:r w:rsidR="006A0AE2" w:rsidRPr="006A0AE2">
        <w:rPr>
          <w:color w:val="0000FF"/>
          <w:u w:val="single"/>
        </w:rPr>
        <w:t>SetBiographicData</w:t>
      </w:r>
      <w:r w:rsidRPr="00BC328C">
        <w:rPr>
          <w:color w:val="0000FF"/>
          <w:u w:val="single"/>
        </w:rPr>
        <w:fldChar w:fldCharType="end"/>
      </w:r>
      <w:r>
        <w:t xml:space="preserve">, </w:t>
      </w:r>
      <w:hyperlink w:anchor="_SetBiometricData" w:history="1">
        <w:r w:rsidRPr="00BC328C">
          <w:rPr>
            <w:rStyle w:val="PlainTable41"/>
          </w:rPr>
          <w:t>SetBiometricData</w:t>
        </w:r>
      </w:hyperlink>
      <w:r w:rsidRPr="0034618B">
        <w:t xml:space="preserve">, or </w:t>
      </w:r>
      <w:r w:rsidRPr="00BC328C">
        <w:rPr>
          <w:color w:val="0000FF"/>
          <w:u w:val="single"/>
        </w:rPr>
        <w:fldChar w:fldCharType="begin"/>
      </w:r>
      <w:r w:rsidRPr="00BC328C">
        <w:rPr>
          <w:color w:val="0000FF"/>
          <w:u w:val="single"/>
        </w:rPr>
        <w:instrText xml:space="preserve"> REF _Ref441134329 \h  \* MERGEFORMAT </w:instrText>
      </w:r>
      <w:r w:rsidRPr="00BC328C">
        <w:rPr>
          <w:color w:val="0000FF"/>
          <w:u w:val="single"/>
        </w:rPr>
      </w:r>
      <w:r w:rsidRPr="00BC328C">
        <w:rPr>
          <w:color w:val="0000FF"/>
          <w:u w:val="single"/>
        </w:rPr>
        <w:fldChar w:fldCharType="separate"/>
      </w:r>
      <w:r w:rsidR="006A0AE2" w:rsidRPr="006A0AE2">
        <w:rPr>
          <w:bCs/>
          <w:iCs/>
          <w:color w:val="0000FF"/>
          <w:u w:val="single"/>
        </w:rPr>
        <w:t>SetDocumentData</w:t>
      </w:r>
      <w:r w:rsidRPr="00BC328C">
        <w:rPr>
          <w:color w:val="0000FF"/>
          <w:u w:val="single"/>
        </w:rPr>
        <w:fldChar w:fldCharType="end"/>
      </w:r>
      <w:r w:rsidRPr="0034618B">
        <w:t xml:space="preserve"> operation.</w:t>
      </w:r>
    </w:p>
    <w:p w:rsidR="00D5253B" w:rsidRPr="0034618B" w:rsidRDefault="00D5253B" w:rsidP="00D5253B">
      <w:pPr>
        <w:spacing w:before="120"/>
      </w:pPr>
      <w:r>
        <w:t>In encounter mode, for match operations, the BIAS service provider will create the encounter and will set the encounter type to “recognition”. Normally the BIAS implementation will assign the encounter ID. However, if a requester assigns the encounter ID, it should be used unless it duplicates an existing encounter ID. If that happens an error should be returned.</w:t>
      </w:r>
    </w:p>
    <w:p w:rsidR="00D5253B" w:rsidRPr="0034618B" w:rsidRDefault="00D5253B" w:rsidP="00D5253B">
      <w:pPr>
        <w:keepNext/>
        <w:keepLines/>
        <w:numPr>
          <w:ilvl w:val="4"/>
          <w:numId w:val="0"/>
        </w:numPr>
        <w:spacing w:before="200" w:after="120"/>
        <w:ind w:left="1152" w:hanging="1152"/>
        <w:outlineLvl w:val="4"/>
        <w:rPr>
          <w:b/>
          <w:bCs/>
          <w:color w:val="3B006F"/>
          <w:kern w:val="32"/>
          <w:sz w:val="24"/>
          <w:szCs w:val="26"/>
          <w:lang w:val="x-none" w:eastAsia="x-none"/>
        </w:rPr>
      </w:pPr>
      <w:r w:rsidRPr="0034618B">
        <w:rPr>
          <w:b/>
          <w:bCs/>
          <w:color w:val="3B006F"/>
          <w:kern w:val="32"/>
          <w:sz w:val="24"/>
          <w:szCs w:val="26"/>
          <w:lang w:val="x-none" w:eastAsia="x-none"/>
        </w:rPr>
        <w:t>Request Message</w:t>
      </w: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18"/>
        <w:gridCol w:w="2700"/>
        <w:gridCol w:w="630"/>
        <w:gridCol w:w="360"/>
        <w:gridCol w:w="2268"/>
      </w:tblGrid>
      <w:tr w:rsidR="00D5253B" w:rsidRPr="0034618B" w:rsidTr="00CF7FE7">
        <w:trPr>
          <w:cantSplit/>
          <w:tblHeader/>
        </w:trPr>
        <w:tc>
          <w:tcPr>
            <w:tcW w:w="3618" w:type="dxa"/>
          </w:tcPr>
          <w:p w:rsidR="00D5253B" w:rsidRPr="0034618B" w:rsidRDefault="00D5253B" w:rsidP="00CF7FE7">
            <w:pPr>
              <w:keepNext/>
              <w:spacing w:before="60"/>
              <w:rPr>
                <w:b/>
                <w:szCs w:val="20"/>
              </w:rPr>
            </w:pPr>
            <w:r w:rsidRPr="0034618B">
              <w:rPr>
                <w:b/>
                <w:szCs w:val="20"/>
              </w:rPr>
              <w:t>Field</w:t>
            </w:r>
          </w:p>
        </w:tc>
        <w:tc>
          <w:tcPr>
            <w:tcW w:w="2700" w:type="dxa"/>
          </w:tcPr>
          <w:p w:rsidR="00D5253B" w:rsidRPr="0034618B" w:rsidRDefault="00D5253B" w:rsidP="00CF7FE7">
            <w:pPr>
              <w:keepNext/>
              <w:spacing w:before="60"/>
              <w:rPr>
                <w:b/>
                <w:szCs w:val="20"/>
              </w:rPr>
            </w:pPr>
            <w:r w:rsidRPr="0034618B">
              <w:rPr>
                <w:b/>
                <w:szCs w:val="20"/>
              </w:rPr>
              <w:t>Type</w:t>
            </w:r>
          </w:p>
        </w:tc>
        <w:tc>
          <w:tcPr>
            <w:tcW w:w="630" w:type="dxa"/>
          </w:tcPr>
          <w:p w:rsidR="00D5253B" w:rsidRPr="0034618B" w:rsidRDefault="00D5253B" w:rsidP="00CF7FE7">
            <w:pPr>
              <w:keepNext/>
              <w:spacing w:before="60"/>
              <w:rPr>
                <w:b/>
                <w:szCs w:val="20"/>
              </w:rPr>
            </w:pPr>
            <w:r w:rsidRPr="0034618B">
              <w:rPr>
                <w:b/>
                <w:szCs w:val="20"/>
              </w:rPr>
              <w:t>#</w:t>
            </w:r>
          </w:p>
        </w:tc>
        <w:tc>
          <w:tcPr>
            <w:tcW w:w="360" w:type="dxa"/>
          </w:tcPr>
          <w:p w:rsidR="00D5253B" w:rsidRPr="0034618B" w:rsidRDefault="00D5253B" w:rsidP="00CF7FE7">
            <w:pPr>
              <w:keepNext/>
              <w:spacing w:before="60"/>
              <w:rPr>
                <w:b/>
                <w:szCs w:val="20"/>
              </w:rPr>
            </w:pPr>
            <w:r w:rsidRPr="0034618B">
              <w:rPr>
                <w:b/>
                <w:szCs w:val="20"/>
              </w:rPr>
              <w:t>?</w:t>
            </w:r>
          </w:p>
        </w:tc>
        <w:tc>
          <w:tcPr>
            <w:tcW w:w="2268" w:type="dxa"/>
          </w:tcPr>
          <w:p w:rsidR="00D5253B" w:rsidRPr="0034618B" w:rsidRDefault="00D5253B" w:rsidP="00CF7FE7">
            <w:pPr>
              <w:keepNext/>
              <w:spacing w:before="60"/>
              <w:rPr>
                <w:b/>
                <w:szCs w:val="20"/>
              </w:rPr>
            </w:pPr>
            <w:r w:rsidRPr="0034618B">
              <w:rPr>
                <w:b/>
                <w:szCs w:val="20"/>
              </w:rPr>
              <w:t>Meaning</w:t>
            </w:r>
          </w:p>
        </w:tc>
      </w:tr>
      <w:tr w:rsidR="00D5253B" w:rsidRPr="0034618B" w:rsidTr="00CF7FE7">
        <w:trPr>
          <w:cantSplit/>
        </w:trPr>
        <w:tc>
          <w:tcPr>
            <w:tcW w:w="3618" w:type="dxa"/>
          </w:tcPr>
          <w:p w:rsidR="00D5253B" w:rsidRPr="0034618B" w:rsidRDefault="00D5253B" w:rsidP="00CF7FE7">
            <w:pPr>
              <w:spacing w:before="60"/>
              <w:rPr>
                <w:szCs w:val="20"/>
              </w:rPr>
            </w:pPr>
            <w:bookmarkStart w:id="510" w:name="CreateEncounterRequest"/>
            <w:r w:rsidRPr="0034618B">
              <w:rPr>
                <w:szCs w:val="20"/>
              </w:rPr>
              <w:t>C</w:t>
            </w:r>
            <w:r>
              <w:rPr>
                <w:szCs w:val="20"/>
              </w:rPr>
              <w:t>reateEncounter</w:t>
            </w:r>
            <w:bookmarkEnd w:id="510"/>
          </w:p>
        </w:tc>
        <w:tc>
          <w:tcPr>
            <w:tcW w:w="2700" w:type="dxa"/>
          </w:tcPr>
          <w:p w:rsidR="00D5253B" w:rsidRPr="0034618B" w:rsidRDefault="00D5253B" w:rsidP="00CF7FE7">
            <w:pPr>
              <w:spacing w:before="60"/>
              <w:rPr>
                <w:szCs w:val="20"/>
              </w:rPr>
            </w:pPr>
          </w:p>
        </w:tc>
        <w:tc>
          <w:tcPr>
            <w:tcW w:w="630" w:type="dxa"/>
          </w:tcPr>
          <w:p w:rsidR="00D5253B" w:rsidRPr="0034618B" w:rsidRDefault="00D5253B" w:rsidP="00CF7FE7">
            <w:pPr>
              <w:spacing w:before="60"/>
              <w:rPr>
                <w:szCs w:val="20"/>
              </w:rPr>
            </w:pPr>
          </w:p>
        </w:tc>
        <w:tc>
          <w:tcPr>
            <w:tcW w:w="360" w:type="dxa"/>
          </w:tcPr>
          <w:p w:rsidR="00D5253B" w:rsidRPr="0034618B" w:rsidRDefault="00D5253B" w:rsidP="00CF7FE7">
            <w:pPr>
              <w:spacing w:before="60"/>
              <w:rPr>
                <w:szCs w:val="20"/>
              </w:rPr>
            </w:pPr>
            <w:r w:rsidRPr="0034618B">
              <w:rPr>
                <w:szCs w:val="20"/>
              </w:rPr>
              <w:t>Y</w:t>
            </w:r>
          </w:p>
        </w:tc>
        <w:tc>
          <w:tcPr>
            <w:tcW w:w="2268" w:type="dxa"/>
          </w:tcPr>
          <w:p w:rsidR="00D5253B" w:rsidRPr="0034618B" w:rsidRDefault="00D5253B" w:rsidP="00CF7FE7">
            <w:pPr>
              <w:spacing w:before="60"/>
              <w:rPr>
                <w:szCs w:val="20"/>
              </w:rPr>
            </w:pPr>
            <w:r>
              <w:rPr>
                <w:rFonts w:cs="Arial"/>
                <w:szCs w:val="20"/>
              </w:rPr>
              <w:t>C</w:t>
            </w:r>
            <w:r w:rsidRPr="0034618B">
              <w:rPr>
                <w:rFonts w:cs="Arial"/>
                <w:szCs w:val="20"/>
              </w:rPr>
              <w:t>reate a new encounter record for the specified subject and associate</w:t>
            </w:r>
            <w:r>
              <w:rPr>
                <w:rFonts w:cs="Arial"/>
                <w:szCs w:val="20"/>
              </w:rPr>
              <w:t xml:space="preserve"> </w:t>
            </w:r>
            <w:r w:rsidRPr="0034618B">
              <w:rPr>
                <w:rFonts w:cs="Arial"/>
                <w:szCs w:val="20"/>
              </w:rPr>
              <w:t>an encounter ID to that record.</w:t>
            </w:r>
          </w:p>
        </w:tc>
      </w:tr>
      <w:tr w:rsidR="00D5253B" w:rsidRPr="0034618B" w:rsidTr="00CF7FE7">
        <w:trPr>
          <w:cantSplit/>
        </w:trPr>
        <w:tc>
          <w:tcPr>
            <w:tcW w:w="3618" w:type="dxa"/>
          </w:tcPr>
          <w:p w:rsidR="00D5253B" w:rsidRPr="0034618B" w:rsidRDefault="00D5253B" w:rsidP="00D5253B">
            <w:pPr>
              <w:numPr>
                <w:ilvl w:val="0"/>
                <w:numId w:val="29"/>
              </w:numPr>
              <w:spacing w:before="60" w:after="0"/>
              <w:contextualSpacing/>
              <w:rPr>
                <w:szCs w:val="20"/>
              </w:rPr>
            </w:pPr>
            <w:r w:rsidRPr="0034618B">
              <w:rPr>
                <w:szCs w:val="20"/>
              </w:rPr>
              <w:lastRenderedPageBreak/>
              <w:t>C</w:t>
            </w:r>
            <w:r>
              <w:rPr>
                <w:szCs w:val="20"/>
              </w:rPr>
              <w:t>reateEncounter</w:t>
            </w:r>
            <w:r w:rsidRPr="0034618B">
              <w:rPr>
                <w:szCs w:val="20"/>
              </w:rPr>
              <w:t>Request</w:t>
            </w:r>
          </w:p>
        </w:tc>
        <w:tc>
          <w:tcPr>
            <w:tcW w:w="2700" w:type="dxa"/>
          </w:tcPr>
          <w:p w:rsidR="00D5253B" w:rsidRPr="0034618B" w:rsidRDefault="00D5253B" w:rsidP="00CF7FE7">
            <w:pPr>
              <w:spacing w:before="60"/>
              <w:rPr>
                <w:szCs w:val="20"/>
              </w:rPr>
            </w:pPr>
          </w:p>
        </w:tc>
        <w:tc>
          <w:tcPr>
            <w:tcW w:w="630" w:type="dxa"/>
          </w:tcPr>
          <w:p w:rsidR="00D5253B" w:rsidRPr="0034618B" w:rsidRDefault="00D5253B" w:rsidP="00CF7FE7">
            <w:pPr>
              <w:spacing w:before="60"/>
              <w:rPr>
                <w:szCs w:val="20"/>
              </w:rPr>
            </w:pPr>
            <w:r w:rsidRPr="0034618B">
              <w:rPr>
                <w:szCs w:val="20"/>
              </w:rPr>
              <w:t>1</w:t>
            </w:r>
          </w:p>
        </w:tc>
        <w:tc>
          <w:tcPr>
            <w:tcW w:w="360" w:type="dxa"/>
          </w:tcPr>
          <w:p w:rsidR="00D5253B" w:rsidRPr="0034618B" w:rsidRDefault="00D5253B" w:rsidP="00CF7FE7">
            <w:pPr>
              <w:spacing w:before="60"/>
              <w:rPr>
                <w:szCs w:val="20"/>
              </w:rPr>
            </w:pPr>
            <w:r w:rsidRPr="0034618B">
              <w:rPr>
                <w:szCs w:val="20"/>
              </w:rPr>
              <w:t>Y</w:t>
            </w:r>
          </w:p>
        </w:tc>
        <w:tc>
          <w:tcPr>
            <w:tcW w:w="2268" w:type="dxa"/>
          </w:tcPr>
          <w:p w:rsidR="00D5253B" w:rsidRPr="0034618B" w:rsidRDefault="00D5253B" w:rsidP="00CF7FE7">
            <w:pPr>
              <w:spacing w:before="60"/>
              <w:rPr>
                <w:szCs w:val="20"/>
              </w:rPr>
            </w:pPr>
          </w:p>
        </w:tc>
      </w:tr>
      <w:tr w:rsidR="00D5253B" w:rsidRPr="0034618B" w:rsidTr="00CF7FE7">
        <w:trPr>
          <w:cantSplit/>
        </w:trPr>
        <w:tc>
          <w:tcPr>
            <w:tcW w:w="3618" w:type="dxa"/>
          </w:tcPr>
          <w:p w:rsidR="00D5253B" w:rsidRPr="0034618B" w:rsidRDefault="00D5253B" w:rsidP="00CF7FE7">
            <w:pPr>
              <w:spacing w:before="60"/>
              <w:rPr>
                <w:rFonts w:cs="Arial"/>
                <w:szCs w:val="20"/>
              </w:rPr>
            </w:pPr>
            <w:r w:rsidRPr="0034618B">
              <w:rPr>
                <w:szCs w:val="20"/>
              </w:rPr>
              <w:tab/>
            </w:r>
            <w:r w:rsidRPr="0034618B">
              <w:rPr>
                <w:noProof/>
                <w:szCs w:val="20"/>
              </w:rPr>
              <w:drawing>
                <wp:inline distT="0" distB="0" distL="0" distR="0" wp14:anchorId="60F270F2" wp14:editId="4FE3ED86">
                  <wp:extent cx="136525" cy="1365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34618B">
              <w:rPr>
                <w:rFonts w:cs="Arial"/>
                <w:szCs w:val="20"/>
              </w:rPr>
              <w:t>GenericRequestParameters</w:t>
            </w:r>
          </w:p>
        </w:tc>
        <w:tc>
          <w:tcPr>
            <w:tcW w:w="2700" w:type="dxa"/>
          </w:tcPr>
          <w:p w:rsidR="00D5253B" w:rsidRPr="0034618B" w:rsidRDefault="005E732B" w:rsidP="00CF7FE7">
            <w:pPr>
              <w:spacing w:before="60"/>
              <w:rPr>
                <w:bCs/>
                <w:iCs/>
                <w:color w:val="0000FF"/>
                <w:u w:val="single"/>
              </w:rPr>
            </w:pPr>
            <w:hyperlink w:anchor="_GenericRequestParameters" w:history="1">
              <w:r w:rsidR="00D5253B" w:rsidRPr="0034618B">
                <w:rPr>
                  <w:color w:val="0000EE"/>
                  <w:u w:val="single"/>
                </w:rPr>
                <w:t>GenericRequestParameters</w:t>
              </w:r>
            </w:hyperlink>
          </w:p>
        </w:tc>
        <w:tc>
          <w:tcPr>
            <w:tcW w:w="630" w:type="dxa"/>
          </w:tcPr>
          <w:p w:rsidR="00D5253B" w:rsidRPr="0034618B" w:rsidRDefault="00D5253B" w:rsidP="00CF7FE7">
            <w:pPr>
              <w:spacing w:before="60"/>
              <w:rPr>
                <w:szCs w:val="20"/>
              </w:rPr>
            </w:pPr>
            <w:r w:rsidRPr="0034618B">
              <w:rPr>
                <w:szCs w:val="20"/>
              </w:rPr>
              <w:t>0..1</w:t>
            </w:r>
          </w:p>
        </w:tc>
        <w:tc>
          <w:tcPr>
            <w:tcW w:w="360" w:type="dxa"/>
          </w:tcPr>
          <w:p w:rsidR="00D5253B" w:rsidRPr="0034618B" w:rsidRDefault="00D5253B" w:rsidP="00CF7FE7">
            <w:pPr>
              <w:spacing w:before="60"/>
              <w:rPr>
                <w:szCs w:val="20"/>
              </w:rPr>
            </w:pPr>
            <w:r w:rsidRPr="0034618B">
              <w:rPr>
                <w:szCs w:val="20"/>
              </w:rPr>
              <w:t>N</w:t>
            </w:r>
          </w:p>
        </w:tc>
        <w:tc>
          <w:tcPr>
            <w:tcW w:w="2268" w:type="dxa"/>
          </w:tcPr>
          <w:p w:rsidR="00D5253B" w:rsidRPr="0034618B" w:rsidRDefault="00D5253B" w:rsidP="00CF7FE7">
            <w:pPr>
              <w:spacing w:before="60"/>
              <w:rPr>
                <w:szCs w:val="20"/>
              </w:rPr>
            </w:pPr>
            <w:r w:rsidRPr="0034618B">
              <w:rPr>
                <w:szCs w:val="20"/>
              </w:rPr>
              <w:t>Common request parameters that can be used to identify the requester.</w:t>
            </w:r>
          </w:p>
        </w:tc>
      </w:tr>
      <w:tr w:rsidR="00D5253B" w:rsidRPr="0034618B" w:rsidTr="00CF7FE7">
        <w:trPr>
          <w:cantSplit/>
        </w:trPr>
        <w:tc>
          <w:tcPr>
            <w:tcW w:w="3618" w:type="dxa"/>
          </w:tcPr>
          <w:p w:rsidR="00D5253B" w:rsidRPr="0034618B" w:rsidRDefault="00D5253B" w:rsidP="00CF7FE7">
            <w:pPr>
              <w:spacing w:before="60"/>
              <w:rPr>
                <w:szCs w:val="20"/>
              </w:rPr>
            </w:pPr>
            <w:r w:rsidRPr="0034618B">
              <w:rPr>
                <w:szCs w:val="20"/>
              </w:rPr>
              <w:tab/>
            </w:r>
            <w:r w:rsidRPr="0034618B">
              <w:rPr>
                <w:szCs w:val="20"/>
              </w:rPr>
              <w:tab/>
            </w:r>
            <w:r w:rsidRPr="0034618B">
              <w:rPr>
                <w:noProof/>
                <w:szCs w:val="20"/>
              </w:rPr>
              <w:drawing>
                <wp:inline distT="0" distB="0" distL="0" distR="0" wp14:anchorId="761BFFF3" wp14:editId="2B36F80D">
                  <wp:extent cx="136525" cy="1365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34618B">
              <w:rPr>
                <w:szCs w:val="20"/>
              </w:rPr>
              <w:t>Application</w:t>
            </w:r>
          </w:p>
        </w:tc>
        <w:tc>
          <w:tcPr>
            <w:tcW w:w="2700" w:type="dxa"/>
          </w:tcPr>
          <w:p w:rsidR="00D5253B" w:rsidRPr="0034618B" w:rsidRDefault="005E732B" w:rsidP="00CF7FE7">
            <w:pPr>
              <w:spacing w:before="60"/>
              <w:rPr>
                <w:bCs/>
                <w:iCs/>
                <w:color w:val="0000FF"/>
                <w:u w:val="single"/>
              </w:rPr>
            </w:pPr>
            <w:hyperlink w:anchor="_ApplicationIdentifier" w:history="1">
              <w:r w:rsidR="00D5253B" w:rsidRPr="0034618B">
                <w:rPr>
                  <w:color w:val="0000EE"/>
                  <w:u w:val="single"/>
                </w:rPr>
                <w:t>ApplicationIdentifier</w:t>
              </w:r>
            </w:hyperlink>
          </w:p>
        </w:tc>
        <w:tc>
          <w:tcPr>
            <w:tcW w:w="630" w:type="dxa"/>
          </w:tcPr>
          <w:p w:rsidR="00D5253B" w:rsidRPr="0034618B" w:rsidRDefault="00D5253B" w:rsidP="00CF7FE7">
            <w:pPr>
              <w:spacing w:before="60"/>
              <w:rPr>
                <w:szCs w:val="20"/>
              </w:rPr>
            </w:pPr>
            <w:r w:rsidRPr="0034618B">
              <w:rPr>
                <w:szCs w:val="20"/>
              </w:rPr>
              <w:t>0..1</w:t>
            </w:r>
          </w:p>
        </w:tc>
        <w:tc>
          <w:tcPr>
            <w:tcW w:w="360" w:type="dxa"/>
          </w:tcPr>
          <w:p w:rsidR="00D5253B" w:rsidRPr="0034618B" w:rsidRDefault="00D5253B" w:rsidP="00CF7FE7">
            <w:pPr>
              <w:spacing w:before="60"/>
              <w:rPr>
                <w:szCs w:val="20"/>
              </w:rPr>
            </w:pPr>
            <w:r w:rsidRPr="0034618B">
              <w:rPr>
                <w:szCs w:val="20"/>
              </w:rPr>
              <w:t>N</w:t>
            </w:r>
          </w:p>
        </w:tc>
        <w:tc>
          <w:tcPr>
            <w:tcW w:w="2268" w:type="dxa"/>
          </w:tcPr>
          <w:p w:rsidR="00D5253B" w:rsidRPr="0034618B" w:rsidRDefault="00D5253B" w:rsidP="00CF7FE7">
            <w:pPr>
              <w:spacing w:before="60"/>
              <w:rPr>
                <w:szCs w:val="20"/>
              </w:rPr>
            </w:pPr>
            <w:r w:rsidRPr="0034618B">
              <w:rPr>
                <w:szCs w:val="20"/>
              </w:rPr>
              <w:t>Identifies the requesting application.</w:t>
            </w:r>
          </w:p>
        </w:tc>
      </w:tr>
      <w:tr w:rsidR="00D5253B" w:rsidRPr="0034618B" w:rsidTr="00CF7FE7">
        <w:trPr>
          <w:cantSplit/>
        </w:trPr>
        <w:tc>
          <w:tcPr>
            <w:tcW w:w="3618" w:type="dxa"/>
          </w:tcPr>
          <w:p w:rsidR="00D5253B" w:rsidRPr="0034618B" w:rsidRDefault="00D5253B" w:rsidP="00CF7FE7">
            <w:pPr>
              <w:spacing w:before="60"/>
              <w:rPr>
                <w:szCs w:val="20"/>
              </w:rPr>
            </w:pPr>
            <w:r w:rsidRPr="0034618B">
              <w:rPr>
                <w:szCs w:val="20"/>
              </w:rPr>
              <w:tab/>
            </w:r>
            <w:r w:rsidRPr="0034618B">
              <w:rPr>
                <w:szCs w:val="20"/>
              </w:rPr>
              <w:tab/>
            </w:r>
            <w:r w:rsidRPr="0034618B">
              <w:rPr>
                <w:noProof/>
                <w:szCs w:val="20"/>
              </w:rPr>
              <w:drawing>
                <wp:inline distT="0" distB="0" distL="0" distR="0" wp14:anchorId="76D6DE6A" wp14:editId="2C1F8497">
                  <wp:extent cx="136525" cy="1365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34618B">
              <w:rPr>
                <w:szCs w:val="20"/>
              </w:rPr>
              <w:t>ApplicationUser</w:t>
            </w:r>
          </w:p>
        </w:tc>
        <w:tc>
          <w:tcPr>
            <w:tcW w:w="2700" w:type="dxa"/>
          </w:tcPr>
          <w:p w:rsidR="00D5253B" w:rsidRPr="0034618B" w:rsidRDefault="005E732B" w:rsidP="00CF7FE7">
            <w:pPr>
              <w:spacing w:before="60"/>
              <w:rPr>
                <w:bCs/>
                <w:iCs/>
                <w:color w:val="0000FF"/>
                <w:u w:val="single"/>
              </w:rPr>
            </w:pPr>
            <w:hyperlink w:anchor="_ApplicationUserIdentifier" w:history="1">
              <w:r w:rsidR="00D5253B" w:rsidRPr="0034618B">
                <w:rPr>
                  <w:color w:val="0000EE"/>
                  <w:u w:val="single"/>
                </w:rPr>
                <w:t>ApplicationUserIdentifier</w:t>
              </w:r>
            </w:hyperlink>
          </w:p>
        </w:tc>
        <w:tc>
          <w:tcPr>
            <w:tcW w:w="630" w:type="dxa"/>
          </w:tcPr>
          <w:p w:rsidR="00D5253B" w:rsidRPr="0034618B" w:rsidRDefault="00D5253B" w:rsidP="00CF7FE7">
            <w:pPr>
              <w:spacing w:before="60"/>
              <w:rPr>
                <w:szCs w:val="20"/>
              </w:rPr>
            </w:pPr>
            <w:r w:rsidRPr="0034618B">
              <w:rPr>
                <w:szCs w:val="20"/>
              </w:rPr>
              <w:t>0..1</w:t>
            </w:r>
          </w:p>
        </w:tc>
        <w:tc>
          <w:tcPr>
            <w:tcW w:w="360" w:type="dxa"/>
          </w:tcPr>
          <w:p w:rsidR="00D5253B" w:rsidRPr="0034618B" w:rsidRDefault="00D5253B" w:rsidP="00CF7FE7">
            <w:pPr>
              <w:spacing w:before="60"/>
              <w:rPr>
                <w:szCs w:val="20"/>
              </w:rPr>
            </w:pPr>
            <w:r w:rsidRPr="0034618B">
              <w:rPr>
                <w:szCs w:val="20"/>
              </w:rPr>
              <w:t>N</w:t>
            </w:r>
          </w:p>
        </w:tc>
        <w:tc>
          <w:tcPr>
            <w:tcW w:w="2268" w:type="dxa"/>
          </w:tcPr>
          <w:p w:rsidR="00D5253B" w:rsidRPr="0034618B" w:rsidRDefault="00D5253B" w:rsidP="00CF7FE7">
            <w:pPr>
              <w:spacing w:before="60"/>
              <w:rPr>
                <w:szCs w:val="20"/>
              </w:rPr>
            </w:pPr>
            <w:r w:rsidRPr="0034618B">
              <w:rPr>
                <w:szCs w:val="20"/>
              </w:rPr>
              <w:t>Identifies the user or instance of the requesting application.</w:t>
            </w:r>
          </w:p>
        </w:tc>
      </w:tr>
      <w:tr w:rsidR="00D5253B" w:rsidRPr="0034618B" w:rsidTr="00CF7FE7">
        <w:trPr>
          <w:cantSplit/>
        </w:trPr>
        <w:tc>
          <w:tcPr>
            <w:tcW w:w="3618" w:type="dxa"/>
          </w:tcPr>
          <w:p w:rsidR="00D5253B" w:rsidRPr="0034618B" w:rsidRDefault="00D5253B" w:rsidP="00CF7FE7">
            <w:pPr>
              <w:spacing w:before="60"/>
              <w:rPr>
                <w:szCs w:val="20"/>
              </w:rPr>
            </w:pPr>
            <w:r w:rsidRPr="0034618B">
              <w:rPr>
                <w:szCs w:val="20"/>
              </w:rPr>
              <w:tab/>
            </w:r>
            <w:r w:rsidRPr="0034618B">
              <w:rPr>
                <w:szCs w:val="20"/>
              </w:rPr>
              <w:tab/>
            </w:r>
            <w:r w:rsidRPr="0034618B">
              <w:rPr>
                <w:noProof/>
                <w:szCs w:val="20"/>
              </w:rPr>
              <w:drawing>
                <wp:inline distT="0" distB="0" distL="0" distR="0" wp14:anchorId="502E66E7" wp14:editId="1F2E81CA">
                  <wp:extent cx="136525" cy="13652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34618B">
              <w:rPr>
                <w:szCs w:val="20"/>
              </w:rPr>
              <w:t>BIASOperationName</w:t>
            </w:r>
          </w:p>
        </w:tc>
        <w:tc>
          <w:tcPr>
            <w:tcW w:w="2700" w:type="dxa"/>
          </w:tcPr>
          <w:p w:rsidR="00D5253B" w:rsidRPr="0034618B" w:rsidRDefault="00D5253B" w:rsidP="00CF7FE7">
            <w:pPr>
              <w:spacing w:before="60"/>
            </w:pPr>
            <w:r w:rsidRPr="0034618B">
              <w:t>string</w:t>
            </w:r>
          </w:p>
        </w:tc>
        <w:tc>
          <w:tcPr>
            <w:tcW w:w="630" w:type="dxa"/>
          </w:tcPr>
          <w:p w:rsidR="00D5253B" w:rsidRPr="0034618B" w:rsidRDefault="00D5253B" w:rsidP="00CF7FE7">
            <w:pPr>
              <w:spacing w:before="60"/>
              <w:rPr>
                <w:szCs w:val="20"/>
              </w:rPr>
            </w:pPr>
            <w:r w:rsidRPr="0034618B">
              <w:rPr>
                <w:szCs w:val="20"/>
              </w:rPr>
              <w:t>0..1</w:t>
            </w:r>
          </w:p>
        </w:tc>
        <w:tc>
          <w:tcPr>
            <w:tcW w:w="360" w:type="dxa"/>
          </w:tcPr>
          <w:p w:rsidR="00D5253B" w:rsidRPr="0034618B" w:rsidRDefault="00D5253B" w:rsidP="00CF7FE7">
            <w:pPr>
              <w:spacing w:before="60"/>
              <w:rPr>
                <w:szCs w:val="20"/>
              </w:rPr>
            </w:pPr>
            <w:r w:rsidRPr="0034618B">
              <w:rPr>
                <w:szCs w:val="20"/>
              </w:rPr>
              <w:t>N</w:t>
            </w:r>
          </w:p>
        </w:tc>
        <w:tc>
          <w:tcPr>
            <w:tcW w:w="2268" w:type="dxa"/>
          </w:tcPr>
          <w:p w:rsidR="00D5253B" w:rsidRPr="0034618B" w:rsidRDefault="00D5253B" w:rsidP="00CF7FE7">
            <w:pPr>
              <w:spacing w:before="60"/>
              <w:rPr>
                <w:szCs w:val="20"/>
              </w:rPr>
            </w:pPr>
            <w:r w:rsidRPr="0034618B">
              <w:rPr>
                <w:szCs w:val="20"/>
              </w:rPr>
              <w:t>Identifies the BIAS operation that is being requested: “C</w:t>
            </w:r>
            <w:r>
              <w:rPr>
                <w:szCs w:val="20"/>
              </w:rPr>
              <w:t>reateEncounter</w:t>
            </w:r>
            <w:r w:rsidRPr="0034618B">
              <w:rPr>
                <w:szCs w:val="20"/>
              </w:rPr>
              <w:t>”.</w:t>
            </w:r>
          </w:p>
        </w:tc>
      </w:tr>
      <w:tr w:rsidR="00D5253B" w:rsidRPr="0034618B" w:rsidTr="00CF7FE7">
        <w:trPr>
          <w:cantSplit/>
        </w:trPr>
        <w:tc>
          <w:tcPr>
            <w:tcW w:w="3618" w:type="dxa"/>
          </w:tcPr>
          <w:p w:rsidR="00D5253B" w:rsidRPr="00FD5A77" w:rsidRDefault="00D5253B" w:rsidP="00CF7FE7">
            <w:pPr>
              <w:spacing w:before="60"/>
              <w:rPr>
                <w:szCs w:val="20"/>
              </w:rPr>
            </w:pPr>
            <w:r w:rsidRPr="00FD5A77">
              <w:rPr>
                <w:szCs w:val="20"/>
              </w:rPr>
              <w:tab/>
            </w:r>
            <w:r w:rsidRPr="00FD5A77">
              <w:rPr>
                <w:noProof/>
                <w:szCs w:val="20"/>
              </w:rPr>
              <w:drawing>
                <wp:inline distT="0" distB="0" distL="0" distR="0" wp14:anchorId="5635DC00" wp14:editId="6B45DFFD">
                  <wp:extent cx="136525" cy="13652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120953">
              <w:rPr>
                <w:rFonts w:cs="Arial"/>
                <w:szCs w:val="20"/>
              </w:rPr>
              <w:t>Identity</w:t>
            </w:r>
          </w:p>
        </w:tc>
        <w:tc>
          <w:tcPr>
            <w:tcW w:w="2700" w:type="dxa"/>
          </w:tcPr>
          <w:p w:rsidR="00D5253B" w:rsidRPr="00FD5A77" w:rsidRDefault="005E732B" w:rsidP="00CF7FE7">
            <w:pPr>
              <w:spacing w:before="60"/>
              <w:rPr>
                <w:bCs/>
                <w:iCs/>
                <w:color w:val="0000FF"/>
                <w:u w:val="single"/>
              </w:rPr>
            </w:pPr>
            <w:hyperlink w:anchor="_BIASIdentity" w:history="1">
              <w:r w:rsidR="00D5253B" w:rsidRPr="00120953">
                <w:rPr>
                  <w:rFonts w:cs="Arial"/>
                  <w:color w:val="0000EE"/>
                  <w:szCs w:val="20"/>
                  <w:u w:val="single"/>
                </w:rPr>
                <w:t>BIASIdentity</w:t>
              </w:r>
            </w:hyperlink>
          </w:p>
        </w:tc>
        <w:tc>
          <w:tcPr>
            <w:tcW w:w="630" w:type="dxa"/>
          </w:tcPr>
          <w:p w:rsidR="00D5253B" w:rsidRPr="0034618B" w:rsidRDefault="00D5253B" w:rsidP="00CF7FE7">
            <w:pPr>
              <w:spacing w:before="60"/>
              <w:rPr>
                <w:szCs w:val="20"/>
              </w:rPr>
            </w:pPr>
            <w:r>
              <w:rPr>
                <w:szCs w:val="20"/>
              </w:rPr>
              <w:t>1</w:t>
            </w:r>
          </w:p>
        </w:tc>
        <w:tc>
          <w:tcPr>
            <w:tcW w:w="360" w:type="dxa"/>
          </w:tcPr>
          <w:p w:rsidR="00D5253B" w:rsidRPr="0034618B" w:rsidRDefault="00D5253B" w:rsidP="00CF7FE7">
            <w:pPr>
              <w:spacing w:before="60"/>
              <w:rPr>
                <w:szCs w:val="20"/>
              </w:rPr>
            </w:pPr>
            <w:r>
              <w:rPr>
                <w:szCs w:val="20"/>
              </w:rPr>
              <w:t>Y</w:t>
            </w:r>
          </w:p>
        </w:tc>
        <w:tc>
          <w:tcPr>
            <w:tcW w:w="2268" w:type="dxa"/>
          </w:tcPr>
          <w:p w:rsidR="00D5253B" w:rsidRPr="0034618B" w:rsidRDefault="00D5253B" w:rsidP="00CF7FE7">
            <w:pPr>
              <w:spacing w:before="60"/>
              <w:rPr>
                <w:szCs w:val="20"/>
              </w:rPr>
            </w:pPr>
          </w:p>
        </w:tc>
      </w:tr>
      <w:tr w:rsidR="00D5253B" w:rsidRPr="0034618B" w:rsidTr="00CF7FE7">
        <w:trPr>
          <w:cantSplit/>
        </w:trPr>
        <w:tc>
          <w:tcPr>
            <w:tcW w:w="3618" w:type="dxa"/>
          </w:tcPr>
          <w:p w:rsidR="00D5253B" w:rsidRPr="00FD5A77" w:rsidRDefault="00D5253B" w:rsidP="00CF7FE7">
            <w:pPr>
              <w:spacing w:before="60"/>
              <w:rPr>
                <w:rFonts w:cs="Arial"/>
                <w:szCs w:val="20"/>
              </w:rPr>
            </w:pPr>
            <w:r w:rsidRPr="00FD5A77">
              <w:rPr>
                <w:rFonts w:cs="Arial"/>
                <w:szCs w:val="20"/>
              </w:rPr>
              <w:tab/>
            </w:r>
            <w:r w:rsidRPr="00FD5A77">
              <w:rPr>
                <w:rFonts w:cs="Arial"/>
                <w:szCs w:val="20"/>
              </w:rPr>
              <w:tab/>
            </w:r>
            <w:r w:rsidRPr="00FD5A77">
              <w:rPr>
                <w:rFonts w:cs="Arial"/>
                <w:noProof/>
                <w:szCs w:val="20"/>
              </w:rPr>
              <w:drawing>
                <wp:inline distT="0" distB="0" distL="0" distR="0" wp14:anchorId="72AECDA4" wp14:editId="3713F99A">
                  <wp:extent cx="136525" cy="13652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FD5A77">
              <w:rPr>
                <w:rFonts w:cs="Arial"/>
                <w:szCs w:val="20"/>
              </w:rPr>
              <w:t>SubjectID</w:t>
            </w:r>
          </w:p>
        </w:tc>
        <w:tc>
          <w:tcPr>
            <w:tcW w:w="2700" w:type="dxa"/>
          </w:tcPr>
          <w:p w:rsidR="00D5253B" w:rsidRPr="00120953" w:rsidRDefault="005E732B" w:rsidP="00CF7FE7">
            <w:pPr>
              <w:rPr>
                <w:rFonts w:cs="Arial"/>
                <w:szCs w:val="20"/>
              </w:rPr>
            </w:pPr>
            <w:hyperlink w:anchor="_BIASIDType" w:history="1">
              <w:r w:rsidR="00D5253B" w:rsidRPr="00120953">
                <w:rPr>
                  <w:rFonts w:cs="Arial"/>
                  <w:color w:val="0000EE"/>
                  <w:szCs w:val="20"/>
                  <w:u w:val="single"/>
                </w:rPr>
                <w:t>BIASIDType</w:t>
              </w:r>
            </w:hyperlink>
          </w:p>
        </w:tc>
        <w:tc>
          <w:tcPr>
            <w:tcW w:w="630" w:type="dxa"/>
          </w:tcPr>
          <w:p w:rsidR="00D5253B" w:rsidRPr="0034618B" w:rsidRDefault="00D5253B" w:rsidP="00CF7FE7">
            <w:pPr>
              <w:spacing w:before="60"/>
              <w:rPr>
                <w:szCs w:val="20"/>
              </w:rPr>
            </w:pPr>
            <w:r>
              <w:rPr>
                <w:szCs w:val="20"/>
              </w:rPr>
              <w:t>1</w:t>
            </w:r>
          </w:p>
        </w:tc>
        <w:tc>
          <w:tcPr>
            <w:tcW w:w="360" w:type="dxa"/>
          </w:tcPr>
          <w:p w:rsidR="00D5253B" w:rsidRPr="0034618B" w:rsidRDefault="00D5253B" w:rsidP="00CF7FE7">
            <w:pPr>
              <w:spacing w:before="60"/>
              <w:rPr>
                <w:szCs w:val="20"/>
              </w:rPr>
            </w:pPr>
            <w:r>
              <w:rPr>
                <w:szCs w:val="20"/>
              </w:rPr>
              <w:t>Y</w:t>
            </w:r>
          </w:p>
        </w:tc>
        <w:tc>
          <w:tcPr>
            <w:tcW w:w="2268" w:type="dxa"/>
          </w:tcPr>
          <w:p w:rsidR="00D5253B" w:rsidRPr="0034618B" w:rsidRDefault="00D5253B" w:rsidP="00CF7FE7">
            <w:pPr>
              <w:spacing w:before="60"/>
              <w:rPr>
                <w:szCs w:val="20"/>
              </w:rPr>
            </w:pPr>
            <w:r w:rsidRPr="00120953">
              <w:rPr>
                <w:szCs w:val="20"/>
              </w:rPr>
              <w:t>A system unique identifier for a subject</w:t>
            </w:r>
          </w:p>
        </w:tc>
      </w:tr>
      <w:tr w:rsidR="00D5253B" w:rsidRPr="0034618B" w:rsidTr="00CF7FE7">
        <w:trPr>
          <w:cantSplit/>
        </w:trPr>
        <w:tc>
          <w:tcPr>
            <w:tcW w:w="3618" w:type="dxa"/>
          </w:tcPr>
          <w:p w:rsidR="00D5253B" w:rsidRPr="00FD5A77" w:rsidRDefault="00D5253B" w:rsidP="00CF7FE7">
            <w:pPr>
              <w:spacing w:before="60"/>
              <w:rPr>
                <w:szCs w:val="20"/>
              </w:rPr>
            </w:pPr>
            <w:r w:rsidRPr="00FD5A77">
              <w:rPr>
                <w:szCs w:val="20"/>
              </w:rPr>
              <w:tab/>
            </w:r>
            <w:r w:rsidRPr="00FD5A77">
              <w:rPr>
                <w:szCs w:val="20"/>
              </w:rPr>
              <w:tab/>
            </w:r>
            <w:r w:rsidRPr="00FD5A77">
              <w:rPr>
                <w:noProof/>
                <w:szCs w:val="20"/>
              </w:rPr>
              <w:drawing>
                <wp:inline distT="0" distB="0" distL="0" distR="0" wp14:anchorId="145B4783" wp14:editId="0CD339C5">
                  <wp:extent cx="136525" cy="13652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FD5A77">
              <w:rPr>
                <w:szCs w:val="20"/>
              </w:rPr>
              <w:t>EncounterID</w:t>
            </w:r>
          </w:p>
        </w:tc>
        <w:tc>
          <w:tcPr>
            <w:tcW w:w="2700" w:type="dxa"/>
          </w:tcPr>
          <w:p w:rsidR="00D5253B" w:rsidRPr="0034618B" w:rsidRDefault="005E732B" w:rsidP="00CF7FE7">
            <w:pPr>
              <w:spacing w:before="60"/>
              <w:rPr>
                <w:bCs/>
                <w:iCs/>
                <w:color w:val="0000FF"/>
                <w:u w:val="single"/>
              </w:rPr>
            </w:pPr>
            <w:hyperlink w:anchor="_BIASIDType" w:history="1">
              <w:r w:rsidR="00D5253B" w:rsidRPr="00120953">
                <w:rPr>
                  <w:rFonts w:cs="Arial"/>
                  <w:color w:val="0000EE"/>
                  <w:szCs w:val="20"/>
                  <w:u w:val="single"/>
                </w:rPr>
                <w:t>BIASIDType</w:t>
              </w:r>
            </w:hyperlink>
          </w:p>
        </w:tc>
        <w:tc>
          <w:tcPr>
            <w:tcW w:w="630" w:type="dxa"/>
          </w:tcPr>
          <w:p w:rsidR="00D5253B" w:rsidRPr="0034618B" w:rsidRDefault="00D5253B" w:rsidP="00CF7FE7">
            <w:pPr>
              <w:spacing w:before="60"/>
              <w:rPr>
                <w:szCs w:val="20"/>
              </w:rPr>
            </w:pPr>
            <w:r>
              <w:rPr>
                <w:szCs w:val="20"/>
              </w:rPr>
              <w:t>0..</w:t>
            </w:r>
            <w:r w:rsidRPr="0034618B">
              <w:rPr>
                <w:szCs w:val="20"/>
              </w:rPr>
              <w:t>1</w:t>
            </w:r>
          </w:p>
        </w:tc>
        <w:tc>
          <w:tcPr>
            <w:tcW w:w="360" w:type="dxa"/>
          </w:tcPr>
          <w:p w:rsidR="00D5253B" w:rsidRPr="0034618B" w:rsidRDefault="00D5253B" w:rsidP="00CF7FE7">
            <w:pPr>
              <w:spacing w:before="60"/>
              <w:rPr>
                <w:szCs w:val="20"/>
              </w:rPr>
            </w:pPr>
            <w:r w:rsidRPr="00BC328C">
              <w:rPr>
                <w:szCs w:val="20"/>
              </w:rPr>
              <w:t>N</w:t>
            </w:r>
          </w:p>
        </w:tc>
        <w:tc>
          <w:tcPr>
            <w:tcW w:w="2268" w:type="dxa"/>
          </w:tcPr>
          <w:p w:rsidR="00D5253B" w:rsidRPr="00120953" w:rsidRDefault="00D5253B" w:rsidP="00CF7FE7">
            <w:pPr>
              <w:spacing w:before="60"/>
              <w:rPr>
                <w:szCs w:val="20"/>
              </w:rPr>
            </w:pPr>
            <w:r w:rsidRPr="00120953">
              <w:rPr>
                <w:szCs w:val="20"/>
              </w:rPr>
              <w:t>The identifier of an encounter associated with the subject.</w:t>
            </w:r>
          </w:p>
          <w:p w:rsidR="00D5253B" w:rsidRPr="0034618B" w:rsidRDefault="00D5253B" w:rsidP="00CF7FE7">
            <w:pPr>
              <w:spacing w:before="60"/>
              <w:rPr>
                <w:szCs w:val="20"/>
              </w:rPr>
            </w:pPr>
            <w:r w:rsidRPr="00120953">
              <w:rPr>
                <w:szCs w:val="20"/>
              </w:rPr>
              <w:t>Required for encounter-centric models.</w:t>
            </w:r>
          </w:p>
        </w:tc>
      </w:tr>
      <w:tr w:rsidR="00D5253B" w:rsidRPr="0034618B" w:rsidTr="00CF7FE7">
        <w:trPr>
          <w:cantSplit/>
        </w:trPr>
        <w:tc>
          <w:tcPr>
            <w:tcW w:w="3618" w:type="dxa"/>
          </w:tcPr>
          <w:p w:rsidR="00D5253B" w:rsidRPr="0034618B" w:rsidRDefault="00D5253B" w:rsidP="00CF7FE7">
            <w:pPr>
              <w:spacing w:before="60"/>
              <w:rPr>
                <w:szCs w:val="20"/>
              </w:rPr>
            </w:pPr>
            <w:r w:rsidRPr="0034618B">
              <w:rPr>
                <w:szCs w:val="20"/>
              </w:rPr>
              <w:tab/>
            </w:r>
            <w:r w:rsidRPr="0034618B">
              <w:rPr>
                <w:noProof/>
                <w:szCs w:val="20"/>
              </w:rPr>
              <w:drawing>
                <wp:inline distT="0" distB="0" distL="0" distR="0" wp14:anchorId="1E5BF17E" wp14:editId="484C27B8">
                  <wp:extent cx="136525" cy="13652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Pr>
                <w:szCs w:val="20"/>
              </w:rPr>
              <w:t>EncounterType</w:t>
            </w:r>
          </w:p>
        </w:tc>
        <w:tc>
          <w:tcPr>
            <w:tcW w:w="2700" w:type="dxa"/>
          </w:tcPr>
          <w:p w:rsidR="00D5253B" w:rsidRPr="00BC328C" w:rsidRDefault="005E732B" w:rsidP="00CF7FE7">
            <w:pPr>
              <w:rPr>
                <w:rStyle w:val="PlainTable41"/>
              </w:rPr>
            </w:pPr>
            <w:hyperlink w:anchor="_3.2.29_EncounterCategoryType" w:history="1">
              <w:r w:rsidR="00D5253B" w:rsidRPr="007B48CA">
                <w:rPr>
                  <w:rStyle w:val="Hyperlink"/>
                  <w:u w:val="single"/>
                </w:rPr>
                <w:t>EncounterCategoryType</w:t>
              </w:r>
            </w:hyperlink>
          </w:p>
        </w:tc>
        <w:tc>
          <w:tcPr>
            <w:tcW w:w="630" w:type="dxa"/>
          </w:tcPr>
          <w:p w:rsidR="00D5253B" w:rsidRPr="0034618B" w:rsidRDefault="00D5253B" w:rsidP="00CF7FE7">
            <w:pPr>
              <w:spacing w:before="60"/>
              <w:rPr>
                <w:szCs w:val="20"/>
              </w:rPr>
            </w:pPr>
            <w:r w:rsidRPr="0034618B">
              <w:rPr>
                <w:szCs w:val="20"/>
              </w:rPr>
              <w:t>1</w:t>
            </w:r>
          </w:p>
        </w:tc>
        <w:tc>
          <w:tcPr>
            <w:tcW w:w="360" w:type="dxa"/>
          </w:tcPr>
          <w:p w:rsidR="00D5253B" w:rsidRPr="0034618B" w:rsidRDefault="00D5253B" w:rsidP="00CF7FE7">
            <w:pPr>
              <w:spacing w:before="60"/>
              <w:rPr>
                <w:szCs w:val="20"/>
              </w:rPr>
            </w:pPr>
            <w:r w:rsidRPr="0034618B">
              <w:rPr>
                <w:szCs w:val="20"/>
              </w:rPr>
              <w:t>Y</w:t>
            </w:r>
          </w:p>
        </w:tc>
        <w:tc>
          <w:tcPr>
            <w:tcW w:w="2268" w:type="dxa"/>
          </w:tcPr>
          <w:p w:rsidR="00D5253B" w:rsidRPr="0034618B" w:rsidRDefault="00D5253B" w:rsidP="00CF7FE7">
            <w:pPr>
              <w:spacing w:before="60"/>
              <w:rPr>
                <w:szCs w:val="20"/>
              </w:rPr>
            </w:pPr>
            <w:r w:rsidRPr="00BC328C">
              <w:rPr>
                <w:szCs w:val="20"/>
              </w:rPr>
              <w:t>Identifies the type of encounter during which data was collected from the subject, as determined by the requester.</w:t>
            </w:r>
          </w:p>
        </w:tc>
      </w:tr>
    </w:tbl>
    <w:p w:rsidR="00D5253B" w:rsidRPr="0034618B" w:rsidRDefault="00D5253B" w:rsidP="00D5253B">
      <w:pPr>
        <w:keepNext/>
        <w:keepLines/>
        <w:numPr>
          <w:ilvl w:val="4"/>
          <w:numId w:val="0"/>
        </w:numPr>
        <w:spacing w:before="200" w:after="120"/>
        <w:ind w:left="1152" w:hanging="1152"/>
        <w:outlineLvl w:val="4"/>
        <w:rPr>
          <w:b/>
          <w:bCs/>
          <w:color w:val="3B006F"/>
          <w:kern w:val="32"/>
          <w:sz w:val="24"/>
          <w:szCs w:val="26"/>
          <w:lang w:val="x-none" w:eastAsia="x-none"/>
        </w:rPr>
      </w:pPr>
      <w:r w:rsidRPr="0034618B">
        <w:rPr>
          <w:b/>
          <w:bCs/>
          <w:color w:val="3B006F"/>
          <w:kern w:val="32"/>
          <w:sz w:val="24"/>
          <w:szCs w:val="26"/>
          <w:lang w:val="x-none" w:eastAsia="x-none"/>
        </w:rPr>
        <w:t>Response Message</w:t>
      </w: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158"/>
        <w:gridCol w:w="1890"/>
        <w:gridCol w:w="630"/>
        <w:gridCol w:w="360"/>
        <w:gridCol w:w="2538"/>
      </w:tblGrid>
      <w:tr w:rsidR="00D5253B" w:rsidRPr="0034618B" w:rsidTr="00CF7FE7">
        <w:trPr>
          <w:cantSplit/>
          <w:tblHeader/>
        </w:trPr>
        <w:tc>
          <w:tcPr>
            <w:tcW w:w="4158" w:type="dxa"/>
          </w:tcPr>
          <w:p w:rsidR="00D5253B" w:rsidRPr="0034618B" w:rsidRDefault="00D5253B" w:rsidP="00CF7FE7">
            <w:pPr>
              <w:keepNext/>
              <w:spacing w:before="60"/>
              <w:rPr>
                <w:b/>
                <w:szCs w:val="20"/>
              </w:rPr>
            </w:pPr>
            <w:r w:rsidRPr="0034618B">
              <w:rPr>
                <w:b/>
                <w:szCs w:val="20"/>
              </w:rPr>
              <w:t>Field</w:t>
            </w:r>
          </w:p>
        </w:tc>
        <w:tc>
          <w:tcPr>
            <w:tcW w:w="1890" w:type="dxa"/>
          </w:tcPr>
          <w:p w:rsidR="00D5253B" w:rsidRPr="0034618B" w:rsidRDefault="00D5253B" w:rsidP="00CF7FE7">
            <w:pPr>
              <w:keepNext/>
              <w:spacing w:before="60"/>
              <w:rPr>
                <w:b/>
                <w:szCs w:val="20"/>
              </w:rPr>
            </w:pPr>
            <w:r w:rsidRPr="0034618B">
              <w:rPr>
                <w:b/>
                <w:szCs w:val="20"/>
              </w:rPr>
              <w:t>Type</w:t>
            </w:r>
          </w:p>
        </w:tc>
        <w:tc>
          <w:tcPr>
            <w:tcW w:w="630" w:type="dxa"/>
          </w:tcPr>
          <w:p w:rsidR="00D5253B" w:rsidRPr="0034618B" w:rsidRDefault="00D5253B" w:rsidP="00CF7FE7">
            <w:pPr>
              <w:keepNext/>
              <w:spacing w:before="60"/>
              <w:rPr>
                <w:b/>
                <w:szCs w:val="20"/>
              </w:rPr>
            </w:pPr>
            <w:r w:rsidRPr="0034618B">
              <w:rPr>
                <w:b/>
                <w:szCs w:val="20"/>
              </w:rPr>
              <w:t>#</w:t>
            </w:r>
          </w:p>
        </w:tc>
        <w:tc>
          <w:tcPr>
            <w:tcW w:w="360" w:type="dxa"/>
          </w:tcPr>
          <w:p w:rsidR="00D5253B" w:rsidRPr="0034618B" w:rsidRDefault="00D5253B" w:rsidP="00CF7FE7">
            <w:pPr>
              <w:keepNext/>
              <w:spacing w:before="60"/>
              <w:rPr>
                <w:b/>
                <w:szCs w:val="20"/>
              </w:rPr>
            </w:pPr>
            <w:r w:rsidRPr="0034618B">
              <w:rPr>
                <w:b/>
                <w:szCs w:val="20"/>
              </w:rPr>
              <w:t>?</w:t>
            </w:r>
          </w:p>
        </w:tc>
        <w:tc>
          <w:tcPr>
            <w:tcW w:w="2538" w:type="dxa"/>
          </w:tcPr>
          <w:p w:rsidR="00D5253B" w:rsidRPr="0034618B" w:rsidRDefault="00D5253B" w:rsidP="00CF7FE7">
            <w:pPr>
              <w:keepNext/>
              <w:spacing w:before="60"/>
              <w:rPr>
                <w:b/>
                <w:szCs w:val="20"/>
              </w:rPr>
            </w:pPr>
            <w:r w:rsidRPr="0034618B">
              <w:rPr>
                <w:b/>
                <w:szCs w:val="20"/>
              </w:rPr>
              <w:t>Meaning</w:t>
            </w:r>
          </w:p>
        </w:tc>
      </w:tr>
      <w:tr w:rsidR="00D5253B" w:rsidRPr="0034618B" w:rsidTr="00CF7FE7">
        <w:trPr>
          <w:cantSplit/>
        </w:trPr>
        <w:tc>
          <w:tcPr>
            <w:tcW w:w="4158" w:type="dxa"/>
          </w:tcPr>
          <w:p w:rsidR="00D5253B" w:rsidRPr="0034618B" w:rsidRDefault="00D5253B" w:rsidP="00CF7FE7">
            <w:pPr>
              <w:spacing w:before="60"/>
              <w:rPr>
                <w:szCs w:val="20"/>
              </w:rPr>
            </w:pPr>
            <w:bookmarkStart w:id="511" w:name="CreateEncounterResponse"/>
            <w:r w:rsidRPr="0034618B">
              <w:rPr>
                <w:szCs w:val="20"/>
              </w:rPr>
              <w:t>C</w:t>
            </w:r>
            <w:r>
              <w:rPr>
                <w:szCs w:val="20"/>
              </w:rPr>
              <w:t>reateEncounterResponse</w:t>
            </w:r>
            <w:bookmarkEnd w:id="511"/>
          </w:p>
        </w:tc>
        <w:tc>
          <w:tcPr>
            <w:tcW w:w="1890" w:type="dxa"/>
          </w:tcPr>
          <w:p w:rsidR="00D5253B" w:rsidRPr="0034618B" w:rsidRDefault="00D5253B" w:rsidP="00CF7FE7">
            <w:pPr>
              <w:spacing w:before="60"/>
              <w:rPr>
                <w:szCs w:val="20"/>
              </w:rPr>
            </w:pPr>
          </w:p>
        </w:tc>
        <w:tc>
          <w:tcPr>
            <w:tcW w:w="630" w:type="dxa"/>
          </w:tcPr>
          <w:p w:rsidR="00D5253B" w:rsidRPr="0034618B" w:rsidRDefault="00D5253B" w:rsidP="00CF7FE7">
            <w:pPr>
              <w:spacing w:before="60"/>
              <w:rPr>
                <w:szCs w:val="20"/>
              </w:rPr>
            </w:pPr>
          </w:p>
        </w:tc>
        <w:tc>
          <w:tcPr>
            <w:tcW w:w="360" w:type="dxa"/>
          </w:tcPr>
          <w:p w:rsidR="00D5253B" w:rsidRPr="0034618B" w:rsidRDefault="00D5253B" w:rsidP="00CF7FE7">
            <w:pPr>
              <w:spacing w:before="60"/>
              <w:rPr>
                <w:szCs w:val="20"/>
              </w:rPr>
            </w:pPr>
            <w:r w:rsidRPr="0034618B">
              <w:rPr>
                <w:szCs w:val="20"/>
              </w:rPr>
              <w:t>Y</w:t>
            </w:r>
          </w:p>
        </w:tc>
        <w:tc>
          <w:tcPr>
            <w:tcW w:w="2538" w:type="dxa"/>
          </w:tcPr>
          <w:p w:rsidR="00D5253B" w:rsidRPr="0034618B" w:rsidRDefault="00D5253B" w:rsidP="00CF7FE7">
            <w:pPr>
              <w:spacing w:before="60"/>
              <w:rPr>
                <w:szCs w:val="20"/>
              </w:rPr>
            </w:pPr>
            <w:r w:rsidRPr="0034618B">
              <w:rPr>
                <w:szCs w:val="20"/>
              </w:rPr>
              <w:t>The response to a C</w:t>
            </w:r>
            <w:r>
              <w:rPr>
                <w:szCs w:val="20"/>
              </w:rPr>
              <w:t>reateEncounter</w:t>
            </w:r>
            <w:r w:rsidRPr="0034618B">
              <w:rPr>
                <w:szCs w:val="20"/>
              </w:rPr>
              <w:t xml:space="preserve"> operation, containing the </w:t>
            </w:r>
            <w:r>
              <w:rPr>
                <w:szCs w:val="20"/>
              </w:rPr>
              <w:t>new encounterID associated with t</w:t>
            </w:r>
            <w:r w:rsidRPr="0034618B">
              <w:rPr>
                <w:rFonts w:cs="Arial"/>
                <w:szCs w:val="20"/>
              </w:rPr>
              <w:t>he specified subject</w:t>
            </w:r>
            <w:r>
              <w:rPr>
                <w:rFonts w:cs="Arial"/>
                <w:szCs w:val="20"/>
              </w:rPr>
              <w:t>.</w:t>
            </w:r>
          </w:p>
        </w:tc>
      </w:tr>
      <w:tr w:rsidR="00D5253B" w:rsidRPr="0034618B" w:rsidTr="00CF7FE7">
        <w:trPr>
          <w:cantSplit/>
        </w:trPr>
        <w:tc>
          <w:tcPr>
            <w:tcW w:w="4158" w:type="dxa"/>
          </w:tcPr>
          <w:p w:rsidR="00D5253B" w:rsidRPr="0034618B" w:rsidRDefault="00D5253B" w:rsidP="00CF7FE7">
            <w:pPr>
              <w:spacing w:before="60"/>
              <w:rPr>
                <w:szCs w:val="20"/>
              </w:rPr>
            </w:pPr>
            <w:r w:rsidRPr="0034618B">
              <w:rPr>
                <w:rFonts w:cs="Arial"/>
                <w:noProof/>
                <w:szCs w:val="20"/>
              </w:rPr>
              <w:drawing>
                <wp:inline distT="0" distB="0" distL="0" distR="0" wp14:anchorId="2C9C997C" wp14:editId="0EB8E325">
                  <wp:extent cx="136525" cy="13652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Pr>
                <w:szCs w:val="20"/>
              </w:rPr>
              <w:t>CreateEncounter</w:t>
            </w:r>
            <w:r w:rsidRPr="0034618B">
              <w:rPr>
                <w:szCs w:val="20"/>
              </w:rPr>
              <w:t>ResponsePackage</w:t>
            </w:r>
          </w:p>
        </w:tc>
        <w:tc>
          <w:tcPr>
            <w:tcW w:w="1890" w:type="dxa"/>
          </w:tcPr>
          <w:p w:rsidR="00D5253B" w:rsidRPr="0034618B" w:rsidRDefault="00D5253B" w:rsidP="00CF7FE7">
            <w:pPr>
              <w:spacing w:before="60"/>
              <w:rPr>
                <w:szCs w:val="20"/>
              </w:rPr>
            </w:pPr>
          </w:p>
        </w:tc>
        <w:tc>
          <w:tcPr>
            <w:tcW w:w="630" w:type="dxa"/>
          </w:tcPr>
          <w:p w:rsidR="00D5253B" w:rsidRPr="0034618B" w:rsidRDefault="00D5253B" w:rsidP="00CF7FE7">
            <w:pPr>
              <w:spacing w:before="60"/>
              <w:rPr>
                <w:szCs w:val="20"/>
              </w:rPr>
            </w:pPr>
            <w:r w:rsidRPr="0034618B">
              <w:rPr>
                <w:szCs w:val="20"/>
              </w:rPr>
              <w:t>1</w:t>
            </w:r>
          </w:p>
        </w:tc>
        <w:tc>
          <w:tcPr>
            <w:tcW w:w="360" w:type="dxa"/>
          </w:tcPr>
          <w:p w:rsidR="00D5253B" w:rsidRPr="0034618B" w:rsidRDefault="00D5253B" w:rsidP="00CF7FE7">
            <w:pPr>
              <w:spacing w:before="60"/>
              <w:rPr>
                <w:szCs w:val="20"/>
              </w:rPr>
            </w:pPr>
            <w:r w:rsidRPr="0034618B">
              <w:rPr>
                <w:szCs w:val="20"/>
              </w:rPr>
              <w:t>Y</w:t>
            </w:r>
          </w:p>
        </w:tc>
        <w:tc>
          <w:tcPr>
            <w:tcW w:w="2538" w:type="dxa"/>
          </w:tcPr>
          <w:p w:rsidR="00D5253B" w:rsidRPr="0034618B" w:rsidRDefault="00D5253B" w:rsidP="00CF7FE7">
            <w:pPr>
              <w:spacing w:before="60"/>
              <w:rPr>
                <w:szCs w:val="20"/>
              </w:rPr>
            </w:pPr>
          </w:p>
        </w:tc>
      </w:tr>
      <w:tr w:rsidR="00D5253B" w:rsidRPr="0034618B" w:rsidTr="00CF7FE7">
        <w:trPr>
          <w:cantSplit/>
        </w:trPr>
        <w:tc>
          <w:tcPr>
            <w:tcW w:w="4158" w:type="dxa"/>
          </w:tcPr>
          <w:p w:rsidR="00D5253B" w:rsidRPr="0034618B" w:rsidRDefault="00D5253B" w:rsidP="00CF7FE7">
            <w:pPr>
              <w:spacing w:before="60"/>
              <w:rPr>
                <w:rFonts w:cs="Arial"/>
                <w:szCs w:val="20"/>
              </w:rPr>
            </w:pPr>
            <w:r w:rsidRPr="0034618B">
              <w:rPr>
                <w:rFonts w:cs="Arial"/>
                <w:szCs w:val="20"/>
              </w:rPr>
              <w:tab/>
            </w:r>
            <w:r w:rsidRPr="0034618B">
              <w:rPr>
                <w:rFonts w:cs="Arial"/>
                <w:noProof/>
                <w:szCs w:val="20"/>
              </w:rPr>
              <w:drawing>
                <wp:inline distT="0" distB="0" distL="0" distR="0" wp14:anchorId="65EEC5A6" wp14:editId="14216EE3">
                  <wp:extent cx="136525" cy="13652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34618B">
              <w:rPr>
                <w:rFonts w:cs="Arial"/>
                <w:szCs w:val="20"/>
              </w:rPr>
              <w:t>ResponseStatus</w:t>
            </w:r>
          </w:p>
        </w:tc>
        <w:tc>
          <w:tcPr>
            <w:tcW w:w="1890" w:type="dxa"/>
          </w:tcPr>
          <w:p w:rsidR="00D5253B" w:rsidRPr="0034618B" w:rsidRDefault="005E732B" w:rsidP="00CF7FE7">
            <w:pPr>
              <w:spacing w:before="60"/>
              <w:rPr>
                <w:bCs/>
                <w:iCs/>
                <w:color w:val="0000FF"/>
                <w:u w:val="single"/>
              </w:rPr>
            </w:pPr>
            <w:hyperlink w:anchor="_ResponseStatus" w:history="1">
              <w:r w:rsidR="00D5253B" w:rsidRPr="0034618B">
                <w:rPr>
                  <w:color w:val="0000EE"/>
                  <w:u w:val="single"/>
                </w:rPr>
                <w:t>ResponseStatus</w:t>
              </w:r>
            </w:hyperlink>
          </w:p>
        </w:tc>
        <w:tc>
          <w:tcPr>
            <w:tcW w:w="630" w:type="dxa"/>
          </w:tcPr>
          <w:p w:rsidR="00D5253B" w:rsidRPr="0034618B" w:rsidRDefault="00D5253B" w:rsidP="00CF7FE7">
            <w:pPr>
              <w:spacing w:before="60"/>
              <w:rPr>
                <w:szCs w:val="20"/>
              </w:rPr>
            </w:pPr>
            <w:r w:rsidRPr="0034618B">
              <w:rPr>
                <w:szCs w:val="20"/>
              </w:rPr>
              <w:t>1</w:t>
            </w:r>
          </w:p>
        </w:tc>
        <w:tc>
          <w:tcPr>
            <w:tcW w:w="360" w:type="dxa"/>
          </w:tcPr>
          <w:p w:rsidR="00D5253B" w:rsidRPr="0034618B" w:rsidRDefault="00D5253B" w:rsidP="00CF7FE7">
            <w:pPr>
              <w:spacing w:before="60"/>
              <w:rPr>
                <w:szCs w:val="20"/>
              </w:rPr>
            </w:pPr>
            <w:r w:rsidRPr="0034618B">
              <w:rPr>
                <w:szCs w:val="20"/>
              </w:rPr>
              <w:t>Y</w:t>
            </w:r>
          </w:p>
        </w:tc>
        <w:tc>
          <w:tcPr>
            <w:tcW w:w="2538" w:type="dxa"/>
          </w:tcPr>
          <w:p w:rsidR="00D5253B" w:rsidRPr="0034618B" w:rsidRDefault="00D5253B" w:rsidP="00CF7FE7">
            <w:pPr>
              <w:spacing w:before="60"/>
              <w:rPr>
                <w:szCs w:val="20"/>
              </w:rPr>
            </w:pPr>
            <w:r w:rsidRPr="0034618B">
              <w:rPr>
                <w:szCs w:val="20"/>
              </w:rPr>
              <w:t>Returned status for the operation.</w:t>
            </w:r>
          </w:p>
        </w:tc>
      </w:tr>
      <w:tr w:rsidR="00D5253B" w:rsidRPr="0034618B" w:rsidTr="00CF7FE7">
        <w:trPr>
          <w:cantSplit/>
        </w:trPr>
        <w:tc>
          <w:tcPr>
            <w:tcW w:w="4158" w:type="dxa"/>
          </w:tcPr>
          <w:p w:rsidR="00D5253B" w:rsidRPr="0034618B" w:rsidRDefault="00D5253B" w:rsidP="00CF7FE7">
            <w:pPr>
              <w:spacing w:before="60"/>
              <w:rPr>
                <w:szCs w:val="20"/>
              </w:rPr>
            </w:pPr>
            <w:r w:rsidRPr="0034618B">
              <w:rPr>
                <w:szCs w:val="20"/>
              </w:rPr>
              <w:tab/>
            </w:r>
            <w:r w:rsidRPr="0034618B">
              <w:rPr>
                <w:szCs w:val="20"/>
              </w:rPr>
              <w:tab/>
            </w:r>
            <w:r w:rsidRPr="0034618B">
              <w:rPr>
                <w:noProof/>
                <w:szCs w:val="20"/>
              </w:rPr>
              <w:drawing>
                <wp:inline distT="0" distB="0" distL="0" distR="0" wp14:anchorId="61A7BE6C" wp14:editId="7B412BC5">
                  <wp:extent cx="136525" cy="13652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34618B">
              <w:rPr>
                <w:szCs w:val="20"/>
              </w:rPr>
              <w:t>Return</w:t>
            </w:r>
          </w:p>
        </w:tc>
        <w:tc>
          <w:tcPr>
            <w:tcW w:w="1890" w:type="dxa"/>
          </w:tcPr>
          <w:p w:rsidR="00D5253B" w:rsidRPr="0034618B" w:rsidRDefault="005E732B" w:rsidP="00CF7FE7">
            <w:pPr>
              <w:spacing w:before="60"/>
              <w:rPr>
                <w:bCs/>
                <w:iCs/>
                <w:color w:val="0000FF"/>
                <w:u w:val="single"/>
              </w:rPr>
            </w:pPr>
            <w:hyperlink w:anchor="_ReturnCode" w:history="1">
              <w:r w:rsidR="00D5253B" w:rsidRPr="0034618B">
                <w:rPr>
                  <w:color w:val="0000EE"/>
                  <w:u w:val="single"/>
                </w:rPr>
                <w:t>ReturnCode</w:t>
              </w:r>
            </w:hyperlink>
          </w:p>
        </w:tc>
        <w:tc>
          <w:tcPr>
            <w:tcW w:w="630" w:type="dxa"/>
          </w:tcPr>
          <w:p w:rsidR="00D5253B" w:rsidRPr="0034618B" w:rsidRDefault="00D5253B" w:rsidP="00CF7FE7">
            <w:pPr>
              <w:spacing w:before="60"/>
              <w:rPr>
                <w:szCs w:val="20"/>
              </w:rPr>
            </w:pPr>
            <w:r w:rsidRPr="0034618B">
              <w:rPr>
                <w:szCs w:val="20"/>
              </w:rPr>
              <w:t>1</w:t>
            </w:r>
          </w:p>
        </w:tc>
        <w:tc>
          <w:tcPr>
            <w:tcW w:w="360" w:type="dxa"/>
          </w:tcPr>
          <w:p w:rsidR="00D5253B" w:rsidRPr="0034618B" w:rsidRDefault="00D5253B" w:rsidP="00CF7FE7">
            <w:pPr>
              <w:spacing w:before="60"/>
              <w:rPr>
                <w:szCs w:val="20"/>
              </w:rPr>
            </w:pPr>
            <w:r w:rsidRPr="0034618B">
              <w:rPr>
                <w:szCs w:val="20"/>
              </w:rPr>
              <w:t>Y</w:t>
            </w:r>
          </w:p>
        </w:tc>
        <w:tc>
          <w:tcPr>
            <w:tcW w:w="2538" w:type="dxa"/>
          </w:tcPr>
          <w:p w:rsidR="00D5253B" w:rsidRPr="0034618B" w:rsidRDefault="00D5253B" w:rsidP="00CF7FE7">
            <w:pPr>
              <w:spacing w:before="60"/>
              <w:rPr>
                <w:szCs w:val="20"/>
              </w:rPr>
            </w:pPr>
            <w:r w:rsidRPr="0034618B">
              <w:rPr>
                <w:szCs w:val="20"/>
              </w:rPr>
              <w:t>The return code indicates the return status of the operation.</w:t>
            </w:r>
          </w:p>
        </w:tc>
      </w:tr>
      <w:tr w:rsidR="00D5253B" w:rsidRPr="0034618B" w:rsidTr="00CF7FE7">
        <w:trPr>
          <w:cantSplit/>
        </w:trPr>
        <w:tc>
          <w:tcPr>
            <w:tcW w:w="4158" w:type="dxa"/>
          </w:tcPr>
          <w:p w:rsidR="00D5253B" w:rsidRPr="0034618B" w:rsidRDefault="00D5253B" w:rsidP="00CF7FE7">
            <w:pPr>
              <w:spacing w:before="60"/>
              <w:rPr>
                <w:szCs w:val="20"/>
              </w:rPr>
            </w:pPr>
            <w:r w:rsidRPr="0034618B">
              <w:rPr>
                <w:szCs w:val="20"/>
              </w:rPr>
              <w:lastRenderedPageBreak/>
              <w:tab/>
            </w:r>
            <w:r w:rsidRPr="0034618B">
              <w:rPr>
                <w:szCs w:val="20"/>
              </w:rPr>
              <w:tab/>
            </w:r>
            <w:r w:rsidRPr="0034618B">
              <w:rPr>
                <w:noProof/>
                <w:szCs w:val="20"/>
              </w:rPr>
              <w:drawing>
                <wp:inline distT="0" distB="0" distL="0" distR="0" wp14:anchorId="0E390C0C" wp14:editId="3D8FD5FE">
                  <wp:extent cx="136525" cy="13652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34618B">
              <w:rPr>
                <w:szCs w:val="20"/>
              </w:rPr>
              <w:t>Message</w:t>
            </w:r>
          </w:p>
        </w:tc>
        <w:tc>
          <w:tcPr>
            <w:tcW w:w="1890" w:type="dxa"/>
          </w:tcPr>
          <w:p w:rsidR="00D5253B" w:rsidRPr="0034618B" w:rsidRDefault="00D5253B" w:rsidP="00CF7FE7">
            <w:pPr>
              <w:rPr>
                <w:bCs/>
                <w:iCs/>
              </w:rPr>
            </w:pPr>
            <w:r w:rsidRPr="0034618B">
              <w:rPr>
                <w:bCs/>
                <w:iCs/>
              </w:rPr>
              <w:t>string</w:t>
            </w:r>
          </w:p>
        </w:tc>
        <w:tc>
          <w:tcPr>
            <w:tcW w:w="630" w:type="dxa"/>
          </w:tcPr>
          <w:p w:rsidR="00D5253B" w:rsidRPr="0034618B" w:rsidRDefault="00D5253B" w:rsidP="00CF7FE7">
            <w:pPr>
              <w:spacing w:before="60"/>
              <w:rPr>
                <w:szCs w:val="20"/>
              </w:rPr>
            </w:pPr>
            <w:r w:rsidRPr="0034618B">
              <w:rPr>
                <w:szCs w:val="20"/>
              </w:rPr>
              <w:t>0..1</w:t>
            </w:r>
          </w:p>
        </w:tc>
        <w:tc>
          <w:tcPr>
            <w:tcW w:w="360" w:type="dxa"/>
          </w:tcPr>
          <w:p w:rsidR="00D5253B" w:rsidRPr="0034618B" w:rsidRDefault="00D5253B" w:rsidP="00CF7FE7">
            <w:pPr>
              <w:spacing w:before="60"/>
              <w:rPr>
                <w:szCs w:val="20"/>
              </w:rPr>
            </w:pPr>
            <w:r w:rsidRPr="0034618B">
              <w:rPr>
                <w:szCs w:val="20"/>
              </w:rPr>
              <w:t>N</w:t>
            </w:r>
          </w:p>
        </w:tc>
        <w:tc>
          <w:tcPr>
            <w:tcW w:w="2538" w:type="dxa"/>
          </w:tcPr>
          <w:p w:rsidR="00D5253B" w:rsidRPr="0034618B" w:rsidRDefault="00D5253B" w:rsidP="00CF7FE7">
            <w:pPr>
              <w:spacing w:before="60"/>
              <w:rPr>
                <w:szCs w:val="20"/>
              </w:rPr>
            </w:pPr>
            <w:r w:rsidRPr="0034618B">
              <w:rPr>
                <w:szCs w:val="20"/>
              </w:rPr>
              <w:t>A short message corresponding to the return code.</w:t>
            </w:r>
          </w:p>
        </w:tc>
      </w:tr>
      <w:tr w:rsidR="00D5253B" w:rsidRPr="0034618B" w:rsidTr="00CF7FE7">
        <w:trPr>
          <w:cantSplit/>
        </w:trPr>
        <w:tc>
          <w:tcPr>
            <w:tcW w:w="4158" w:type="dxa"/>
          </w:tcPr>
          <w:p w:rsidR="00D5253B" w:rsidRPr="0034618B" w:rsidRDefault="00D5253B" w:rsidP="00CF7FE7">
            <w:pPr>
              <w:spacing w:before="60"/>
              <w:rPr>
                <w:szCs w:val="20"/>
              </w:rPr>
            </w:pPr>
            <w:r w:rsidRPr="0034618B">
              <w:rPr>
                <w:szCs w:val="20"/>
              </w:rPr>
              <w:tab/>
            </w:r>
            <w:r w:rsidRPr="0034618B">
              <w:rPr>
                <w:noProof/>
                <w:szCs w:val="20"/>
              </w:rPr>
              <w:drawing>
                <wp:inline distT="0" distB="0" distL="0" distR="0" wp14:anchorId="52113C80" wp14:editId="7A4AE26C">
                  <wp:extent cx="136525" cy="13652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Pr>
                <w:szCs w:val="20"/>
              </w:rPr>
              <w:t>Identity</w:t>
            </w:r>
          </w:p>
        </w:tc>
        <w:tc>
          <w:tcPr>
            <w:tcW w:w="1890" w:type="dxa"/>
          </w:tcPr>
          <w:p w:rsidR="00D5253B" w:rsidRPr="0034618B" w:rsidRDefault="005E732B" w:rsidP="00CF7FE7">
            <w:pPr>
              <w:spacing w:before="60"/>
              <w:rPr>
                <w:bCs/>
                <w:iCs/>
                <w:color w:val="0000FF"/>
                <w:u w:val="single"/>
              </w:rPr>
            </w:pPr>
            <w:hyperlink w:anchor="_BIASIdentity" w:history="1">
              <w:r w:rsidR="00D5253B">
                <w:rPr>
                  <w:color w:val="0000EE"/>
                  <w:u w:val="single"/>
                </w:rPr>
                <w:t>BIASIdentity</w:t>
              </w:r>
            </w:hyperlink>
          </w:p>
        </w:tc>
        <w:tc>
          <w:tcPr>
            <w:tcW w:w="630" w:type="dxa"/>
          </w:tcPr>
          <w:p w:rsidR="00D5253B" w:rsidRPr="0034618B" w:rsidRDefault="00D5253B" w:rsidP="00CF7FE7">
            <w:pPr>
              <w:spacing w:before="60"/>
              <w:rPr>
                <w:szCs w:val="20"/>
              </w:rPr>
            </w:pPr>
            <w:r w:rsidRPr="0034618B">
              <w:rPr>
                <w:szCs w:val="20"/>
              </w:rPr>
              <w:t>1</w:t>
            </w:r>
          </w:p>
        </w:tc>
        <w:tc>
          <w:tcPr>
            <w:tcW w:w="360" w:type="dxa"/>
          </w:tcPr>
          <w:p w:rsidR="00D5253B" w:rsidRPr="0034618B" w:rsidRDefault="00D5253B" w:rsidP="00CF7FE7">
            <w:pPr>
              <w:spacing w:before="60"/>
              <w:rPr>
                <w:szCs w:val="20"/>
              </w:rPr>
            </w:pPr>
            <w:r w:rsidRPr="0034618B">
              <w:rPr>
                <w:szCs w:val="20"/>
              </w:rPr>
              <w:t>Y</w:t>
            </w:r>
          </w:p>
        </w:tc>
        <w:tc>
          <w:tcPr>
            <w:tcW w:w="2538" w:type="dxa"/>
          </w:tcPr>
          <w:p w:rsidR="00D5253B" w:rsidRPr="0034618B" w:rsidRDefault="00D5253B" w:rsidP="00CF7FE7">
            <w:pPr>
              <w:spacing w:before="60"/>
              <w:rPr>
                <w:szCs w:val="20"/>
              </w:rPr>
            </w:pPr>
          </w:p>
        </w:tc>
      </w:tr>
      <w:tr w:rsidR="00D5253B" w:rsidRPr="0034618B" w:rsidTr="00CF7FE7">
        <w:trPr>
          <w:cantSplit/>
        </w:trPr>
        <w:tc>
          <w:tcPr>
            <w:tcW w:w="4158" w:type="dxa"/>
          </w:tcPr>
          <w:p w:rsidR="00D5253B" w:rsidRPr="0034618B" w:rsidRDefault="00D5253B" w:rsidP="00CF7FE7">
            <w:pPr>
              <w:spacing w:before="60"/>
              <w:rPr>
                <w:rFonts w:cs="Arial"/>
                <w:szCs w:val="20"/>
              </w:rPr>
            </w:pPr>
            <w:r w:rsidRPr="0034618B">
              <w:rPr>
                <w:rFonts w:cs="Arial"/>
                <w:szCs w:val="20"/>
              </w:rPr>
              <w:tab/>
            </w:r>
            <w:r w:rsidRPr="0034618B">
              <w:rPr>
                <w:rFonts w:cs="Arial"/>
                <w:szCs w:val="20"/>
              </w:rPr>
              <w:tab/>
            </w:r>
            <w:r w:rsidRPr="0034618B">
              <w:rPr>
                <w:rFonts w:cs="Arial"/>
                <w:noProof/>
                <w:szCs w:val="20"/>
              </w:rPr>
              <w:drawing>
                <wp:inline distT="0" distB="0" distL="0" distR="0" wp14:anchorId="25DD46F7" wp14:editId="34F843C7">
                  <wp:extent cx="136525" cy="13652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Pr>
                <w:rFonts w:cs="Arial"/>
                <w:szCs w:val="20"/>
              </w:rPr>
              <w:t>EncounterID</w:t>
            </w:r>
          </w:p>
        </w:tc>
        <w:tc>
          <w:tcPr>
            <w:tcW w:w="1890" w:type="dxa"/>
          </w:tcPr>
          <w:p w:rsidR="00D5253B" w:rsidRPr="0034618B" w:rsidRDefault="005E732B" w:rsidP="00CF7FE7">
            <w:pPr>
              <w:spacing w:before="60"/>
              <w:rPr>
                <w:bCs/>
                <w:iCs/>
                <w:color w:val="0000FF"/>
                <w:u w:val="single"/>
              </w:rPr>
            </w:pPr>
            <w:hyperlink w:anchor="_BIASIDType" w:history="1">
              <w:r w:rsidR="00D5253B" w:rsidRPr="00FD5A77">
                <w:rPr>
                  <w:color w:val="0000EE"/>
                  <w:u w:val="single"/>
                </w:rPr>
                <w:t>BIASIDType</w:t>
              </w:r>
            </w:hyperlink>
          </w:p>
        </w:tc>
        <w:tc>
          <w:tcPr>
            <w:tcW w:w="630" w:type="dxa"/>
          </w:tcPr>
          <w:p w:rsidR="00D5253B" w:rsidRPr="0034618B" w:rsidRDefault="00D5253B" w:rsidP="00CF7FE7">
            <w:pPr>
              <w:spacing w:before="60"/>
              <w:rPr>
                <w:szCs w:val="20"/>
              </w:rPr>
            </w:pPr>
            <w:r w:rsidRPr="0034618B">
              <w:rPr>
                <w:szCs w:val="20"/>
              </w:rPr>
              <w:t>1</w:t>
            </w:r>
          </w:p>
        </w:tc>
        <w:tc>
          <w:tcPr>
            <w:tcW w:w="360" w:type="dxa"/>
          </w:tcPr>
          <w:p w:rsidR="00D5253B" w:rsidRPr="0034618B" w:rsidRDefault="00D5253B" w:rsidP="00CF7FE7">
            <w:pPr>
              <w:spacing w:before="60"/>
              <w:rPr>
                <w:szCs w:val="20"/>
              </w:rPr>
            </w:pPr>
            <w:r w:rsidRPr="0034618B">
              <w:rPr>
                <w:szCs w:val="20"/>
              </w:rPr>
              <w:t>Y</w:t>
            </w:r>
          </w:p>
        </w:tc>
        <w:tc>
          <w:tcPr>
            <w:tcW w:w="2538" w:type="dxa"/>
          </w:tcPr>
          <w:p w:rsidR="00D5253B" w:rsidRDefault="00D5253B" w:rsidP="00CF7FE7">
            <w:pPr>
              <w:spacing w:before="60"/>
              <w:rPr>
                <w:rFonts w:cs="Arial"/>
                <w:szCs w:val="20"/>
              </w:rPr>
            </w:pPr>
            <w:r w:rsidRPr="00984DEC">
              <w:rPr>
                <w:rFonts w:cs="Arial"/>
                <w:szCs w:val="20"/>
              </w:rPr>
              <w:t>The identifier of an encounter associated with the subject.</w:t>
            </w:r>
          </w:p>
          <w:p w:rsidR="00D5253B" w:rsidRPr="0034618B" w:rsidRDefault="00D5253B" w:rsidP="00CF7FE7">
            <w:pPr>
              <w:spacing w:before="60"/>
              <w:rPr>
                <w:rFonts w:cs="Arial"/>
                <w:szCs w:val="20"/>
              </w:rPr>
            </w:pPr>
            <w:r w:rsidRPr="00984DEC">
              <w:rPr>
                <w:rFonts w:cs="Arial"/>
                <w:szCs w:val="20"/>
              </w:rPr>
              <w:t>Required for encounter-centric models.</w:t>
            </w:r>
          </w:p>
        </w:tc>
      </w:tr>
    </w:tbl>
    <w:p w:rsidR="00D5253B" w:rsidRPr="00FD5A77" w:rsidRDefault="00D5253B" w:rsidP="00D5253B">
      <w:pPr>
        <w:pStyle w:val="Heading3"/>
        <w:numPr>
          <w:ilvl w:val="2"/>
          <w:numId w:val="2"/>
        </w:numPr>
      </w:pPr>
      <w:bookmarkStart w:id="512" w:name="_Ref441066985"/>
      <w:bookmarkStart w:id="513" w:name="_Toc443908709"/>
      <w:bookmarkStart w:id="514" w:name="_Toc450647048"/>
      <w:r w:rsidRPr="00FD5A77">
        <w:t>CreateSubject</w:t>
      </w:r>
      <w:bookmarkEnd w:id="507"/>
      <w:bookmarkEnd w:id="508"/>
      <w:bookmarkEnd w:id="509"/>
      <w:bookmarkEnd w:id="512"/>
      <w:bookmarkEnd w:id="513"/>
      <w:bookmarkEnd w:id="514"/>
    </w:p>
    <w:p w:rsidR="00D5253B" w:rsidRPr="00FD5A77" w:rsidRDefault="005E732B" w:rsidP="00D5253B">
      <w:pPr>
        <w:spacing w:after="120"/>
        <w:rPr>
          <w:szCs w:val="20"/>
          <w:u w:val="single"/>
        </w:rPr>
      </w:pPr>
      <w:hyperlink w:anchor="CreateSubjectRequest" w:history="1">
        <w:r w:rsidR="00D5253B" w:rsidRPr="00FD5A77">
          <w:rPr>
            <w:color w:val="0000EE"/>
            <w:szCs w:val="20"/>
            <w:u w:val="single"/>
          </w:rPr>
          <w:t>CreateSubjectRequest</w:t>
        </w:r>
      </w:hyperlink>
    </w:p>
    <w:p w:rsidR="00D5253B" w:rsidRPr="00FD5A77" w:rsidRDefault="005E732B" w:rsidP="00D5253B">
      <w:pPr>
        <w:keepNext/>
        <w:spacing w:before="120"/>
        <w:rPr>
          <w:bCs/>
          <w:iCs/>
          <w:color w:val="0000FF"/>
          <w:szCs w:val="20"/>
          <w:u w:val="single"/>
        </w:rPr>
      </w:pPr>
      <w:hyperlink w:anchor="CreateSubjectResponse" w:history="1">
        <w:r w:rsidR="00D5253B" w:rsidRPr="00FD5A77">
          <w:rPr>
            <w:color w:val="0000EE"/>
            <w:szCs w:val="20"/>
            <w:u w:val="single"/>
          </w:rPr>
          <w:t>CreateSubjectResponse</w:t>
        </w:r>
      </w:hyperlink>
    </w:p>
    <w:p w:rsidR="00D5253B" w:rsidRPr="00FD5A77" w:rsidRDefault="00D5253B" w:rsidP="00D5253B">
      <w:pPr>
        <w:spacing w:before="120"/>
      </w:pPr>
      <w:r w:rsidRPr="00FD5A77">
        <w:t>The CreateSubject operation creates a new subject record and associates a subject ID to that record. As an optional parameter, the subject ID MAY be specified by the caller. If no subject ID is specified, the CreateSubject operation will generate one.</w:t>
      </w:r>
      <w:r>
        <w:t xml:space="preserve"> UUIDs should be used for Subject IDs when universal uniqueness is required.</w:t>
      </w:r>
    </w:p>
    <w:p w:rsidR="00D5253B" w:rsidRPr="00FD5A77" w:rsidRDefault="00D5253B" w:rsidP="00D5253B">
      <w:pPr>
        <w:keepNext/>
        <w:keepLines/>
        <w:numPr>
          <w:ilvl w:val="4"/>
          <w:numId w:val="0"/>
        </w:numPr>
        <w:spacing w:before="200" w:after="120"/>
        <w:ind w:left="1152" w:hanging="1152"/>
        <w:outlineLvl w:val="4"/>
        <w:rPr>
          <w:b/>
          <w:bCs/>
          <w:color w:val="3B006F"/>
          <w:kern w:val="32"/>
          <w:sz w:val="24"/>
          <w:szCs w:val="26"/>
          <w:lang w:val="x-none" w:eastAsia="x-none"/>
        </w:rPr>
      </w:pPr>
      <w:r w:rsidRPr="00FD5A77">
        <w:rPr>
          <w:b/>
          <w:bCs/>
          <w:color w:val="3B006F"/>
          <w:kern w:val="32"/>
          <w:sz w:val="24"/>
          <w:szCs w:val="26"/>
          <w:lang w:val="x-none" w:eastAsia="x-none"/>
        </w:rPr>
        <w:t>Request Message</w:t>
      </w:r>
    </w:p>
    <w:tbl>
      <w:tblP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18"/>
        <w:gridCol w:w="2700"/>
        <w:gridCol w:w="630"/>
        <w:gridCol w:w="360"/>
        <w:gridCol w:w="2250"/>
      </w:tblGrid>
      <w:tr w:rsidR="00D5253B" w:rsidRPr="00FD5A77" w:rsidTr="00CF7FE7">
        <w:trPr>
          <w:cantSplit/>
          <w:tblHeader/>
        </w:trPr>
        <w:tc>
          <w:tcPr>
            <w:tcW w:w="3618" w:type="dxa"/>
          </w:tcPr>
          <w:p w:rsidR="00D5253B" w:rsidRPr="00FD5A77" w:rsidRDefault="00D5253B" w:rsidP="00CF7FE7">
            <w:pPr>
              <w:keepNext/>
              <w:spacing w:before="60"/>
              <w:rPr>
                <w:b/>
                <w:szCs w:val="20"/>
              </w:rPr>
            </w:pPr>
            <w:r w:rsidRPr="00FD5A77">
              <w:rPr>
                <w:b/>
                <w:szCs w:val="20"/>
              </w:rPr>
              <w:t>Field</w:t>
            </w:r>
          </w:p>
        </w:tc>
        <w:tc>
          <w:tcPr>
            <w:tcW w:w="2700" w:type="dxa"/>
          </w:tcPr>
          <w:p w:rsidR="00D5253B" w:rsidRPr="00FD5A77" w:rsidRDefault="00D5253B" w:rsidP="00CF7FE7">
            <w:pPr>
              <w:keepNext/>
              <w:spacing w:before="60"/>
              <w:rPr>
                <w:b/>
                <w:szCs w:val="20"/>
              </w:rPr>
            </w:pPr>
            <w:r w:rsidRPr="00FD5A77">
              <w:rPr>
                <w:b/>
                <w:szCs w:val="20"/>
              </w:rPr>
              <w:t>Type</w:t>
            </w:r>
          </w:p>
        </w:tc>
        <w:tc>
          <w:tcPr>
            <w:tcW w:w="630" w:type="dxa"/>
          </w:tcPr>
          <w:p w:rsidR="00D5253B" w:rsidRPr="00FD5A77" w:rsidRDefault="00D5253B" w:rsidP="00CF7FE7">
            <w:pPr>
              <w:keepNext/>
              <w:spacing w:before="60"/>
              <w:rPr>
                <w:b/>
                <w:szCs w:val="20"/>
              </w:rPr>
            </w:pPr>
            <w:r w:rsidRPr="00FD5A77">
              <w:rPr>
                <w:b/>
                <w:szCs w:val="20"/>
              </w:rPr>
              <w:t>#</w:t>
            </w:r>
          </w:p>
        </w:tc>
        <w:tc>
          <w:tcPr>
            <w:tcW w:w="360" w:type="dxa"/>
          </w:tcPr>
          <w:p w:rsidR="00D5253B" w:rsidRPr="00FD5A77" w:rsidRDefault="00D5253B" w:rsidP="00CF7FE7">
            <w:pPr>
              <w:keepNext/>
              <w:spacing w:before="60"/>
              <w:rPr>
                <w:b/>
                <w:szCs w:val="20"/>
              </w:rPr>
            </w:pPr>
            <w:r w:rsidRPr="00FD5A77">
              <w:rPr>
                <w:b/>
                <w:szCs w:val="20"/>
              </w:rPr>
              <w:t>?</w:t>
            </w:r>
          </w:p>
        </w:tc>
        <w:tc>
          <w:tcPr>
            <w:tcW w:w="2250" w:type="dxa"/>
          </w:tcPr>
          <w:p w:rsidR="00D5253B" w:rsidRPr="00FD5A77" w:rsidRDefault="00D5253B" w:rsidP="00CF7FE7">
            <w:pPr>
              <w:keepNext/>
              <w:spacing w:before="60"/>
              <w:rPr>
                <w:b/>
                <w:szCs w:val="20"/>
              </w:rPr>
            </w:pPr>
            <w:r w:rsidRPr="00FD5A77">
              <w:rPr>
                <w:b/>
                <w:szCs w:val="20"/>
              </w:rPr>
              <w:t>Meaning</w:t>
            </w:r>
          </w:p>
        </w:tc>
      </w:tr>
      <w:tr w:rsidR="00D5253B" w:rsidRPr="00FD5A77" w:rsidTr="00CF7FE7">
        <w:trPr>
          <w:cantSplit/>
        </w:trPr>
        <w:tc>
          <w:tcPr>
            <w:tcW w:w="3618" w:type="dxa"/>
          </w:tcPr>
          <w:p w:rsidR="00D5253B" w:rsidRPr="00FD5A77" w:rsidRDefault="00D5253B" w:rsidP="00CF7FE7">
            <w:pPr>
              <w:spacing w:before="60"/>
              <w:rPr>
                <w:szCs w:val="20"/>
              </w:rPr>
            </w:pPr>
            <w:bookmarkStart w:id="515" w:name="CreateSubjectRequest"/>
            <w:r w:rsidRPr="00FD5A77">
              <w:rPr>
                <w:szCs w:val="20"/>
              </w:rPr>
              <w:t>CreateSubject</w:t>
            </w:r>
            <w:bookmarkEnd w:id="515"/>
          </w:p>
        </w:tc>
        <w:tc>
          <w:tcPr>
            <w:tcW w:w="2700" w:type="dxa"/>
          </w:tcPr>
          <w:p w:rsidR="00D5253B" w:rsidRPr="00FD5A77" w:rsidRDefault="00D5253B" w:rsidP="00CF7FE7">
            <w:pPr>
              <w:spacing w:before="60"/>
              <w:rPr>
                <w:szCs w:val="20"/>
              </w:rPr>
            </w:pPr>
          </w:p>
        </w:tc>
        <w:tc>
          <w:tcPr>
            <w:tcW w:w="630" w:type="dxa"/>
          </w:tcPr>
          <w:p w:rsidR="00D5253B" w:rsidRPr="00FD5A77" w:rsidRDefault="00D5253B" w:rsidP="00CF7FE7">
            <w:pPr>
              <w:spacing w:before="60"/>
              <w:rPr>
                <w:szCs w:val="20"/>
              </w:rPr>
            </w:pPr>
          </w:p>
        </w:tc>
        <w:tc>
          <w:tcPr>
            <w:tcW w:w="360" w:type="dxa"/>
          </w:tcPr>
          <w:p w:rsidR="00D5253B" w:rsidRPr="00FD5A77" w:rsidRDefault="00D5253B" w:rsidP="00CF7FE7">
            <w:pPr>
              <w:spacing w:before="60"/>
              <w:rPr>
                <w:szCs w:val="20"/>
              </w:rPr>
            </w:pPr>
            <w:r w:rsidRPr="00FD5A77">
              <w:rPr>
                <w:szCs w:val="20"/>
              </w:rPr>
              <w:t>Y</w:t>
            </w:r>
          </w:p>
        </w:tc>
        <w:tc>
          <w:tcPr>
            <w:tcW w:w="2250" w:type="dxa"/>
          </w:tcPr>
          <w:p w:rsidR="00D5253B" w:rsidRPr="00FD5A77" w:rsidRDefault="00D5253B" w:rsidP="00CF7FE7">
            <w:pPr>
              <w:spacing w:before="60"/>
              <w:rPr>
                <w:szCs w:val="20"/>
              </w:rPr>
            </w:pPr>
          </w:p>
        </w:tc>
      </w:tr>
      <w:tr w:rsidR="00D5253B" w:rsidRPr="00FD5A77" w:rsidTr="00CF7FE7">
        <w:trPr>
          <w:cantSplit/>
        </w:trPr>
        <w:tc>
          <w:tcPr>
            <w:tcW w:w="3618" w:type="dxa"/>
          </w:tcPr>
          <w:p w:rsidR="00D5253B" w:rsidRPr="00FD5A77" w:rsidRDefault="00D5253B" w:rsidP="00CF7FE7">
            <w:pPr>
              <w:spacing w:before="60"/>
              <w:rPr>
                <w:szCs w:val="20"/>
              </w:rPr>
            </w:pPr>
            <w:r w:rsidRPr="00FD5A77">
              <w:rPr>
                <w:rFonts w:cs="Arial"/>
                <w:noProof/>
                <w:szCs w:val="20"/>
              </w:rPr>
              <w:drawing>
                <wp:inline distT="0" distB="0" distL="0" distR="0" wp14:anchorId="334CFF29" wp14:editId="2BE5A7E1">
                  <wp:extent cx="136525" cy="136525"/>
                  <wp:effectExtent l="0" t="0" r="0" b="0"/>
                  <wp:docPr id="955" name="Picture 9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FD5A77">
              <w:rPr>
                <w:szCs w:val="20"/>
              </w:rPr>
              <w:t>CreateSubjectRequest</w:t>
            </w:r>
          </w:p>
        </w:tc>
        <w:tc>
          <w:tcPr>
            <w:tcW w:w="2700" w:type="dxa"/>
          </w:tcPr>
          <w:p w:rsidR="00D5253B" w:rsidRPr="00FD5A77" w:rsidRDefault="00D5253B" w:rsidP="00CF7FE7">
            <w:pPr>
              <w:spacing w:before="60"/>
              <w:rPr>
                <w:szCs w:val="20"/>
              </w:rPr>
            </w:pPr>
          </w:p>
        </w:tc>
        <w:tc>
          <w:tcPr>
            <w:tcW w:w="630" w:type="dxa"/>
          </w:tcPr>
          <w:p w:rsidR="00D5253B" w:rsidRPr="00FD5A77" w:rsidRDefault="00D5253B" w:rsidP="00CF7FE7">
            <w:pPr>
              <w:spacing w:before="60"/>
              <w:rPr>
                <w:szCs w:val="20"/>
              </w:rPr>
            </w:pPr>
            <w:r w:rsidRPr="00FD5A77">
              <w:rPr>
                <w:szCs w:val="20"/>
              </w:rPr>
              <w:t>1</w:t>
            </w:r>
          </w:p>
        </w:tc>
        <w:tc>
          <w:tcPr>
            <w:tcW w:w="360" w:type="dxa"/>
          </w:tcPr>
          <w:p w:rsidR="00D5253B" w:rsidRPr="00FD5A77" w:rsidRDefault="00D5253B" w:rsidP="00CF7FE7">
            <w:pPr>
              <w:spacing w:before="60"/>
              <w:rPr>
                <w:szCs w:val="20"/>
              </w:rPr>
            </w:pPr>
            <w:r w:rsidRPr="00FD5A77">
              <w:rPr>
                <w:szCs w:val="20"/>
              </w:rPr>
              <w:t>Y</w:t>
            </w:r>
          </w:p>
        </w:tc>
        <w:tc>
          <w:tcPr>
            <w:tcW w:w="2250" w:type="dxa"/>
          </w:tcPr>
          <w:p w:rsidR="00D5253B" w:rsidRPr="00FD5A77" w:rsidRDefault="00D5253B" w:rsidP="00CF7FE7">
            <w:pPr>
              <w:spacing w:before="60"/>
              <w:rPr>
                <w:szCs w:val="20"/>
              </w:rPr>
            </w:pPr>
          </w:p>
        </w:tc>
      </w:tr>
      <w:tr w:rsidR="00D5253B" w:rsidRPr="00FD5A77" w:rsidTr="00CF7FE7">
        <w:trPr>
          <w:cantSplit/>
        </w:trPr>
        <w:tc>
          <w:tcPr>
            <w:tcW w:w="3618" w:type="dxa"/>
          </w:tcPr>
          <w:p w:rsidR="00D5253B" w:rsidRPr="00FD5A77" w:rsidRDefault="00D5253B" w:rsidP="00CF7FE7">
            <w:pPr>
              <w:spacing w:before="60"/>
              <w:rPr>
                <w:rFonts w:cs="Arial"/>
                <w:szCs w:val="20"/>
              </w:rPr>
            </w:pPr>
            <w:r w:rsidRPr="00FD5A77">
              <w:rPr>
                <w:rFonts w:cs="Arial"/>
                <w:szCs w:val="20"/>
              </w:rPr>
              <w:tab/>
            </w:r>
            <w:r w:rsidRPr="00FD5A77">
              <w:rPr>
                <w:rFonts w:cs="Arial"/>
                <w:noProof/>
                <w:szCs w:val="20"/>
              </w:rPr>
              <w:drawing>
                <wp:inline distT="0" distB="0" distL="0" distR="0" wp14:anchorId="2466305E" wp14:editId="7F5A4084">
                  <wp:extent cx="136525" cy="136525"/>
                  <wp:effectExtent l="0" t="0" r="0" b="0"/>
                  <wp:docPr id="954" name="Picture 9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FD5A77">
              <w:rPr>
                <w:rFonts w:cs="Arial"/>
                <w:szCs w:val="20"/>
              </w:rPr>
              <w:t>GenericRequestParameters</w:t>
            </w:r>
          </w:p>
        </w:tc>
        <w:tc>
          <w:tcPr>
            <w:tcW w:w="2700" w:type="dxa"/>
          </w:tcPr>
          <w:p w:rsidR="00D5253B" w:rsidRPr="00FD5A77" w:rsidRDefault="005E732B" w:rsidP="00CF7FE7">
            <w:pPr>
              <w:spacing w:before="60"/>
              <w:rPr>
                <w:bCs/>
                <w:iCs/>
                <w:color w:val="0000FF"/>
                <w:u w:val="single"/>
              </w:rPr>
            </w:pPr>
            <w:hyperlink w:anchor="_GenericRequestParameters" w:history="1">
              <w:r w:rsidR="00D5253B" w:rsidRPr="00FD5A77">
                <w:rPr>
                  <w:color w:val="0000EE"/>
                  <w:u w:val="single"/>
                </w:rPr>
                <w:t>GenericRequestParameters</w:t>
              </w:r>
            </w:hyperlink>
          </w:p>
        </w:tc>
        <w:tc>
          <w:tcPr>
            <w:tcW w:w="630" w:type="dxa"/>
          </w:tcPr>
          <w:p w:rsidR="00D5253B" w:rsidRPr="00FD5A77" w:rsidRDefault="00D5253B" w:rsidP="00CF7FE7">
            <w:pPr>
              <w:spacing w:before="60"/>
              <w:rPr>
                <w:szCs w:val="20"/>
              </w:rPr>
            </w:pPr>
            <w:r w:rsidRPr="00FD5A77">
              <w:rPr>
                <w:szCs w:val="20"/>
              </w:rPr>
              <w:t>0..1</w:t>
            </w:r>
          </w:p>
        </w:tc>
        <w:tc>
          <w:tcPr>
            <w:tcW w:w="360" w:type="dxa"/>
          </w:tcPr>
          <w:p w:rsidR="00D5253B" w:rsidRPr="00FD5A77" w:rsidRDefault="00D5253B" w:rsidP="00CF7FE7">
            <w:pPr>
              <w:spacing w:before="60"/>
              <w:rPr>
                <w:szCs w:val="20"/>
              </w:rPr>
            </w:pPr>
            <w:r w:rsidRPr="00FD5A77">
              <w:rPr>
                <w:szCs w:val="20"/>
              </w:rPr>
              <w:t>N</w:t>
            </w:r>
          </w:p>
        </w:tc>
        <w:tc>
          <w:tcPr>
            <w:tcW w:w="2250" w:type="dxa"/>
          </w:tcPr>
          <w:p w:rsidR="00D5253B" w:rsidRPr="00FD5A77" w:rsidRDefault="00D5253B" w:rsidP="00CF7FE7">
            <w:pPr>
              <w:spacing w:before="60"/>
              <w:rPr>
                <w:szCs w:val="20"/>
              </w:rPr>
            </w:pPr>
            <w:r w:rsidRPr="00FD5A77">
              <w:rPr>
                <w:szCs w:val="20"/>
              </w:rPr>
              <w:t>Common request parameters that can be used to identify the requester.</w:t>
            </w:r>
          </w:p>
        </w:tc>
      </w:tr>
      <w:tr w:rsidR="00D5253B" w:rsidRPr="00FD5A77" w:rsidTr="00CF7FE7">
        <w:trPr>
          <w:cantSplit/>
        </w:trPr>
        <w:tc>
          <w:tcPr>
            <w:tcW w:w="3618" w:type="dxa"/>
          </w:tcPr>
          <w:p w:rsidR="00D5253B" w:rsidRPr="00FD5A77" w:rsidRDefault="00D5253B" w:rsidP="00CF7FE7">
            <w:pPr>
              <w:spacing w:before="60"/>
              <w:rPr>
                <w:szCs w:val="20"/>
              </w:rPr>
            </w:pPr>
            <w:r w:rsidRPr="00FD5A77">
              <w:rPr>
                <w:szCs w:val="20"/>
              </w:rPr>
              <w:tab/>
            </w:r>
            <w:r w:rsidRPr="00FD5A77">
              <w:rPr>
                <w:szCs w:val="20"/>
              </w:rPr>
              <w:tab/>
            </w:r>
            <w:r w:rsidRPr="00FD5A77">
              <w:rPr>
                <w:noProof/>
                <w:szCs w:val="20"/>
              </w:rPr>
              <w:drawing>
                <wp:inline distT="0" distB="0" distL="0" distR="0" wp14:anchorId="4469F4E6" wp14:editId="2FE4F997">
                  <wp:extent cx="136525" cy="136525"/>
                  <wp:effectExtent l="0" t="0" r="0" b="0"/>
                  <wp:docPr id="953" name="Picture 9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FD5A77">
              <w:rPr>
                <w:szCs w:val="20"/>
              </w:rPr>
              <w:t>Application</w:t>
            </w:r>
          </w:p>
        </w:tc>
        <w:tc>
          <w:tcPr>
            <w:tcW w:w="2700" w:type="dxa"/>
          </w:tcPr>
          <w:p w:rsidR="00D5253B" w:rsidRPr="00FD5A77" w:rsidRDefault="005E732B" w:rsidP="00CF7FE7">
            <w:pPr>
              <w:spacing w:before="60"/>
              <w:rPr>
                <w:bCs/>
                <w:iCs/>
                <w:color w:val="0000FF"/>
                <w:u w:val="single"/>
              </w:rPr>
            </w:pPr>
            <w:hyperlink w:anchor="_ApplicationIdentifier" w:history="1">
              <w:r w:rsidR="00D5253B" w:rsidRPr="00FD5A77">
                <w:rPr>
                  <w:color w:val="0000EE"/>
                  <w:u w:val="single"/>
                </w:rPr>
                <w:t>ApplicationIdentifier</w:t>
              </w:r>
            </w:hyperlink>
          </w:p>
        </w:tc>
        <w:tc>
          <w:tcPr>
            <w:tcW w:w="630" w:type="dxa"/>
          </w:tcPr>
          <w:p w:rsidR="00D5253B" w:rsidRPr="00FD5A77" w:rsidRDefault="00D5253B" w:rsidP="00CF7FE7">
            <w:pPr>
              <w:spacing w:before="60"/>
              <w:rPr>
                <w:szCs w:val="20"/>
              </w:rPr>
            </w:pPr>
            <w:r w:rsidRPr="00FD5A77">
              <w:rPr>
                <w:szCs w:val="20"/>
              </w:rPr>
              <w:t>0..1</w:t>
            </w:r>
          </w:p>
        </w:tc>
        <w:tc>
          <w:tcPr>
            <w:tcW w:w="360" w:type="dxa"/>
          </w:tcPr>
          <w:p w:rsidR="00D5253B" w:rsidRPr="00FD5A77" w:rsidRDefault="00D5253B" w:rsidP="00CF7FE7">
            <w:pPr>
              <w:spacing w:before="60"/>
              <w:rPr>
                <w:szCs w:val="20"/>
              </w:rPr>
            </w:pPr>
            <w:r w:rsidRPr="00FD5A77">
              <w:rPr>
                <w:szCs w:val="20"/>
              </w:rPr>
              <w:t>N</w:t>
            </w:r>
          </w:p>
        </w:tc>
        <w:tc>
          <w:tcPr>
            <w:tcW w:w="2250" w:type="dxa"/>
          </w:tcPr>
          <w:p w:rsidR="00D5253B" w:rsidRPr="00FD5A77" w:rsidRDefault="00D5253B" w:rsidP="00CF7FE7">
            <w:pPr>
              <w:spacing w:before="60"/>
              <w:rPr>
                <w:szCs w:val="20"/>
              </w:rPr>
            </w:pPr>
            <w:r w:rsidRPr="00FD5A77">
              <w:rPr>
                <w:szCs w:val="20"/>
              </w:rPr>
              <w:t>Identifies the requesting application.</w:t>
            </w:r>
          </w:p>
        </w:tc>
      </w:tr>
      <w:tr w:rsidR="00D5253B" w:rsidRPr="00FD5A77" w:rsidTr="00CF7FE7">
        <w:trPr>
          <w:cantSplit/>
        </w:trPr>
        <w:tc>
          <w:tcPr>
            <w:tcW w:w="3618" w:type="dxa"/>
          </w:tcPr>
          <w:p w:rsidR="00D5253B" w:rsidRPr="00FD5A77" w:rsidRDefault="00D5253B" w:rsidP="00CF7FE7">
            <w:pPr>
              <w:spacing w:before="60"/>
              <w:rPr>
                <w:szCs w:val="20"/>
              </w:rPr>
            </w:pPr>
            <w:r w:rsidRPr="00FD5A77">
              <w:rPr>
                <w:szCs w:val="20"/>
              </w:rPr>
              <w:tab/>
            </w:r>
            <w:r w:rsidRPr="00FD5A77">
              <w:rPr>
                <w:szCs w:val="20"/>
              </w:rPr>
              <w:tab/>
            </w:r>
            <w:r w:rsidRPr="00FD5A77">
              <w:rPr>
                <w:noProof/>
                <w:szCs w:val="20"/>
              </w:rPr>
              <w:drawing>
                <wp:inline distT="0" distB="0" distL="0" distR="0" wp14:anchorId="7E47EE1E" wp14:editId="2886F40E">
                  <wp:extent cx="136525" cy="136525"/>
                  <wp:effectExtent l="0" t="0" r="0" b="0"/>
                  <wp:docPr id="952" name="Picture 9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FD5A77">
              <w:rPr>
                <w:szCs w:val="20"/>
              </w:rPr>
              <w:t>ApplicationUser</w:t>
            </w:r>
          </w:p>
        </w:tc>
        <w:tc>
          <w:tcPr>
            <w:tcW w:w="2700" w:type="dxa"/>
          </w:tcPr>
          <w:p w:rsidR="00D5253B" w:rsidRPr="00FD5A77" w:rsidRDefault="005E732B" w:rsidP="00CF7FE7">
            <w:pPr>
              <w:spacing w:before="60"/>
              <w:rPr>
                <w:bCs/>
                <w:iCs/>
                <w:color w:val="0000FF"/>
                <w:u w:val="single"/>
              </w:rPr>
            </w:pPr>
            <w:hyperlink w:anchor="_ApplicationUserIdentifier" w:history="1">
              <w:r w:rsidR="00D5253B" w:rsidRPr="00FD5A77">
                <w:rPr>
                  <w:color w:val="0000EE"/>
                  <w:u w:val="single"/>
                </w:rPr>
                <w:t>ApplicationUserIdentifier</w:t>
              </w:r>
            </w:hyperlink>
          </w:p>
        </w:tc>
        <w:tc>
          <w:tcPr>
            <w:tcW w:w="630" w:type="dxa"/>
          </w:tcPr>
          <w:p w:rsidR="00D5253B" w:rsidRPr="00FD5A77" w:rsidRDefault="00D5253B" w:rsidP="00CF7FE7">
            <w:pPr>
              <w:spacing w:before="60"/>
              <w:rPr>
                <w:szCs w:val="20"/>
              </w:rPr>
            </w:pPr>
            <w:r w:rsidRPr="00FD5A77">
              <w:rPr>
                <w:szCs w:val="20"/>
              </w:rPr>
              <w:t>0..1</w:t>
            </w:r>
          </w:p>
        </w:tc>
        <w:tc>
          <w:tcPr>
            <w:tcW w:w="360" w:type="dxa"/>
          </w:tcPr>
          <w:p w:rsidR="00D5253B" w:rsidRPr="00FD5A77" w:rsidRDefault="00D5253B" w:rsidP="00CF7FE7">
            <w:pPr>
              <w:spacing w:before="60"/>
              <w:rPr>
                <w:szCs w:val="20"/>
              </w:rPr>
            </w:pPr>
            <w:r w:rsidRPr="00FD5A77">
              <w:rPr>
                <w:szCs w:val="20"/>
              </w:rPr>
              <w:t>N</w:t>
            </w:r>
          </w:p>
        </w:tc>
        <w:tc>
          <w:tcPr>
            <w:tcW w:w="2250" w:type="dxa"/>
          </w:tcPr>
          <w:p w:rsidR="00D5253B" w:rsidRPr="00FD5A77" w:rsidRDefault="00D5253B" w:rsidP="00CF7FE7">
            <w:pPr>
              <w:spacing w:before="60"/>
              <w:rPr>
                <w:szCs w:val="20"/>
              </w:rPr>
            </w:pPr>
            <w:r w:rsidRPr="00FD5A77">
              <w:rPr>
                <w:szCs w:val="20"/>
              </w:rPr>
              <w:t>Identifies the user or instance of the requesting application.</w:t>
            </w:r>
          </w:p>
        </w:tc>
      </w:tr>
      <w:tr w:rsidR="00D5253B" w:rsidRPr="00FD5A77" w:rsidTr="00CF7FE7">
        <w:trPr>
          <w:cantSplit/>
        </w:trPr>
        <w:tc>
          <w:tcPr>
            <w:tcW w:w="3618" w:type="dxa"/>
          </w:tcPr>
          <w:p w:rsidR="00D5253B" w:rsidRPr="00FD5A77" w:rsidRDefault="00D5253B" w:rsidP="00CF7FE7">
            <w:pPr>
              <w:spacing w:before="60"/>
              <w:rPr>
                <w:szCs w:val="20"/>
              </w:rPr>
            </w:pPr>
            <w:r w:rsidRPr="00FD5A77">
              <w:rPr>
                <w:szCs w:val="20"/>
              </w:rPr>
              <w:tab/>
            </w:r>
            <w:r w:rsidRPr="00FD5A77">
              <w:rPr>
                <w:szCs w:val="20"/>
              </w:rPr>
              <w:tab/>
            </w:r>
            <w:r w:rsidRPr="00FD5A77">
              <w:rPr>
                <w:noProof/>
                <w:szCs w:val="20"/>
              </w:rPr>
              <w:drawing>
                <wp:inline distT="0" distB="0" distL="0" distR="0" wp14:anchorId="5C4D7A00" wp14:editId="234E45B1">
                  <wp:extent cx="136525" cy="136525"/>
                  <wp:effectExtent l="0" t="0" r="0" b="0"/>
                  <wp:docPr id="951" name="Picture 9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FD5A77">
              <w:rPr>
                <w:szCs w:val="20"/>
              </w:rPr>
              <w:t>BIASOperationName</w:t>
            </w:r>
          </w:p>
        </w:tc>
        <w:tc>
          <w:tcPr>
            <w:tcW w:w="2700" w:type="dxa"/>
          </w:tcPr>
          <w:p w:rsidR="00D5253B" w:rsidRPr="00FD5A77" w:rsidRDefault="00D5253B" w:rsidP="00CF7FE7">
            <w:pPr>
              <w:spacing w:before="60"/>
            </w:pPr>
            <w:r w:rsidRPr="00FD5A77">
              <w:t>string</w:t>
            </w:r>
          </w:p>
        </w:tc>
        <w:tc>
          <w:tcPr>
            <w:tcW w:w="630" w:type="dxa"/>
          </w:tcPr>
          <w:p w:rsidR="00D5253B" w:rsidRPr="00FD5A77" w:rsidRDefault="00D5253B" w:rsidP="00CF7FE7">
            <w:pPr>
              <w:spacing w:before="60"/>
              <w:rPr>
                <w:szCs w:val="20"/>
              </w:rPr>
            </w:pPr>
            <w:r w:rsidRPr="00FD5A77">
              <w:rPr>
                <w:szCs w:val="20"/>
              </w:rPr>
              <w:t>0..1</w:t>
            </w:r>
          </w:p>
        </w:tc>
        <w:tc>
          <w:tcPr>
            <w:tcW w:w="360" w:type="dxa"/>
          </w:tcPr>
          <w:p w:rsidR="00D5253B" w:rsidRPr="00FD5A77" w:rsidRDefault="00D5253B" w:rsidP="00CF7FE7">
            <w:pPr>
              <w:spacing w:before="60"/>
              <w:rPr>
                <w:szCs w:val="20"/>
              </w:rPr>
            </w:pPr>
            <w:r w:rsidRPr="00FD5A77">
              <w:rPr>
                <w:szCs w:val="20"/>
              </w:rPr>
              <w:t>N</w:t>
            </w:r>
          </w:p>
        </w:tc>
        <w:tc>
          <w:tcPr>
            <w:tcW w:w="2250" w:type="dxa"/>
          </w:tcPr>
          <w:p w:rsidR="00D5253B" w:rsidRPr="00FD5A77" w:rsidRDefault="00D5253B" w:rsidP="00CF7FE7">
            <w:pPr>
              <w:spacing w:before="60"/>
              <w:rPr>
                <w:szCs w:val="20"/>
              </w:rPr>
            </w:pPr>
            <w:r w:rsidRPr="00FD5A77">
              <w:rPr>
                <w:szCs w:val="20"/>
              </w:rPr>
              <w:t>Identifies the BIAS operation that is being requested: “CreateSubject”.</w:t>
            </w:r>
          </w:p>
        </w:tc>
      </w:tr>
    </w:tbl>
    <w:p w:rsidR="00D5253B" w:rsidRPr="00FD5A77" w:rsidRDefault="00D5253B" w:rsidP="00D5253B">
      <w:pPr>
        <w:keepNext/>
        <w:keepLines/>
        <w:numPr>
          <w:ilvl w:val="4"/>
          <w:numId w:val="0"/>
        </w:numPr>
        <w:spacing w:before="200" w:after="120"/>
        <w:ind w:left="1152" w:hanging="1152"/>
        <w:outlineLvl w:val="4"/>
        <w:rPr>
          <w:b/>
          <w:bCs/>
          <w:color w:val="3B006F"/>
          <w:kern w:val="32"/>
          <w:sz w:val="24"/>
          <w:szCs w:val="26"/>
          <w:lang w:val="x-none" w:eastAsia="x-none"/>
        </w:rPr>
      </w:pPr>
      <w:r w:rsidRPr="00FD5A77">
        <w:rPr>
          <w:b/>
          <w:bCs/>
          <w:color w:val="3B006F"/>
          <w:kern w:val="32"/>
          <w:sz w:val="24"/>
          <w:szCs w:val="26"/>
          <w:lang w:val="x-none" w:eastAsia="x-none"/>
        </w:rPr>
        <w:t>Response Message</w:t>
      </w:r>
    </w:p>
    <w:tbl>
      <w:tblP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38"/>
        <w:gridCol w:w="2160"/>
        <w:gridCol w:w="630"/>
        <w:gridCol w:w="450"/>
        <w:gridCol w:w="3780"/>
      </w:tblGrid>
      <w:tr w:rsidR="00D5253B" w:rsidRPr="00FD5A77" w:rsidTr="00CF7FE7">
        <w:trPr>
          <w:cantSplit/>
          <w:tblHeader/>
        </w:trPr>
        <w:tc>
          <w:tcPr>
            <w:tcW w:w="2538" w:type="dxa"/>
          </w:tcPr>
          <w:p w:rsidR="00D5253B" w:rsidRPr="00FD5A77" w:rsidRDefault="00D5253B" w:rsidP="00CF7FE7">
            <w:pPr>
              <w:keepNext/>
              <w:spacing w:before="60"/>
              <w:rPr>
                <w:b/>
                <w:szCs w:val="20"/>
              </w:rPr>
            </w:pPr>
            <w:r w:rsidRPr="00FD5A77">
              <w:rPr>
                <w:b/>
                <w:szCs w:val="20"/>
              </w:rPr>
              <w:t>Field</w:t>
            </w:r>
          </w:p>
        </w:tc>
        <w:tc>
          <w:tcPr>
            <w:tcW w:w="2160" w:type="dxa"/>
          </w:tcPr>
          <w:p w:rsidR="00D5253B" w:rsidRPr="00FD5A77" w:rsidRDefault="00D5253B" w:rsidP="00CF7FE7">
            <w:pPr>
              <w:keepNext/>
              <w:spacing w:before="60"/>
              <w:rPr>
                <w:b/>
                <w:szCs w:val="20"/>
              </w:rPr>
            </w:pPr>
            <w:r w:rsidRPr="00FD5A77">
              <w:rPr>
                <w:b/>
                <w:szCs w:val="20"/>
              </w:rPr>
              <w:t>Type</w:t>
            </w:r>
          </w:p>
        </w:tc>
        <w:tc>
          <w:tcPr>
            <w:tcW w:w="630" w:type="dxa"/>
          </w:tcPr>
          <w:p w:rsidR="00D5253B" w:rsidRPr="00FD5A77" w:rsidRDefault="00D5253B" w:rsidP="00CF7FE7">
            <w:pPr>
              <w:keepNext/>
              <w:spacing w:before="60"/>
              <w:rPr>
                <w:b/>
                <w:szCs w:val="20"/>
              </w:rPr>
            </w:pPr>
            <w:r w:rsidRPr="00FD5A77">
              <w:rPr>
                <w:b/>
                <w:szCs w:val="20"/>
              </w:rPr>
              <w:t>#</w:t>
            </w:r>
          </w:p>
        </w:tc>
        <w:tc>
          <w:tcPr>
            <w:tcW w:w="450" w:type="dxa"/>
          </w:tcPr>
          <w:p w:rsidR="00D5253B" w:rsidRPr="00FD5A77" w:rsidRDefault="00D5253B" w:rsidP="00CF7FE7">
            <w:pPr>
              <w:keepNext/>
              <w:spacing w:before="60"/>
              <w:rPr>
                <w:b/>
                <w:szCs w:val="20"/>
              </w:rPr>
            </w:pPr>
            <w:r w:rsidRPr="00FD5A77">
              <w:rPr>
                <w:b/>
                <w:szCs w:val="20"/>
              </w:rPr>
              <w:t>?</w:t>
            </w:r>
          </w:p>
        </w:tc>
        <w:tc>
          <w:tcPr>
            <w:tcW w:w="3780" w:type="dxa"/>
          </w:tcPr>
          <w:p w:rsidR="00D5253B" w:rsidRPr="00FD5A77" w:rsidRDefault="00D5253B" w:rsidP="00CF7FE7">
            <w:pPr>
              <w:keepNext/>
              <w:spacing w:before="60"/>
              <w:rPr>
                <w:b/>
                <w:szCs w:val="20"/>
              </w:rPr>
            </w:pPr>
            <w:r w:rsidRPr="00FD5A77">
              <w:rPr>
                <w:b/>
                <w:szCs w:val="20"/>
              </w:rPr>
              <w:t>Meaning</w:t>
            </w:r>
          </w:p>
        </w:tc>
      </w:tr>
      <w:tr w:rsidR="00D5253B" w:rsidRPr="00FD5A77" w:rsidTr="00CF7FE7">
        <w:trPr>
          <w:cantSplit/>
        </w:trPr>
        <w:tc>
          <w:tcPr>
            <w:tcW w:w="2538" w:type="dxa"/>
          </w:tcPr>
          <w:p w:rsidR="00D5253B" w:rsidRPr="00FD5A77" w:rsidRDefault="00D5253B" w:rsidP="00CF7FE7">
            <w:pPr>
              <w:spacing w:before="60"/>
              <w:rPr>
                <w:szCs w:val="20"/>
              </w:rPr>
            </w:pPr>
            <w:bookmarkStart w:id="516" w:name="CreateSubjectResponse"/>
            <w:r w:rsidRPr="00FD5A77">
              <w:rPr>
                <w:szCs w:val="20"/>
              </w:rPr>
              <w:t>CreateSubjectResponse</w:t>
            </w:r>
            <w:bookmarkEnd w:id="516"/>
          </w:p>
        </w:tc>
        <w:tc>
          <w:tcPr>
            <w:tcW w:w="2160" w:type="dxa"/>
          </w:tcPr>
          <w:p w:rsidR="00D5253B" w:rsidRPr="00FD5A77" w:rsidRDefault="00D5253B" w:rsidP="00CF7FE7">
            <w:pPr>
              <w:spacing w:before="60"/>
              <w:rPr>
                <w:szCs w:val="20"/>
              </w:rPr>
            </w:pPr>
          </w:p>
        </w:tc>
        <w:tc>
          <w:tcPr>
            <w:tcW w:w="630" w:type="dxa"/>
          </w:tcPr>
          <w:p w:rsidR="00D5253B" w:rsidRPr="00FD5A77" w:rsidRDefault="00D5253B" w:rsidP="00CF7FE7">
            <w:pPr>
              <w:spacing w:before="60"/>
              <w:rPr>
                <w:szCs w:val="20"/>
              </w:rPr>
            </w:pPr>
          </w:p>
        </w:tc>
        <w:tc>
          <w:tcPr>
            <w:tcW w:w="450" w:type="dxa"/>
          </w:tcPr>
          <w:p w:rsidR="00D5253B" w:rsidRPr="00FD5A77" w:rsidRDefault="00D5253B" w:rsidP="00CF7FE7">
            <w:pPr>
              <w:spacing w:before="60"/>
              <w:rPr>
                <w:szCs w:val="20"/>
              </w:rPr>
            </w:pPr>
            <w:r w:rsidRPr="00FD5A77">
              <w:rPr>
                <w:szCs w:val="20"/>
              </w:rPr>
              <w:t>Y</w:t>
            </w:r>
          </w:p>
        </w:tc>
        <w:tc>
          <w:tcPr>
            <w:tcW w:w="3780" w:type="dxa"/>
          </w:tcPr>
          <w:p w:rsidR="00D5253B" w:rsidRPr="00FD5A77" w:rsidRDefault="00D5253B" w:rsidP="00CF7FE7">
            <w:pPr>
              <w:spacing w:before="60"/>
              <w:rPr>
                <w:szCs w:val="20"/>
              </w:rPr>
            </w:pPr>
            <w:r w:rsidRPr="00FD5A77">
              <w:rPr>
                <w:szCs w:val="20"/>
              </w:rPr>
              <w:t>The response to a CreateSubject operation, containing the subject ID of the new subject record.</w:t>
            </w:r>
          </w:p>
        </w:tc>
      </w:tr>
      <w:tr w:rsidR="00D5253B" w:rsidRPr="00FD5A77" w:rsidTr="00CF7FE7">
        <w:trPr>
          <w:cantSplit/>
        </w:trPr>
        <w:tc>
          <w:tcPr>
            <w:tcW w:w="2538" w:type="dxa"/>
          </w:tcPr>
          <w:p w:rsidR="00D5253B" w:rsidRPr="00FD5A77" w:rsidRDefault="00D5253B" w:rsidP="00CF7FE7">
            <w:pPr>
              <w:spacing w:before="60"/>
              <w:rPr>
                <w:szCs w:val="20"/>
              </w:rPr>
            </w:pPr>
            <w:r w:rsidRPr="00FD5A77">
              <w:rPr>
                <w:rFonts w:cs="Arial"/>
                <w:noProof/>
                <w:szCs w:val="20"/>
              </w:rPr>
              <w:lastRenderedPageBreak/>
              <w:drawing>
                <wp:inline distT="0" distB="0" distL="0" distR="0" wp14:anchorId="0CD45C2A" wp14:editId="49E067F6">
                  <wp:extent cx="136525" cy="136525"/>
                  <wp:effectExtent l="0" t="0" r="0" b="0"/>
                  <wp:docPr id="950" name="Picture 9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FD5A77">
              <w:rPr>
                <w:szCs w:val="20"/>
              </w:rPr>
              <w:t>CreateSubjectResponsePackage</w:t>
            </w:r>
          </w:p>
        </w:tc>
        <w:tc>
          <w:tcPr>
            <w:tcW w:w="2160" w:type="dxa"/>
          </w:tcPr>
          <w:p w:rsidR="00D5253B" w:rsidRPr="00FD5A77" w:rsidRDefault="00D5253B" w:rsidP="00CF7FE7">
            <w:pPr>
              <w:spacing w:before="60"/>
              <w:rPr>
                <w:szCs w:val="20"/>
              </w:rPr>
            </w:pPr>
          </w:p>
        </w:tc>
        <w:tc>
          <w:tcPr>
            <w:tcW w:w="630" w:type="dxa"/>
          </w:tcPr>
          <w:p w:rsidR="00D5253B" w:rsidRPr="00FD5A77" w:rsidRDefault="00D5253B" w:rsidP="00CF7FE7">
            <w:pPr>
              <w:spacing w:before="60"/>
              <w:rPr>
                <w:szCs w:val="20"/>
              </w:rPr>
            </w:pPr>
            <w:r w:rsidRPr="00FD5A77">
              <w:rPr>
                <w:szCs w:val="20"/>
              </w:rPr>
              <w:t>1</w:t>
            </w:r>
          </w:p>
        </w:tc>
        <w:tc>
          <w:tcPr>
            <w:tcW w:w="450" w:type="dxa"/>
          </w:tcPr>
          <w:p w:rsidR="00D5253B" w:rsidRPr="00FD5A77" w:rsidRDefault="00D5253B" w:rsidP="00CF7FE7">
            <w:pPr>
              <w:spacing w:before="60"/>
              <w:rPr>
                <w:szCs w:val="20"/>
              </w:rPr>
            </w:pPr>
            <w:r w:rsidRPr="00FD5A77">
              <w:rPr>
                <w:szCs w:val="20"/>
              </w:rPr>
              <w:t>Y</w:t>
            </w:r>
          </w:p>
        </w:tc>
        <w:tc>
          <w:tcPr>
            <w:tcW w:w="3780" w:type="dxa"/>
          </w:tcPr>
          <w:p w:rsidR="00D5253B" w:rsidRPr="00FD5A77" w:rsidRDefault="00D5253B" w:rsidP="00CF7FE7">
            <w:pPr>
              <w:spacing w:before="60"/>
              <w:rPr>
                <w:szCs w:val="20"/>
              </w:rPr>
            </w:pPr>
          </w:p>
        </w:tc>
      </w:tr>
      <w:tr w:rsidR="00D5253B" w:rsidRPr="00FD5A77" w:rsidTr="00CF7FE7">
        <w:trPr>
          <w:cantSplit/>
        </w:trPr>
        <w:tc>
          <w:tcPr>
            <w:tcW w:w="2538" w:type="dxa"/>
          </w:tcPr>
          <w:p w:rsidR="00D5253B" w:rsidRPr="00FD5A77" w:rsidRDefault="00D5253B" w:rsidP="00CF7FE7">
            <w:pPr>
              <w:spacing w:before="60"/>
              <w:rPr>
                <w:rFonts w:cs="Arial"/>
                <w:szCs w:val="20"/>
              </w:rPr>
            </w:pPr>
            <w:r w:rsidRPr="00FD5A77">
              <w:rPr>
                <w:rFonts w:cs="Arial"/>
                <w:szCs w:val="20"/>
              </w:rPr>
              <w:tab/>
            </w:r>
            <w:r w:rsidRPr="00FD5A77">
              <w:rPr>
                <w:rFonts w:cs="Arial"/>
                <w:noProof/>
                <w:szCs w:val="20"/>
              </w:rPr>
              <w:drawing>
                <wp:inline distT="0" distB="0" distL="0" distR="0" wp14:anchorId="410124C1" wp14:editId="63EBD887">
                  <wp:extent cx="136525" cy="136525"/>
                  <wp:effectExtent l="0" t="0" r="0" b="0"/>
                  <wp:docPr id="949" name="Picture 9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FD5A77">
              <w:rPr>
                <w:rFonts w:cs="Arial"/>
                <w:szCs w:val="20"/>
              </w:rPr>
              <w:t>ResponseStatus</w:t>
            </w:r>
          </w:p>
        </w:tc>
        <w:tc>
          <w:tcPr>
            <w:tcW w:w="2160" w:type="dxa"/>
          </w:tcPr>
          <w:p w:rsidR="00D5253B" w:rsidRPr="00FD5A77" w:rsidRDefault="005E732B" w:rsidP="00CF7FE7">
            <w:pPr>
              <w:spacing w:before="60"/>
              <w:rPr>
                <w:bCs/>
                <w:iCs/>
                <w:color w:val="0000FF"/>
                <w:u w:val="single"/>
              </w:rPr>
            </w:pPr>
            <w:hyperlink w:anchor="_ResponseStatus" w:history="1">
              <w:r w:rsidR="00D5253B" w:rsidRPr="00FD5A77">
                <w:rPr>
                  <w:color w:val="0000EE"/>
                  <w:u w:val="single"/>
                </w:rPr>
                <w:t>ResponseStatus</w:t>
              </w:r>
            </w:hyperlink>
          </w:p>
        </w:tc>
        <w:tc>
          <w:tcPr>
            <w:tcW w:w="630" w:type="dxa"/>
          </w:tcPr>
          <w:p w:rsidR="00D5253B" w:rsidRPr="00FD5A77" w:rsidRDefault="00D5253B" w:rsidP="00CF7FE7">
            <w:pPr>
              <w:spacing w:before="60"/>
              <w:rPr>
                <w:szCs w:val="20"/>
              </w:rPr>
            </w:pPr>
            <w:r w:rsidRPr="00FD5A77">
              <w:rPr>
                <w:szCs w:val="20"/>
              </w:rPr>
              <w:t>1</w:t>
            </w:r>
          </w:p>
        </w:tc>
        <w:tc>
          <w:tcPr>
            <w:tcW w:w="450" w:type="dxa"/>
          </w:tcPr>
          <w:p w:rsidR="00D5253B" w:rsidRPr="00FD5A77" w:rsidRDefault="00D5253B" w:rsidP="00CF7FE7">
            <w:pPr>
              <w:spacing w:before="60"/>
              <w:rPr>
                <w:szCs w:val="20"/>
              </w:rPr>
            </w:pPr>
            <w:r w:rsidRPr="00FD5A77">
              <w:rPr>
                <w:szCs w:val="20"/>
              </w:rPr>
              <w:t>Y</w:t>
            </w:r>
          </w:p>
        </w:tc>
        <w:tc>
          <w:tcPr>
            <w:tcW w:w="3780" w:type="dxa"/>
          </w:tcPr>
          <w:p w:rsidR="00D5253B" w:rsidRPr="00FD5A77" w:rsidRDefault="00D5253B" w:rsidP="00CF7FE7">
            <w:pPr>
              <w:spacing w:before="60"/>
              <w:rPr>
                <w:szCs w:val="20"/>
              </w:rPr>
            </w:pPr>
            <w:r w:rsidRPr="00FD5A77">
              <w:rPr>
                <w:szCs w:val="20"/>
              </w:rPr>
              <w:t>Returned status for the operation.</w:t>
            </w:r>
          </w:p>
        </w:tc>
      </w:tr>
      <w:tr w:rsidR="00D5253B" w:rsidRPr="00FD5A77" w:rsidTr="00CF7FE7">
        <w:trPr>
          <w:cantSplit/>
        </w:trPr>
        <w:tc>
          <w:tcPr>
            <w:tcW w:w="2538" w:type="dxa"/>
          </w:tcPr>
          <w:p w:rsidR="00D5253B" w:rsidRPr="00FD5A77" w:rsidRDefault="00D5253B" w:rsidP="00CF7FE7">
            <w:pPr>
              <w:spacing w:before="60"/>
              <w:rPr>
                <w:szCs w:val="20"/>
              </w:rPr>
            </w:pPr>
            <w:r w:rsidRPr="00FD5A77">
              <w:rPr>
                <w:szCs w:val="20"/>
              </w:rPr>
              <w:tab/>
            </w:r>
            <w:r w:rsidRPr="00FD5A77">
              <w:rPr>
                <w:szCs w:val="20"/>
              </w:rPr>
              <w:tab/>
            </w:r>
            <w:r w:rsidRPr="00FD5A77">
              <w:rPr>
                <w:noProof/>
                <w:szCs w:val="20"/>
              </w:rPr>
              <w:drawing>
                <wp:inline distT="0" distB="0" distL="0" distR="0" wp14:anchorId="69DE99C4" wp14:editId="1BBDF588">
                  <wp:extent cx="136525" cy="136525"/>
                  <wp:effectExtent l="0" t="0" r="0" b="0"/>
                  <wp:docPr id="948" name="Picture 9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FD5A77">
              <w:rPr>
                <w:szCs w:val="20"/>
              </w:rPr>
              <w:t>Return</w:t>
            </w:r>
          </w:p>
        </w:tc>
        <w:tc>
          <w:tcPr>
            <w:tcW w:w="2160" w:type="dxa"/>
          </w:tcPr>
          <w:p w:rsidR="00D5253B" w:rsidRPr="00FD5A77" w:rsidRDefault="005E732B" w:rsidP="00CF7FE7">
            <w:pPr>
              <w:spacing w:before="60"/>
              <w:rPr>
                <w:bCs/>
                <w:iCs/>
                <w:color w:val="0000FF"/>
                <w:u w:val="single"/>
              </w:rPr>
            </w:pPr>
            <w:hyperlink w:anchor="_ReturnCode" w:history="1">
              <w:r w:rsidR="00D5253B" w:rsidRPr="00FD5A77">
                <w:rPr>
                  <w:color w:val="0000EE"/>
                  <w:u w:val="single"/>
                </w:rPr>
                <w:t>ReturnCode</w:t>
              </w:r>
            </w:hyperlink>
          </w:p>
        </w:tc>
        <w:tc>
          <w:tcPr>
            <w:tcW w:w="630" w:type="dxa"/>
          </w:tcPr>
          <w:p w:rsidR="00D5253B" w:rsidRPr="00FD5A77" w:rsidRDefault="00D5253B" w:rsidP="00CF7FE7">
            <w:pPr>
              <w:spacing w:before="60"/>
              <w:rPr>
                <w:szCs w:val="20"/>
              </w:rPr>
            </w:pPr>
            <w:r w:rsidRPr="00FD5A77">
              <w:rPr>
                <w:szCs w:val="20"/>
              </w:rPr>
              <w:t>1</w:t>
            </w:r>
          </w:p>
        </w:tc>
        <w:tc>
          <w:tcPr>
            <w:tcW w:w="450" w:type="dxa"/>
          </w:tcPr>
          <w:p w:rsidR="00D5253B" w:rsidRPr="00FD5A77" w:rsidRDefault="00D5253B" w:rsidP="00CF7FE7">
            <w:pPr>
              <w:spacing w:before="60"/>
              <w:rPr>
                <w:szCs w:val="20"/>
              </w:rPr>
            </w:pPr>
            <w:r w:rsidRPr="00FD5A77">
              <w:rPr>
                <w:szCs w:val="20"/>
              </w:rPr>
              <w:t>Y</w:t>
            </w:r>
          </w:p>
        </w:tc>
        <w:tc>
          <w:tcPr>
            <w:tcW w:w="3780" w:type="dxa"/>
          </w:tcPr>
          <w:p w:rsidR="00D5253B" w:rsidRPr="00FD5A77" w:rsidRDefault="00D5253B" w:rsidP="00CF7FE7">
            <w:pPr>
              <w:spacing w:before="60"/>
              <w:rPr>
                <w:szCs w:val="20"/>
              </w:rPr>
            </w:pPr>
            <w:r w:rsidRPr="00FD5A77">
              <w:rPr>
                <w:szCs w:val="20"/>
              </w:rPr>
              <w:t>The return code indicates the return status of the operation.</w:t>
            </w:r>
          </w:p>
        </w:tc>
      </w:tr>
      <w:tr w:rsidR="00D5253B" w:rsidRPr="00FD5A77" w:rsidTr="00CF7FE7">
        <w:trPr>
          <w:cantSplit/>
        </w:trPr>
        <w:tc>
          <w:tcPr>
            <w:tcW w:w="2538" w:type="dxa"/>
          </w:tcPr>
          <w:p w:rsidR="00D5253B" w:rsidRPr="00FD5A77" w:rsidRDefault="00D5253B" w:rsidP="00CF7FE7">
            <w:pPr>
              <w:spacing w:before="60"/>
              <w:rPr>
                <w:szCs w:val="20"/>
              </w:rPr>
            </w:pPr>
            <w:r w:rsidRPr="00FD5A77">
              <w:rPr>
                <w:szCs w:val="20"/>
              </w:rPr>
              <w:tab/>
            </w:r>
            <w:r w:rsidRPr="00FD5A77">
              <w:rPr>
                <w:szCs w:val="20"/>
              </w:rPr>
              <w:tab/>
            </w:r>
            <w:r w:rsidRPr="00FD5A77">
              <w:rPr>
                <w:noProof/>
                <w:szCs w:val="20"/>
              </w:rPr>
              <w:drawing>
                <wp:inline distT="0" distB="0" distL="0" distR="0" wp14:anchorId="61812983" wp14:editId="33226EE4">
                  <wp:extent cx="136525" cy="136525"/>
                  <wp:effectExtent l="0" t="0" r="0" b="0"/>
                  <wp:docPr id="947" name="Picture 9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FD5A77">
              <w:rPr>
                <w:szCs w:val="20"/>
              </w:rPr>
              <w:t>Message</w:t>
            </w:r>
          </w:p>
        </w:tc>
        <w:tc>
          <w:tcPr>
            <w:tcW w:w="2160" w:type="dxa"/>
          </w:tcPr>
          <w:p w:rsidR="00D5253B" w:rsidRPr="00FD5A77" w:rsidRDefault="00D5253B" w:rsidP="00CF7FE7">
            <w:pPr>
              <w:rPr>
                <w:bCs/>
                <w:iCs/>
              </w:rPr>
            </w:pPr>
            <w:r w:rsidRPr="00FD5A77">
              <w:rPr>
                <w:bCs/>
                <w:iCs/>
              </w:rPr>
              <w:t>string</w:t>
            </w:r>
          </w:p>
        </w:tc>
        <w:tc>
          <w:tcPr>
            <w:tcW w:w="630" w:type="dxa"/>
          </w:tcPr>
          <w:p w:rsidR="00D5253B" w:rsidRPr="00FD5A77" w:rsidRDefault="00D5253B" w:rsidP="00CF7FE7">
            <w:pPr>
              <w:spacing w:before="60"/>
              <w:rPr>
                <w:szCs w:val="20"/>
              </w:rPr>
            </w:pPr>
            <w:r w:rsidRPr="00FD5A77">
              <w:rPr>
                <w:szCs w:val="20"/>
              </w:rPr>
              <w:t>0..1</w:t>
            </w:r>
          </w:p>
        </w:tc>
        <w:tc>
          <w:tcPr>
            <w:tcW w:w="450" w:type="dxa"/>
          </w:tcPr>
          <w:p w:rsidR="00D5253B" w:rsidRPr="00FD5A77" w:rsidRDefault="00D5253B" w:rsidP="00CF7FE7">
            <w:pPr>
              <w:spacing w:before="60"/>
              <w:rPr>
                <w:szCs w:val="20"/>
              </w:rPr>
            </w:pPr>
            <w:r w:rsidRPr="00FD5A77">
              <w:rPr>
                <w:szCs w:val="20"/>
              </w:rPr>
              <w:t>N</w:t>
            </w:r>
          </w:p>
        </w:tc>
        <w:tc>
          <w:tcPr>
            <w:tcW w:w="3780" w:type="dxa"/>
          </w:tcPr>
          <w:p w:rsidR="00D5253B" w:rsidRPr="00FD5A77" w:rsidRDefault="00D5253B" w:rsidP="00CF7FE7">
            <w:pPr>
              <w:spacing w:before="60"/>
              <w:rPr>
                <w:szCs w:val="20"/>
              </w:rPr>
            </w:pPr>
            <w:r w:rsidRPr="00FD5A77">
              <w:rPr>
                <w:szCs w:val="20"/>
              </w:rPr>
              <w:t>A short message corresponding to the return code.</w:t>
            </w:r>
          </w:p>
        </w:tc>
      </w:tr>
      <w:tr w:rsidR="00D5253B" w:rsidRPr="00FD5A77" w:rsidTr="00CF7FE7">
        <w:trPr>
          <w:cantSplit/>
        </w:trPr>
        <w:tc>
          <w:tcPr>
            <w:tcW w:w="2538" w:type="dxa"/>
          </w:tcPr>
          <w:p w:rsidR="00D5253B" w:rsidRPr="00FD5A77" w:rsidRDefault="00D5253B" w:rsidP="00CF7FE7">
            <w:pPr>
              <w:spacing w:before="60"/>
              <w:rPr>
                <w:szCs w:val="20"/>
              </w:rPr>
            </w:pPr>
            <w:r w:rsidRPr="00FD5A77">
              <w:rPr>
                <w:szCs w:val="20"/>
              </w:rPr>
              <w:tab/>
            </w:r>
            <w:r w:rsidRPr="00FD5A77">
              <w:rPr>
                <w:noProof/>
                <w:szCs w:val="20"/>
              </w:rPr>
              <w:drawing>
                <wp:inline distT="0" distB="0" distL="0" distR="0" wp14:anchorId="4B04F4AC" wp14:editId="182B4E24">
                  <wp:extent cx="136525" cy="136525"/>
                  <wp:effectExtent l="0" t="0" r="0" b="0"/>
                  <wp:docPr id="946" name="Picture 9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FD5A77">
              <w:rPr>
                <w:szCs w:val="20"/>
              </w:rPr>
              <w:t>Identity</w:t>
            </w:r>
          </w:p>
        </w:tc>
        <w:tc>
          <w:tcPr>
            <w:tcW w:w="2160" w:type="dxa"/>
          </w:tcPr>
          <w:p w:rsidR="00D5253B" w:rsidRPr="00FD5A77" w:rsidRDefault="005E732B" w:rsidP="00CF7FE7">
            <w:pPr>
              <w:spacing w:before="60"/>
              <w:rPr>
                <w:bCs/>
                <w:iCs/>
                <w:color w:val="0000FF"/>
                <w:u w:val="single"/>
              </w:rPr>
            </w:pPr>
            <w:hyperlink w:anchor="_BIASIdentity" w:history="1">
              <w:r w:rsidR="00D5253B" w:rsidRPr="00FD5A77">
                <w:rPr>
                  <w:color w:val="0000EE"/>
                  <w:u w:val="single"/>
                </w:rPr>
                <w:t>BIASIdentity</w:t>
              </w:r>
            </w:hyperlink>
          </w:p>
        </w:tc>
        <w:tc>
          <w:tcPr>
            <w:tcW w:w="630" w:type="dxa"/>
          </w:tcPr>
          <w:p w:rsidR="00D5253B" w:rsidRPr="00FD5A77" w:rsidRDefault="00D5253B" w:rsidP="00CF7FE7">
            <w:pPr>
              <w:spacing w:before="60"/>
              <w:rPr>
                <w:szCs w:val="20"/>
              </w:rPr>
            </w:pPr>
            <w:r w:rsidRPr="00FD5A77">
              <w:rPr>
                <w:szCs w:val="20"/>
              </w:rPr>
              <w:t>1</w:t>
            </w:r>
          </w:p>
        </w:tc>
        <w:tc>
          <w:tcPr>
            <w:tcW w:w="450" w:type="dxa"/>
          </w:tcPr>
          <w:p w:rsidR="00D5253B" w:rsidRPr="00FD5A77" w:rsidRDefault="00D5253B" w:rsidP="00CF7FE7">
            <w:pPr>
              <w:spacing w:before="60"/>
              <w:rPr>
                <w:szCs w:val="20"/>
              </w:rPr>
            </w:pPr>
            <w:r w:rsidRPr="00FD5A77">
              <w:rPr>
                <w:szCs w:val="20"/>
              </w:rPr>
              <w:t>Y</w:t>
            </w:r>
          </w:p>
        </w:tc>
        <w:tc>
          <w:tcPr>
            <w:tcW w:w="3780" w:type="dxa"/>
          </w:tcPr>
          <w:p w:rsidR="00D5253B" w:rsidRPr="00FD5A77" w:rsidRDefault="00D5253B" w:rsidP="00CF7FE7">
            <w:pPr>
              <w:spacing w:before="60"/>
              <w:rPr>
                <w:szCs w:val="20"/>
              </w:rPr>
            </w:pPr>
          </w:p>
        </w:tc>
      </w:tr>
      <w:tr w:rsidR="00D5253B" w:rsidRPr="00FD5A77" w:rsidTr="00CF7FE7">
        <w:trPr>
          <w:cantSplit/>
        </w:trPr>
        <w:tc>
          <w:tcPr>
            <w:tcW w:w="2538" w:type="dxa"/>
          </w:tcPr>
          <w:p w:rsidR="00D5253B" w:rsidRPr="00FD5A77" w:rsidRDefault="00D5253B" w:rsidP="00CF7FE7">
            <w:pPr>
              <w:spacing w:before="60"/>
              <w:rPr>
                <w:rFonts w:cs="Arial"/>
                <w:szCs w:val="20"/>
              </w:rPr>
            </w:pPr>
            <w:r w:rsidRPr="00FD5A77">
              <w:rPr>
                <w:rFonts w:cs="Arial"/>
                <w:szCs w:val="20"/>
              </w:rPr>
              <w:tab/>
            </w:r>
            <w:r w:rsidRPr="00FD5A77">
              <w:rPr>
                <w:rFonts w:cs="Arial"/>
                <w:szCs w:val="20"/>
              </w:rPr>
              <w:tab/>
            </w:r>
            <w:r w:rsidRPr="00FD5A77">
              <w:rPr>
                <w:rFonts w:cs="Arial"/>
                <w:noProof/>
                <w:szCs w:val="20"/>
              </w:rPr>
              <w:drawing>
                <wp:inline distT="0" distB="0" distL="0" distR="0" wp14:anchorId="506184E2" wp14:editId="4833A8B8">
                  <wp:extent cx="136525" cy="136525"/>
                  <wp:effectExtent l="0" t="0" r="0" b="0"/>
                  <wp:docPr id="945" name="Picture 9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FD5A77">
              <w:rPr>
                <w:rFonts w:cs="Arial"/>
                <w:szCs w:val="20"/>
              </w:rPr>
              <w:t>SubjectID</w:t>
            </w:r>
          </w:p>
        </w:tc>
        <w:tc>
          <w:tcPr>
            <w:tcW w:w="2160" w:type="dxa"/>
          </w:tcPr>
          <w:p w:rsidR="00D5253B" w:rsidRPr="00FD5A77" w:rsidRDefault="005E732B" w:rsidP="00CF7FE7">
            <w:pPr>
              <w:spacing w:before="60"/>
              <w:rPr>
                <w:bCs/>
                <w:iCs/>
                <w:color w:val="0000FF"/>
                <w:u w:val="single"/>
              </w:rPr>
            </w:pPr>
            <w:hyperlink w:anchor="_BIASIDType" w:history="1">
              <w:r w:rsidR="00D5253B" w:rsidRPr="00FD5A77">
                <w:rPr>
                  <w:color w:val="0000EE"/>
                  <w:u w:val="single"/>
                </w:rPr>
                <w:t>BIASIDType</w:t>
              </w:r>
            </w:hyperlink>
          </w:p>
        </w:tc>
        <w:tc>
          <w:tcPr>
            <w:tcW w:w="630" w:type="dxa"/>
          </w:tcPr>
          <w:p w:rsidR="00D5253B" w:rsidRPr="00FD5A77" w:rsidRDefault="00D5253B" w:rsidP="00CF7FE7">
            <w:pPr>
              <w:spacing w:before="60"/>
              <w:rPr>
                <w:szCs w:val="20"/>
              </w:rPr>
            </w:pPr>
            <w:r w:rsidRPr="00FD5A77">
              <w:rPr>
                <w:szCs w:val="20"/>
              </w:rPr>
              <w:t>1</w:t>
            </w:r>
          </w:p>
        </w:tc>
        <w:tc>
          <w:tcPr>
            <w:tcW w:w="450" w:type="dxa"/>
          </w:tcPr>
          <w:p w:rsidR="00D5253B" w:rsidRPr="00FD5A77" w:rsidRDefault="00D5253B" w:rsidP="00CF7FE7">
            <w:pPr>
              <w:spacing w:before="60"/>
              <w:rPr>
                <w:szCs w:val="20"/>
              </w:rPr>
            </w:pPr>
            <w:r w:rsidRPr="00FD5A77">
              <w:rPr>
                <w:szCs w:val="20"/>
              </w:rPr>
              <w:t>Y</w:t>
            </w:r>
          </w:p>
        </w:tc>
        <w:tc>
          <w:tcPr>
            <w:tcW w:w="3780" w:type="dxa"/>
          </w:tcPr>
          <w:p w:rsidR="00D5253B" w:rsidRPr="00FD5A77" w:rsidRDefault="00D5253B" w:rsidP="00CF7FE7">
            <w:pPr>
              <w:spacing w:before="60"/>
              <w:rPr>
                <w:szCs w:val="20"/>
              </w:rPr>
            </w:pPr>
            <w:r w:rsidRPr="00FD5A77">
              <w:rPr>
                <w:szCs w:val="20"/>
              </w:rPr>
              <w:t>A system unique identifier for a subject.</w:t>
            </w:r>
          </w:p>
        </w:tc>
      </w:tr>
    </w:tbl>
    <w:p w:rsidR="00D5253B" w:rsidRPr="00FD5A77" w:rsidRDefault="00D5253B" w:rsidP="00D5253B">
      <w:pPr>
        <w:pStyle w:val="Heading3"/>
        <w:numPr>
          <w:ilvl w:val="2"/>
          <w:numId w:val="2"/>
        </w:numPr>
      </w:pPr>
      <w:bookmarkStart w:id="517" w:name="_DeleteBiographicData"/>
      <w:bookmarkStart w:id="518" w:name="_Toc301368516"/>
      <w:bookmarkStart w:id="519" w:name="_Toc340760190"/>
      <w:bookmarkStart w:id="520" w:name="_Toc443908710"/>
      <w:bookmarkStart w:id="521" w:name="_Toc450647049"/>
      <w:bookmarkEnd w:id="517"/>
      <w:r w:rsidRPr="00FD5A77">
        <w:t>DeleteBiographicData</w:t>
      </w:r>
      <w:bookmarkEnd w:id="518"/>
      <w:bookmarkEnd w:id="519"/>
      <w:bookmarkEnd w:id="520"/>
      <w:bookmarkEnd w:id="521"/>
    </w:p>
    <w:p w:rsidR="00D5253B" w:rsidRPr="00FD5A77" w:rsidRDefault="005E732B" w:rsidP="00D5253B">
      <w:pPr>
        <w:spacing w:after="120"/>
        <w:rPr>
          <w:szCs w:val="20"/>
          <w:u w:val="single"/>
        </w:rPr>
      </w:pPr>
      <w:hyperlink w:anchor="DeleteBiographicDataRequest" w:history="1">
        <w:r w:rsidR="00D5253B" w:rsidRPr="00FD5A77">
          <w:rPr>
            <w:color w:val="0000EE"/>
            <w:szCs w:val="20"/>
            <w:u w:val="single"/>
          </w:rPr>
          <w:t>DeleteBiographicDataRequest</w:t>
        </w:r>
      </w:hyperlink>
    </w:p>
    <w:p w:rsidR="00D5253B" w:rsidRPr="00FD5A77" w:rsidRDefault="005E732B" w:rsidP="00D5253B">
      <w:pPr>
        <w:keepNext/>
        <w:spacing w:before="120"/>
        <w:rPr>
          <w:bCs/>
          <w:iCs/>
          <w:color w:val="0000FF"/>
          <w:szCs w:val="20"/>
          <w:u w:val="single"/>
        </w:rPr>
      </w:pPr>
      <w:hyperlink w:anchor="DeleteBiographicDataResponse" w:history="1">
        <w:r w:rsidR="00D5253B" w:rsidRPr="00FD5A77">
          <w:rPr>
            <w:color w:val="0000EE"/>
            <w:szCs w:val="20"/>
            <w:u w:val="single"/>
          </w:rPr>
          <w:t>DeleteBiographicDataResponse</w:t>
        </w:r>
      </w:hyperlink>
    </w:p>
    <w:p w:rsidR="00D5253B" w:rsidRPr="00FD5A77" w:rsidRDefault="00D5253B" w:rsidP="00D5253B">
      <w:pPr>
        <w:spacing w:before="120"/>
      </w:pPr>
      <w:r w:rsidRPr="00FD5A77">
        <w:t>The DeleteBiographicData operation erases all of the biographic data associated with a given subject record. In the encounter-centric model the operation erases all of the biographic data associated with a given encounter, and therefore the encounter ID MUST be specified.</w:t>
      </w:r>
      <w:r>
        <w:t xml:space="preserve"> If no encounter ID is specified, or it is null, biographic data will be removed from all encounters. If a gallery is specified, biographic data will be deleted from that gallery only.</w:t>
      </w:r>
    </w:p>
    <w:p w:rsidR="00D5253B" w:rsidRPr="00FD5A77" w:rsidRDefault="00D5253B" w:rsidP="00D5253B">
      <w:pPr>
        <w:spacing w:before="120"/>
      </w:pPr>
      <w:r w:rsidRPr="00FD5A77">
        <w:t>When deleting data, BIAS implementations MAY completely erase the information in order to prevent the ability to reconstruct a record in whole or in part, or they MAY track and record the deleted information for auditing and/or quality control purposes.</w:t>
      </w:r>
    </w:p>
    <w:p w:rsidR="00D5253B" w:rsidRPr="00FD5A77" w:rsidRDefault="00D5253B" w:rsidP="00D5253B">
      <w:pPr>
        <w:keepNext/>
        <w:keepLines/>
        <w:numPr>
          <w:ilvl w:val="4"/>
          <w:numId w:val="0"/>
        </w:numPr>
        <w:spacing w:before="200" w:after="120"/>
        <w:ind w:left="1152" w:hanging="1152"/>
        <w:outlineLvl w:val="4"/>
        <w:rPr>
          <w:b/>
          <w:bCs/>
          <w:color w:val="3B006F"/>
          <w:kern w:val="32"/>
          <w:sz w:val="24"/>
          <w:szCs w:val="26"/>
          <w:lang w:val="x-none" w:eastAsia="x-none"/>
        </w:rPr>
      </w:pPr>
      <w:r w:rsidRPr="00FD5A77">
        <w:rPr>
          <w:b/>
          <w:bCs/>
          <w:color w:val="3B006F"/>
          <w:kern w:val="32"/>
          <w:sz w:val="24"/>
          <w:szCs w:val="26"/>
          <w:lang w:val="x-none" w:eastAsia="x-none"/>
        </w:rPr>
        <w:t>Request Message</w:t>
      </w:r>
    </w:p>
    <w:tbl>
      <w:tblP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18"/>
        <w:gridCol w:w="2700"/>
        <w:gridCol w:w="576"/>
        <w:gridCol w:w="361"/>
        <w:gridCol w:w="2303"/>
      </w:tblGrid>
      <w:tr w:rsidR="00D5253B" w:rsidRPr="00FD5A77" w:rsidTr="00CF7FE7">
        <w:trPr>
          <w:cantSplit/>
          <w:tblHeader/>
        </w:trPr>
        <w:tc>
          <w:tcPr>
            <w:tcW w:w="3618" w:type="dxa"/>
          </w:tcPr>
          <w:p w:rsidR="00D5253B" w:rsidRPr="00FD5A77" w:rsidRDefault="00D5253B" w:rsidP="00CF7FE7">
            <w:pPr>
              <w:keepNext/>
              <w:spacing w:before="60"/>
              <w:rPr>
                <w:b/>
                <w:szCs w:val="20"/>
              </w:rPr>
            </w:pPr>
            <w:r w:rsidRPr="00FD5A77">
              <w:rPr>
                <w:b/>
                <w:szCs w:val="20"/>
              </w:rPr>
              <w:t>Field</w:t>
            </w:r>
          </w:p>
        </w:tc>
        <w:tc>
          <w:tcPr>
            <w:tcW w:w="2700" w:type="dxa"/>
          </w:tcPr>
          <w:p w:rsidR="00D5253B" w:rsidRPr="00FD5A77" w:rsidRDefault="00D5253B" w:rsidP="00CF7FE7">
            <w:pPr>
              <w:keepNext/>
              <w:spacing w:before="60"/>
              <w:rPr>
                <w:b/>
                <w:szCs w:val="20"/>
              </w:rPr>
            </w:pPr>
            <w:r w:rsidRPr="00FD5A77">
              <w:rPr>
                <w:b/>
                <w:szCs w:val="20"/>
              </w:rPr>
              <w:t>Type</w:t>
            </w:r>
          </w:p>
        </w:tc>
        <w:tc>
          <w:tcPr>
            <w:tcW w:w="576" w:type="dxa"/>
          </w:tcPr>
          <w:p w:rsidR="00D5253B" w:rsidRPr="00FD5A77" w:rsidRDefault="00D5253B" w:rsidP="00CF7FE7">
            <w:pPr>
              <w:keepNext/>
              <w:spacing w:before="60"/>
              <w:rPr>
                <w:b/>
                <w:szCs w:val="20"/>
              </w:rPr>
            </w:pPr>
            <w:r w:rsidRPr="00FD5A77">
              <w:rPr>
                <w:b/>
                <w:szCs w:val="20"/>
              </w:rPr>
              <w:t>#</w:t>
            </w:r>
          </w:p>
        </w:tc>
        <w:tc>
          <w:tcPr>
            <w:tcW w:w="361" w:type="dxa"/>
          </w:tcPr>
          <w:p w:rsidR="00D5253B" w:rsidRPr="00FD5A77" w:rsidRDefault="00D5253B" w:rsidP="00CF7FE7">
            <w:pPr>
              <w:keepNext/>
              <w:spacing w:before="60"/>
              <w:rPr>
                <w:b/>
                <w:szCs w:val="20"/>
              </w:rPr>
            </w:pPr>
            <w:r w:rsidRPr="00FD5A77">
              <w:rPr>
                <w:b/>
                <w:szCs w:val="20"/>
              </w:rPr>
              <w:t>?</w:t>
            </w:r>
          </w:p>
        </w:tc>
        <w:tc>
          <w:tcPr>
            <w:tcW w:w="2303" w:type="dxa"/>
          </w:tcPr>
          <w:p w:rsidR="00D5253B" w:rsidRPr="00FD5A77" w:rsidRDefault="00D5253B" w:rsidP="00CF7FE7">
            <w:pPr>
              <w:keepNext/>
              <w:spacing w:before="60"/>
              <w:rPr>
                <w:b/>
                <w:szCs w:val="20"/>
              </w:rPr>
            </w:pPr>
            <w:r w:rsidRPr="00FD5A77">
              <w:rPr>
                <w:b/>
                <w:szCs w:val="20"/>
              </w:rPr>
              <w:t>Meaning</w:t>
            </w:r>
          </w:p>
        </w:tc>
      </w:tr>
      <w:tr w:rsidR="00D5253B" w:rsidRPr="00FD5A77" w:rsidTr="00CF7FE7">
        <w:trPr>
          <w:cantSplit/>
        </w:trPr>
        <w:tc>
          <w:tcPr>
            <w:tcW w:w="3618" w:type="dxa"/>
          </w:tcPr>
          <w:p w:rsidR="00D5253B" w:rsidRPr="00FD5A77" w:rsidRDefault="00D5253B" w:rsidP="00CF7FE7">
            <w:pPr>
              <w:spacing w:before="60"/>
              <w:rPr>
                <w:szCs w:val="20"/>
              </w:rPr>
            </w:pPr>
            <w:bookmarkStart w:id="522" w:name="DeleteBiographicDataRequest"/>
            <w:r w:rsidRPr="00FD5A77">
              <w:rPr>
                <w:szCs w:val="20"/>
              </w:rPr>
              <w:t>DeleteBiographicData</w:t>
            </w:r>
            <w:bookmarkEnd w:id="522"/>
          </w:p>
        </w:tc>
        <w:tc>
          <w:tcPr>
            <w:tcW w:w="2700" w:type="dxa"/>
          </w:tcPr>
          <w:p w:rsidR="00D5253B" w:rsidRPr="00FD5A77" w:rsidRDefault="00D5253B" w:rsidP="00CF7FE7">
            <w:pPr>
              <w:spacing w:before="60"/>
              <w:rPr>
                <w:szCs w:val="20"/>
              </w:rPr>
            </w:pPr>
          </w:p>
        </w:tc>
        <w:tc>
          <w:tcPr>
            <w:tcW w:w="576" w:type="dxa"/>
          </w:tcPr>
          <w:p w:rsidR="00D5253B" w:rsidRPr="00FD5A77" w:rsidRDefault="00D5253B" w:rsidP="00CF7FE7">
            <w:pPr>
              <w:spacing w:before="60"/>
              <w:rPr>
                <w:szCs w:val="20"/>
              </w:rPr>
            </w:pPr>
          </w:p>
        </w:tc>
        <w:tc>
          <w:tcPr>
            <w:tcW w:w="361" w:type="dxa"/>
          </w:tcPr>
          <w:p w:rsidR="00D5253B" w:rsidRPr="00FD5A77" w:rsidRDefault="00D5253B" w:rsidP="00CF7FE7">
            <w:pPr>
              <w:spacing w:before="60"/>
              <w:rPr>
                <w:szCs w:val="20"/>
              </w:rPr>
            </w:pPr>
            <w:r w:rsidRPr="00FD5A77">
              <w:rPr>
                <w:szCs w:val="20"/>
              </w:rPr>
              <w:t>Y</w:t>
            </w:r>
          </w:p>
        </w:tc>
        <w:tc>
          <w:tcPr>
            <w:tcW w:w="2303" w:type="dxa"/>
          </w:tcPr>
          <w:p w:rsidR="00D5253B" w:rsidRPr="00FD5A77" w:rsidRDefault="00D5253B" w:rsidP="00CF7FE7">
            <w:pPr>
              <w:spacing w:before="60"/>
              <w:rPr>
                <w:szCs w:val="20"/>
              </w:rPr>
            </w:pPr>
            <w:r w:rsidRPr="00FD5A77">
              <w:rPr>
                <w:szCs w:val="20"/>
              </w:rPr>
              <w:t>Erase all of the biographic data associated with a given subject record or, in the encounter-centric model, with a given encounter.</w:t>
            </w:r>
          </w:p>
        </w:tc>
      </w:tr>
      <w:tr w:rsidR="00D5253B" w:rsidRPr="00FD5A77" w:rsidTr="00CF7FE7">
        <w:trPr>
          <w:cantSplit/>
        </w:trPr>
        <w:tc>
          <w:tcPr>
            <w:tcW w:w="3618" w:type="dxa"/>
          </w:tcPr>
          <w:p w:rsidR="00D5253B" w:rsidRPr="00FD5A77" w:rsidRDefault="00D5253B" w:rsidP="00CF7FE7">
            <w:pPr>
              <w:spacing w:before="60"/>
              <w:rPr>
                <w:szCs w:val="20"/>
              </w:rPr>
            </w:pPr>
            <w:r w:rsidRPr="00FD5A77">
              <w:rPr>
                <w:rFonts w:cs="Arial"/>
                <w:noProof/>
                <w:szCs w:val="20"/>
              </w:rPr>
              <w:drawing>
                <wp:inline distT="0" distB="0" distL="0" distR="0" wp14:anchorId="00DC73CA" wp14:editId="2452B0CD">
                  <wp:extent cx="136525" cy="136525"/>
                  <wp:effectExtent l="0" t="0" r="0" b="0"/>
                  <wp:docPr id="944" name="Picture 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FD5A77">
              <w:rPr>
                <w:szCs w:val="20"/>
              </w:rPr>
              <w:t>DeleteBiographicDataRequest</w:t>
            </w:r>
          </w:p>
        </w:tc>
        <w:tc>
          <w:tcPr>
            <w:tcW w:w="2700" w:type="dxa"/>
          </w:tcPr>
          <w:p w:rsidR="00D5253B" w:rsidRPr="00FD5A77" w:rsidRDefault="00D5253B" w:rsidP="00CF7FE7">
            <w:pPr>
              <w:spacing w:before="60"/>
              <w:rPr>
                <w:szCs w:val="20"/>
              </w:rPr>
            </w:pPr>
          </w:p>
        </w:tc>
        <w:tc>
          <w:tcPr>
            <w:tcW w:w="576" w:type="dxa"/>
          </w:tcPr>
          <w:p w:rsidR="00D5253B" w:rsidRPr="00FD5A77" w:rsidRDefault="00D5253B" w:rsidP="00CF7FE7">
            <w:pPr>
              <w:spacing w:before="60"/>
              <w:rPr>
                <w:szCs w:val="20"/>
              </w:rPr>
            </w:pPr>
            <w:r w:rsidRPr="00FD5A77">
              <w:rPr>
                <w:szCs w:val="20"/>
              </w:rPr>
              <w:t>1</w:t>
            </w:r>
          </w:p>
        </w:tc>
        <w:tc>
          <w:tcPr>
            <w:tcW w:w="361" w:type="dxa"/>
          </w:tcPr>
          <w:p w:rsidR="00D5253B" w:rsidRPr="00FD5A77" w:rsidRDefault="00D5253B" w:rsidP="00CF7FE7">
            <w:pPr>
              <w:spacing w:before="60"/>
              <w:rPr>
                <w:szCs w:val="20"/>
              </w:rPr>
            </w:pPr>
            <w:r w:rsidRPr="00FD5A77">
              <w:rPr>
                <w:szCs w:val="20"/>
              </w:rPr>
              <w:t>Y</w:t>
            </w:r>
          </w:p>
        </w:tc>
        <w:tc>
          <w:tcPr>
            <w:tcW w:w="2303" w:type="dxa"/>
          </w:tcPr>
          <w:p w:rsidR="00D5253B" w:rsidRPr="00FD5A77" w:rsidRDefault="00D5253B" w:rsidP="00CF7FE7">
            <w:pPr>
              <w:spacing w:before="60"/>
              <w:rPr>
                <w:szCs w:val="20"/>
              </w:rPr>
            </w:pPr>
          </w:p>
        </w:tc>
      </w:tr>
      <w:tr w:rsidR="00D5253B" w:rsidRPr="00FD5A77" w:rsidTr="00CF7FE7">
        <w:trPr>
          <w:cantSplit/>
        </w:trPr>
        <w:tc>
          <w:tcPr>
            <w:tcW w:w="3618" w:type="dxa"/>
          </w:tcPr>
          <w:p w:rsidR="00D5253B" w:rsidRPr="00FD5A77" w:rsidRDefault="00D5253B" w:rsidP="00CF7FE7">
            <w:pPr>
              <w:spacing w:before="60"/>
              <w:rPr>
                <w:rFonts w:cs="Arial"/>
                <w:szCs w:val="20"/>
              </w:rPr>
            </w:pPr>
            <w:r w:rsidRPr="00FD5A77">
              <w:rPr>
                <w:rFonts w:cs="Arial"/>
                <w:szCs w:val="20"/>
              </w:rPr>
              <w:tab/>
            </w:r>
            <w:r w:rsidRPr="00FD5A77">
              <w:rPr>
                <w:rFonts w:cs="Arial"/>
                <w:noProof/>
                <w:szCs w:val="20"/>
              </w:rPr>
              <w:drawing>
                <wp:inline distT="0" distB="0" distL="0" distR="0" wp14:anchorId="13556698" wp14:editId="4E4D8416">
                  <wp:extent cx="136525" cy="136525"/>
                  <wp:effectExtent l="0" t="0" r="0" b="0"/>
                  <wp:docPr id="943" name="Picture 9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FD5A77">
              <w:rPr>
                <w:rFonts w:cs="Arial"/>
                <w:szCs w:val="20"/>
              </w:rPr>
              <w:t>GenericRequestParameters</w:t>
            </w:r>
          </w:p>
        </w:tc>
        <w:tc>
          <w:tcPr>
            <w:tcW w:w="2700" w:type="dxa"/>
          </w:tcPr>
          <w:p w:rsidR="00D5253B" w:rsidRPr="00FD5A77" w:rsidRDefault="005E732B" w:rsidP="00CF7FE7">
            <w:pPr>
              <w:spacing w:before="60"/>
              <w:rPr>
                <w:bCs/>
                <w:iCs/>
                <w:color w:val="0000FF"/>
                <w:u w:val="single"/>
              </w:rPr>
            </w:pPr>
            <w:hyperlink w:anchor="_GenericRequestParameters" w:history="1">
              <w:r w:rsidR="00D5253B" w:rsidRPr="00FD5A77">
                <w:rPr>
                  <w:color w:val="0000EE"/>
                  <w:u w:val="single"/>
                </w:rPr>
                <w:t>GenericRequestParameters</w:t>
              </w:r>
            </w:hyperlink>
          </w:p>
        </w:tc>
        <w:tc>
          <w:tcPr>
            <w:tcW w:w="576" w:type="dxa"/>
          </w:tcPr>
          <w:p w:rsidR="00D5253B" w:rsidRPr="00FD5A77" w:rsidRDefault="00D5253B" w:rsidP="00CF7FE7">
            <w:pPr>
              <w:spacing w:before="60"/>
              <w:rPr>
                <w:szCs w:val="20"/>
              </w:rPr>
            </w:pPr>
            <w:r w:rsidRPr="00FD5A77">
              <w:rPr>
                <w:szCs w:val="20"/>
              </w:rPr>
              <w:t>0..1</w:t>
            </w:r>
          </w:p>
        </w:tc>
        <w:tc>
          <w:tcPr>
            <w:tcW w:w="361" w:type="dxa"/>
          </w:tcPr>
          <w:p w:rsidR="00D5253B" w:rsidRPr="00FD5A77" w:rsidRDefault="00D5253B" w:rsidP="00CF7FE7">
            <w:pPr>
              <w:spacing w:before="60"/>
              <w:rPr>
                <w:szCs w:val="20"/>
              </w:rPr>
            </w:pPr>
            <w:r w:rsidRPr="00FD5A77">
              <w:rPr>
                <w:szCs w:val="20"/>
              </w:rPr>
              <w:t>N</w:t>
            </w:r>
          </w:p>
        </w:tc>
        <w:tc>
          <w:tcPr>
            <w:tcW w:w="2303" w:type="dxa"/>
          </w:tcPr>
          <w:p w:rsidR="00D5253B" w:rsidRPr="00FD5A77" w:rsidRDefault="00D5253B" w:rsidP="00CF7FE7">
            <w:pPr>
              <w:spacing w:before="60"/>
              <w:rPr>
                <w:szCs w:val="20"/>
              </w:rPr>
            </w:pPr>
            <w:r w:rsidRPr="00FD5A77">
              <w:rPr>
                <w:szCs w:val="20"/>
              </w:rPr>
              <w:t>Common request parameters that can be used to identify the requester.</w:t>
            </w:r>
          </w:p>
        </w:tc>
      </w:tr>
      <w:tr w:rsidR="00D5253B" w:rsidRPr="00FD5A77" w:rsidTr="00CF7FE7">
        <w:trPr>
          <w:cantSplit/>
        </w:trPr>
        <w:tc>
          <w:tcPr>
            <w:tcW w:w="3618" w:type="dxa"/>
          </w:tcPr>
          <w:p w:rsidR="00D5253B" w:rsidRPr="00FD5A77" w:rsidRDefault="00D5253B" w:rsidP="00CF7FE7">
            <w:pPr>
              <w:spacing w:before="60"/>
              <w:rPr>
                <w:szCs w:val="20"/>
              </w:rPr>
            </w:pPr>
            <w:r w:rsidRPr="00FD5A77">
              <w:rPr>
                <w:szCs w:val="20"/>
              </w:rPr>
              <w:tab/>
            </w:r>
            <w:r w:rsidRPr="00FD5A77">
              <w:rPr>
                <w:szCs w:val="20"/>
              </w:rPr>
              <w:tab/>
            </w:r>
            <w:r w:rsidRPr="00FD5A77">
              <w:rPr>
                <w:noProof/>
                <w:szCs w:val="20"/>
              </w:rPr>
              <w:drawing>
                <wp:inline distT="0" distB="0" distL="0" distR="0" wp14:anchorId="0ED11E4B" wp14:editId="0783DA66">
                  <wp:extent cx="136525" cy="136525"/>
                  <wp:effectExtent l="0" t="0" r="0" b="0"/>
                  <wp:docPr id="942" name="Picture 9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FD5A77">
              <w:rPr>
                <w:szCs w:val="20"/>
              </w:rPr>
              <w:t>Application</w:t>
            </w:r>
          </w:p>
        </w:tc>
        <w:tc>
          <w:tcPr>
            <w:tcW w:w="2700" w:type="dxa"/>
          </w:tcPr>
          <w:p w:rsidR="00D5253B" w:rsidRPr="00FD5A77" w:rsidRDefault="005E732B" w:rsidP="00CF7FE7">
            <w:pPr>
              <w:spacing w:before="60"/>
              <w:rPr>
                <w:bCs/>
                <w:iCs/>
                <w:color w:val="0000FF"/>
                <w:u w:val="single"/>
              </w:rPr>
            </w:pPr>
            <w:hyperlink w:anchor="_ApplicationIdentifier" w:history="1">
              <w:r w:rsidR="00D5253B" w:rsidRPr="00FD5A77">
                <w:rPr>
                  <w:color w:val="0000EE"/>
                  <w:u w:val="single"/>
                </w:rPr>
                <w:t>ApplicationIdentifier</w:t>
              </w:r>
            </w:hyperlink>
          </w:p>
        </w:tc>
        <w:tc>
          <w:tcPr>
            <w:tcW w:w="576" w:type="dxa"/>
          </w:tcPr>
          <w:p w:rsidR="00D5253B" w:rsidRPr="00FD5A77" w:rsidRDefault="00D5253B" w:rsidP="00CF7FE7">
            <w:pPr>
              <w:spacing w:before="60"/>
              <w:rPr>
                <w:szCs w:val="20"/>
              </w:rPr>
            </w:pPr>
            <w:r w:rsidRPr="00FD5A77">
              <w:rPr>
                <w:szCs w:val="20"/>
              </w:rPr>
              <w:t>0..1</w:t>
            </w:r>
          </w:p>
        </w:tc>
        <w:tc>
          <w:tcPr>
            <w:tcW w:w="361" w:type="dxa"/>
          </w:tcPr>
          <w:p w:rsidR="00D5253B" w:rsidRPr="00FD5A77" w:rsidRDefault="00D5253B" w:rsidP="00CF7FE7">
            <w:pPr>
              <w:spacing w:before="60"/>
              <w:rPr>
                <w:szCs w:val="20"/>
              </w:rPr>
            </w:pPr>
            <w:r w:rsidRPr="00FD5A77">
              <w:rPr>
                <w:szCs w:val="20"/>
              </w:rPr>
              <w:t>N</w:t>
            </w:r>
          </w:p>
        </w:tc>
        <w:tc>
          <w:tcPr>
            <w:tcW w:w="2303" w:type="dxa"/>
          </w:tcPr>
          <w:p w:rsidR="00D5253B" w:rsidRPr="00FD5A77" w:rsidRDefault="00D5253B" w:rsidP="00CF7FE7">
            <w:pPr>
              <w:spacing w:before="60"/>
              <w:rPr>
                <w:szCs w:val="20"/>
              </w:rPr>
            </w:pPr>
            <w:r w:rsidRPr="00FD5A77">
              <w:rPr>
                <w:szCs w:val="20"/>
              </w:rPr>
              <w:t>Identifies the requesting application.</w:t>
            </w:r>
          </w:p>
        </w:tc>
      </w:tr>
      <w:tr w:rsidR="00D5253B" w:rsidRPr="00FD5A77" w:rsidTr="00CF7FE7">
        <w:trPr>
          <w:cantSplit/>
        </w:trPr>
        <w:tc>
          <w:tcPr>
            <w:tcW w:w="3618" w:type="dxa"/>
          </w:tcPr>
          <w:p w:rsidR="00D5253B" w:rsidRPr="00FD5A77" w:rsidRDefault="00D5253B" w:rsidP="00CF7FE7">
            <w:pPr>
              <w:spacing w:before="60"/>
              <w:rPr>
                <w:szCs w:val="20"/>
              </w:rPr>
            </w:pPr>
            <w:r w:rsidRPr="00FD5A77">
              <w:rPr>
                <w:szCs w:val="20"/>
              </w:rPr>
              <w:tab/>
            </w:r>
            <w:r w:rsidRPr="00FD5A77">
              <w:rPr>
                <w:szCs w:val="20"/>
              </w:rPr>
              <w:tab/>
            </w:r>
            <w:r w:rsidRPr="00FD5A77">
              <w:rPr>
                <w:noProof/>
                <w:szCs w:val="20"/>
              </w:rPr>
              <w:drawing>
                <wp:inline distT="0" distB="0" distL="0" distR="0" wp14:anchorId="685E228A" wp14:editId="7E5FFDC4">
                  <wp:extent cx="136525" cy="136525"/>
                  <wp:effectExtent l="0" t="0" r="0" b="0"/>
                  <wp:docPr id="941" name="Picture 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FD5A77">
              <w:rPr>
                <w:szCs w:val="20"/>
              </w:rPr>
              <w:t>ApplicationUser</w:t>
            </w:r>
          </w:p>
        </w:tc>
        <w:tc>
          <w:tcPr>
            <w:tcW w:w="2700" w:type="dxa"/>
          </w:tcPr>
          <w:p w:rsidR="00D5253B" w:rsidRPr="00FD5A77" w:rsidRDefault="005E732B" w:rsidP="00CF7FE7">
            <w:pPr>
              <w:spacing w:before="60"/>
              <w:rPr>
                <w:bCs/>
                <w:iCs/>
                <w:color w:val="0000FF"/>
                <w:u w:val="single"/>
              </w:rPr>
            </w:pPr>
            <w:hyperlink w:anchor="_ApplicationUserIdentifier" w:history="1">
              <w:r w:rsidR="00D5253B" w:rsidRPr="00FD5A77">
                <w:rPr>
                  <w:color w:val="0000EE"/>
                  <w:u w:val="single"/>
                </w:rPr>
                <w:t>ApplicationUserIdentifier</w:t>
              </w:r>
            </w:hyperlink>
          </w:p>
        </w:tc>
        <w:tc>
          <w:tcPr>
            <w:tcW w:w="576" w:type="dxa"/>
          </w:tcPr>
          <w:p w:rsidR="00D5253B" w:rsidRPr="00FD5A77" w:rsidRDefault="00D5253B" w:rsidP="00CF7FE7">
            <w:pPr>
              <w:spacing w:before="60"/>
              <w:rPr>
                <w:szCs w:val="20"/>
              </w:rPr>
            </w:pPr>
            <w:r w:rsidRPr="00FD5A77">
              <w:rPr>
                <w:szCs w:val="20"/>
              </w:rPr>
              <w:t>0..1</w:t>
            </w:r>
          </w:p>
        </w:tc>
        <w:tc>
          <w:tcPr>
            <w:tcW w:w="361" w:type="dxa"/>
          </w:tcPr>
          <w:p w:rsidR="00D5253B" w:rsidRPr="00FD5A77" w:rsidRDefault="00D5253B" w:rsidP="00CF7FE7">
            <w:pPr>
              <w:spacing w:before="60"/>
              <w:rPr>
                <w:szCs w:val="20"/>
              </w:rPr>
            </w:pPr>
            <w:r w:rsidRPr="00FD5A77">
              <w:rPr>
                <w:szCs w:val="20"/>
              </w:rPr>
              <w:t>N</w:t>
            </w:r>
          </w:p>
        </w:tc>
        <w:tc>
          <w:tcPr>
            <w:tcW w:w="2303" w:type="dxa"/>
          </w:tcPr>
          <w:p w:rsidR="00D5253B" w:rsidRPr="00FD5A77" w:rsidRDefault="00D5253B" w:rsidP="00CF7FE7">
            <w:pPr>
              <w:spacing w:before="60"/>
              <w:rPr>
                <w:szCs w:val="20"/>
              </w:rPr>
            </w:pPr>
            <w:r w:rsidRPr="00FD5A77">
              <w:rPr>
                <w:szCs w:val="20"/>
              </w:rPr>
              <w:t>Identifies the user or instance of the requesting application.</w:t>
            </w:r>
          </w:p>
        </w:tc>
      </w:tr>
      <w:tr w:rsidR="00D5253B" w:rsidRPr="00FD5A77" w:rsidTr="00CF7FE7">
        <w:trPr>
          <w:cantSplit/>
        </w:trPr>
        <w:tc>
          <w:tcPr>
            <w:tcW w:w="3618" w:type="dxa"/>
          </w:tcPr>
          <w:p w:rsidR="00D5253B" w:rsidRPr="00FD5A77" w:rsidRDefault="00D5253B" w:rsidP="00CF7FE7">
            <w:pPr>
              <w:spacing w:before="60"/>
              <w:rPr>
                <w:szCs w:val="20"/>
              </w:rPr>
            </w:pPr>
            <w:r w:rsidRPr="00FD5A77">
              <w:rPr>
                <w:szCs w:val="20"/>
              </w:rPr>
              <w:lastRenderedPageBreak/>
              <w:tab/>
            </w:r>
            <w:r w:rsidRPr="00FD5A77">
              <w:rPr>
                <w:szCs w:val="20"/>
              </w:rPr>
              <w:tab/>
            </w:r>
            <w:r w:rsidRPr="00FD5A77">
              <w:rPr>
                <w:noProof/>
                <w:szCs w:val="20"/>
              </w:rPr>
              <w:drawing>
                <wp:inline distT="0" distB="0" distL="0" distR="0" wp14:anchorId="43974F26" wp14:editId="1EC443E4">
                  <wp:extent cx="136525" cy="136525"/>
                  <wp:effectExtent l="0" t="0" r="0" b="0"/>
                  <wp:docPr id="940" name="Picture 9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FD5A77">
              <w:rPr>
                <w:szCs w:val="20"/>
              </w:rPr>
              <w:t>BIASOperationName</w:t>
            </w:r>
          </w:p>
        </w:tc>
        <w:tc>
          <w:tcPr>
            <w:tcW w:w="2700" w:type="dxa"/>
          </w:tcPr>
          <w:p w:rsidR="00D5253B" w:rsidRPr="00FD5A77" w:rsidRDefault="00D5253B" w:rsidP="00CF7FE7">
            <w:pPr>
              <w:spacing w:before="60"/>
            </w:pPr>
            <w:r w:rsidRPr="00FD5A77">
              <w:t>string</w:t>
            </w:r>
          </w:p>
        </w:tc>
        <w:tc>
          <w:tcPr>
            <w:tcW w:w="576" w:type="dxa"/>
          </w:tcPr>
          <w:p w:rsidR="00D5253B" w:rsidRPr="00FD5A77" w:rsidRDefault="00D5253B" w:rsidP="00CF7FE7">
            <w:pPr>
              <w:spacing w:before="60"/>
              <w:rPr>
                <w:szCs w:val="20"/>
              </w:rPr>
            </w:pPr>
            <w:r w:rsidRPr="00FD5A77">
              <w:rPr>
                <w:szCs w:val="20"/>
              </w:rPr>
              <w:t>0..1</w:t>
            </w:r>
          </w:p>
        </w:tc>
        <w:tc>
          <w:tcPr>
            <w:tcW w:w="361" w:type="dxa"/>
          </w:tcPr>
          <w:p w:rsidR="00D5253B" w:rsidRPr="00FD5A77" w:rsidRDefault="00D5253B" w:rsidP="00CF7FE7">
            <w:pPr>
              <w:spacing w:before="60"/>
              <w:rPr>
                <w:szCs w:val="20"/>
              </w:rPr>
            </w:pPr>
            <w:r w:rsidRPr="00FD5A77">
              <w:rPr>
                <w:szCs w:val="20"/>
              </w:rPr>
              <w:t>N</w:t>
            </w:r>
          </w:p>
        </w:tc>
        <w:tc>
          <w:tcPr>
            <w:tcW w:w="2303" w:type="dxa"/>
          </w:tcPr>
          <w:p w:rsidR="00D5253B" w:rsidRPr="00FD5A77" w:rsidRDefault="00D5253B" w:rsidP="00CF7FE7">
            <w:pPr>
              <w:spacing w:before="60"/>
              <w:rPr>
                <w:szCs w:val="20"/>
              </w:rPr>
            </w:pPr>
            <w:r w:rsidRPr="00FD5A77">
              <w:rPr>
                <w:szCs w:val="20"/>
              </w:rPr>
              <w:t>Identifies the BIAS operation that is being requested: “DeleteBiographicData”.</w:t>
            </w:r>
          </w:p>
        </w:tc>
      </w:tr>
      <w:tr w:rsidR="00D5253B" w:rsidRPr="00FD5A77" w:rsidTr="00CF7FE7">
        <w:trPr>
          <w:cantSplit/>
        </w:trPr>
        <w:tc>
          <w:tcPr>
            <w:tcW w:w="3618" w:type="dxa"/>
          </w:tcPr>
          <w:p w:rsidR="00D5253B" w:rsidRPr="00FD5A77" w:rsidRDefault="00D5253B" w:rsidP="00CF7FE7">
            <w:pPr>
              <w:spacing w:before="60"/>
              <w:rPr>
                <w:szCs w:val="20"/>
              </w:rPr>
            </w:pPr>
            <w:r w:rsidRPr="00FD5A77">
              <w:rPr>
                <w:szCs w:val="20"/>
              </w:rPr>
              <w:tab/>
            </w:r>
            <w:r w:rsidRPr="00FD5A77">
              <w:rPr>
                <w:noProof/>
                <w:szCs w:val="20"/>
              </w:rPr>
              <w:drawing>
                <wp:inline distT="0" distB="0" distL="0" distR="0" wp14:anchorId="6A6D488F" wp14:editId="7D8581C5">
                  <wp:extent cx="136525" cy="136525"/>
                  <wp:effectExtent l="0" t="0" r="0" b="0"/>
                  <wp:docPr id="939" name="Picture 9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FD5A77">
              <w:rPr>
                <w:szCs w:val="20"/>
              </w:rPr>
              <w:t>Identity</w:t>
            </w:r>
          </w:p>
        </w:tc>
        <w:tc>
          <w:tcPr>
            <w:tcW w:w="2700" w:type="dxa"/>
          </w:tcPr>
          <w:p w:rsidR="00D5253B" w:rsidRPr="00FD5A77" w:rsidRDefault="005E732B" w:rsidP="00CF7FE7">
            <w:pPr>
              <w:spacing w:before="60"/>
              <w:rPr>
                <w:bCs/>
                <w:iCs/>
                <w:color w:val="0000FF"/>
                <w:u w:val="single"/>
              </w:rPr>
            </w:pPr>
            <w:hyperlink w:anchor="_BIASIdentity" w:history="1">
              <w:r w:rsidR="00D5253B" w:rsidRPr="00FD5A77">
                <w:rPr>
                  <w:color w:val="0000EE"/>
                  <w:u w:val="single"/>
                </w:rPr>
                <w:t>BIASIdentity</w:t>
              </w:r>
            </w:hyperlink>
          </w:p>
        </w:tc>
        <w:tc>
          <w:tcPr>
            <w:tcW w:w="576" w:type="dxa"/>
          </w:tcPr>
          <w:p w:rsidR="00D5253B" w:rsidRPr="00FD5A77" w:rsidRDefault="00D5253B" w:rsidP="00CF7FE7">
            <w:pPr>
              <w:spacing w:before="60"/>
              <w:rPr>
                <w:szCs w:val="20"/>
              </w:rPr>
            </w:pPr>
            <w:r w:rsidRPr="00FD5A77">
              <w:rPr>
                <w:szCs w:val="20"/>
              </w:rPr>
              <w:t>1</w:t>
            </w:r>
          </w:p>
        </w:tc>
        <w:tc>
          <w:tcPr>
            <w:tcW w:w="361" w:type="dxa"/>
          </w:tcPr>
          <w:p w:rsidR="00D5253B" w:rsidRPr="00FD5A77" w:rsidRDefault="00D5253B" w:rsidP="00CF7FE7">
            <w:pPr>
              <w:spacing w:before="60"/>
              <w:rPr>
                <w:szCs w:val="20"/>
              </w:rPr>
            </w:pPr>
            <w:r w:rsidRPr="00FD5A77">
              <w:rPr>
                <w:szCs w:val="20"/>
              </w:rPr>
              <w:t>Y</w:t>
            </w:r>
          </w:p>
        </w:tc>
        <w:tc>
          <w:tcPr>
            <w:tcW w:w="2303" w:type="dxa"/>
          </w:tcPr>
          <w:p w:rsidR="00D5253B" w:rsidRPr="00FD5A77" w:rsidRDefault="00D5253B" w:rsidP="00CF7FE7">
            <w:pPr>
              <w:spacing w:before="60"/>
              <w:rPr>
                <w:szCs w:val="20"/>
              </w:rPr>
            </w:pPr>
          </w:p>
        </w:tc>
      </w:tr>
      <w:tr w:rsidR="00D5253B" w:rsidRPr="00FD5A77" w:rsidTr="00CF7FE7">
        <w:trPr>
          <w:cantSplit/>
        </w:trPr>
        <w:tc>
          <w:tcPr>
            <w:tcW w:w="3618" w:type="dxa"/>
          </w:tcPr>
          <w:p w:rsidR="00D5253B" w:rsidRPr="00FD5A77" w:rsidRDefault="00D5253B" w:rsidP="00CF7FE7">
            <w:pPr>
              <w:spacing w:before="60"/>
              <w:rPr>
                <w:rFonts w:cs="Arial"/>
                <w:szCs w:val="20"/>
              </w:rPr>
            </w:pPr>
            <w:r w:rsidRPr="00FD5A77">
              <w:rPr>
                <w:rFonts w:cs="Arial"/>
                <w:szCs w:val="20"/>
              </w:rPr>
              <w:tab/>
            </w:r>
            <w:r w:rsidRPr="00FD5A77">
              <w:rPr>
                <w:rFonts w:cs="Arial"/>
                <w:szCs w:val="20"/>
              </w:rPr>
              <w:tab/>
            </w:r>
            <w:r w:rsidRPr="00FD5A77">
              <w:rPr>
                <w:rFonts w:cs="Arial"/>
                <w:noProof/>
                <w:szCs w:val="20"/>
              </w:rPr>
              <w:drawing>
                <wp:inline distT="0" distB="0" distL="0" distR="0" wp14:anchorId="05D04B05" wp14:editId="22DABA63">
                  <wp:extent cx="136525" cy="136525"/>
                  <wp:effectExtent l="0" t="0" r="0" b="0"/>
                  <wp:docPr id="938" name="Picture 9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FD5A77">
              <w:rPr>
                <w:rFonts w:cs="Arial"/>
                <w:szCs w:val="20"/>
              </w:rPr>
              <w:t>SubjectID</w:t>
            </w:r>
          </w:p>
        </w:tc>
        <w:tc>
          <w:tcPr>
            <w:tcW w:w="2700" w:type="dxa"/>
          </w:tcPr>
          <w:p w:rsidR="00D5253B" w:rsidRPr="00FD5A77" w:rsidRDefault="005E732B" w:rsidP="00CF7FE7">
            <w:pPr>
              <w:spacing w:before="60"/>
              <w:rPr>
                <w:bCs/>
                <w:iCs/>
                <w:color w:val="0000FF"/>
                <w:u w:val="single"/>
              </w:rPr>
            </w:pPr>
            <w:hyperlink w:anchor="_BIASIDType" w:history="1">
              <w:r w:rsidR="00D5253B" w:rsidRPr="00FD5A77">
                <w:rPr>
                  <w:color w:val="0000EE"/>
                  <w:u w:val="single"/>
                </w:rPr>
                <w:t>BIASIDType</w:t>
              </w:r>
            </w:hyperlink>
          </w:p>
        </w:tc>
        <w:tc>
          <w:tcPr>
            <w:tcW w:w="576" w:type="dxa"/>
          </w:tcPr>
          <w:p w:rsidR="00D5253B" w:rsidRPr="00FD5A77" w:rsidRDefault="00D5253B" w:rsidP="00CF7FE7">
            <w:pPr>
              <w:spacing w:before="60"/>
              <w:rPr>
                <w:szCs w:val="20"/>
              </w:rPr>
            </w:pPr>
            <w:r w:rsidRPr="00FD5A77">
              <w:rPr>
                <w:szCs w:val="20"/>
              </w:rPr>
              <w:t>1</w:t>
            </w:r>
          </w:p>
        </w:tc>
        <w:tc>
          <w:tcPr>
            <w:tcW w:w="361" w:type="dxa"/>
          </w:tcPr>
          <w:p w:rsidR="00D5253B" w:rsidRPr="00FD5A77" w:rsidRDefault="00D5253B" w:rsidP="00CF7FE7">
            <w:pPr>
              <w:spacing w:before="60"/>
              <w:rPr>
                <w:szCs w:val="20"/>
              </w:rPr>
            </w:pPr>
            <w:r w:rsidRPr="00FD5A77">
              <w:rPr>
                <w:szCs w:val="20"/>
              </w:rPr>
              <w:t>Y</w:t>
            </w:r>
          </w:p>
        </w:tc>
        <w:tc>
          <w:tcPr>
            <w:tcW w:w="2303" w:type="dxa"/>
          </w:tcPr>
          <w:p w:rsidR="00D5253B" w:rsidRPr="00FD5A77" w:rsidRDefault="00D5253B" w:rsidP="00CF7FE7">
            <w:pPr>
              <w:spacing w:before="60"/>
              <w:rPr>
                <w:szCs w:val="20"/>
              </w:rPr>
            </w:pPr>
            <w:r w:rsidRPr="00FD5A77">
              <w:rPr>
                <w:szCs w:val="20"/>
              </w:rPr>
              <w:t>A system unique identifier for a subject.</w:t>
            </w:r>
          </w:p>
        </w:tc>
      </w:tr>
      <w:tr w:rsidR="00D5253B" w:rsidRPr="00FD5A77" w:rsidTr="00CF7FE7">
        <w:trPr>
          <w:cantSplit/>
        </w:trPr>
        <w:tc>
          <w:tcPr>
            <w:tcW w:w="3618" w:type="dxa"/>
          </w:tcPr>
          <w:p w:rsidR="00D5253B" w:rsidRPr="00FD5A77" w:rsidRDefault="00D5253B" w:rsidP="00CF7FE7">
            <w:pPr>
              <w:spacing w:before="60"/>
              <w:rPr>
                <w:szCs w:val="20"/>
              </w:rPr>
            </w:pPr>
            <w:r w:rsidRPr="00FD5A77">
              <w:rPr>
                <w:szCs w:val="20"/>
              </w:rPr>
              <w:tab/>
            </w:r>
            <w:r w:rsidRPr="00FD5A77">
              <w:rPr>
                <w:szCs w:val="20"/>
              </w:rPr>
              <w:tab/>
            </w:r>
            <w:r w:rsidRPr="00FD5A77">
              <w:rPr>
                <w:noProof/>
                <w:szCs w:val="20"/>
              </w:rPr>
              <w:drawing>
                <wp:inline distT="0" distB="0" distL="0" distR="0" wp14:anchorId="3C2D2AF4" wp14:editId="2BD594F4">
                  <wp:extent cx="136525" cy="136525"/>
                  <wp:effectExtent l="0" t="0" r="0" b="0"/>
                  <wp:docPr id="937" name="Picture 9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FD5A77">
              <w:rPr>
                <w:szCs w:val="20"/>
              </w:rPr>
              <w:t>EncounterID</w:t>
            </w:r>
          </w:p>
        </w:tc>
        <w:tc>
          <w:tcPr>
            <w:tcW w:w="2700" w:type="dxa"/>
          </w:tcPr>
          <w:p w:rsidR="00D5253B" w:rsidRPr="00FD5A77" w:rsidRDefault="005E732B" w:rsidP="00CF7FE7">
            <w:pPr>
              <w:spacing w:before="60"/>
              <w:rPr>
                <w:bCs/>
                <w:iCs/>
                <w:color w:val="0000FF"/>
                <w:u w:val="single"/>
              </w:rPr>
            </w:pPr>
            <w:hyperlink w:anchor="_BIASIDType" w:history="1">
              <w:r w:rsidR="00D5253B" w:rsidRPr="00FD5A77">
                <w:rPr>
                  <w:color w:val="0000EE"/>
                  <w:u w:val="single"/>
                </w:rPr>
                <w:t>BIASIDType</w:t>
              </w:r>
            </w:hyperlink>
          </w:p>
        </w:tc>
        <w:tc>
          <w:tcPr>
            <w:tcW w:w="576" w:type="dxa"/>
          </w:tcPr>
          <w:p w:rsidR="00D5253B" w:rsidRPr="00FD5A77" w:rsidRDefault="00D5253B" w:rsidP="00CF7FE7">
            <w:pPr>
              <w:spacing w:before="60"/>
              <w:rPr>
                <w:szCs w:val="20"/>
              </w:rPr>
            </w:pPr>
            <w:r w:rsidRPr="00FD5A77">
              <w:rPr>
                <w:szCs w:val="20"/>
              </w:rPr>
              <w:t>0..1</w:t>
            </w:r>
          </w:p>
        </w:tc>
        <w:tc>
          <w:tcPr>
            <w:tcW w:w="361" w:type="dxa"/>
          </w:tcPr>
          <w:p w:rsidR="00D5253B" w:rsidRPr="00FD5A77" w:rsidRDefault="00D5253B" w:rsidP="00CF7FE7">
            <w:pPr>
              <w:spacing w:before="60"/>
              <w:rPr>
                <w:szCs w:val="20"/>
              </w:rPr>
            </w:pPr>
            <w:r w:rsidRPr="00FD5A77">
              <w:rPr>
                <w:szCs w:val="20"/>
              </w:rPr>
              <w:t>C</w:t>
            </w:r>
          </w:p>
        </w:tc>
        <w:tc>
          <w:tcPr>
            <w:tcW w:w="2303" w:type="dxa"/>
          </w:tcPr>
          <w:p w:rsidR="00D5253B" w:rsidRPr="00FD5A77" w:rsidRDefault="00D5253B" w:rsidP="00CF7FE7">
            <w:pPr>
              <w:spacing w:before="60"/>
              <w:rPr>
                <w:szCs w:val="20"/>
              </w:rPr>
            </w:pPr>
            <w:r w:rsidRPr="00FD5A77">
              <w:rPr>
                <w:szCs w:val="20"/>
              </w:rPr>
              <w:t>The identifier of an encounter associated with the subject.</w:t>
            </w:r>
          </w:p>
          <w:p w:rsidR="00D5253B" w:rsidRPr="00FD5A77" w:rsidRDefault="00D5253B" w:rsidP="00CF7FE7">
            <w:pPr>
              <w:spacing w:before="60"/>
              <w:rPr>
                <w:szCs w:val="20"/>
              </w:rPr>
            </w:pPr>
            <w:r w:rsidRPr="00FD5A77">
              <w:rPr>
                <w:szCs w:val="20"/>
              </w:rPr>
              <w:t>Required for encounter-centric models.</w:t>
            </w:r>
          </w:p>
        </w:tc>
      </w:tr>
      <w:tr w:rsidR="00D5253B" w:rsidRPr="00FD5A77" w:rsidTr="00CF7FE7">
        <w:trPr>
          <w:cantSplit/>
        </w:trPr>
        <w:tc>
          <w:tcPr>
            <w:tcW w:w="3618" w:type="dxa"/>
          </w:tcPr>
          <w:p w:rsidR="00D5253B" w:rsidRPr="00FD5A77" w:rsidRDefault="00D5253B" w:rsidP="00CF7FE7">
            <w:pPr>
              <w:spacing w:before="60"/>
              <w:rPr>
                <w:szCs w:val="20"/>
              </w:rPr>
            </w:pPr>
            <w:r w:rsidRPr="00FD5A77">
              <w:rPr>
                <w:szCs w:val="20"/>
              </w:rPr>
              <w:tab/>
            </w:r>
            <w:r w:rsidRPr="00FD5A77">
              <w:rPr>
                <w:noProof/>
                <w:szCs w:val="20"/>
              </w:rPr>
              <w:drawing>
                <wp:inline distT="0" distB="0" distL="0" distR="0" wp14:anchorId="3BC024F7" wp14:editId="5556E6C7">
                  <wp:extent cx="136525" cy="13652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FD5A77">
              <w:rPr>
                <w:szCs w:val="20"/>
              </w:rPr>
              <w:t>GalleryID</w:t>
            </w:r>
          </w:p>
        </w:tc>
        <w:tc>
          <w:tcPr>
            <w:tcW w:w="2700" w:type="dxa"/>
          </w:tcPr>
          <w:p w:rsidR="00D5253B" w:rsidRDefault="005E732B" w:rsidP="00CF7FE7">
            <w:pPr>
              <w:spacing w:before="60"/>
            </w:pPr>
            <w:hyperlink w:anchor="_BIASIDType" w:history="1">
              <w:r w:rsidR="00D5253B" w:rsidRPr="00FD5A77">
                <w:rPr>
                  <w:color w:val="0000EE"/>
                  <w:u w:val="single"/>
                </w:rPr>
                <w:t>BIASIDType</w:t>
              </w:r>
            </w:hyperlink>
          </w:p>
        </w:tc>
        <w:tc>
          <w:tcPr>
            <w:tcW w:w="576" w:type="dxa"/>
          </w:tcPr>
          <w:p w:rsidR="00D5253B" w:rsidRPr="00FD5A77" w:rsidRDefault="00D5253B" w:rsidP="00CF7FE7">
            <w:pPr>
              <w:spacing w:before="60"/>
              <w:rPr>
                <w:szCs w:val="20"/>
              </w:rPr>
            </w:pPr>
            <w:r>
              <w:rPr>
                <w:szCs w:val="20"/>
              </w:rPr>
              <w:t>0..1</w:t>
            </w:r>
          </w:p>
        </w:tc>
        <w:tc>
          <w:tcPr>
            <w:tcW w:w="361" w:type="dxa"/>
          </w:tcPr>
          <w:p w:rsidR="00D5253B" w:rsidRPr="00FD5A77" w:rsidRDefault="00D5253B" w:rsidP="00CF7FE7">
            <w:pPr>
              <w:spacing w:before="60"/>
              <w:rPr>
                <w:szCs w:val="20"/>
              </w:rPr>
            </w:pPr>
            <w:r>
              <w:rPr>
                <w:szCs w:val="20"/>
              </w:rPr>
              <w:t>N</w:t>
            </w:r>
          </w:p>
        </w:tc>
        <w:tc>
          <w:tcPr>
            <w:tcW w:w="2303" w:type="dxa"/>
          </w:tcPr>
          <w:p w:rsidR="00D5253B" w:rsidRPr="00FD5A77" w:rsidRDefault="00D5253B" w:rsidP="00CF7FE7">
            <w:pPr>
              <w:spacing w:before="60"/>
              <w:rPr>
                <w:szCs w:val="20"/>
              </w:rPr>
            </w:pPr>
            <w:r>
              <w:rPr>
                <w:szCs w:val="20"/>
              </w:rPr>
              <w:t>The identifier of the gallery or population group from which the biographic information will be deleted.</w:t>
            </w:r>
          </w:p>
        </w:tc>
      </w:tr>
    </w:tbl>
    <w:p w:rsidR="00D5253B" w:rsidRPr="00FD5A77" w:rsidRDefault="00D5253B" w:rsidP="00D5253B">
      <w:pPr>
        <w:keepNext/>
        <w:keepLines/>
        <w:numPr>
          <w:ilvl w:val="4"/>
          <w:numId w:val="0"/>
        </w:numPr>
        <w:spacing w:before="200" w:after="120"/>
        <w:ind w:left="1152" w:hanging="1152"/>
        <w:outlineLvl w:val="4"/>
        <w:rPr>
          <w:b/>
          <w:bCs/>
          <w:color w:val="3B006F"/>
          <w:kern w:val="32"/>
          <w:sz w:val="24"/>
          <w:szCs w:val="26"/>
          <w:lang w:val="x-none" w:eastAsia="x-none"/>
        </w:rPr>
      </w:pPr>
      <w:r w:rsidRPr="00FD5A77">
        <w:rPr>
          <w:b/>
          <w:bCs/>
          <w:color w:val="3B006F"/>
          <w:kern w:val="32"/>
          <w:sz w:val="24"/>
          <w:szCs w:val="26"/>
          <w:lang w:val="x-none" w:eastAsia="x-none"/>
        </w:rPr>
        <w:t>Response Message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26"/>
        <w:gridCol w:w="1684"/>
        <w:gridCol w:w="550"/>
        <w:gridCol w:w="361"/>
        <w:gridCol w:w="2655"/>
      </w:tblGrid>
      <w:tr w:rsidR="00D5253B" w:rsidRPr="00FD5A77" w:rsidTr="00CF7FE7">
        <w:trPr>
          <w:cantSplit/>
          <w:tblHeader/>
        </w:trPr>
        <w:tc>
          <w:tcPr>
            <w:tcW w:w="4441" w:type="dxa"/>
          </w:tcPr>
          <w:p w:rsidR="00D5253B" w:rsidRPr="00FD5A77" w:rsidRDefault="00D5253B" w:rsidP="00CF7FE7">
            <w:pPr>
              <w:keepNext/>
              <w:spacing w:before="60"/>
              <w:rPr>
                <w:b/>
                <w:szCs w:val="20"/>
              </w:rPr>
            </w:pPr>
            <w:r w:rsidRPr="00FD5A77">
              <w:rPr>
                <w:b/>
                <w:szCs w:val="20"/>
              </w:rPr>
              <w:t>Field</w:t>
            </w:r>
          </w:p>
        </w:tc>
        <w:tc>
          <w:tcPr>
            <w:tcW w:w="1119" w:type="dxa"/>
          </w:tcPr>
          <w:p w:rsidR="00D5253B" w:rsidRPr="00FD5A77" w:rsidRDefault="00D5253B" w:rsidP="00CF7FE7">
            <w:pPr>
              <w:keepNext/>
              <w:spacing w:before="60"/>
              <w:rPr>
                <w:b/>
                <w:szCs w:val="20"/>
              </w:rPr>
            </w:pPr>
            <w:r w:rsidRPr="00FD5A77">
              <w:rPr>
                <w:b/>
                <w:szCs w:val="20"/>
              </w:rPr>
              <w:t>Type</w:t>
            </w:r>
          </w:p>
        </w:tc>
        <w:tc>
          <w:tcPr>
            <w:tcW w:w="550" w:type="dxa"/>
          </w:tcPr>
          <w:p w:rsidR="00D5253B" w:rsidRPr="00FD5A77" w:rsidRDefault="00D5253B" w:rsidP="00CF7FE7">
            <w:pPr>
              <w:keepNext/>
              <w:spacing w:before="60"/>
              <w:rPr>
                <w:b/>
                <w:szCs w:val="20"/>
              </w:rPr>
            </w:pPr>
            <w:r w:rsidRPr="00FD5A77">
              <w:rPr>
                <w:b/>
                <w:szCs w:val="20"/>
              </w:rPr>
              <w:t>#</w:t>
            </w:r>
          </w:p>
        </w:tc>
        <w:tc>
          <w:tcPr>
            <w:tcW w:w="361" w:type="dxa"/>
          </w:tcPr>
          <w:p w:rsidR="00D5253B" w:rsidRPr="00FD5A77" w:rsidRDefault="00D5253B" w:rsidP="00CF7FE7">
            <w:pPr>
              <w:keepNext/>
              <w:spacing w:before="60"/>
              <w:rPr>
                <w:b/>
                <w:szCs w:val="20"/>
              </w:rPr>
            </w:pPr>
            <w:r w:rsidRPr="00FD5A77">
              <w:rPr>
                <w:b/>
                <w:szCs w:val="20"/>
              </w:rPr>
              <w:t>?</w:t>
            </w:r>
          </w:p>
        </w:tc>
        <w:tc>
          <w:tcPr>
            <w:tcW w:w="3105" w:type="dxa"/>
          </w:tcPr>
          <w:p w:rsidR="00D5253B" w:rsidRPr="00FD5A77" w:rsidRDefault="00D5253B" w:rsidP="00CF7FE7">
            <w:pPr>
              <w:keepNext/>
              <w:spacing w:before="60"/>
              <w:rPr>
                <w:b/>
                <w:szCs w:val="20"/>
              </w:rPr>
            </w:pPr>
            <w:r w:rsidRPr="00FD5A77">
              <w:rPr>
                <w:b/>
                <w:szCs w:val="20"/>
              </w:rPr>
              <w:t>Meaning</w:t>
            </w:r>
          </w:p>
        </w:tc>
      </w:tr>
      <w:tr w:rsidR="00D5253B" w:rsidRPr="00FD5A77" w:rsidTr="00CF7FE7">
        <w:trPr>
          <w:cantSplit/>
        </w:trPr>
        <w:tc>
          <w:tcPr>
            <w:tcW w:w="4441" w:type="dxa"/>
          </w:tcPr>
          <w:p w:rsidR="00D5253B" w:rsidRPr="00FD5A77" w:rsidRDefault="00D5253B" w:rsidP="00CF7FE7">
            <w:pPr>
              <w:spacing w:before="60"/>
              <w:rPr>
                <w:szCs w:val="20"/>
              </w:rPr>
            </w:pPr>
            <w:bookmarkStart w:id="523" w:name="DeleteBiographicDataResponse"/>
            <w:r w:rsidRPr="00FD5A77">
              <w:rPr>
                <w:szCs w:val="20"/>
              </w:rPr>
              <w:t>DeleteBiographicDataResponse</w:t>
            </w:r>
            <w:bookmarkEnd w:id="523"/>
          </w:p>
        </w:tc>
        <w:tc>
          <w:tcPr>
            <w:tcW w:w="1119" w:type="dxa"/>
          </w:tcPr>
          <w:p w:rsidR="00D5253B" w:rsidRPr="00FD5A77" w:rsidRDefault="00D5253B" w:rsidP="00CF7FE7">
            <w:pPr>
              <w:spacing w:before="60"/>
              <w:rPr>
                <w:szCs w:val="20"/>
              </w:rPr>
            </w:pPr>
          </w:p>
        </w:tc>
        <w:tc>
          <w:tcPr>
            <w:tcW w:w="550" w:type="dxa"/>
          </w:tcPr>
          <w:p w:rsidR="00D5253B" w:rsidRPr="00FD5A77" w:rsidRDefault="00D5253B" w:rsidP="00CF7FE7">
            <w:pPr>
              <w:spacing w:before="60"/>
              <w:rPr>
                <w:szCs w:val="20"/>
              </w:rPr>
            </w:pPr>
          </w:p>
        </w:tc>
        <w:tc>
          <w:tcPr>
            <w:tcW w:w="361" w:type="dxa"/>
          </w:tcPr>
          <w:p w:rsidR="00D5253B" w:rsidRPr="00FD5A77" w:rsidRDefault="00D5253B" w:rsidP="00CF7FE7">
            <w:pPr>
              <w:spacing w:before="60"/>
              <w:rPr>
                <w:szCs w:val="20"/>
              </w:rPr>
            </w:pPr>
            <w:r w:rsidRPr="00FD5A77">
              <w:rPr>
                <w:szCs w:val="20"/>
              </w:rPr>
              <w:t>Y</w:t>
            </w:r>
          </w:p>
        </w:tc>
        <w:tc>
          <w:tcPr>
            <w:tcW w:w="3105" w:type="dxa"/>
          </w:tcPr>
          <w:p w:rsidR="00D5253B" w:rsidRPr="00FD5A77" w:rsidRDefault="00D5253B" w:rsidP="00CF7FE7">
            <w:pPr>
              <w:spacing w:before="60"/>
              <w:rPr>
                <w:szCs w:val="20"/>
              </w:rPr>
            </w:pPr>
            <w:r w:rsidRPr="00FD5A77">
              <w:rPr>
                <w:szCs w:val="20"/>
              </w:rPr>
              <w:t>The response to a DeleteBiographicData operation.</w:t>
            </w:r>
          </w:p>
        </w:tc>
      </w:tr>
      <w:tr w:rsidR="00D5253B" w:rsidRPr="00FD5A77" w:rsidTr="00CF7FE7">
        <w:trPr>
          <w:cantSplit/>
        </w:trPr>
        <w:tc>
          <w:tcPr>
            <w:tcW w:w="4441" w:type="dxa"/>
          </w:tcPr>
          <w:p w:rsidR="00D5253B" w:rsidRPr="00FD5A77" w:rsidRDefault="00D5253B" w:rsidP="00D5253B">
            <w:pPr>
              <w:numPr>
                <w:ilvl w:val="0"/>
                <w:numId w:val="9"/>
              </w:numPr>
              <w:spacing w:before="60" w:after="0"/>
              <w:contextualSpacing/>
              <w:rPr>
                <w:szCs w:val="20"/>
              </w:rPr>
            </w:pPr>
            <w:r w:rsidRPr="00FD5A77">
              <w:rPr>
                <w:szCs w:val="20"/>
              </w:rPr>
              <w:t>DeleteBiographicDataResponsePackage</w:t>
            </w:r>
          </w:p>
        </w:tc>
        <w:tc>
          <w:tcPr>
            <w:tcW w:w="1119" w:type="dxa"/>
          </w:tcPr>
          <w:p w:rsidR="00D5253B" w:rsidRPr="00FD5A77" w:rsidRDefault="00D5253B" w:rsidP="00CF7FE7">
            <w:pPr>
              <w:spacing w:before="60"/>
              <w:rPr>
                <w:szCs w:val="20"/>
              </w:rPr>
            </w:pPr>
          </w:p>
        </w:tc>
        <w:tc>
          <w:tcPr>
            <w:tcW w:w="550" w:type="dxa"/>
          </w:tcPr>
          <w:p w:rsidR="00D5253B" w:rsidRPr="00FD5A77" w:rsidRDefault="00D5253B" w:rsidP="00CF7FE7">
            <w:pPr>
              <w:spacing w:before="60"/>
              <w:rPr>
                <w:szCs w:val="20"/>
              </w:rPr>
            </w:pPr>
            <w:r w:rsidRPr="00FD5A77">
              <w:rPr>
                <w:szCs w:val="20"/>
              </w:rPr>
              <w:t>1</w:t>
            </w:r>
          </w:p>
        </w:tc>
        <w:tc>
          <w:tcPr>
            <w:tcW w:w="361" w:type="dxa"/>
          </w:tcPr>
          <w:p w:rsidR="00D5253B" w:rsidRPr="00FD5A77" w:rsidRDefault="00D5253B" w:rsidP="00CF7FE7">
            <w:pPr>
              <w:spacing w:before="60"/>
              <w:rPr>
                <w:szCs w:val="20"/>
              </w:rPr>
            </w:pPr>
            <w:r w:rsidRPr="00FD5A77">
              <w:rPr>
                <w:szCs w:val="20"/>
              </w:rPr>
              <w:t>Y</w:t>
            </w:r>
          </w:p>
        </w:tc>
        <w:tc>
          <w:tcPr>
            <w:tcW w:w="3105" w:type="dxa"/>
          </w:tcPr>
          <w:p w:rsidR="00D5253B" w:rsidRPr="00FD5A77" w:rsidRDefault="00D5253B" w:rsidP="00CF7FE7">
            <w:pPr>
              <w:spacing w:before="60"/>
              <w:rPr>
                <w:szCs w:val="20"/>
              </w:rPr>
            </w:pPr>
          </w:p>
        </w:tc>
      </w:tr>
      <w:tr w:rsidR="00D5253B" w:rsidRPr="00FD5A77" w:rsidTr="00CF7FE7">
        <w:trPr>
          <w:cantSplit/>
        </w:trPr>
        <w:tc>
          <w:tcPr>
            <w:tcW w:w="4441" w:type="dxa"/>
          </w:tcPr>
          <w:p w:rsidR="00D5253B" w:rsidRPr="00FD5A77" w:rsidRDefault="00D5253B" w:rsidP="00CF7FE7">
            <w:pPr>
              <w:spacing w:before="60"/>
              <w:rPr>
                <w:rFonts w:cs="Arial"/>
                <w:szCs w:val="20"/>
              </w:rPr>
            </w:pPr>
            <w:r w:rsidRPr="00FD5A77">
              <w:rPr>
                <w:rFonts w:cs="Arial"/>
                <w:szCs w:val="20"/>
              </w:rPr>
              <w:tab/>
            </w:r>
            <w:r w:rsidRPr="00FD5A77">
              <w:rPr>
                <w:rFonts w:cs="Arial"/>
                <w:noProof/>
                <w:szCs w:val="20"/>
              </w:rPr>
              <w:drawing>
                <wp:inline distT="0" distB="0" distL="0" distR="0" wp14:anchorId="01E05257" wp14:editId="15C37241">
                  <wp:extent cx="136525" cy="136525"/>
                  <wp:effectExtent l="0" t="0" r="0" b="0"/>
                  <wp:docPr id="936" name="Picture 9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FD5A77">
              <w:rPr>
                <w:rFonts w:cs="Arial"/>
                <w:szCs w:val="20"/>
              </w:rPr>
              <w:t>ResponseStatus</w:t>
            </w:r>
          </w:p>
        </w:tc>
        <w:tc>
          <w:tcPr>
            <w:tcW w:w="1119" w:type="dxa"/>
          </w:tcPr>
          <w:p w:rsidR="00D5253B" w:rsidRPr="00FD5A77" w:rsidRDefault="005E732B" w:rsidP="00CF7FE7">
            <w:pPr>
              <w:spacing w:before="60"/>
              <w:rPr>
                <w:bCs/>
                <w:iCs/>
                <w:color w:val="0000FF"/>
                <w:u w:val="single"/>
              </w:rPr>
            </w:pPr>
            <w:hyperlink w:anchor="_ResponseStatus" w:history="1">
              <w:r w:rsidR="00D5253B" w:rsidRPr="00FD5A77">
                <w:rPr>
                  <w:color w:val="0000EE"/>
                  <w:u w:val="single"/>
                </w:rPr>
                <w:t>ResponseStatus</w:t>
              </w:r>
            </w:hyperlink>
          </w:p>
        </w:tc>
        <w:tc>
          <w:tcPr>
            <w:tcW w:w="550" w:type="dxa"/>
          </w:tcPr>
          <w:p w:rsidR="00D5253B" w:rsidRPr="00FD5A77" w:rsidRDefault="00D5253B" w:rsidP="00CF7FE7">
            <w:pPr>
              <w:spacing w:before="60"/>
              <w:rPr>
                <w:szCs w:val="20"/>
              </w:rPr>
            </w:pPr>
            <w:r w:rsidRPr="00FD5A77">
              <w:rPr>
                <w:szCs w:val="20"/>
              </w:rPr>
              <w:t>1</w:t>
            </w:r>
          </w:p>
        </w:tc>
        <w:tc>
          <w:tcPr>
            <w:tcW w:w="361" w:type="dxa"/>
          </w:tcPr>
          <w:p w:rsidR="00D5253B" w:rsidRPr="00FD5A77" w:rsidRDefault="00D5253B" w:rsidP="00CF7FE7">
            <w:pPr>
              <w:spacing w:before="60"/>
              <w:rPr>
                <w:szCs w:val="20"/>
              </w:rPr>
            </w:pPr>
            <w:r w:rsidRPr="00FD5A77">
              <w:rPr>
                <w:szCs w:val="20"/>
              </w:rPr>
              <w:t>Y</w:t>
            </w:r>
          </w:p>
        </w:tc>
        <w:tc>
          <w:tcPr>
            <w:tcW w:w="3105" w:type="dxa"/>
          </w:tcPr>
          <w:p w:rsidR="00D5253B" w:rsidRPr="00FD5A77" w:rsidRDefault="00D5253B" w:rsidP="00CF7FE7">
            <w:pPr>
              <w:spacing w:before="60"/>
              <w:rPr>
                <w:szCs w:val="20"/>
              </w:rPr>
            </w:pPr>
            <w:r w:rsidRPr="00FD5A77">
              <w:rPr>
                <w:szCs w:val="20"/>
              </w:rPr>
              <w:t>Returned status for the operation.</w:t>
            </w:r>
          </w:p>
        </w:tc>
      </w:tr>
      <w:tr w:rsidR="00D5253B" w:rsidRPr="00FD5A77" w:rsidTr="00CF7FE7">
        <w:trPr>
          <w:cantSplit/>
        </w:trPr>
        <w:tc>
          <w:tcPr>
            <w:tcW w:w="4441" w:type="dxa"/>
          </w:tcPr>
          <w:p w:rsidR="00D5253B" w:rsidRPr="00FD5A77" w:rsidRDefault="00D5253B" w:rsidP="00CF7FE7">
            <w:pPr>
              <w:spacing w:before="60"/>
              <w:rPr>
                <w:szCs w:val="20"/>
              </w:rPr>
            </w:pPr>
            <w:r w:rsidRPr="00FD5A77">
              <w:rPr>
                <w:szCs w:val="20"/>
              </w:rPr>
              <w:tab/>
            </w:r>
            <w:r w:rsidRPr="00FD5A77">
              <w:rPr>
                <w:szCs w:val="20"/>
              </w:rPr>
              <w:tab/>
            </w:r>
            <w:r w:rsidRPr="00FD5A77">
              <w:rPr>
                <w:noProof/>
                <w:szCs w:val="20"/>
              </w:rPr>
              <w:drawing>
                <wp:inline distT="0" distB="0" distL="0" distR="0" wp14:anchorId="0602E642" wp14:editId="384836C3">
                  <wp:extent cx="136525" cy="136525"/>
                  <wp:effectExtent l="0" t="0" r="0" b="0"/>
                  <wp:docPr id="935" name="Picture 9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FD5A77">
              <w:rPr>
                <w:szCs w:val="20"/>
              </w:rPr>
              <w:t>Return</w:t>
            </w:r>
          </w:p>
        </w:tc>
        <w:tc>
          <w:tcPr>
            <w:tcW w:w="1119" w:type="dxa"/>
          </w:tcPr>
          <w:p w:rsidR="00D5253B" w:rsidRPr="00FD5A77" w:rsidRDefault="005E732B" w:rsidP="00CF7FE7">
            <w:pPr>
              <w:spacing w:before="60"/>
              <w:rPr>
                <w:bCs/>
                <w:iCs/>
                <w:color w:val="0000FF"/>
                <w:u w:val="single"/>
              </w:rPr>
            </w:pPr>
            <w:hyperlink w:anchor="_ReturnCode" w:history="1">
              <w:r w:rsidR="00D5253B" w:rsidRPr="00FD5A77">
                <w:rPr>
                  <w:color w:val="0000EE"/>
                  <w:u w:val="single"/>
                </w:rPr>
                <w:t>ReturnCode</w:t>
              </w:r>
            </w:hyperlink>
          </w:p>
        </w:tc>
        <w:tc>
          <w:tcPr>
            <w:tcW w:w="550" w:type="dxa"/>
          </w:tcPr>
          <w:p w:rsidR="00D5253B" w:rsidRPr="00FD5A77" w:rsidRDefault="00D5253B" w:rsidP="00CF7FE7">
            <w:pPr>
              <w:spacing w:before="60"/>
              <w:rPr>
                <w:szCs w:val="20"/>
              </w:rPr>
            </w:pPr>
            <w:r w:rsidRPr="00FD5A77">
              <w:rPr>
                <w:szCs w:val="20"/>
              </w:rPr>
              <w:t>1</w:t>
            </w:r>
          </w:p>
        </w:tc>
        <w:tc>
          <w:tcPr>
            <w:tcW w:w="361" w:type="dxa"/>
          </w:tcPr>
          <w:p w:rsidR="00D5253B" w:rsidRPr="00FD5A77" w:rsidRDefault="00D5253B" w:rsidP="00CF7FE7">
            <w:pPr>
              <w:spacing w:before="60"/>
              <w:rPr>
                <w:szCs w:val="20"/>
              </w:rPr>
            </w:pPr>
            <w:r w:rsidRPr="00FD5A77">
              <w:rPr>
                <w:szCs w:val="20"/>
              </w:rPr>
              <w:t>Y</w:t>
            </w:r>
          </w:p>
        </w:tc>
        <w:tc>
          <w:tcPr>
            <w:tcW w:w="3105" w:type="dxa"/>
          </w:tcPr>
          <w:p w:rsidR="00D5253B" w:rsidRPr="00FD5A77" w:rsidRDefault="00D5253B" w:rsidP="00CF7FE7">
            <w:pPr>
              <w:spacing w:before="60"/>
              <w:rPr>
                <w:szCs w:val="20"/>
              </w:rPr>
            </w:pPr>
            <w:r w:rsidRPr="00FD5A77">
              <w:rPr>
                <w:szCs w:val="20"/>
              </w:rPr>
              <w:t>The return code indicates the return status of the operation.</w:t>
            </w:r>
          </w:p>
        </w:tc>
      </w:tr>
      <w:tr w:rsidR="00D5253B" w:rsidRPr="00FD5A77" w:rsidTr="00CF7FE7">
        <w:trPr>
          <w:cantSplit/>
        </w:trPr>
        <w:tc>
          <w:tcPr>
            <w:tcW w:w="4441" w:type="dxa"/>
          </w:tcPr>
          <w:p w:rsidR="00D5253B" w:rsidRPr="00FD5A77" w:rsidRDefault="00D5253B" w:rsidP="00CF7FE7">
            <w:pPr>
              <w:spacing w:before="60"/>
              <w:rPr>
                <w:szCs w:val="20"/>
              </w:rPr>
            </w:pPr>
            <w:r w:rsidRPr="00FD5A77">
              <w:rPr>
                <w:szCs w:val="20"/>
              </w:rPr>
              <w:tab/>
            </w:r>
            <w:r w:rsidRPr="00FD5A77">
              <w:rPr>
                <w:szCs w:val="20"/>
              </w:rPr>
              <w:tab/>
            </w:r>
            <w:r w:rsidRPr="00FD5A77">
              <w:rPr>
                <w:noProof/>
                <w:szCs w:val="20"/>
              </w:rPr>
              <w:drawing>
                <wp:inline distT="0" distB="0" distL="0" distR="0" wp14:anchorId="4569A6F0" wp14:editId="013625B3">
                  <wp:extent cx="136525" cy="136525"/>
                  <wp:effectExtent l="0" t="0" r="0" b="0"/>
                  <wp:docPr id="934" name="Picture 9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FD5A77">
              <w:rPr>
                <w:szCs w:val="20"/>
              </w:rPr>
              <w:t>Message</w:t>
            </w:r>
          </w:p>
        </w:tc>
        <w:tc>
          <w:tcPr>
            <w:tcW w:w="1119" w:type="dxa"/>
          </w:tcPr>
          <w:p w:rsidR="00D5253B" w:rsidRPr="00FD5A77" w:rsidRDefault="00D5253B" w:rsidP="00CF7FE7">
            <w:pPr>
              <w:rPr>
                <w:bCs/>
                <w:iCs/>
              </w:rPr>
            </w:pPr>
            <w:r w:rsidRPr="00FD5A77">
              <w:rPr>
                <w:bCs/>
                <w:iCs/>
              </w:rPr>
              <w:t>string</w:t>
            </w:r>
          </w:p>
        </w:tc>
        <w:tc>
          <w:tcPr>
            <w:tcW w:w="550" w:type="dxa"/>
          </w:tcPr>
          <w:p w:rsidR="00D5253B" w:rsidRPr="00FD5A77" w:rsidRDefault="00D5253B" w:rsidP="00CF7FE7">
            <w:pPr>
              <w:spacing w:before="60"/>
              <w:rPr>
                <w:szCs w:val="20"/>
              </w:rPr>
            </w:pPr>
            <w:r w:rsidRPr="00FD5A77">
              <w:rPr>
                <w:szCs w:val="20"/>
              </w:rPr>
              <w:t>0..1</w:t>
            </w:r>
          </w:p>
        </w:tc>
        <w:tc>
          <w:tcPr>
            <w:tcW w:w="361" w:type="dxa"/>
          </w:tcPr>
          <w:p w:rsidR="00D5253B" w:rsidRPr="00FD5A77" w:rsidRDefault="00D5253B" w:rsidP="00CF7FE7">
            <w:pPr>
              <w:spacing w:before="60"/>
              <w:rPr>
                <w:szCs w:val="20"/>
              </w:rPr>
            </w:pPr>
            <w:r w:rsidRPr="00FD5A77">
              <w:rPr>
                <w:szCs w:val="20"/>
              </w:rPr>
              <w:t>N</w:t>
            </w:r>
          </w:p>
        </w:tc>
        <w:tc>
          <w:tcPr>
            <w:tcW w:w="3105" w:type="dxa"/>
          </w:tcPr>
          <w:p w:rsidR="00D5253B" w:rsidRPr="00FD5A77" w:rsidRDefault="00D5253B" w:rsidP="00CF7FE7">
            <w:pPr>
              <w:spacing w:before="60"/>
              <w:rPr>
                <w:szCs w:val="20"/>
              </w:rPr>
            </w:pPr>
            <w:r w:rsidRPr="00FD5A77">
              <w:rPr>
                <w:szCs w:val="20"/>
              </w:rPr>
              <w:t>A short message corresponding to the return code.</w:t>
            </w:r>
          </w:p>
        </w:tc>
      </w:tr>
    </w:tbl>
    <w:p w:rsidR="00D5253B" w:rsidRPr="00FD5A77" w:rsidRDefault="00D5253B" w:rsidP="00D5253B">
      <w:pPr>
        <w:pStyle w:val="Heading3"/>
        <w:numPr>
          <w:ilvl w:val="2"/>
          <w:numId w:val="2"/>
        </w:numPr>
      </w:pPr>
      <w:bookmarkStart w:id="524" w:name="_DeleteBiometricData"/>
      <w:bookmarkStart w:id="525" w:name="_Toc301368517"/>
      <w:bookmarkStart w:id="526" w:name="_Toc340760191"/>
      <w:bookmarkStart w:id="527" w:name="_Toc443908711"/>
      <w:bookmarkStart w:id="528" w:name="_Toc450647050"/>
      <w:bookmarkEnd w:id="524"/>
      <w:r w:rsidRPr="00FD5A77">
        <w:t>DeleteBiometricData</w:t>
      </w:r>
      <w:bookmarkEnd w:id="525"/>
      <w:bookmarkEnd w:id="526"/>
      <w:bookmarkEnd w:id="527"/>
      <w:bookmarkEnd w:id="528"/>
    </w:p>
    <w:p w:rsidR="00D5253B" w:rsidRPr="00FD5A77" w:rsidRDefault="005E732B" w:rsidP="00D5253B">
      <w:pPr>
        <w:spacing w:after="120"/>
        <w:rPr>
          <w:szCs w:val="20"/>
          <w:u w:val="single"/>
          <w:lang w:val="it-IT"/>
        </w:rPr>
      </w:pPr>
      <w:hyperlink w:anchor="DeleteBiometricDataRequest" w:history="1">
        <w:r w:rsidR="00D5253B" w:rsidRPr="00FD5A77">
          <w:rPr>
            <w:color w:val="0000EE"/>
            <w:szCs w:val="20"/>
            <w:u w:val="single"/>
            <w:lang w:val="it-IT"/>
          </w:rPr>
          <w:t>DeleteBiometricDataRequest</w:t>
        </w:r>
      </w:hyperlink>
    </w:p>
    <w:p w:rsidR="00D5253B" w:rsidRPr="00FD5A77" w:rsidRDefault="005E732B" w:rsidP="00D5253B">
      <w:pPr>
        <w:keepNext/>
        <w:spacing w:before="120"/>
        <w:rPr>
          <w:bCs/>
          <w:iCs/>
          <w:color w:val="0000FF"/>
          <w:szCs w:val="20"/>
          <w:u w:val="single"/>
          <w:lang w:val="it-IT"/>
        </w:rPr>
      </w:pPr>
      <w:hyperlink w:anchor="DeleteBiometricDataResponse" w:history="1">
        <w:r w:rsidR="00D5253B" w:rsidRPr="00FD5A77">
          <w:rPr>
            <w:color w:val="0000EE"/>
            <w:szCs w:val="20"/>
            <w:u w:val="single"/>
            <w:lang w:val="it-IT"/>
          </w:rPr>
          <w:t>DeleteBiometricDataResponse</w:t>
        </w:r>
      </w:hyperlink>
    </w:p>
    <w:p w:rsidR="00D5253B" w:rsidRPr="00FD5A77" w:rsidRDefault="00D5253B" w:rsidP="00D5253B">
      <w:pPr>
        <w:spacing w:before="120"/>
      </w:pPr>
      <w:r w:rsidRPr="00FD5A77">
        <w:t>The DeleteBiometricData operation erases all of the biometric data associated with a given subject record. In the encounter-centric model the operation erases all of the biometric data associated with a given encounter, and therefore the encounter ID MUST be specified.</w:t>
      </w:r>
      <w:r>
        <w:t xml:space="preserve"> If no encounter ID is specified, or it is null, biometric data will be removed from all encounters. If a gallery is specified, biometric data will be deleted from that gallery only. If a biometric type(s) is specified, then only biometric data of that type will be deleted.</w:t>
      </w:r>
    </w:p>
    <w:p w:rsidR="00D5253B" w:rsidRPr="00FD5A77" w:rsidRDefault="00D5253B" w:rsidP="00D5253B">
      <w:pPr>
        <w:spacing w:before="120"/>
      </w:pPr>
      <w:r w:rsidRPr="00FD5A77">
        <w:lastRenderedPageBreak/>
        <w:t>When deleting data, BIAS implementations MAY completely erase the information in order to prevent the ability to reconstruct a record in whole or in part, or they MAY track and record the deleted information for auditing and/or quality control purposes.</w:t>
      </w:r>
    </w:p>
    <w:p w:rsidR="00D5253B" w:rsidRPr="00FD5A77" w:rsidRDefault="00D5253B" w:rsidP="00D5253B">
      <w:pPr>
        <w:keepNext/>
        <w:keepLines/>
        <w:numPr>
          <w:ilvl w:val="4"/>
          <w:numId w:val="0"/>
        </w:numPr>
        <w:spacing w:before="200" w:after="120"/>
        <w:ind w:left="1152" w:hanging="1152"/>
        <w:outlineLvl w:val="4"/>
        <w:rPr>
          <w:b/>
          <w:bCs/>
          <w:color w:val="3B006F"/>
          <w:kern w:val="32"/>
          <w:sz w:val="24"/>
          <w:szCs w:val="26"/>
          <w:lang w:val="x-none" w:eastAsia="x-none"/>
        </w:rPr>
      </w:pPr>
      <w:r w:rsidRPr="00FD5A77">
        <w:rPr>
          <w:b/>
          <w:bCs/>
          <w:color w:val="3B006F"/>
          <w:kern w:val="32"/>
          <w:sz w:val="24"/>
          <w:szCs w:val="26"/>
          <w:lang w:val="x-none" w:eastAsia="x-none"/>
        </w:rPr>
        <w:t>Request Message</w:t>
      </w:r>
    </w:p>
    <w:tbl>
      <w:tblP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28"/>
        <w:gridCol w:w="2790"/>
        <w:gridCol w:w="576"/>
        <w:gridCol w:w="361"/>
        <w:gridCol w:w="2303"/>
      </w:tblGrid>
      <w:tr w:rsidR="00D5253B" w:rsidRPr="00FD5A77" w:rsidTr="00CF7FE7">
        <w:trPr>
          <w:cantSplit/>
          <w:tblHeader/>
        </w:trPr>
        <w:tc>
          <w:tcPr>
            <w:tcW w:w="3528" w:type="dxa"/>
          </w:tcPr>
          <w:p w:rsidR="00D5253B" w:rsidRPr="00FD5A77" w:rsidRDefault="00D5253B" w:rsidP="00CF7FE7">
            <w:pPr>
              <w:keepNext/>
              <w:spacing w:before="60"/>
              <w:rPr>
                <w:b/>
                <w:szCs w:val="20"/>
              </w:rPr>
            </w:pPr>
            <w:r w:rsidRPr="00FD5A77">
              <w:rPr>
                <w:b/>
                <w:szCs w:val="20"/>
              </w:rPr>
              <w:t>Field</w:t>
            </w:r>
          </w:p>
        </w:tc>
        <w:tc>
          <w:tcPr>
            <w:tcW w:w="2790" w:type="dxa"/>
          </w:tcPr>
          <w:p w:rsidR="00D5253B" w:rsidRPr="00FD5A77" w:rsidRDefault="00D5253B" w:rsidP="00CF7FE7">
            <w:pPr>
              <w:keepNext/>
              <w:spacing w:before="60"/>
              <w:rPr>
                <w:b/>
                <w:szCs w:val="20"/>
              </w:rPr>
            </w:pPr>
            <w:r w:rsidRPr="00FD5A77">
              <w:rPr>
                <w:b/>
                <w:szCs w:val="20"/>
              </w:rPr>
              <w:t>Type</w:t>
            </w:r>
          </w:p>
        </w:tc>
        <w:tc>
          <w:tcPr>
            <w:tcW w:w="576" w:type="dxa"/>
          </w:tcPr>
          <w:p w:rsidR="00D5253B" w:rsidRPr="00FD5A77" w:rsidRDefault="00D5253B" w:rsidP="00CF7FE7">
            <w:pPr>
              <w:keepNext/>
              <w:spacing w:before="60"/>
              <w:rPr>
                <w:b/>
                <w:szCs w:val="20"/>
              </w:rPr>
            </w:pPr>
            <w:r w:rsidRPr="00FD5A77">
              <w:rPr>
                <w:b/>
                <w:szCs w:val="20"/>
              </w:rPr>
              <w:t>#</w:t>
            </w:r>
          </w:p>
        </w:tc>
        <w:tc>
          <w:tcPr>
            <w:tcW w:w="361" w:type="dxa"/>
          </w:tcPr>
          <w:p w:rsidR="00D5253B" w:rsidRPr="00FD5A77" w:rsidRDefault="00D5253B" w:rsidP="00CF7FE7">
            <w:pPr>
              <w:keepNext/>
              <w:spacing w:before="60"/>
              <w:rPr>
                <w:b/>
                <w:szCs w:val="20"/>
              </w:rPr>
            </w:pPr>
            <w:r w:rsidRPr="00FD5A77">
              <w:rPr>
                <w:b/>
                <w:szCs w:val="20"/>
              </w:rPr>
              <w:t>?</w:t>
            </w:r>
          </w:p>
        </w:tc>
        <w:tc>
          <w:tcPr>
            <w:tcW w:w="2303" w:type="dxa"/>
          </w:tcPr>
          <w:p w:rsidR="00D5253B" w:rsidRPr="00FD5A77" w:rsidRDefault="00D5253B" w:rsidP="00CF7FE7">
            <w:pPr>
              <w:keepNext/>
              <w:spacing w:before="60"/>
              <w:rPr>
                <w:b/>
                <w:szCs w:val="20"/>
              </w:rPr>
            </w:pPr>
            <w:r w:rsidRPr="00FD5A77">
              <w:rPr>
                <w:b/>
                <w:szCs w:val="20"/>
              </w:rPr>
              <w:t>Meaning</w:t>
            </w:r>
          </w:p>
        </w:tc>
      </w:tr>
      <w:tr w:rsidR="00D5253B" w:rsidRPr="00FD5A77" w:rsidTr="00CF7FE7">
        <w:trPr>
          <w:cantSplit/>
        </w:trPr>
        <w:tc>
          <w:tcPr>
            <w:tcW w:w="3528" w:type="dxa"/>
          </w:tcPr>
          <w:p w:rsidR="00D5253B" w:rsidRPr="00FD5A77" w:rsidRDefault="00D5253B" w:rsidP="00CF7FE7">
            <w:pPr>
              <w:spacing w:before="60"/>
              <w:rPr>
                <w:szCs w:val="20"/>
              </w:rPr>
            </w:pPr>
            <w:bookmarkStart w:id="529" w:name="DeleteBiometricDataRequest"/>
            <w:r w:rsidRPr="00FD5A77">
              <w:rPr>
                <w:szCs w:val="20"/>
              </w:rPr>
              <w:t>DeleteBiometricData</w:t>
            </w:r>
            <w:bookmarkEnd w:id="529"/>
          </w:p>
        </w:tc>
        <w:tc>
          <w:tcPr>
            <w:tcW w:w="2790" w:type="dxa"/>
          </w:tcPr>
          <w:p w:rsidR="00D5253B" w:rsidRPr="00FD5A77" w:rsidRDefault="00D5253B" w:rsidP="00CF7FE7">
            <w:pPr>
              <w:spacing w:before="60"/>
              <w:rPr>
                <w:szCs w:val="20"/>
              </w:rPr>
            </w:pPr>
          </w:p>
        </w:tc>
        <w:tc>
          <w:tcPr>
            <w:tcW w:w="576" w:type="dxa"/>
          </w:tcPr>
          <w:p w:rsidR="00D5253B" w:rsidRPr="00FD5A77" w:rsidRDefault="00D5253B" w:rsidP="00CF7FE7">
            <w:pPr>
              <w:spacing w:before="60"/>
              <w:rPr>
                <w:szCs w:val="20"/>
              </w:rPr>
            </w:pPr>
          </w:p>
        </w:tc>
        <w:tc>
          <w:tcPr>
            <w:tcW w:w="361" w:type="dxa"/>
          </w:tcPr>
          <w:p w:rsidR="00D5253B" w:rsidRPr="00FD5A77" w:rsidRDefault="00D5253B" w:rsidP="00CF7FE7">
            <w:pPr>
              <w:spacing w:before="60"/>
              <w:rPr>
                <w:szCs w:val="20"/>
              </w:rPr>
            </w:pPr>
            <w:r w:rsidRPr="00FD5A77">
              <w:rPr>
                <w:szCs w:val="20"/>
              </w:rPr>
              <w:t>Y</w:t>
            </w:r>
          </w:p>
        </w:tc>
        <w:tc>
          <w:tcPr>
            <w:tcW w:w="2303" w:type="dxa"/>
          </w:tcPr>
          <w:p w:rsidR="00D5253B" w:rsidRPr="00FD5A77" w:rsidRDefault="00D5253B" w:rsidP="00CF7FE7">
            <w:pPr>
              <w:spacing w:before="60"/>
              <w:rPr>
                <w:szCs w:val="20"/>
              </w:rPr>
            </w:pPr>
            <w:r w:rsidRPr="00FD5A77">
              <w:rPr>
                <w:szCs w:val="20"/>
              </w:rPr>
              <w:t>Erase all of the biometric data associated with a given subject record or, in the encounter-centric model, with a given encounter.</w:t>
            </w:r>
          </w:p>
        </w:tc>
      </w:tr>
      <w:tr w:rsidR="00D5253B" w:rsidRPr="00FD5A77" w:rsidTr="00CF7FE7">
        <w:trPr>
          <w:cantSplit/>
        </w:trPr>
        <w:tc>
          <w:tcPr>
            <w:tcW w:w="3528" w:type="dxa"/>
          </w:tcPr>
          <w:p w:rsidR="00D5253B" w:rsidRPr="00FD5A77" w:rsidRDefault="00D5253B" w:rsidP="00D5253B">
            <w:pPr>
              <w:numPr>
                <w:ilvl w:val="0"/>
                <w:numId w:val="30"/>
              </w:numPr>
              <w:spacing w:before="60" w:after="0"/>
              <w:contextualSpacing/>
              <w:rPr>
                <w:szCs w:val="20"/>
              </w:rPr>
            </w:pPr>
            <w:r w:rsidRPr="00FD5A77">
              <w:rPr>
                <w:szCs w:val="20"/>
              </w:rPr>
              <w:t>DeleteBiometricDataRequest</w:t>
            </w:r>
          </w:p>
        </w:tc>
        <w:tc>
          <w:tcPr>
            <w:tcW w:w="2790" w:type="dxa"/>
          </w:tcPr>
          <w:p w:rsidR="00D5253B" w:rsidRPr="00FD5A77" w:rsidRDefault="00D5253B" w:rsidP="00CF7FE7">
            <w:pPr>
              <w:spacing w:before="60"/>
              <w:rPr>
                <w:szCs w:val="20"/>
              </w:rPr>
            </w:pPr>
          </w:p>
        </w:tc>
        <w:tc>
          <w:tcPr>
            <w:tcW w:w="576" w:type="dxa"/>
          </w:tcPr>
          <w:p w:rsidR="00D5253B" w:rsidRPr="00FD5A77" w:rsidRDefault="00D5253B" w:rsidP="00CF7FE7">
            <w:pPr>
              <w:spacing w:before="60"/>
              <w:rPr>
                <w:szCs w:val="20"/>
              </w:rPr>
            </w:pPr>
            <w:r w:rsidRPr="00FD5A77">
              <w:rPr>
                <w:szCs w:val="20"/>
              </w:rPr>
              <w:t>1</w:t>
            </w:r>
          </w:p>
        </w:tc>
        <w:tc>
          <w:tcPr>
            <w:tcW w:w="361" w:type="dxa"/>
          </w:tcPr>
          <w:p w:rsidR="00D5253B" w:rsidRPr="00FD5A77" w:rsidRDefault="00D5253B" w:rsidP="00CF7FE7">
            <w:pPr>
              <w:spacing w:before="60"/>
              <w:rPr>
                <w:szCs w:val="20"/>
              </w:rPr>
            </w:pPr>
            <w:r w:rsidRPr="00FD5A77">
              <w:rPr>
                <w:szCs w:val="20"/>
              </w:rPr>
              <w:t>Y</w:t>
            </w:r>
          </w:p>
        </w:tc>
        <w:tc>
          <w:tcPr>
            <w:tcW w:w="2303" w:type="dxa"/>
          </w:tcPr>
          <w:p w:rsidR="00D5253B" w:rsidRPr="00FD5A77" w:rsidRDefault="00D5253B" w:rsidP="00CF7FE7">
            <w:pPr>
              <w:spacing w:before="60"/>
              <w:rPr>
                <w:szCs w:val="20"/>
              </w:rPr>
            </w:pPr>
          </w:p>
        </w:tc>
      </w:tr>
      <w:tr w:rsidR="00D5253B" w:rsidRPr="00FD5A77" w:rsidTr="00CF7FE7">
        <w:trPr>
          <w:cantSplit/>
        </w:trPr>
        <w:tc>
          <w:tcPr>
            <w:tcW w:w="3528" w:type="dxa"/>
          </w:tcPr>
          <w:p w:rsidR="00D5253B" w:rsidRPr="00FD5A77" w:rsidRDefault="00D5253B" w:rsidP="00CF7FE7">
            <w:pPr>
              <w:spacing w:before="60"/>
              <w:rPr>
                <w:rFonts w:cs="Arial"/>
                <w:szCs w:val="20"/>
              </w:rPr>
            </w:pPr>
            <w:r w:rsidRPr="00FD5A77">
              <w:rPr>
                <w:rFonts w:cs="Arial"/>
                <w:szCs w:val="20"/>
              </w:rPr>
              <w:tab/>
            </w:r>
            <w:r w:rsidRPr="00FD5A77">
              <w:rPr>
                <w:rFonts w:cs="Arial"/>
                <w:noProof/>
                <w:szCs w:val="20"/>
              </w:rPr>
              <w:drawing>
                <wp:inline distT="0" distB="0" distL="0" distR="0" wp14:anchorId="1550F5B5" wp14:editId="5DEEE4A3">
                  <wp:extent cx="136525" cy="136525"/>
                  <wp:effectExtent l="0" t="0" r="0" b="0"/>
                  <wp:docPr id="933" name="Picture 9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FD5A77">
              <w:rPr>
                <w:rFonts w:cs="Arial"/>
                <w:szCs w:val="20"/>
              </w:rPr>
              <w:t>GenericRequestParameters</w:t>
            </w:r>
          </w:p>
        </w:tc>
        <w:tc>
          <w:tcPr>
            <w:tcW w:w="2790" w:type="dxa"/>
          </w:tcPr>
          <w:p w:rsidR="00D5253B" w:rsidRPr="00FD5A77" w:rsidRDefault="005E732B" w:rsidP="00CF7FE7">
            <w:pPr>
              <w:spacing w:before="60"/>
              <w:rPr>
                <w:bCs/>
                <w:iCs/>
                <w:color w:val="0000FF"/>
                <w:u w:val="single"/>
              </w:rPr>
            </w:pPr>
            <w:hyperlink w:anchor="_GenericRequestParameters" w:history="1">
              <w:r w:rsidR="00D5253B" w:rsidRPr="00FD5A77">
                <w:rPr>
                  <w:color w:val="0000EE"/>
                  <w:u w:val="single"/>
                </w:rPr>
                <w:t>GenericRequestParameters</w:t>
              </w:r>
            </w:hyperlink>
          </w:p>
        </w:tc>
        <w:tc>
          <w:tcPr>
            <w:tcW w:w="576" w:type="dxa"/>
          </w:tcPr>
          <w:p w:rsidR="00D5253B" w:rsidRPr="00FD5A77" w:rsidRDefault="00D5253B" w:rsidP="00CF7FE7">
            <w:pPr>
              <w:spacing w:before="60"/>
              <w:rPr>
                <w:szCs w:val="20"/>
              </w:rPr>
            </w:pPr>
            <w:r w:rsidRPr="00FD5A77">
              <w:rPr>
                <w:szCs w:val="20"/>
              </w:rPr>
              <w:t>0..1</w:t>
            </w:r>
          </w:p>
        </w:tc>
        <w:tc>
          <w:tcPr>
            <w:tcW w:w="361" w:type="dxa"/>
          </w:tcPr>
          <w:p w:rsidR="00D5253B" w:rsidRPr="00FD5A77" w:rsidRDefault="00D5253B" w:rsidP="00CF7FE7">
            <w:pPr>
              <w:spacing w:before="60"/>
              <w:rPr>
                <w:szCs w:val="20"/>
              </w:rPr>
            </w:pPr>
            <w:r w:rsidRPr="00FD5A77">
              <w:rPr>
                <w:szCs w:val="20"/>
              </w:rPr>
              <w:t>N</w:t>
            </w:r>
          </w:p>
        </w:tc>
        <w:tc>
          <w:tcPr>
            <w:tcW w:w="2303" w:type="dxa"/>
          </w:tcPr>
          <w:p w:rsidR="00D5253B" w:rsidRPr="00FD5A77" w:rsidRDefault="00D5253B" w:rsidP="00CF7FE7">
            <w:pPr>
              <w:spacing w:before="60"/>
              <w:rPr>
                <w:szCs w:val="20"/>
              </w:rPr>
            </w:pPr>
            <w:r w:rsidRPr="00FD5A77">
              <w:rPr>
                <w:szCs w:val="20"/>
              </w:rPr>
              <w:t>Common request parameters that can be used to identify the requester.</w:t>
            </w:r>
          </w:p>
        </w:tc>
      </w:tr>
      <w:tr w:rsidR="00D5253B" w:rsidRPr="00FD5A77" w:rsidTr="00CF7FE7">
        <w:trPr>
          <w:cantSplit/>
        </w:trPr>
        <w:tc>
          <w:tcPr>
            <w:tcW w:w="3528" w:type="dxa"/>
          </w:tcPr>
          <w:p w:rsidR="00D5253B" w:rsidRPr="00FD5A77" w:rsidRDefault="00D5253B" w:rsidP="00CF7FE7">
            <w:pPr>
              <w:spacing w:before="60"/>
              <w:rPr>
                <w:szCs w:val="20"/>
              </w:rPr>
            </w:pPr>
            <w:r w:rsidRPr="00FD5A77">
              <w:rPr>
                <w:szCs w:val="20"/>
              </w:rPr>
              <w:tab/>
            </w:r>
            <w:r w:rsidRPr="00FD5A77">
              <w:rPr>
                <w:szCs w:val="20"/>
              </w:rPr>
              <w:tab/>
            </w:r>
            <w:r w:rsidRPr="00FD5A77">
              <w:rPr>
                <w:noProof/>
                <w:szCs w:val="20"/>
              </w:rPr>
              <w:drawing>
                <wp:inline distT="0" distB="0" distL="0" distR="0" wp14:anchorId="30C63C49" wp14:editId="40039071">
                  <wp:extent cx="136525" cy="136525"/>
                  <wp:effectExtent l="0" t="0" r="0" b="0"/>
                  <wp:docPr id="932" name="Picture 9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FD5A77">
              <w:rPr>
                <w:szCs w:val="20"/>
              </w:rPr>
              <w:t>Application</w:t>
            </w:r>
          </w:p>
        </w:tc>
        <w:tc>
          <w:tcPr>
            <w:tcW w:w="2790" w:type="dxa"/>
          </w:tcPr>
          <w:p w:rsidR="00D5253B" w:rsidRPr="00FD5A77" w:rsidRDefault="005E732B" w:rsidP="00CF7FE7">
            <w:pPr>
              <w:spacing w:before="60"/>
              <w:rPr>
                <w:bCs/>
                <w:iCs/>
                <w:color w:val="0000FF"/>
                <w:u w:val="single"/>
              </w:rPr>
            </w:pPr>
            <w:hyperlink w:anchor="_ApplicationIdentifier" w:history="1">
              <w:r w:rsidR="00D5253B" w:rsidRPr="00FD5A77">
                <w:rPr>
                  <w:color w:val="0000EE"/>
                  <w:u w:val="single"/>
                </w:rPr>
                <w:t>ApplicationIdentifier</w:t>
              </w:r>
            </w:hyperlink>
          </w:p>
        </w:tc>
        <w:tc>
          <w:tcPr>
            <w:tcW w:w="576" w:type="dxa"/>
          </w:tcPr>
          <w:p w:rsidR="00D5253B" w:rsidRPr="00FD5A77" w:rsidRDefault="00D5253B" w:rsidP="00CF7FE7">
            <w:pPr>
              <w:spacing w:before="60"/>
              <w:rPr>
                <w:szCs w:val="20"/>
              </w:rPr>
            </w:pPr>
            <w:r w:rsidRPr="00FD5A77">
              <w:rPr>
                <w:szCs w:val="20"/>
              </w:rPr>
              <w:t>0..1</w:t>
            </w:r>
          </w:p>
        </w:tc>
        <w:tc>
          <w:tcPr>
            <w:tcW w:w="361" w:type="dxa"/>
          </w:tcPr>
          <w:p w:rsidR="00D5253B" w:rsidRPr="00FD5A77" w:rsidRDefault="00D5253B" w:rsidP="00CF7FE7">
            <w:pPr>
              <w:spacing w:before="60"/>
              <w:rPr>
                <w:szCs w:val="20"/>
              </w:rPr>
            </w:pPr>
            <w:r w:rsidRPr="00FD5A77">
              <w:rPr>
                <w:szCs w:val="20"/>
              </w:rPr>
              <w:t>N</w:t>
            </w:r>
          </w:p>
        </w:tc>
        <w:tc>
          <w:tcPr>
            <w:tcW w:w="2303" w:type="dxa"/>
          </w:tcPr>
          <w:p w:rsidR="00D5253B" w:rsidRPr="00FD5A77" w:rsidRDefault="00D5253B" w:rsidP="00CF7FE7">
            <w:pPr>
              <w:spacing w:before="60"/>
              <w:rPr>
                <w:szCs w:val="20"/>
              </w:rPr>
            </w:pPr>
            <w:r w:rsidRPr="00FD5A77">
              <w:rPr>
                <w:szCs w:val="20"/>
              </w:rPr>
              <w:t>Identifies the requesting application.</w:t>
            </w:r>
          </w:p>
        </w:tc>
      </w:tr>
      <w:tr w:rsidR="00D5253B" w:rsidRPr="00FD5A77" w:rsidTr="00CF7FE7">
        <w:trPr>
          <w:cantSplit/>
        </w:trPr>
        <w:tc>
          <w:tcPr>
            <w:tcW w:w="3528" w:type="dxa"/>
          </w:tcPr>
          <w:p w:rsidR="00D5253B" w:rsidRPr="00FD5A77" w:rsidRDefault="00D5253B" w:rsidP="00CF7FE7">
            <w:pPr>
              <w:spacing w:before="60"/>
              <w:rPr>
                <w:szCs w:val="20"/>
              </w:rPr>
            </w:pPr>
            <w:r w:rsidRPr="00FD5A77">
              <w:rPr>
                <w:szCs w:val="20"/>
              </w:rPr>
              <w:tab/>
            </w:r>
            <w:r w:rsidRPr="00FD5A77">
              <w:rPr>
                <w:szCs w:val="20"/>
              </w:rPr>
              <w:tab/>
            </w:r>
            <w:r w:rsidRPr="00FD5A77">
              <w:rPr>
                <w:noProof/>
                <w:szCs w:val="20"/>
              </w:rPr>
              <w:drawing>
                <wp:inline distT="0" distB="0" distL="0" distR="0" wp14:anchorId="63C9034F" wp14:editId="3190D9BF">
                  <wp:extent cx="136525" cy="136525"/>
                  <wp:effectExtent l="0" t="0" r="0" b="0"/>
                  <wp:docPr id="931" name="Picture 9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FD5A77">
              <w:rPr>
                <w:szCs w:val="20"/>
              </w:rPr>
              <w:t>ApplicationUser</w:t>
            </w:r>
          </w:p>
        </w:tc>
        <w:tc>
          <w:tcPr>
            <w:tcW w:w="2790" w:type="dxa"/>
          </w:tcPr>
          <w:p w:rsidR="00D5253B" w:rsidRPr="00FD5A77" w:rsidRDefault="005E732B" w:rsidP="00CF7FE7">
            <w:pPr>
              <w:spacing w:before="60"/>
              <w:rPr>
                <w:bCs/>
                <w:iCs/>
                <w:color w:val="0000FF"/>
                <w:u w:val="single"/>
              </w:rPr>
            </w:pPr>
            <w:hyperlink w:anchor="_ApplicationUserIdentifier" w:history="1">
              <w:r w:rsidR="00D5253B" w:rsidRPr="00FD5A77">
                <w:rPr>
                  <w:color w:val="0000EE"/>
                  <w:u w:val="single"/>
                </w:rPr>
                <w:t>ApplicationUserIdentifier</w:t>
              </w:r>
            </w:hyperlink>
          </w:p>
        </w:tc>
        <w:tc>
          <w:tcPr>
            <w:tcW w:w="576" w:type="dxa"/>
          </w:tcPr>
          <w:p w:rsidR="00D5253B" w:rsidRPr="00FD5A77" w:rsidRDefault="00D5253B" w:rsidP="00CF7FE7">
            <w:pPr>
              <w:spacing w:before="60"/>
              <w:rPr>
                <w:szCs w:val="20"/>
              </w:rPr>
            </w:pPr>
            <w:r w:rsidRPr="00FD5A77">
              <w:rPr>
                <w:szCs w:val="20"/>
              </w:rPr>
              <w:t>0..1</w:t>
            </w:r>
          </w:p>
        </w:tc>
        <w:tc>
          <w:tcPr>
            <w:tcW w:w="361" w:type="dxa"/>
          </w:tcPr>
          <w:p w:rsidR="00D5253B" w:rsidRPr="00FD5A77" w:rsidRDefault="00D5253B" w:rsidP="00CF7FE7">
            <w:pPr>
              <w:spacing w:before="60"/>
              <w:rPr>
                <w:szCs w:val="20"/>
              </w:rPr>
            </w:pPr>
            <w:r w:rsidRPr="00FD5A77">
              <w:rPr>
                <w:szCs w:val="20"/>
              </w:rPr>
              <w:t>N</w:t>
            </w:r>
          </w:p>
        </w:tc>
        <w:tc>
          <w:tcPr>
            <w:tcW w:w="2303" w:type="dxa"/>
          </w:tcPr>
          <w:p w:rsidR="00D5253B" w:rsidRPr="00FD5A77" w:rsidRDefault="00D5253B" w:rsidP="00CF7FE7">
            <w:pPr>
              <w:spacing w:before="60"/>
              <w:rPr>
                <w:szCs w:val="20"/>
              </w:rPr>
            </w:pPr>
            <w:r w:rsidRPr="00FD5A77">
              <w:rPr>
                <w:szCs w:val="20"/>
              </w:rPr>
              <w:t>Identifies the user or instance of the requesting application.</w:t>
            </w:r>
          </w:p>
        </w:tc>
      </w:tr>
      <w:tr w:rsidR="00D5253B" w:rsidRPr="00FD5A77" w:rsidTr="00CF7FE7">
        <w:trPr>
          <w:cantSplit/>
        </w:trPr>
        <w:tc>
          <w:tcPr>
            <w:tcW w:w="3528" w:type="dxa"/>
          </w:tcPr>
          <w:p w:rsidR="00D5253B" w:rsidRPr="00FD5A77" w:rsidRDefault="00D5253B" w:rsidP="00CF7FE7">
            <w:pPr>
              <w:spacing w:before="60"/>
              <w:rPr>
                <w:szCs w:val="20"/>
              </w:rPr>
            </w:pPr>
            <w:r w:rsidRPr="00FD5A77">
              <w:rPr>
                <w:szCs w:val="20"/>
              </w:rPr>
              <w:tab/>
            </w:r>
            <w:r w:rsidRPr="00FD5A77">
              <w:rPr>
                <w:szCs w:val="20"/>
              </w:rPr>
              <w:tab/>
            </w:r>
            <w:r w:rsidRPr="00FD5A77">
              <w:rPr>
                <w:noProof/>
                <w:szCs w:val="20"/>
              </w:rPr>
              <w:drawing>
                <wp:inline distT="0" distB="0" distL="0" distR="0" wp14:anchorId="1CFE4B62" wp14:editId="629E9DA8">
                  <wp:extent cx="136525" cy="136525"/>
                  <wp:effectExtent l="0" t="0" r="0" b="0"/>
                  <wp:docPr id="930" name="Picture 9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FD5A77">
              <w:rPr>
                <w:szCs w:val="20"/>
              </w:rPr>
              <w:t>BIASOperationName</w:t>
            </w:r>
          </w:p>
        </w:tc>
        <w:tc>
          <w:tcPr>
            <w:tcW w:w="2790" w:type="dxa"/>
          </w:tcPr>
          <w:p w:rsidR="00D5253B" w:rsidRPr="00FD5A77" w:rsidRDefault="00D5253B" w:rsidP="00CF7FE7">
            <w:pPr>
              <w:spacing w:before="60"/>
            </w:pPr>
            <w:r w:rsidRPr="00FD5A77">
              <w:t>string</w:t>
            </w:r>
          </w:p>
        </w:tc>
        <w:tc>
          <w:tcPr>
            <w:tcW w:w="576" w:type="dxa"/>
          </w:tcPr>
          <w:p w:rsidR="00D5253B" w:rsidRPr="00FD5A77" w:rsidRDefault="00D5253B" w:rsidP="00CF7FE7">
            <w:pPr>
              <w:spacing w:before="60"/>
              <w:rPr>
                <w:szCs w:val="20"/>
              </w:rPr>
            </w:pPr>
            <w:r w:rsidRPr="00FD5A77">
              <w:rPr>
                <w:szCs w:val="20"/>
              </w:rPr>
              <w:t>0..1</w:t>
            </w:r>
          </w:p>
        </w:tc>
        <w:tc>
          <w:tcPr>
            <w:tcW w:w="361" w:type="dxa"/>
          </w:tcPr>
          <w:p w:rsidR="00D5253B" w:rsidRPr="00FD5A77" w:rsidRDefault="00D5253B" w:rsidP="00CF7FE7">
            <w:pPr>
              <w:spacing w:before="60"/>
              <w:rPr>
                <w:szCs w:val="20"/>
              </w:rPr>
            </w:pPr>
            <w:r w:rsidRPr="00FD5A77">
              <w:rPr>
                <w:szCs w:val="20"/>
              </w:rPr>
              <w:t>N</w:t>
            </w:r>
          </w:p>
        </w:tc>
        <w:tc>
          <w:tcPr>
            <w:tcW w:w="2303" w:type="dxa"/>
          </w:tcPr>
          <w:p w:rsidR="00D5253B" w:rsidRPr="00FD5A77" w:rsidRDefault="00D5253B" w:rsidP="00CF7FE7">
            <w:pPr>
              <w:spacing w:before="60"/>
              <w:rPr>
                <w:szCs w:val="20"/>
              </w:rPr>
            </w:pPr>
            <w:r w:rsidRPr="00FD5A77">
              <w:rPr>
                <w:szCs w:val="20"/>
              </w:rPr>
              <w:t>Identifies the BIAS operation that is being requested: “DeleteBiometricData”.</w:t>
            </w:r>
          </w:p>
        </w:tc>
      </w:tr>
      <w:tr w:rsidR="00D5253B" w:rsidRPr="00FD5A77" w:rsidTr="00CF7FE7">
        <w:trPr>
          <w:cantSplit/>
        </w:trPr>
        <w:tc>
          <w:tcPr>
            <w:tcW w:w="3528" w:type="dxa"/>
          </w:tcPr>
          <w:p w:rsidR="00D5253B" w:rsidRPr="00FD5A77" w:rsidRDefault="00D5253B" w:rsidP="00CF7FE7">
            <w:pPr>
              <w:spacing w:before="60"/>
              <w:rPr>
                <w:szCs w:val="20"/>
              </w:rPr>
            </w:pPr>
            <w:r w:rsidRPr="00FD5A77">
              <w:rPr>
                <w:szCs w:val="20"/>
              </w:rPr>
              <w:tab/>
            </w:r>
            <w:r w:rsidRPr="00FD5A77">
              <w:rPr>
                <w:noProof/>
                <w:szCs w:val="20"/>
              </w:rPr>
              <w:drawing>
                <wp:inline distT="0" distB="0" distL="0" distR="0" wp14:anchorId="7A131291" wp14:editId="48BC2B07">
                  <wp:extent cx="136525" cy="136525"/>
                  <wp:effectExtent l="0" t="0" r="0" b="0"/>
                  <wp:docPr id="929" name="Picture 9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FD5A77">
              <w:rPr>
                <w:szCs w:val="20"/>
              </w:rPr>
              <w:t>Identity</w:t>
            </w:r>
          </w:p>
        </w:tc>
        <w:tc>
          <w:tcPr>
            <w:tcW w:w="2790" w:type="dxa"/>
          </w:tcPr>
          <w:p w:rsidR="00D5253B" w:rsidRPr="00FD5A77" w:rsidRDefault="005E732B" w:rsidP="00CF7FE7">
            <w:pPr>
              <w:spacing w:before="60"/>
              <w:rPr>
                <w:bCs/>
                <w:iCs/>
                <w:color w:val="0000FF"/>
                <w:u w:val="single"/>
              </w:rPr>
            </w:pPr>
            <w:hyperlink w:anchor="_BIASIdentity" w:history="1">
              <w:r w:rsidR="00D5253B" w:rsidRPr="00FD5A77">
                <w:rPr>
                  <w:color w:val="0000EE"/>
                  <w:u w:val="single"/>
                </w:rPr>
                <w:t>BIASIdentity</w:t>
              </w:r>
            </w:hyperlink>
          </w:p>
        </w:tc>
        <w:tc>
          <w:tcPr>
            <w:tcW w:w="576" w:type="dxa"/>
          </w:tcPr>
          <w:p w:rsidR="00D5253B" w:rsidRPr="00FD5A77" w:rsidRDefault="00D5253B" w:rsidP="00CF7FE7">
            <w:pPr>
              <w:spacing w:before="60"/>
              <w:rPr>
                <w:szCs w:val="20"/>
              </w:rPr>
            </w:pPr>
            <w:r w:rsidRPr="00FD5A77">
              <w:rPr>
                <w:szCs w:val="20"/>
              </w:rPr>
              <w:t>1</w:t>
            </w:r>
          </w:p>
        </w:tc>
        <w:tc>
          <w:tcPr>
            <w:tcW w:w="361" w:type="dxa"/>
          </w:tcPr>
          <w:p w:rsidR="00D5253B" w:rsidRPr="00FD5A77" w:rsidRDefault="00D5253B" w:rsidP="00CF7FE7">
            <w:pPr>
              <w:spacing w:before="60"/>
              <w:rPr>
                <w:szCs w:val="20"/>
              </w:rPr>
            </w:pPr>
            <w:r w:rsidRPr="00FD5A77">
              <w:rPr>
                <w:szCs w:val="20"/>
              </w:rPr>
              <w:t>Y</w:t>
            </w:r>
          </w:p>
        </w:tc>
        <w:tc>
          <w:tcPr>
            <w:tcW w:w="2303" w:type="dxa"/>
          </w:tcPr>
          <w:p w:rsidR="00D5253B" w:rsidRPr="00FD5A77" w:rsidRDefault="00D5253B" w:rsidP="00CF7FE7">
            <w:pPr>
              <w:spacing w:before="60"/>
              <w:rPr>
                <w:szCs w:val="20"/>
              </w:rPr>
            </w:pPr>
          </w:p>
        </w:tc>
      </w:tr>
      <w:tr w:rsidR="00D5253B" w:rsidRPr="00FD5A77" w:rsidTr="00CF7FE7">
        <w:trPr>
          <w:cantSplit/>
        </w:trPr>
        <w:tc>
          <w:tcPr>
            <w:tcW w:w="3528" w:type="dxa"/>
          </w:tcPr>
          <w:p w:rsidR="00D5253B" w:rsidRPr="00FD5A77" w:rsidRDefault="00D5253B" w:rsidP="00CF7FE7">
            <w:pPr>
              <w:spacing w:before="60"/>
              <w:rPr>
                <w:rFonts w:cs="Arial"/>
                <w:szCs w:val="20"/>
              </w:rPr>
            </w:pPr>
            <w:r w:rsidRPr="00FD5A77">
              <w:rPr>
                <w:rFonts w:cs="Arial"/>
                <w:szCs w:val="20"/>
              </w:rPr>
              <w:tab/>
            </w:r>
            <w:r w:rsidRPr="00FD5A77">
              <w:rPr>
                <w:rFonts w:cs="Arial"/>
                <w:szCs w:val="20"/>
              </w:rPr>
              <w:tab/>
            </w:r>
            <w:r w:rsidRPr="00FD5A77">
              <w:rPr>
                <w:rFonts w:cs="Arial"/>
                <w:noProof/>
                <w:szCs w:val="20"/>
              </w:rPr>
              <w:drawing>
                <wp:inline distT="0" distB="0" distL="0" distR="0" wp14:anchorId="75CB8A2D" wp14:editId="1C80CA00">
                  <wp:extent cx="136525" cy="136525"/>
                  <wp:effectExtent l="0" t="0" r="0" b="0"/>
                  <wp:docPr id="928" name="Picture 9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FD5A77">
              <w:rPr>
                <w:rFonts w:cs="Arial"/>
                <w:szCs w:val="20"/>
              </w:rPr>
              <w:t>SubjectID</w:t>
            </w:r>
          </w:p>
        </w:tc>
        <w:tc>
          <w:tcPr>
            <w:tcW w:w="2790" w:type="dxa"/>
          </w:tcPr>
          <w:p w:rsidR="00D5253B" w:rsidRPr="00FD5A77" w:rsidRDefault="005E732B" w:rsidP="00CF7FE7">
            <w:pPr>
              <w:spacing w:before="60"/>
              <w:rPr>
                <w:bCs/>
                <w:iCs/>
                <w:color w:val="0000FF"/>
                <w:u w:val="single"/>
              </w:rPr>
            </w:pPr>
            <w:hyperlink w:anchor="_BIASIDType" w:history="1">
              <w:r w:rsidR="00D5253B" w:rsidRPr="00FD5A77">
                <w:rPr>
                  <w:color w:val="0000EE"/>
                  <w:u w:val="single"/>
                </w:rPr>
                <w:t>BIASIDType</w:t>
              </w:r>
            </w:hyperlink>
          </w:p>
        </w:tc>
        <w:tc>
          <w:tcPr>
            <w:tcW w:w="576" w:type="dxa"/>
          </w:tcPr>
          <w:p w:rsidR="00D5253B" w:rsidRPr="00FD5A77" w:rsidRDefault="00D5253B" w:rsidP="00CF7FE7">
            <w:pPr>
              <w:spacing w:before="60"/>
              <w:rPr>
                <w:szCs w:val="20"/>
              </w:rPr>
            </w:pPr>
            <w:r w:rsidRPr="00FD5A77">
              <w:rPr>
                <w:szCs w:val="20"/>
              </w:rPr>
              <w:t>1</w:t>
            </w:r>
          </w:p>
        </w:tc>
        <w:tc>
          <w:tcPr>
            <w:tcW w:w="361" w:type="dxa"/>
          </w:tcPr>
          <w:p w:rsidR="00D5253B" w:rsidRPr="00FD5A77" w:rsidRDefault="00D5253B" w:rsidP="00CF7FE7">
            <w:pPr>
              <w:spacing w:before="60"/>
              <w:rPr>
                <w:szCs w:val="20"/>
              </w:rPr>
            </w:pPr>
            <w:r w:rsidRPr="00FD5A77">
              <w:rPr>
                <w:szCs w:val="20"/>
              </w:rPr>
              <w:t>Y</w:t>
            </w:r>
          </w:p>
        </w:tc>
        <w:tc>
          <w:tcPr>
            <w:tcW w:w="2303" w:type="dxa"/>
          </w:tcPr>
          <w:p w:rsidR="00D5253B" w:rsidRPr="00FD5A77" w:rsidRDefault="00D5253B" w:rsidP="00CF7FE7">
            <w:pPr>
              <w:spacing w:before="60"/>
              <w:rPr>
                <w:szCs w:val="20"/>
              </w:rPr>
            </w:pPr>
            <w:r w:rsidRPr="00FD5A77">
              <w:rPr>
                <w:szCs w:val="20"/>
              </w:rPr>
              <w:t>A system unique identifier for a subject.</w:t>
            </w:r>
          </w:p>
        </w:tc>
      </w:tr>
      <w:tr w:rsidR="00D5253B" w:rsidRPr="00FD5A77" w:rsidTr="00CF7FE7">
        <w:trPr>
          <w:cantSplit/>
        </w:trPr>
        <w:tc>
          <w:tcPr>
            <w:tcW w:w="3528" w:type="dxa"/>
          </w:tcPr>
          <w:p w:rsidR="00D5253B" w:rsidRPr="00FD5A77" w:rsidRDefault="00D5253B" w:rsidP="00CF7FE7">
            <w:pPr>
              <w:spacing w:before="60"/>
              <w:rPr>
                <w:szCs w:val="20"/>
              </w:rPr>
            </w:pPr>
            <w:r w:rsidRPr="00FD5A77">
              <w:rPr>
                <w:szCs w:val="20"/>
              </w:rPr>
              <w:tab/>
            </w:r>
            <w:r w:rsidRPr="00FD5A77">
              <w:rPr>
                <w:szCs w:val="20"/>
              </w:rPr>
              <w:tab/>
            </w:r>
            <w:r w:rsidRPr="00FD5A77">
              <w:rPr>
                <w:noProof/>
                <w:szCs w:val="20"/>
              </w:rPr>
              <w:drawing>
                <wp:inline distT="0" distB="0" distL="0" distR="0" wp14:anchorId="13D219F9" wp14:editId="7E3B333B">
                  <wp:extent cx="136525" cy="136525"/>
                  <wp:effectExtent l="0" t="0" r="0" b="0"/>
                  <wp:docPr id="927" name="Picture 9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FD5A77">
              <w:rPr>
                <w:szCs w:val="20"/>
              </w:rPr>
              <w:t>EncounterID</w:t>
            </w:r>
          </w:p>
        </w:tc>
        <w:tc>
          <w:tcPr>
            <w:tcW w:w="2790" w:type="dxa"/>
          </w:tcPr>
          <w:p w:rsidR="00D5253B" w:rsidRPr="00FD5A77" w:rsidRDefault="005E732B" w:rsidP="00CF7FE7">
            <w:pPr>
              <w:spacing w:before="60"/>
              <w:rPr>
                <w:bCs/>
                <w:iCs/>
                <w:color w:val="0000FF"/>
                <w:u w:val="single"/>
              </w:rPr>
            </w:pPr>
            <w:hyperlink w:anchor="_BIASIDType" w:history="1">
              <w:r w:rsidR="00D5253B" w:rsidRPr="00FD5A77">
                <w:rPr>
                  <w:color w:val="0000EE"/>
                  <w:u w:val="single"/>
                </w:rPr>
                <w:t>BIASIDType</w:t>
              </w:r>
            </w:hyperlink>
          </w:p>
        </w:tc>
        <w:tc>
          <w:tcPr>
            <w:tcW w:w="576" w:type="dxa"/>
          </w:tcPr>
          <w:p w:rsidR="00D5253B" w:rsidRPr="00FD5A77" w:rsidRDefault="00D5253B" w:rsidP="00CF7FE7">
            <w:pPr>
              <w:spacing w:before="60"/>
              <w:rPr>
                <w:szCs w:val="20"/>
              </w:rPr>
            </w:pPr>
            <w:r w:rsidRPr="00FD5A77">
              <w:rPr>
                <w:szCs w:val="20"/>
              </w:rPr>
              <w:t>0..1</w:t>
            </w:r>
          </w:p>
        </w:tc>
        <w:tc>
          <w:tcPr>
            <w:tcW w:w="361" w:type="dxa"/>
          </w:tcPr>
          <w:p w:rsidR="00D5253B" w:rsidRPr="00FD5A77" w:rsidRDefault="00D5253B" w:rsidP="00CF7FE7">
            <w:pPr>
              <w:spacing w:before="60"/>
              <w:rPr>
                <w:szCs w:val="20"/>
              </w:rPr>
            </w:pPr>
            <w:r w:rsidRPr="00FD5A77">
              <w:rPr>
                <w:szCs w:val="20"/>
              </w:rPr>
              <w:t>C</w:t>
            </w:r>
          </w:p>
        </w:tc>
        <w:tc>
          <w:tcPr>
            <w:tcW w:w="2303" w:type="dxa"/>
          </w:tcPr>
          <w:p w:rsidR="00D5253B" w:rsidRPr="00FD5A77" w:rsidRDefault="00D5253B" w:rsidP="00CF7FE7">
            <w:pPr>
              <w:spacing w:before="60"/>
              <w:rPr>
                <w:szCs w:val="20"/>
              </w:rPr>
            </w:pPr>
            <w:r w:rsidRPr="00FD5A77">
              <w:rPr>
                <w:szCs w:val="20"/>
              </w:rPr>
              <w:t>The identifier of an encounter associated with the subject.</w:t>
            </w:r>
          </w:p>
          <w:p w:rsidR="00D5253B" w:rsidRPr="00FD5A77" w:rsidRDefault="00D5253B" w:rsidP="00CF7FE7">
            <w:pPr>
              <w:spacing w:before="60"/>
              <w:rPr>
                <w:szCs w:val="20"/>
              </w:rPr>
            </w:pPr>
            <w:r w:rsidRPr="00FD5A77">
              <w:rPr>
                <w:szCs w:val="20"/>
              </w:rPr>
              <w:t>Required for encounter-centric models.</w:t>
            </w:r>
          </w:p>
        </w:tc>
      </w:tr>
      <w:tr w:rsidR="00D5253B" w:rsidRPr="00FD5A77" w:rsidTr="00CF7FE7">
        <w:trPr>
          <w:cantSplit/>
        </w:trPr>
        <w:tc>
          <w:tcPr>
            <w:tcW w:w="3528" w:type="dxa"/>
          </w:tcPr>
          <w:p w:rsidR="00D5253B" w:rsidRPr="00FD5A77" w:rsidRDefault="00D5253B" w:rsidP="00CF7FE7">
            <w:pPr>
              <w:spacing w:before="60"/>
              <w:rPr>
                <w:szCs w:val="20"/>
              </w:rPr>
            </w:pPr>
            <w:r w:rsidRPr="00F12895">
              <w:rPr>
                <w:rFonts w:cs="Arial"/>
                <w:szCs w:val="20"/>
              </w:rPr>
              <w:tab/>
            </w:r>
            <w:r w:rsidRPr="00F12895">
              <w:rPr>
                <w:rFonts w:cs="Arial"/>
                <w:noProof/>
                <w:szCs w:val="20"/>
              </w:rPr>
              <w:drawing>
                <wp:inline distT="0" distB="0" distL="0" distR="0" wp14:anchorId="40294D1A" wp14:editId="0B7FC33A">
                  <wp:extent cx="136525" cy="13652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F12895">
              <w:rPr>
                <w:rFonts w:cs="Arial"/>
                <w:szCs w:val="20"/>
              </w:rPr>
              <w:t>BiometricType</w:t>
            </w:r>
          </w:p>
        </w:tc>
        <w:tc>
          <w:tcPr>
            <w:tcW w:w="2790" w:type="dxa"/>
          </w:tcPr>
          <w:p w:rsidR="00D5253B" w:rsidRDefault="00D5253B" w:rsidP="00CF7FE7">
            <w:pPr>
              <w:spacing w:before="60"/>
            </w:pPr>
            <w:r w:rsidRPr="00F12895">
              <w:rPr>
                <w:szCs w:val="20"/>
              </w:rPr>
              <w:t>oasis_cbeff:MultipleTypesType</w:t>
            </w:r>
          </w:p>
        </w:tc>
        <w:tc>
          <w:tcPr>
            <w:tcW w:w="576" w:type="dxa"/>
          </w:tcPr>
          <w:p w:rsidR="00D5253B" w:rsidRPr="00FD5A77" w:rsidRDefault="00D5253B" w:rsidP="00CF7FE7">
            <w:pPr>
              <w:spacing w:before="60"/>
              <w:rPr>
                <w:szCs w:val="20"/>
              </w:rPr>
            </w:pPr>
            <w:r>
              <w:rPr>
                <w:szCs w:val="20"/>
              </w:rPr>
              <w:t>0..1</w:t>
            </w:r>
          </w:p>
        </w:tc>
        <w:tc>
          <w:tcPr>
            <w:tcW w:w="361" w:type="dxa"/>
          </w:tcPr>
          <w:p w:rsidR="00D5253B" w:rsidRPr="00FD5A77" w:rsidRDefault="00D5253B" w:rsidP="00CF7FE7">
            <w:pPr>
              <w:spacing w:before="60"/>
              <w:rPr>
                <w:szCs w:val="20"/>
              </w:rPr>
            </w:pPr>
            <w:r>
              <w:rPr>
                <w:szCs w:val="20"/>
              </w:rPr>
              <w:t>N</w:t>
            </w:r>
          </w:p>
        </w:tc>
        <w:tc>
          <w:tcPr>
            <w:tcW w:w="2303" w:type="dxa"/>
          </w:tcPr>
          <w:p w:rsidR="00D5253B" w:rsidRPr="00FD5A77" w:rsidRDefault="00D5253B" w:rsidP="00CF7FE7">
            <w:pPr>
              <w:spacing w:before="60"/>
              <w:rPr>
                <w:szCs w:val="20"/>
              </w:rPr>
            </w:pPr>
            <w:r w:rsidRPr="00F12895">
              <w:rPr>
                <w:szCs w:val="20"/>
              </w:rPr>
              <w:t xml:space="preserve">The type of biological or behavioral data </w:t>
            </w:r>
            <w:r>
              <w:rPr>
                <w:szCs w:val="20"/>
              </w:rPr>
              <w:t>to delete</w:t>
            </w:r>
            <w:r w:rsidRPr="00F12895">
              <w:rPr>
                <w:szCs w:val="20"/>
              </w:rPr>
              <w:t>, as defined by CBEFF.</w:t>
            </w:r>
          </w:p>
        </w:tc>
      </w:tr>
      <w:tr w:rsidR="00D5253B" w:rsidRPr="00FD5A77" w:rsidTr="00CF7FE7">
        <w:trPr>
          <w:cantSplit/>
        </w:trPr>
        <w:tc>
          <w:tcPr>
            <w:tcW w:w="3528" w:type="dxa"/>
          </w:tcPr>
          <w:p w:rsidR="00D5253B" w:rsidRPr="00FD5A77" w:rsidRDefault="00D5253B" w:rsidP="00CF7FE7">
            <w:pPr>
              <w:spacing w:before="60"/>
              <w:rPr>
                <w:szCs w:val="20"/>
              </w:rPr>
            </w:pPr>
            <w:r w:rsidRPr="00FD5A77">
              <w:rPr>
                <w:szCs w:val="20"/>
              </w:rPr>
              <w:tab/>
            </w:r>
            <w:r w:rsidRPr="00FD5A77">
              <w:rPr>
                <w:noProof/>
                <w:szCs w:val="20"/>
              </w:rPr>
              <w:drawing>
                <wp:inline distT="0" distB="0" distL="0" distR="0" wp14:anchorId="3F71474F" wp14:editId="77C98739">
                  <wp:extent cx="136525" cy="13652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FD5A77">
              <w:rPr>
                <w:szCs w:val="20"/>
              </w:rPr>
              <w:t>GalleryID</w:t>
            </w:r>
          </w:p>
        </w:tc>
        <w:tc>
          <w:tcPr>
            <w:tcW w:w="2790" w:type="dxa"/>
          </w:tcPr>
          <w:p w:rsidR="00D5253B" w:rsidRDefault="005E732B" w:rsidP="00CF7FE7">
            <w:pPr>
              <w:spacing w:before="60"/>
            </w:pPr>
            <w:hyperlink w:anchor="_BIASIDType" w:history="1">
              <w:r w:rsidR="00D5253B" w:rsidRPr="00FD5A77">
                <w:rPr>
                  <w:color w:val="0000EE"/>
                  <w:u w:val="single"/>
                </w:rPr>
                <w:t>BIASIDType</w:t>
              </w:r>
            </w:hyperlink>
          </w:p>
        </w:tc>
        <w:tc>
          <w:tcPr>
            <w:tcW w:w="576" w:type="dxa"/>
          </w:tcPr>
          <w:p w:rsidR="00D5253B" w:rsidRDefault="00D5253B" w:rsidP="00CF7FE7">
            <w:pPr>
              <w:spacing w:before="60"/>
              <w:rPr>
                <w:szCs w:val="20"/>
              </w:rPr>
            </w:pPr>
            <w:r>
              <w:rPr>
                <w:szCs w:val="20"/>
              </w:rPr>
              <w:t>0..1</w:t>
            </w:r>
          </w:p>
        </w:tc>
        <w:tc>
          <w:tcPr>
            <w:tcW w:w="361" w:type="dxa"/>
          </w:tcPr>
          <w:p w:rsidR="00D5253B" w:rsidRDefault="00D5253B" w:rsidP="00CF7FE7">
            <w:pPr>
              <w:spacing w:before="60"/>
              <w:rPr>
                <w:szCs w:val="20"/>
              </w:rPr>
            </w:pPr>
            <w:r>
              <w:rPr>
                <w:szCs w:val="20"/>
              </w:rPr>
              <w:t>N</w:t>
            </w:r>
          </w:p>
        </w:tc>
        <w:tc>
          <w:tcPr>
            <w:tcW w:w="2303" w:type="dxa"/>
          </w:tcPr>
          <w:p w:rsidR="00D5253B" w:rsidRDefault="00D5253B" w:rsidP="00CF7FE7">
            <w:pPr>
              <w:spacing w:before="60"/>
              <w:rPr>
                <w:szCs w:val="20"/>
              </w:rPr>
            </w:pPr>
            <w:r>
              <w:rPr>
                <w:szCs w:val="20"/>
              </w:rPr>
              <w:t>The identifier of the gallery or population group from which the biometric information will be deleted.</w:t>
            </w:r>
          </w:p>
        </w:tc>
      </w:tr>
    </w:tbl>
    <w:p w:rsidR="00D5253B" w:rsidRPr="00FD5A77" w:rsidRDefault="00D5253B" w:rsidP="00D5253B">
      <w:pPr>
        <w:keepNext/>
        <w:keepLines/>
        <w:numPr>
          <w:ilvl w:val="4"/>
          <w:numId w:val="0"/>
        </w:numPr>
        <w:spacing w:before="200" w:after="120"/>
        <w:ind w:left="1152" w:hanging="1152"/>
        <w:outlineLvl w:val="4"/>
        <w:rPr>
          <w:b/>
          <w:bCs/>
          <w:color w:val="3B006F"/>
          <w:kern w:val="32"/>
          <w:sz w:val="24"/>
          <w:szCs w:val="26"/>
          <w:lang w:val="x-none" w:eastAsia="x-none"/>
        </w:rPr>
      </w:pPr>
      <w:r w:rsidRPr="00FD5A77">
        <w:rPr>
          <w:b/>
          <w:bCs/>
          <w:color w:val="3B006F"/>
          <w:kern w:val="32"/>
          <w:sz w:val="24"/>
          <w:szCs w:val="26"/>
          <w:lang w:val="x-none" w:eastAsia="x-none"/>
        </w:rPr>
        <w:lastRenderedPageBreak/>
        <w:t>Response Message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57"/>
        <w:gridCol w:w="1684"/>
        <w:gridCol w:w="550"/>
        <w:gridCol w:w="361"/>
        <w:gridCol w:w="2898"/>
      </w:tblGrid>
      <w:tr w:rsidR="00D5253B" w:rsidRPr="00FD5A77" w:rsidTr="00CF7FE7">
        <w:trPr>
          <w:cantSplit/>
          <w:tblHeader/>
        </w:trPr>
        <w:tc>
          <w:tcPr>
            <w:tcW w:w="3857" w:type="dxa"/>
          </w:tcPr>
          <w:p w:rsidR="00D5253B" w:rsidRPr="00FD5A77" w:rsidRDefault="00D5253B" w:rsidP="00CF7FE7">
            <w:pPr>
              <w:keepNext/>
              <w:spacing w:before="60"/>
              <w:rPr>
                <w:b/>
                <w:szCs w:val="20"/>
              </w:rPr>
            </w:pPr>
            <w:r w:rsidRPr="00FD5A77">
              <w:rPr>
                <w:b/>
                <w:szCs w:val="20"/>
              </w:rPr>
              <w:t>Field</w:t>
            </w:r>
          </w:p>
        </w:tc>
        <w:tc>
          <w:tcPr>
            <w:tcW w:w="1684" w:type="dxa"/>
          </w:tcPr>
          <w:p w:rsidR="00D5253B" w:rsidRPr="00FD5A77" w:rsidRDefault="00D5253B" w:rsidP="00CF7FE7">
            <w:pPr>
              <w:keepNext/>
              <w:spacing w:before="60"/>
              <w:rPr>
                <w:b/>
                <w:szCs w:val="20"/>
              </w:rPr>
            </w:pPr>
            <w:r w:rsidRPr="00FD5A77">
              <w:rPr>
                <w:b/>
                <w:szCs w:val="20"/>
              </w:rPr>
              <w:t>Type</w:t>
            </w:r>
          </w:p>
        </w:tc>
        <w:tc>
          <w:tcPr>
            <w:tcW w:w="550" w:type="dxa"/>
          </w:tcPr>
          <w:p w:rsidR="00D5253B" w:rsidRPr="00FD5A77" w:rsidRDefault="00D5253B" w:rsidP="00CF7FE7">
            <w:pPr>
              <w:keepNext/>
              <w:spacing w:before="60"/>
              <w:rPr>
                <w:b/>
                <w:szCs w:val="20"/>
              </w:rPr>
            </w:pPr>
            <w:r w:rsidRPr="00FD5A77">
              <w:rPr>
                <w:b/>
                <w:szCs w:val="20"/>
              </w:rPr>
              <w:t>#</w:t>
            </w:r>
          </w:p>
        </w:tc>
        <w:tc>
          <w:tcPr>
            <w:tcW w:w="361" w:type="dxa"/>
          </w:tcPr>
          <w:p w:rsidR="00D5253B" w:rsidRPr="00FD5A77" w:rsidRDefault="00D5253B" w:rsidP="00CF7FE7">
            <w:pPr>
              <w:keepNext/>
              <w:spacing w:before="60"/>
              <w:rPr>
                <w:b/>
                <w:szCs w:val="20"/>
              </w:rPr>
            </w:pPr>
            <w:r w:rsidRPr="00FD5A77">
              <w:rPr>
                <w:b/>
                <w:szCs w:val="20"/>
              </w:rPr>
              <w:t>?</w:t>
            </w:r>
          </w:p>
        </w:tc>
        <w:tc>
          <w:tcPr>
            <w:tcW w:w="2898" w:type="dxa"/>
          </w:tcPr>
          <w:p w:rsidR="00D5253B" w:rsidRPr="00FD5A77" w:rsidRDefault="00D5253B" w:rsidP="00CF7FE7">
            <w:pPr>
              <w:keepNext/>
              <w:spacing w:before="60"/>
              <w:rPr>
                <w:b/>
                <w:szCs w:val="20"/>
              </w:rPr>
            </w:pPr>
            <w:r w:rsidRPr="00FD5A77">
              <w:rPr>
                <w:b/>
                <w:szCs w:val="20"/>
              </w:rPr>
              <w:t>Meaning</w:t>
            </w:r>
          </w:p>
        </w:tc>
      </w:tr>
      <w:tr w:rsidR="00D5253B" w:rsidRPr="00FD5A77" w:rsidTr="00CF7FE7">
        <w:trPr>
          <w:cantSplit/>
        </w:trPr>
        <w:tc>
          <w:tcPr>
            <w:tcW w:w="3857" w:type="dxa"/>
          </w:tcPr>
          <w:p w:rsidR="00D5253B" w:rsidRPr="00FD5A77" w:rsidRDefault="00D5253B" w:rsidP="00CF7FE7">
            <w:pPr>
              <w:spacing w:before="60"/>
              <w:rPr>
                <w:szCs w:val="20"/>
              </w:rPr>
            </w:pPr>
            <w:bookmarkStart w:id="530" w:name="DeleteBiometricDataResponse"/>
            <w:r w:rsidRPr="00FD5A77">
              <w:rPr>
                <w:szCs w:val="20"/>
              </w:rPr>
              <w:t>DeleteBiometricDataResponse</w:t>
            </w:r>
            <w:bookmarkEnd w:id="530"/>
          </w:p>
        </w:tc>
        <w:tc>
          <w:tcPr>
            <w:tcW w:w="1684" w:type="dxa"/>
          </w:tcPr>
          <w:p w:rsidR="00D5253B" w:rsidRPr="00FD5A77" w:rsidRDefault="00D5253B" w:rsidP="00CF7FE7">
            <w:pPr>
              <w:spacing w:before="60"/>
              <w:rPr>
                <w:szCs w:val="20"/>
              </w:rPr>
            </w:pPr>
          </w:p>
        </w:tc>
        <w:tc>
          <w:tcPr>
            <w:tcW w:w="550" w:type="dxa"/>
          </w:tcPr>
          <w:p w:rsidR="00D5253B" w:rsidRPr="00FD5A77" w:rsidRDefault="00D5253B" w:rsidP="00CF7FE7">
            <w:pPr>
              <w:spacing w:before="60"/>
              <w:rPr>
                <w:szCs w:val="20"/>
              </w:rPr>
            </w:pPr>
          </w:p>
        </w:tc>
        <w:tc>
          <w:tcPr>
            <w:tcW w:w="361" w:type="dxa"/>
          </w:tcPr>
          <w:p w:rsidR="00D5253B" w:rsidRPr="00FD5A77" w:rsidRDefault="00D5253B" w:rsidP="00CF7FE7">
            <w:pPr>
              <w:spacing w:before="60"/>
              <w:rPr>
                <w:szCs w:val="20"/>
              </w:rPr>
            </w:pPr>
            <w:r w:rsidRPr="00FD5A77">
              <w:rPr>
                <w:szCs w:val="20"/>
              </w:rPr>
              <w:t>Y</w:t>
            </w:r>
          </w:p>
        </w:tc>
        <w:tc>
          <w:tcPr>
            <w:tcW w:w="2898" w:type="dxa"/>
          </w:tcPr>
          <w:p w:rsidR="00D5253B" w:rsidRPr="00FD5A77" w:rsidRDefault="00D5253B" w:rsidP="00CF7FE7">
            <w:pPr>
              <w:spacing w:before="60"/>
              <w:rPr>
                <w:szCs w:val="20"/>
              </w:rPr>
            </w:pPr>
            <w:r w:rsidRPr="00FD5A77">
              <w:rPr>
                <w:szCs w:val="20"/>
              </w:rPr>
              <w:t>The response to a DeleteBiometricData operation.</w:t>
            </w:r>
          </w:p>
        </w:tc>
      </w:tr>
      <w:tr w:rsidR="00D5253B" w:rsidRPr="00FD5A77" w:rsidTr="00CF7FE7">
        <w:trPr>
          <w:cantSplit/>
        </w:trPr>
        <w:tc>
          <w:tcPr>
            <w:tcW w:w="3857" w:type="dxa"/>
          </w:tcPr>
          <w:p w:rsidR="00D5253B" w:rsidRPr="00FD5A77" w:rsidRDefault="00D5253B" w:rsidP="00CF7FE7">
            <w:pPr>
              <w:spacing w:before="60"/>
              <w:rPr>
                <w:szCs w:val="20"/>
              </w:rPr>
            </w:pPr>
            <w:r w:rsidRPr="00FD5A77">
              <w:rPr>
                <w:rFonts w:cs="Arial"/>
                <w:noProof/>
                <w:szCs w:val="20"/>
              </w:rPr>
              <w:drawing>
                <wp:inline distT="0" distB="0" distL="0" distR="0" wp14:anchorId="09559AA2" wp14:editId="3419F552">
                  <wp:extent cx="136525" cy="136525"/>
                  <wp:effectExtent l="0" t="0" r="0" b="0"/>
                  <wp:docPr id="926" name="Picture 9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FD5A77">
              <w:rPr>
                <w:szCs w:val="20"/>
              </w:rPr>
              <w:t>DeleteBiometricDataResponsePackage</w:t>
            </w:r>
          </w:p>
        </w:tc>
        <w:tc>
          <w:tcPr>
            <w:tcW w:w="1684" w:type="dxa"/>
          </w:tcPr>
          <w:p w:rsidR="00D5253B" w:rsidRPr="00FD5A77" w:rsidRDefault="00D5253B" w:rsidP="00CF7FE7">
            <w:pPr>
              <w:spacing w:before="60"/>
              <w:rPr>
                <w:szCs w:val="20"/>
              </w:rPr>
            </w:pPr>
          </w:p>
        </w:tc>
        <w:tc>
          <w:tcPr>
            <w:tcW w:w="550" w:type="dxa"/>
          </w:tcPr>
          <w:p w:rsidR="00D5253B" w:rsidRPr="00FD5A77" w:rsidRDefault="00D5253B" w:rsidP="00CF7FE7">
            <w:pPr>
              <w:spacing w:before="60"/>
              <w:rPr>
                <w:szCs w:val="20"/>
              </w:rPr>
            </w:pPr>
            <w:r w:rsidRPr="00FD5A77">
              <w:rPr>
                <w:szCs w:val="20"/>
              </w:rPr>
              <w:t>1</w:t>
            </w:r>
          </w:p>
        </w:tc>
        <w:tc>
          <w:tcPr>
            <w:tcW w:w="361" w:type="dxa"/>
          </w:tcPr>
          <w:p w:rsidR="00D5253B" w:rsidRPr="00FD5A77" w:rsidRDefault="00D5253B" w:rsidP="00CF7FE7">
            <w:pPr>
              <w:spacing w:before="60"/>
              <w:rPr>
                <w:szCs w:val="20"/>
              </w:rPr>
            </w:pPr>
            <w:r w:rsidRPr="00FD5A77">
              <w:rPr>
                <w:szCs w:val="20"/>
              </w:rPr>
              <w:t>Y</w:t>
            </w:r>
          </w:p>
        </w:tc>
        <w:tc>
          <w:tcPr>
            <w:tcW w:w="2898" w:type="dxa"/>
          </w:tcPr>
          <w:p w:rsidR="00D5253B" w:rsidRPr="00FD5A77" w:rsidRDefault="00D5253B" w:rsidP="00CF7FE7">
            <w:pPr>
              <w:spacing w:before="60"/>
              <w:rPr>
                <w:szCs w:val="20"/>
              </w:rPr>
            </w:pPr>
          </w:p>
        </w:tc>
      </w:tr>
      <w:tr w:rsidR="00D5253B" w:rsidRPr="00FD5A77" w:rsidTr="00CF7FE7">
        <w:trPr>
          <w:cantSplit/>
        </w:trPr>
        <w:tc>
          <w:tcPr>
            <w:tcW w:w="3857" w:type="dxa"/>
          </w:tcPr>
          <w:p w:rsidR="00D5253B" w:rsidRPr="00FD5A77" w:rsidRDefault="00D5253B" w:rsidP="00CF7FE7">
            <w:pPr>
              <w:spacing w:before="60"/>
              <w:rPr>
                <w:rFonts w:cs="Arial"/>
                <w:szCs w:val="20"/>
              </w:rPr>
            </w:pPr>
            <w:r w:rsidRPr="00FD5A77">
              <w:rPr>
                <w:rFonts w:cs="Arial"/>
                <w:szCs w:val="20"/>
              </w:rPr>
              <w:tab/>
            </w:r>
            <w:r w:rsidRPr="00FD5A77">
              <w:rPr>
                <w:rFonts w:cs="Arial"/>
                <w:noProof/>
                <w:szCs w:val="20"/>
              </w:rPr>
              <w:drawing>
                <wp:inline distT="0" distB="0" distL="0" distR="0" wp14:anchorId="62E514AB" wp14:editId="0956C1B6">
                  <wp:extent cx="136525" cy="136525"/>
                  <wp:effectExtent l="0" t="0" r="0" b="0"/>
                  <wp:docPr id="925" name="Picture 9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FD5A77">
              <w:rPr>
                <w:rFonts w:cs="Arial"/>
                <w:szCs w:val="20"/>
              </w:rPr>
              <w:t>ResponseStatus</w:t>
            </w:r>
          </w:p>
        </w:tc>
        <w:tc>
          <w:tcPr>
            <w:tcW w:w="1684" w:type="dxa"/>
          </w:tcPr>
          <w:p w:rsidR="00D5253B" w:rsidRPr="00FD5A77" w:rsidRDefault="005E732B" w:rsidP="00CF7FE7">
            <w:pPr>
              <w:spacing w:before="60"/>
              <w:rPr>
                <w:bCs/>
                <w:iCs/>
                <w:color w:val="0000FF"/>
                <w:u w:val="single"/>
              </w:rPr>
            </w:pPr>
            <w:hyperlink w:anchor="_ResponseStatus" w:history="1">
              <w:r w:rsidR="00D5253B" w:rsidRPr="00FD5A77">
                <w:rPr>
                  <w:color w:val="0000EE"/>
                  <w:u w:val="single"/>
                </w:rPr>
                <w:t>ResponseStatus</w:t>
              </w:r>
            </w:hyperlink>
          </w:p>
        </w:tc>
        <w:tc>
          <w:tcPr>
            <w:tcW w:w="550" w:type="dxa"/>
          </w:tcPr>
          <w:p w:rsidR="00D5253B" w:rsidRPr="00FD5A77" w:rsidRDefault="00D5253B" w:rsidP="00CF7FE7">
            <w:pPr>
              <w:spacing w:before="60"/>
              <w:rPr>
                <w:szCs w:val="20"/>
              </w:rPr>
            </w:pPr>
            <w:r w:rsidRPr="00FD5A77">
              <w:rPr>
                <w:szCs w:val="20"/>
              </w:rPr>
              <w:t>1</w:t>
            </w:r>
          </w:p>
        </w:tc>
        <w:tc>
          <w:tcPr>
            <w:tcW w:w="361" w:type="dxa"/>
          </w:tcPr>
          <w:p w:rsidR="00D5253B" w:rsidRPr="00FD5A77" w:rsidRDefault="00D5253B" w:rsidP="00CF7FE7">
            <w:pPr>
              <w:spacing w:before="60"/>
              <w:rPr>
                <w:szCs w:val="20"/>
              </w:rPr>
            </w:pPr>
            <w:r w:rsidRPr="00FD5A77">
              <w:rPr>
                <w:szCs w:val="20"/>
              </w:rPr>
              <w:t>Y</w:t>
            </w:r>
          </w:p>
        </w:tc>
        <w:tc>
          <w:tcPr>
            <w:tcW w:w="2898" w:type="dxa"/>
          </w:tcPr>
          <w:p w:rsidR="00D5253B" w:rsidRPr="00FD5A77" w:rsidRDefault="00D5253B" w:rsidP="00CF7FE7">
            <w:pPr>
              <w:spacing w:before="60"/>
              <w:rPr>
                <w:szCs w:val="20"/>
              </w:rPr>
            </w:pPr>
            <w:r w:rsidRPr="00FD5A77">
              <w:rPr>
                <w:szCs w:val="20"/>
              </w:rPr>
              <w:t>Returned status for the operation.</w:t>
            </w:r>
          </w:p>
        </w:tc>
      </w:tr>
      <w:tr w:rsidR="00D5253B" w:rsidRPr="00FD5A77" w:rsidTr="00CF7FE7">
        <w:trPr>
          <w:cantSplit/>
        </w:trPr>
        <w:tc>
          <w:tcPr>
            <w:tcW w:w="3857" w:type="dxa"/>
          </w:tcPr>
          <w:p w:rsidR="00D5253B" w:rsidRPr="00FD5A77" w:rsidRDefault="00D5253B" w:rsidP="00CF7FE7">
            <w:pPr>
              <w:spacing w:before="60"/>
              <w:rPr>
                <w:szCs w:val="20"/>
              </w:rPr>
            </w:pPr>
            <w:r w:rsidRPr="00FD5A77">
              <w:rPr>
                <w:szCs w:val="20"/>
              </w:rPr>
              <w:tab/>
            </w:r>
            <w:r w:rsidRPr="00FD5A77">
              <w:rPr>
                <w:szCs w:val="20"/>
              </w:rPr>
              <w:tab/>
            </w:r>
            <w:r w:rsidRPr="00FD5A77">
              <w:rPr>
                <w:noProof/>
                <w:szCs w:val="20"/>
              </w:rPr>
              <w:drawing>
                <wp:inline distT="0" distB="0" distL="0" distR="0" wp14:anchorId="60521192" wp14:editId="4778FF8E">
                  <wp:extent cx="136525" cy="136525"/>
                  <wp:effectExtent l="0" t="0" r="0" b="0"/>
                  <wp:docPr id="924" name="Picture 9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FD5A77">
              <w:rPr>
                <w:szCs w:val="20"/>
              </w:rPr>
              <w:t>Return</w:t>
            </w:r>
          </w:p>
        </w:tc>
        <w:tc>
          <w:tcPr>
            <w:tcW w:w="1684" w:type="dxa"/>
          </w:tcPr>
          <w:p w:rsidR="00D5253B" w:rsidRPr="00FD5A77" w:rsidRDefault="005E732B" w:rsidP="00CF7FE7">
            <w:pPr>
              <w:spacing w:before="60"/>
              <w:rPr>
                <w:bCs/>
                <w:iCs/>
                <w:color w:val="0000FF"/>
                <w:u w:val="single"/>
              </w:rPr>
            </w:pPr>
            <w:hyperlink w:anchor="_ReturnCode" w:history="1">
              <w:r w:rsidR="00D5253B" w:rsidRPr="00FD5A77">
                <w:rPr>
                  <w:color w:val="0000EE"/>
                  <w:u w:val="single"/>
                </w:rPr>
                <w:t>ReturnCode</w:t>
              </w:r>
            </w:hyperlink>
          </w:p>
        </w:tc>
        <w:tc>
          <w:tcPr>
            <w:tcW w:w="550" w:type="dxa"/>
          </w:tcPr>
          <w:p w:rsidR="00D5253B" w:rsidRPr="00FD5A77" w:rsidRDefault="00D5253B" w:rsidP="00CF7FE7">
            <w:pPr>
              <w:spacing w:before="60"/>
              <w:rPr>
                <w:szCs w:val="20"/>
              </w:rPr>
            </w:pPr>
            <w:r w:rsidRPr="00FD5A77">
              <w:rPr>
                <w:szCs w:val="20"/>
              </w:rPr>
              <w:t>1</w:t>
            </w:r>
          </w:p>
        </w:tc>
        <w:tc>
          <w:tcPr>
            <w:tcW w:w="361" w:type="dxa"/>
          </w:tcPr>
          <w:p w:rsidR="00D5253B" w:rsidRPr="00FD5A77" w:rsidRDefault="00D5253B" w:rsidP="00CF7FE7">
            <w:pPr>
              <w:spacing w:before="60"/>
              <w:rPr>
                <w:szCs w:val="20"/>
              </w:rPr>
            </w:pPr>
            <w:r w:rsidRPr="00FD5A77">
              <w:rPr>
                <w:szCs w:val="20"/>
              </w:rPr>
              <w:t>Y</w:t>
            </w:r>
          </w:p>
        </w:tc>
        <w:tc>
          <w:tcPr>
            <w:tcW w:w="2898" w:type="dxa"/>
          </w:tcPr>
          <w:p w:rsidR="00D5253B" w:rsidRPr="00FD5A77" w:rsidRDefault="00D5253B" w:rsidP="00CF7FE7">
            <w:pPr>
              <w:spacing w:before="60"/>
              <w:rPr>
                <w:szCs w:val="20"/>
              </w:rPr>
            </w:pPr>
            <w:r w:rsidRPr="00FD5A77">
              <w:rPr>
                <w:szCs w:val="20"/>
              </w:rPr>
              <w:t>The return code indicates the return status of the operation.</w:t>
            </w:r>
          </w:p>
        </w:tc>
      </w:tr>
      <w:tr w:rsidR="00D5253B" w:rsidRPr="00FD5A77" w:rsidTr="00CF7FE7">
        <w:trPr>
          <w:cantSplit/>
        </w:trPr>
        <w:tc>
          <w:tcPr>
            <w:tcW w:w="3857" w:type="dxa"/>
          </w:tcPr>
          <w:p w:rsidR="00D5253B" w:rsidRPr="00FD5A77" w:rsidRDefault="00D5253B" w:rsidP="00CF7FE7">
            <w:pPr>
              <w:spacing w:before="60"/>
              <w:rPr>
                <w:szCs w:val="20"/>
              </w:rPr>
            </w:pPr>
            <w:r w:rsidRPr="00FD5A77">
              <w:rPr>
                <w:szCs w:val="20"/>
              </w:rPr>
              <w:tab/>
            </w:r>
            <w:r w:rsidRPr="00FD5A77">
              <w:rPr>
                <w:szCs w:val="20"/>
              </w:rPr>
              <w:tab/>
            </w:r>
            <w:r w:rsidRPr="00FD5A77">
              <w:rPr>
                <w:noProof/>
                <w:szCs w:val="20"/>
              </w:rPr>
              <w:drawing>
                <wp:inline distT="0" distB="0" distL="0" distR="0" wp14:anchorId="07F0CB8C" wp14:editId="3BBD6EFC">
                  <wp:extent cx="136525" cy="136525"/>
                  <wp:effectExtent l="0" t="0" r="0" b="0"/>
                  <wp:docPr id="923" name="Picture 9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FD5A77">
              <w:rPr>
                <w:szCs w:val="20"/>
              </w:rPr>
              <w:t>Message</w:t>
            </w:r>
          </w:p>
        </w:tc>
        <w:tc>
          <w:tcPr>
            <w:tcW w:w="1684" w:type="dxa"/>
          </w:tcPr>
          <w:p w:rsidR="00D5253B" w:rsidRPr="00FD5A77" w:rsidRDefault="00D5253B" w:rsidP="00CF7FE7">
            <w:pPr>
              <w:rPr>
                <w:bCs/>
                <w:iCs/>
              </w:rPr>
            </w:pPr>
            <w:r w:rsidRPr="00FD5A77">
              <w:rPr>
                <w:bCs/>
                <w:iCs/>
              </w:rPr>
              <w:t>string</w:t>
            </w:r>
          </w:p>
        </w:tc>
        <w:tc>
          <w:tcPr>
            <w:tcW w:w="550" w:type="dxa"/>
          </w:tcPr>
          <w:p w:rsidR="00D5253B" w:rsidRPr="00FD5A77" w:rsidRDefault="00D5253B" w:rsidP="00CF7FE7">
            <w:pPr>
              <w:spacing w:before="60"/>
              <w:rPr>
                <w:szCs w:val="20"/>
              </w:rPr>
            </w:pPr>
            <w:r w:rsidRPr="00FD5A77">
              <w:rPr>
                <w:szCs w:val="20"/>
              </w:rPr>
              <w:t>0..1</w:t>
            </w:r>
          </w:p>
        </w:tc>
        <w:tc>
          <w:tcPr>
            <w:tcW w:w="361" w:type="dxa"/>
          </w:tcPr>
          <w:p w:rsidR="00D5253B" w:rsidRPr="00FD5A77" w:rsidRDefault="00D5253B" w:rsidP="00CF7FE7">
            <w:pPr>
              <w:spacing w:before="60"/>
              <w:rPr>
                <w:szCs w:val="20"/>
              </w:rPr>
            </w:pPr>
            <w:r w:rsidRPr="00FD5A77">
              <w:rPr>
                <w:szCs w:val="20"/>
              </w:rPr>
              <w:t>N</w:t>
            </w:r>
          </w:p>
        </w:tc>
        <w:tc>
          <w:tcPr>
            <w:tcW w:w="2898" w:type="dxa"/>
          </w:tcPr>
          <w:p w:rsidR="00D5253B" w:rsidRPr="00FD5A77" w:rsidRDefault="00D5253B" w:rsidP="00CF7FE7">
            <w:pPr>
              <w:spacing w:before="60"/>
              <w:rPr>
                <w:szCs w:val="20"/>
              </w:rPr>
            </w:pPr>
            <w:r w:rsidRPr="00FD5A77">
              <w:rPr>
                <w:szCs w:val="20"/>
              </w:rPr>
              <w:t>A short message corresponding to the return code.</w:t>
            </w:r>
          </w:p>
        </w:tc>
      </w:tr>
    </w:tbl>
    <w:p w:rsidR="00D5253B" w:rsidRPr="0034618B" w:rsidRDefault="00D5253B" w:rsidP="00D5253B">
      <w:pPr>
        <w:pStyle w:val="Heading3"/>
        <w:numPr>
          <w:ilvl w:val="2"/>
          <w:numId w:val="2"/>
        </w:numPr>
      </w:pPr>
      <w:bookmarkStart w:id="531" w:name="_Toc443908712"/>
      <w:bookmarkStart w:id="532" w:name="_Toc450647051"/>
      <w:bookmarkStart w:id="533" w:name="_Toc301368518"/>
      <w:bookmarkStart w:id="534" w:name="_Toc340760192"/>
      <w:r>
        <w:t>DeleteDocumentData</w:t>
      </w:r>
      <w:bookmarkEnd w:id="531"/>
      <w:bookmarkEnd w:id="532"/>
    </w:p>
    <w:p w:rsidR="00D5253B" w:rsidRPr="00BC328C" w:rsidRDefault="00D5253B" w:rsidP="00D5253B">
      <w:pPr>
        <w:spacing w:after="120"/>
        <w:rPr>
          <w:rStyle w:val="Hyperlink"/>
          <w:rFonts w:cs="Arial"/>
          <w:szCs w:val="20"/>
          <w:u w:val="single"/>
          <w:lang w:val="it-IT"/>
        </w:rPr>
      </w:pPr>
      <w:r w:rsidRPr="00BC328C">
        <w:rPr>
          <w:rFonts w:cs="Arial"/>
          <w:szCs w:val="20"/>
          <w:u w:val="single"/>
        </w:rPr>
        <w:fldChar w:fldCharType="begin"/>
      </w:r>
      <w:r w:rsidRPr="00BC328C">
        <w:rPr>
          <w:rFonts w:cs="Arial"/>
          <w:szCs w:val="20"/>
          <w:u w:val="single"/>
        </w:rPr>
        <w:instrText xml:space="preserve"> HYPERLINK  \l "DeleteDocumentDataRequest" </w:instrText>
      </w:r>
      <w:r w:rsidRPr="00BC328C">
        <w:rPr>
          <w:rFonts w:cs="Arial"/>
          <w:szCs w:val="20"/>
          <w:u w:val="single"/>
        </w:rPr>
        <w:fldChar w:fldCharType="separate"/>
      </w:r>
      <w:r w:rsidRPr="00BC328C">
        <w:rPr>
          <w:rStyle w:val="Hyperlink"/>
          <w:rFonts w:cs="Arial"/>
          <w:szCs w:val="20"/>
          <w:u w:val="single"/>
        </w:rPr>
        <w:t>DeleteDocumentDataRequest</w:t>
      </w:r>
    </w:p>
    <w:p w:rsidR="00D5253B" w:rsidRPr="00EB661A" w:rsidRDefault="00D5253B" w:rsidP="00D5253B">
      <w:pPr>
        <w:keepNext/>
        <w:spacing w:before="120"/>
        <w:rPr>
          <w:rStyle w:val="Hyperlink"/>
          <w:bCs/>
          <w:iCs/>
          <w:szCs w:val="20"/>
          <w:lang w:val="it-IT"/>
        </w:rPr>
      </w:pPr>
      <w:r w:rsidRPr="00BC328C">
        <w:rPr>
          <w:rFonts w:cs="Arial"/>
          <w:szCs w:val="20"/>
          <w:u w:val="single"/>
        </w:rPr>
        <w:fldChar w:fldCharType="end"/>
      </w:r>
      <w:r w:rsidRPr="00BC328C">
        <w:rPr>
          <w:color w:val="0000EE"/>
          <w:szCs w:val="20"/>
          <w:lang w:val="it-IT"/>
        </w:rPr>
        <w:fldChar w:fldCharType="begin"/>
      </w:r>
      <w:r w:rsidRPr="00BC328C">
        <w:rPr>
          <w:color w:val="0000EE"/>
          <w:szCs w:val="20"/>
          <w:lang w:val="it-IT"/>
        </w:rPr>
        <w:instrText xml:space="preserve"> HYPERLINK  \l "DeleteDocumentDataResponse" </w:instrText>
      </w:r>
      <w:r w:rsidRPr="00BC328C">
        <w:rPr>
          <w:color w:val="0000EE"/>
          <w:szCs w:val="20"/>
          <w:lang w:val="it-IT"/>
        </w:rPr>
        <w:fldChar w:fldCharType="separate"/>
      </w:r>
      <w:r w:rsidRPr="00EB661A">
        <w:rPr>
          <w:rStyle w:val="Hyperlink"/>
          <w:szCs w:val="20"/>
          <w:lang w:val="it-IT"/>
        </w:rPr>
        <w:t>DeleteDocumentDataResponse</w:t>
      </w:r>
    </w:p>
    <w:p w:rsidR="00D5253B" w:rsidRDefault="00D5253B" w:rsidP="00D5253B">
      <w:pPr>
        <w:autoSpaceDE w:val="0"/>
        <w:autoSpaceDN w:val="0"/>
        <w:adjustRightInd w:val="0"/>
        <w:spacing w:after="0"/>
        <w:rPr>
          <w:rFonts w:cs="Arial"/>
          <w:bCs/>
          <w:iCs/>
          <w:szCs w:val="20"/>
        </w:rPr>
      </w:pPr>
      <w:r w:rsidRPr="00BC328C">
        <w:rPr>
          <w:color w:val="0000EE"/>
          <w:szCs w:val="20"/>
          <w:lang w:val="it-IT"/>
        </w:rPr>
        <w:fldChar w:fldCharType="end"/>
      </w:r>
      <w:r w:rsidRPr="0034618B">
        <w:rPr>
          <w:rFonts w:cs="Arial"/>
          <w:szCs w:val="20"/>
        </w:rPr>
        <w:t xml:space="preserve">The </w:t>
      </w:r>
      <w:r>
        <w:rPr>
          <w:rFonts w:cs="Arial"/>
          <w:bCs/>
          <w:iCs/>
          <w:szCs w:val="20"/>
        </w:rPr>
        <w:t xml:space="preserve">DeleteDocumentData operation erases all of the document data of the specified category(ies) associated with a given subject record. In the encounter-centric model the service erases all of the document data associated with a given encounter, and therefore the encounter ID MUST be specified. If no encounter ID is specified, or it is null, document data will be removed from all encounters. If no categories are specified, then all categories (for the specified encounters) will be deleted. </w:t>
      </w:r>
    </w:p>
    <w:p w:rsidR="00D5253B" w:rsidRDefault="00D5253B" w:rsidP="00D5253B">
      <w:pPr>
        <w:autoSpaceDE w:val="0"/>
        <w:autoSpaceDN w:val="0"/>
        <w:adjustRightInd w:val="0"/>
        <w:spacing w:after="0"/>
      </w:pPr>
      <w:r>
        <w:rPr>
          <w:rFonts w:cs="Arial"/>
          <w:bCs/>
          <w:iCs/>
          <w:szCs w:val="20"/>
        </w:rPr>
        <w:t>When deleting data, BIAS implementations MAY completely erase the information in order to prevent the ability to reconstruct a record in whole or in part, or they may track and record the deleted information for auditing and/or quality control purposes.</w:t>
      </w:r>
    </w:p>
    <w:p w:rsidR="00D5253B" w:rsidRPr="0034618B" w:rsidRDefault="00D5253B" w:rsidP="00D5253B">
      <w:pPr>
        <w:keepNext/>
        <w:keepLines/>
        <w:numPr>
          <w:ilvl w:val="4"/>
          <w:numId w:val="0"/>
        </w:numPr>
        <w:spacing w:before="200" w:after="120"/>
        <w:ind w:left="1152" w:hanging="1152"/>
        <w:outlineLvl w:val="4"/>
        <w:rPr>
          <w:b/>
          <w:bCs/>
          <w:color w:val="3B006F"/>
          <w:kern w:val="32"/>
          <w:sz w:val="24"/>
          <w:szCs w:val="26"/>
          <w:lang w:val="x-none" w:eastAsia="x-none"/>
        </w:rPr>
      </w:pPr>
      <w:r w:rsidRPr="0034618B">
        <w:rPr>
          <w:b/>
          <w:bCs/>
          <w:color w:val="3B006F"/>
          <w:kern w:val="32"/>
          <w:sz w:val="24"/>
          <w:szCs w:val="26"/>
          <w:lang w:val="x-none" w:eastAsia="x-none"/>
        </w:rPr>
        <w:t>Request Message</w:t>
      </w: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18"/>
        <w:gridCol w:w="2700"/>
        <w:gridCol w:w="630"/>
        <w:gridCol w:w="360"/>
        <w:gridCol w:w="2268"/>
      </w:tblGrid>
      <w:tr w:rsidR="00D5253B" w:rsidRPr="0034618B" w:rsidTr="00CF7FE7">
        <w:trPr>
          <w:cantSplit/>
          <w:tblHeader/>
        </w:trPr>
        <w:tc>
          <w:tcPr>
            <w:tcW w:w="3618" w:type="dxa"/>
          </w:tcPr>
          <w:p w:rsidR="00D5253B" w:rsidRPr="0034618B" w:rsidRDefault="00D5253B" w:rsidP="00CF7FE7">
            <w:pPr>
              <w:keepNext/>
              <w:spacing w:before="60"/>
              <w:rPr>
                <w:b/>
                <w:szCs w:val="20"/>
              </w:rPr>
            </w:pPr>
            <w:r w:rsidRPr="0034618B">
              <w:rPr>
                <w:b/>
                <w:szCs w:val="20"/>
              </w:rPr>
              <w:t>Field</w:t>
            </w:r>
          </w:p>
        </w:tc>
        <w:tc>
          <w:tcPr>
            <w:tcW w:w="2700" w:type="dxa"/>
          </w:tcPr>
          <w:p w:rsidR="00D5253B" w:rsidRPr="0034618B" w:rsidRDefault="00D5253B" w:rsidP="00CF7FE7">
            <w:pPr>
              <w:keepNext/>
              <w:spacing w:before="60"/>
              <w:rPr>
                <w:b/>
                <w:szCs w:val="20"/>
              </w:rPr>
            </w:pPr>
            <w:r w:rsidRPr="0034618B">
              <w:rPr>
                <w:b/>
                <w:szCs w:val="20"/>
              </w:rPr>
              <w:t>Type</w:t>
            </w:r>
          </w:p>
        </w:tc>
        <w:tc>
          <w:tcPr>
            <w:tcW w:w="630" w:type="dxa"/>
          </w:tcPr>
          <w:p w:rsidR="00D5253B" w:rsidRPr="0034618B" w:rsidRDefault="00D5253B" w:rsidP="00CF7FE7">
            <w:pPr>
              <w:keepNext/>
              <w:spacing w:before="60"/>
              <w:rPr>
                <w:b/>
                <w:szCs w:val="20"/>
              </w:rPr>
            </w:pPr>
            <w:r w:rsidRPr="0034618B">
              <w:rPr>
                <w:b/>
                <w:szCs w:val="20"/>
              </w:rPr>
              <w:t>#</w:t>
            </w:r>
          </w:p>
        </w:tc>
        <w:tc>
          <w:tcPr>
            <w:tcW w:w="360" w:type="dxa"/>
          </w:tcPr>
          <w:p w:rsidR="00D5253B" w:rsidRPr="0034618B" w:rsidRDefault="00D5253B" w:rsidP="00CF7FE7">
            <w:pPr>
              <w:keepNext/>
              <w:spacing w:before="60"/>
              <w:rPr>
                <w:b/>
                <w:szCs w:val="20"/>
              </w:rPr>
            </w:pPr>
            <w:r w:rsidRPr="0034618B">
              <w:rPr>
                <w:b/>
                <w:szCs w:val="20"/>
              </w:rPr>
              <w:t>?</w:t>
            </w:r>
          </w:p>
        </w:tc>
        <w:tc>
          <w:tcPr>
            <w:tcW w:w="2268" w:type="dxa"/>
          </w:tcPr>
          <w:p w:rsidR="00D5253B" w:rsidRPr="0034618B" w:rsidRDefault="00D5253B" w:rsidP="00CF7FE7">
            <w:pPr>
              <w:keepNext/>
              <w:spacing w:before="60"/>
              <w:rPr>
                <w:b/>
                <w:szCs w:val="20"/>
              </w:rPr>
            </w:pPr>
            <w:r w:rsidRPr="0034618B">
              <w:rPr>
                <w:b/>
                <w:szCs w:val="20"/>
              </w:rPr>
              <w:t>Meaning</w:t>
            </w:r>
          </w:p>
        </w:tc>
      </w:tr>
      <w:tr w:rsidR="00D5253B" w:rsidRPr="0034618B" w:rsidTr="00CF7FE7">
        <w:trPr>
          <w:cantSplit/>
        </w:trPr>
        <w:tc>
          <w:tcPr>
            <w:tcW w:w="3618" w:type="dxa"/>
          </w:tcPr>
          <w:p w:rsidR="00D5253B" w:rsidRPr="0034618B" w:rsidRDefault="00D5253B" w:rsidP="00CF7FE7">
            <w:pPr>
              <w:spacing w:before="60"/>
              <w:rPr>
                <w:szCs w:val="20"/>
              </w:rPr>
            </w:pPr>
            <w:bookmarkStart w:id="535" w:name="DeleteDocumentDataRequest"/>
            <w:r>
              <w:rPr>
                <w:szCs w:val="20"/>
              </w:rPr>
              <w:t>DeleteDocumentData</w:t>
            </w:r>
            <w:bookmarkEnd w:id="535"/>
          </w:p>
        </w:tc>
        <w:tc>
          <w:tcPr>
            <w:tcW w:w="2700" w:type="dxa"/>
          </w:tcPr>
          <w:p w:rsidR="00D5253B" w:rsidRPr="0034618B" w:rsidRDefault="00D5253B" w:rsidP="00CF7FE7">
            <w:pPr>
              <w:spacing w:before="60"/>
              <w:rPr>
                <w:szCs w:val="20"/>
              </w:rPr>
            </w:pPr>
          </w:p>
        </w:tc>
        <w:tc>
          <w:tcPr>
            <w:tcW w:w="630" w:type="dxa"/>
          </w:tcPr>
          <w:p w:rsidR="00D5253B" w:rsidRPr="0034618B" w:rsidRDefault="00D5253B" w:rsidP="00CF7FE7">
            <w:pPr>
              <w:spacing w:before="60"/>
              <w:rPr>
                <w:szCs w:val="20"/>
              </w:rPr>
            </w:pPr>
          </w:p>
        </w:tc>
        <w:tc>
          <w:tcPr>
            <w:tcW w:w="360" w:type="dxa"/>
          </w:tcPr>
          <w:p w:rsidR="00D5253B" w:rsidRPr="0034618B" w:rsidRDefault="00D5253B" w:rsidP="00CF7FE7">
            <w:pPr>
              <w:spacing w:before="60"/>
              <w:rPr>
                <w:szCs w:val="20"/>
              </w:rPr>
            </w:pPr>
            <w:r w:rsidRPr="0034618B">
              <w:rPr>
                <w:szCs w:val="20"/>
              </w:rPr>
              <w:t>Y</w:t>
            </w:r>
          </w:p>
        </w:tc>
        <w:tc>
          <w:tcPr>
            <w:tcW w:w="2268" w:type="dxa"/>
          </w:tcPr>
          <w:p w:rsidR="00D5253B" w:rsidRPr="0034618B" w:rsidRDefault="00D5253B" w:rsidP="00CF7FE7">
            <w:pPr>
              <w:spacing w:before="60"/>
              <w:rPr>
                <w:szCs w:val="20"/>
              </w:rPr>
            </w:pPr>
            <w:r w:rsidRPr="00FD5A77">
              <w:rPr>
                <w:szCs w:val="20"/>
              </w:rPr>
              <w:t xml:space="preserve">Erase all of the </w:t>
            </w:r>
            <w:r>
              <w:rPr>
                <w:szCs w:val="20"/>
              </w:rPr>
              <w:t>document</w:t>
            </w:r>
            <w:r w:rsidRPr="00FD5A77">
              <w:rPr>
                <w:szCs w:val="20"/>
              </w:rPr>
              <w:t xml:space="preserve"> data associated with a given subject record or, in the encounter-centric model, with a given encounter.</w:t>
            </w:r>
          </w:p>
        </w:tc>
      </w:tr>
      <w:tr w:rsidR="00D5253B" w:rsidRPr="0034618B" w:rsidTr="00CF7FE7">
        <w:trPr>
          <w:cantSplit/>
        </w:trPr>
        <w:tc>
          <w:tcPr>
            <w:tcW w:w="3618" w:type="dxa"/>
          </w:tcPr>
          <w:p w:rsidR="00D5253B" w:rsidRPr="0034618B" w:rsidRDefault="00D5253B" w:rsidP="00D5253B">
            <w:pPr>
              <w:numPr>
                <w:ilvl w:val="0"/>
                <w:numId w:val="29"/>
              </w:numPr>
              <w:spacing w:before="60" w:after="0"/>
              <w:contextualSpacing/>
              <w:rPr>
                <w:szCs w:val="20"/>
              </w:rPr>
            </w:pPr>
            <w:r>
              <w:rPr>
                <w:szCs w:val="20"/>
              </w:rPr>
              <w:t>DeleteDocumentDataRequest</w:t>
            </w:r>
          </w:p>
        </w:tc>
        <w:tc>
          <w:tcPr>
            <w:tcW w:w="2700" w:type="dxa"/>
          </w:tcPr>
          <w:p w:rsidR="00D5253B" w:rsidRPr="0034618B" w:rsidRDefault="00D5253B" w:rsidP="00CF7FE7">
            <w:pPr>
              <w:spacing w:before="60"/>
              <w:rPr>
                <w:szCs w:val="20"/>
              </w:rPr>
            </w:pPr>
          </w:p>
        </w:tc>
        <w:tc>
          <w:tcPr>
            <w:tcW w:w="630" w:type="dxa"/>
          </w:tcPr>
          <w:p w:rsidR="00D5253B" w:rsidRPr="0034618B" w:rsidRDefault="00D5253B" w:rsidP="00CF7FE7">
            <w:pPr>
              <w:spacing w:before="60"/>
              <w:rPr>
                <w:szCs w:val="20"/>
              </w:rPr>
            </w:pPr>
            <w:r w:rsidRPr="0034618B">
              <w:rPr>
                <w:szCs w:val="20"/>
              </w:rPr>
              <w:t>1</w:t>
            </w:r>
          </w:p>
        </w:tc>
        <w:tc>
          <w:tcPr>
            <w:tcW w:w="360" w:type="dxa"/>
          </w:tcPr>
          <w:p w:rsidR="00D5253B" w:rsidRPr="0034618B" w:rsidRDefault="00D5253B" w:rsidP="00CF7FE7">
            <w:pPr>
              <w:spacing w:before="60"/>
              <w:rPr>
                <w:szCs w:val="20"/>
              </w:rPr>
            </w:pPr>
            <w:r w:rsidRPr="0034618B">
              <w:rPr>
                <w:szCs w:val="20"/>
              </w:rPr>
              <w:t>Y</w:t>
            </w:r>
          </w:p>
        </w:tc>
        <w:tc>
          <w:tcPr>
            <w:tcW w:w="2268" w:type="dxa"/>
          </w:tcPr>
          <w:p w:rsidR="00D5253B" w:rsidRPr="0034618B" w:rsidRDefault="00D5253B" w:rsidP="00CF7FE7">
            <w:pPr>
              <w:spacing w:before="60"/>
              <w:rPr>
                <w:szCs w:val="20"/>
              </w:rPr>
            </w:pPr>
          </w:p>
        </w:tc>
      </w:tr>
      <w:tr w:rsidR="00D5253B" w:rsidRPr="0034618B" w:rsidTr="00CF7FE7">
        <w:trPr>
          <w:cantSplit/>
        </w:trPr>
        <w:tc>
          <w:tcPr>
            <w:tcW w:w="3618" w:type="dxa"/>
          </w:tcPr>
          <w:p w:rsidR="00D5253B" w:rsidRPr="0034618B" w:rsidRDefault="00D5253B" w:rsidP="00CF7FE7">
            <w:pPr>
              <w:spacing w:before="60"/>
              <w:rPr>
                <w:rFonts w:cs="Arial"/>
                <w:szCs w:val="20"/>
              </w:rPr>
            </w:pPr>
            <w:r w:rsidRPr="0034618B">
              <w:rPr>
                <w:szCs w:val="20"/>
              </w:rPr>
              <w:tab/>
            </w:r>
            <w:r w:rsidRPr="0034618B">
              <w:rPr>
                <w:noProof/>
                <w:szCs w:val="20"/>
              </w:rPr>
              <w:drawing>
                <wp:inline distT="0" distB="0" distL="0" distR="0" wp14:anchorId="6D578B11" wp14:editId="527EFCFE">
                  <wp:extent cx="136525" cy="13652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34618B">
              <w:rPr>
                <w:rFonts w:cs="Arial"/>
                <w:szCs w:val="20"/>
              </w:rPr>
              <w:t>GenericRequestParameters</w:t>
            </w:r>
          </w:p>
        </w:tc>
        <w:tc>
          <w:tcPr>
            <w:tcW w:w="2700" w:type="dxa"/>
          </w:tcPr>
          <w:p w:rsidR="00D5253B" w:rsidRPr="0034618B" w:rsidRDefault="005E732B" w:rsidP="00CF7FE7">
            <w:pPr>
              <w:spacing w:before="60"/>
              <w:rPr>
                <w:bCs/>
                <w:iCs/>
                <w:color w:val="0000FF"/>
                <w:u w:val="single"/>
              </w:rPr>
            </w:pPr>
            <w:hyperlink w:anchor="_GenericRequestParameters" w:history="1">
              <w:r w:rsidR="00D5253B" w:rsidRPr="0034618B">
                <w:rPr>
                  <w:color w:val="0000EE"/>
                  <w:u w:val="single"/>
                </w:rPr>
                <w:t>GenericRequestParameters</w:t>
              </w:r>
            </w:hyperlink>
          </w:p>
        </w:tc>
        <w:tc>
          <w:tcPr>
            <w:tcW w:w="630" w:type="dxa"/>
          </w:tcPr>
          <w:p w:rsidR="00D5253B" w:rsidRPr="0034618B" w:rsidRDefault="00D5253B" w:rsidP="00CF7FE7">
            <w:pPr>
              <w:spacing w:before="60"/>
              <w:rPr>
                <w:szCs w:val="20"/>
              </w:rPr>
            </w:pPr>
            <w:r w:rsidRPr="0034618B">
              <w:rPr>
                <w:szCs w:val="20"/>
              </w:rPr>
              <w:t>0..1</w:t>
            </w:r>
          </w:p>
        </w:tc>
        <w:tc>
          <w:tcPr>
            <w:tcW w:w="360" w:type="dxa"/>
          </w:tcPr>
          <w:p w:rsidR="00D5253B" w:rsidRPr="0034618B" w:rsidRDefault="00D5253B" w:rsidP="00CF7FE7">
            <w:pPr>
              <w:spacing w:before="60"/>
              <w:rPr>
                <w:szCs w:val="20"/>
              </w:rPr>
            </w:pPr>
            <w:r w:rsidRPr="0034618B">
              <w:rPr>
                <w:szCs w:val="20"/>
              </w:rPr>
              <w:t>N</w:t>
            </w:r>
          </w:p>
        </w:tc>
        <w:tc>
          <w:tcPr>
            <w:tcW w:w="2268" w:type="dxa"/>
          </w:tcPr>
          <w:p w:rsidR="00D5253B" w:rsidRPr="0034618B" w:rsidRDefault="00D5253B" w:rsidP="00CF7FE7">
            <w:pPr>
              <w:spacing w:before="60"/>
              <w:rPr>
                <w:szCs w:val="20"/>
              </w:rPr>
            </w:pPr>
            <w:r w:rsidRPr="0034618B">
              <w:rPr>
                <w:szCs w:val="20"/>
              </w:rPr>
              <w:t>Common request parameters that can be used to identify the requester.</w:t>
            </w:r>
          </w:p>
        </w:tc>
      </w:tr>
      <w:tr w:rsidR="00D5253B" w:rsidRPr="0034618B" w:rsidTr="00CF7FE7">
        <w:trPr>
          <w:cantSplit/>
        </w:trPr>
        <w:tc>
          <w:tcPr>
            <w:tcW w:w="3618" w:type="dxa"/>
          </w:tcPr>
          <w:p w:rsidR="00D5253B" w:rsidRPr="0034618B" w:rsidRDefault="00D5253B" w:rsidP="00CF7FE7">
            <w:pPr>
              <w:spacing w:before="60"/>
              <w:rPr>
                <w:szCs w:val="20"/>
              </w:rPr>
            </w:pPr>
            <w:r w:rsidRPr="0034618B">
              <w:rPr>
                <w:szCs w:val="20"/>
              </w:rPr>
              <w:tab/>
            </w:r>
            <w:r w:rsidRPr="0034618B">
              <w:rPr>
                <w:szCs w:val="20"/>
              </w:rPr>
              <w:tab/>
            </w:r>
            <w:r w:rsidRPr="0034618B">
              <w:rPr>
                <w:noProof/>
                <w:szCs w:val="20"/>
              </w:rPr>
              <w:drawing>
                <wp:inline distT="0" distB="0" distL="0" distR="0" wp14:anchorId="6CBC72D0" wp14:editId="148D8DE6">
                  <wp:extent cx="136525" cy="13652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34618B">
              <w:rPr>
                <w:szCs w:val="20"/>
              </w:rPr>
              <w:t>Application</w:t>
            </w:r>
          </w:p>
        </w:tc>
        <w:tc>
          <w:tcPr>
            <w:tcW w:w="2700" w:type="dxa"/>
          </w:tcPr>
          <w:p w:rsidR="00D5253B" w:rsidRPr="0034618B" w:rsidRDefault="005E732B" w:rsidP="00CF7FE7">
            <w:pPr>
              <w:spacing w:before="60"/>
              <w:rPr>
                <w:bCs/>
                <w:iCs/>
                <w:color w:val="0000FF"/>
                <w:u w:val="single"/>
              </w:rPr>
            </w:pPr>
            <w:hyperlink w:anchor="_ApplicationIdentifier" w:history="1">
              <w:r w:rsidR="00D5253B" w:rsidRPr="0034618B">
                <w:rPr>
                  <w:color w:val="0000EE"/>
                  <w:u w:val="single"/>
                </w:rPr>
                <w:t>ApplicationIdentifier</w:t>
              </w:r>
            </w:hyperlink>
          </w:p>
        </w:tc>
        <w:tc>
          <w:tcPr>
            <w:tcW w:w="630" w:type="dxa"/>
          </w:tcPr>
          <w:p w:rsidR="00D5253B" w:rsidRPr="0034618B" w:rsidRDefault="00D5253B" w:rsidP="00CF7FE7">
            <w:pPr>
              <w:spacing w:before="60"/>
              <w:rPr>
                <w:szCs w:val="20"/>
              </w:rPr>
            </w:pPr>
            <w:r w:rsidRPr="0034618B">
              <w:rPr>
                <w:szCs w:val="20"/>
              </w:rPr>
              <w:t>0..1</w:t>
            </w:r>
          </w:p>
        </w:tc>
        <w:tc>
          <w:tcPr>
            <w:tcW w:w="360" w:type="dxa"/>
          </w:tcPr>
          <w:p w:rsidR="00D5253B" w:rsidRPr="0034618B" w:rsidRDefault="00D5253B" w:rsidP="00CF7FE7">
            <w:pPr>
              <w:spacing w:before="60"/>
              <w:rPr>
                <w:szCs w:val="20"/>
              </w:rPr>
            </w:pPr>
            <w:r w:rsidRPr="0034618B">
              <w:rPr>
                <w:szCs w:val="20"/>
              </w:rPr>
              <w:t>N</w:t>
            </w:r>
          </w:p>
        </w:tc>
        <w:tc>
          <w:tcPr>
            <w:tcW w:w="2268" w:type="dxa"/>
          </w:tcPr>
          <w:p w:rsidR="00D5253B" w:rsidRPr="0034618B" w:rsidRDefault="00D5253B" w:rsidP="00CF7FE7">
            <w:pPr>
              <w:spacing w:before="60"/>
              <w:rPr>
                <w:szCs w:val="20"/>
              </w:rPr>
            </w:pPr>
            <w:r w:rsidRPr="0034618B">
              <w:rPr>
                <w:szCs w:val="20"/>
              </w:rPr>
              <w:t>Identifies the requesting application.</w:t>
            </w:r>
          </w:p>
        </w:tc>
      </w:tr>
      <w:tr w:rsidR="00D5253B" w:rsidRPr="0034618B" w:rsidTr="00CF7FE7">
        <w:trPr>
          <w:cantSplit/>
        </w:trPr>
        <w:tc>
          <w:tcPr>
            <w:tcW w:w="3618" w:type="dxa"/>
          </w:tcPr>
          <w:p w:rsidR="00D5253B" w:rsidRPr="0034618B" w:rsidRDefault="00D5253B" w:rsidP="00CF7FE7">
            <w:pPr>
              <w:spacing w:before="60"/>
              <w:rPr>
                <w:szCs w:val="20"/>
              </w:rPr>
            </w:pPr>
            <w:r w:rsidRPr="0034618B">
              <w:rPr>
                <w:szCs w:val="20"/>
              </w:rPr>
              <w:tab/>
            </w:r>
            <w:r w:rsidRPr="0034618B">
              <w:rPr>
                <w:szCs w:val="20"/>
              </w:rPr>
              <w:tab/>
            </w:r>
            <w:r w:rsidRPr="0034618B">
              <w:rPr>
                <w:noProof/>
                <w:szCs w:val="20"/>
              </w:rPr>
              <w:drawing>
                <wp:inline distT="0" distB="0" distL="0" distR="0" wp14:anchorId="15897F9B" wp14:editId="56F128FC">
                  <wp:extent cx="136525" cy="13652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34618B">
              <w:rPr>
                <w:szCs w:val="20"/>
              </w:rPr>
              <w:t>ApplicationUser</w:t>
            </w:r>
          </w:p>
        </w:tc>
        <w:tc>
          <w:tcPr>
            <w:tcW w:w="2700" w:type="dxa"/>
          </w:tcPr>
          <w:p w:rsidR="00D5253B" w:rsidRPr="0034618B" w:rsidRDefault="005E732B" w:rsidP="00CF7FE7">
            <w:pPr>
              <w:spacing w:before="60"/>
              <w:rPr>
                <w:bCs/>
                <w:iCs/>
                <w:color w:val="0000FF"/>
                <w:u w:val="single"/>
              </w:rPr>
            </w:pPr>
            <w:hyperlink w:anchor="_ApplicationUserIdentifier" w:history="1">
              <w:r w:rsidR="00D5253B" w:rsidRPr="0034618B">
                <w:rPr>
                  <w:color w:val="0000EE"/>
                  <w:u w:val="single"/>
                </w:rPr>
                <w:t>ApplicationUserIdentifier</w:t>
              </w:r>
            </w:hyperlink>
          </w:p>
        </w:tc>
        <w:tc>
          <w:tcPr>
            <w:tcW w:w="630" w:type="dxa"/>
          </w:tcPr>
          <w:p w:rsidR="00D5253B" w:rsidRPr="0034618B" w:rsidRDefault="00D5253B" w:rsidP="00CF7FE7">
            <w:pPr>
              <w:spacing w:before="60"/>
              <w:rPr>
                <w:szCs w:val="20"/>
              </w:rPr>
            </w:pPr>
            <w:r w:rsidRPr="0034618B">
              <w:rPr>
                <w:szCs w:val="20"/>
              </w:rPr>
              <w:t>0..1</w:t>
            </w:r>
          </w:p>
        </w:tc>
        <w:tc>
          <w:tcPr>
            <w:tcW w:w="360" w:type="dxa"/>
          </w:tcPr>
          <w:p w:rsidR="00D5253B" w:rsidRPr="0034618B" w:rsidRDefault="00D5253B" w:rsidP="00CF7FE7">
            <w:pPr>
              <w:spacing w:before="60"/>
              <w:rPr>
                <w:szCs w:val="20"/>
              </w:rPr>
            </w:pPr>
            <w:r w:rsidRPr="0034618B">
              <w:rPr>
                <w:szCs w:val="20"/>
              </w:rPr>
              <w:t>N</w:t>
            </w:r>
          </w:p>
        </w:tc>
        <w:tc>
          <w:tcPr>
            <w:tcW w:w="2268" w:type="dxa"/>
          </w:tcPr>
          <w:p w:rsidR="00D5253B" w:rsidRPr="0034618B" w:rsidRDefault="00D5253B" w:rsidP="00CF7FE7">
            <w:pPr>
              <w:spacing w:before="60"/>
              <w:rPr>
                <w:szCs w:val="20"/>
              </w:rPr>
            </w:pPr>
            <w:r w:rsidRPr="0034618B">
              <w:rPr>
                <w:szCs w:val="20"/>
              </w:rPr>
              <w:t>Identifies the user or instance of the requesting application.</w:t>
            </w:r>
          </w:p>
        </w:tc>
      </w:tr>
      <w:tr w:rsidR="00D5253B" w:rsidRPr="0034618B" w:rsidTr="00CF7FE7">
        <w:trPr>
          <w:cantSplit/>
        </w:trPr>
        <w:tc>
          <w:tcPr>
            <w:tcW w:w="3618" w:type="dxa"/>
          </w:tcPr>
          <w:p w:rsidR="00D5253B" w:rsidRPr="0034618B" w:rsidRDefault="00D5253B" w:rsidP="00CF7FE7">
            <w:pPr>
              <w:spacing w:before="60"/>
              <w:rPr>
                <w:szCs w:val="20"/>
              </w:rPr>
            </w:pPr>
            <w:r w:rsidRPr="0034618B">
              <w:rPr>
                <w:szCs w:val="20"/>
              </w:rPr>
              <w:lastRenderedPageBreak/>
              <w:tab/>
            </w:r>
            <w:r w:rsidRPr="0034618B">
              <w:rPr>
                <w:szCs w:val="20"/>
              </w:rPr>
              <w:tab/>
            </w:r>
            <w:r w:rsidRPr="0034618B">
              <w:rPr>
                <w:noProof/>
                <w:szCs w:val="20"/>
              </w:rPr>
              <w:drawing>
                <wp:inline distT="0" distB="0" distL="0" distR="0" wp14:anchorId="7CBE36EA" wp14:editId="284DBA60">
                  <wp:extent cx="136525" cy="13652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34618B">
              <w:rPr>
                <w:szCs w:val="20"/>
              </w:rPr>
              <w:t>BIASOperationName</w:t>
            </w:r>
          </w:p>
        </w:tc>
        <w:tc>
          <w:tcPr>
            <w:tcW w:w="2700" w:type="dxa"/>
          </w:tcPr>
          <w:p w:rsidR="00D5253B" w:rsidRPr="0034618B" w:rsidRDefault="00D5253B" w:rsidP="00CF7FE7">
            <w:pPr>
              <w:spacing w:before="60"/>
            </w:pPr>
            <w:r w:rsidRPr="0034618B">
              <w:t>string</w:t>
            </w:r>
          </w:p>
        </w:tc>
        <w:tc>
          <w:tcPr>
            <w:tcW w:w="630" w:type="dxa"/>
          </w:tcPr>
          <w:p w:rsidR="00D5253B" w:rsidRPr="0034618B" w:rsidRDefault="00D5253B" w:rsidP="00CF7FE7">
            <w:pPr>
              <w:spacing w:before="60"/>
              <w:rPr>
                <w:szCs w:val="20"/>
              </w:rPr>
            </w:pPr>
            <w:r w:rsidRPr="0034618B">
              <w:rPr>
                <w:szCs w:val="20"/>
              </w:rPr>
              <w:t>0..1</w:t>
            </w:r>
          </w:p>
        </w:tc>
        <w:tc>
          <w:tcPr>
            <w:tcW w:w="360" w:type="dxa"/>
          </w:tcPr>
          <w:p w:rsidR="00D5253B" w:rsidRPr="0034618B" w:rsidRDefault="00D5253B" w:rsidP="00CF7FE7">
            <w:pPr>
              <w:spacing w:before="60"/>
              <w:rPr>
                <w:szCs w:val="20"/>
              </w:rPr>
            </w:pPr>
            <w:r w:rsidRPr="0034618B">
              <w:rPr>
                <w:szCs w:val="20"/>
              </w:rPr>
              <w:t>N</w:t>
            </w:r>
          </w:p>
        </w:tc>
        <w:tc>
          <w:tcPr>
            <w:tcW w:w="2268" w:type="dxa"/>
          </w:tcPr>
          <w:p w:rsidR="00D5253B" w:rsidRPr="0034618B" w:rsidRDefault="00D5253B" w:rsidP="00CF7FE7">
            <w:pPr>
              <w:spacing w:before="60"/>
              <w:rPr>
                <w:szCs w:val="20"/>
              </w:rPr>
            </w:pPr>
            <w:r w:rsidRPr="0034618B">
              <w:rPr>
                <w:szCs w:val="20"/>
              </w:rPr>
              <w:t>Identifies the BIAS operation that is being requested: “</w:t>
            </w:r>
            <w:r>
              <w:rPr>
                <w:szCs w:val="20"/>
              </w:rPr>
              <w:t>DeleteDocumentData</w:t>
            </w:r>
            <w:r w:rsidRPr="0034618B">
              <w:rPr>
                <w:szCs w:val="20"/>
              </w:rPr>
              <w:t>”.</w:t>
            </w:r>
          </w:p>
        </w:tc>
      </w:tr>
      <w:tr w:rsidR="00D5253B" w:rsidRPr="0034618B" w:rsidTr="00CF7FE7">
        <w:trPr>
          <w:cantSplit/>
        </w:trPr>
        <w:tc>
          <w:tcPr>
            <w:tcW w:w="3618" w:type="dxa"/>
          </w:tcPr>
          <w:p w:rsidR="00D5253B" w:rsidRPr="00FD5A77" w:rsidRDefault="00D5253B" w:rsidP="00CF7FE7">
            <w:pPr>
              <w:spacing w:before="60"/>
              <w:rPr>
                <w:szCs w:val="20"/>
              </w:rPr>
            </w:pPr>
            <w:r w:rsidRPr="00FD5A77">
              <w:rPr>
                <w:szCs w:val="20"/>
              </w:rPr>
              <w:tab/>
            </w:r>
            <w:r w:rsidRPr="00FD5A77">
              <w:rPr>
                <w:noProof/>
                <w:szCs w:val="20"/>
              </w:rPr>
              <w:drawing>
                <wp:inline distT="0" distB="0" distL="0" distR="0" wp14:anchorId="48F3C905" wp14:editId="4B739DFB">
                  <wp:extent cx="136525" cy="136525"/>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120953">
              <w:rPr>
                <w:rFonts w:cs="Arial"/>
                <w:szCs w:val="20"/>
              </w:rPr>
              <w:t>Identity</w:t>
            </w:r>
          </w:p>
        </w:tc>
        <w:tc>
          <w:tcPr>
            <w:tcW w:w="2700" w:type="dxa"/>
          </w:tcPr>
          <w:p w:rsidR="00D5253B" w:rsidRPr="00FD5A77" w:rsidRDefault="005E732B" w:rsidP="00CF7FE7">
            <w:pPr>
              <w:spacing w:before="60"/>
              <w:rPr>
                <w:bCs/>
                <w:iCs/>
                <w:color w:val="0000FF"/>
                <w:u w:val="single"/>
              </w:rPr>
            </w:pPr>
            <w:hyperlink w:anchor="_BIASIdentity" w:history="1">
              <w:r w:rsidR="00D5253B" w:rsidRPr="00120953">
                <w:rPr>
                  <w:rFonts w:cs="Arial"/>
                  <w:color w:val="0000EE"/>
                  <w:szCs w:val="20"/>
                  <w:u w:val="single"/>
                </w:rPr>
                <w:t>BIASIdentity</w:t>
              </w:r>
            </w:hyperlink>
          </w:p>
        </w:tc>
        <w:tc>
          <w:tcPr>
            <w:tcW w:w="630" w:type="dxa"/>
          </w:tcPr>
          <w:p w:rsidR="00D5253B" w:rsidRPr="0034618B" w:rsidRDefault="00D5253B" w:rsidP="00CF7FE7">
            <w:pPr>
              <w:spacing w:before="60"/>
              <w:rPr>
                <w:szCs w:val="20"/>
              </w:rPr>
            </w:pPr>
            <w:r>
              <w:rPr>
                <w:szCs w:val="20"/>
              </w:rPr>
              <w:t>1</w:t>
            </w:r>
          </w:p>
        </w:tc>
        <w:tc>
          <w:tcPr>
            <w:tcW w:w="360" w:type="dxa"/>
          </w:tcPr>
          <w:p w:rsidR="00D5253B" w:rsidRPr="0034618B" w:rsidRDefault="00D5253B" w:rsidP="00CF7FE7">
            <w:pPr>
              <w:spacing w:before="60"/>
              <w:rPr>
                <w:szCs w:val="20"/>
              </w:rPr>
            </w:pPr>
            <w:r>
              <w:rPr>
                <w:szCs w:val="20"/>
              </w:rPr>
              <w:t>Y</w:t>
            </w:r>
          </w:p>
        </w:tc>
        <w:tc>
          <w:tcPr>
            <w:tcW w:w="2268" w:type="dxa"/>
          </w:tcPr>
          <w:p w:rsidR="00D5253B" w:rsidRPr="0034618B" w:rsidRDefault="00D5253B" w:rsidP="00CF7FE7">
            <w:pPr>
              <w:spacing w:before="60"/>
              <w:rPr>
                <w:szCs w:val="20"/>
              </w:rPr>
            </w:pPr>
          </w:p>
        </w:tc>
      </w:tr>
      <w:tr w:rsidR="00D5253B" w:rsidRPr="0034618B" w:rsidTr="00CF7FE7">
        <w:trPr>
          <w:cantSplit/>
        </w:trPr>
        <w:tc>
          <w:tcPr>
            <w:tcW w:w="3618" w:type="dxa"/>
          </w:tcPr>
          <w:p w:rsidR="00D5253B" w:rsidRPr="00FD5A77" w:rsidRDefault="00D5253B" w:rsidP="00CF7FE7">
            <w:pPr>
              <w:spacing w:before="60"/>
              <w:rPr>
                <w:rFonts w:cs="Arial"/>
                <w:szCs w:val="20"/>
              </w:rPr>
            </w:pPr>
            <w:r w:rsidRPr="00FD5A77">
              <w:rPr>
                <w:rFonts w:cs="Arial"/>
                <w:szCs w:val="20"/>
              </w:rPr>
              <w:tab/>
            </w:r>
            <w:r w:rsidRPr="00FD5A77">
              <w:rPr>
                <w:rFonts w:cs="Arial"/>
                <w:szCs w:val="20"/>
              </w:rPr>
              <w:tab/>
            </w:r>
            <w:r w:rsidRPr="00FD5A77">
              <w:rPr>
                <w:rFonts w:cs="Arial"/>
                <w:noProof/>
                <w:szCs w:val="20"/>
              </w:rPr>
              <w:drawing>
                <wp:inline distT="0" distB="0" distL="0" distR="0" wp14:anchorId="2D8085DE" wp14:editId="369C6DC4">
                  <wp:extent cx="136525" cy="13652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FD5A77">
              <w:rPr>
                <w:rFonts w:cs="Arial"/>
                <w:szCs w:val="20"/>
              </w:rPr>
              <w:t>SubjectID</w:t>
            </w:r>
          </w:p>
        </w:tc>
        <w:tc>
          <w:tcPr>
            <w:tcW w:w="2700" w:type="dxa"/>
          </w:tcPr>
          <w:p w:rsidR="00D5253B" w:rsidRPr="00120953" w:rsidRDefault="005E732B" w:rsidP="00CF7FE7">
            <w:pPr>
              <w:rPr>
                <w:rFonts w:cs="Arial"/>
                <w:szCs w:val="20"/>
              </w:rPr>
            </w:pPr>
            <w:hyperlink w:anchor="_BIASIDType" w:history="1">
              <w:r w:rsidR="00D5253B" w:rsidRPr="00120953">
                <w:rPr>
                  <w:rFonts w:cs="Arial"/>
                  <w:color w:val="0000EE"/>
                  <w:szCs w:val="20"/>
                  <w:u w:val="single"/>
                </w:rPr>
                <w:t>BIASIDType</w:t>
              </w:r>
            </w:hyperlink>
          </w:p>
        </w:tc>
        <w:tc>
          <w:tcPr>
            <w:tcW w:w="630" w:type="dxa"/>
          </w:tcPr>
          <w:p w:rsidR="00D5253B" w:rsidRPr="0034618B" w:rsidRDefault="00D5253B" w:rsidP="00CF7FE7">
            <w:pPr>
              <w:spacing w:before="60"/>
              <w:rPr>
                <w:szCs w:val="20"/>
              </w:rPr>
            </w:pPr>
            <w:r>
              <w:rPr>
                <w:szCs w:val="20"/>
              </w:rPr>
              <w:t>1</w:t>
            </w:r>
          </w:p>
        </w:tc>
        <w:tc>
          <w:tcPr>
            <w:tcW w:w="360" w:type="dxa"/>
          </w:tcPr>
          <w:p w:rsidR="00D5253B" w:rsidRPr="0034618B" w:rsidRDefault="00D5253B" w:rsidP="00CF7FE7">
            <w:pPr>
              <w:spacing w:before="60"/>
              <w:rPr>
                <w:szCs w:val="20"/>
              </w:rPr>
            </w:pPr>
            <w:r>
              <w:rPr>
                <w:szCs w:val="20"/>
              </w:rPr>
              <w:t>Y</w:t>
            </w:r>
          </w:p>
        </w:tc>
        <w:tc>
          <w:tcPr>
            <w:tcW w:w="2268" w:type="dxa"/>
          </w:tcPr>
          <w:p w:rsidR="00D5253B" w:rsidRPr="0034618B" w:rsidRDefault="00D5253B" w:rsidP="00CF7FE7">
            <w:pPr>
              <w:spacing w:before="60"/>
              <w:rPr>
                <w:szCs w:val="20"/>
              </w:rPr>
            </w:pPr>
            <w:r w:rsidRPr="00120953">
              <w:rPr>
                <w:szCs w:val="20"/>
              </w:rPr>
              <w:t>A system unique identifier for a subject</w:t>
            </w:r>
          </w:p>
        </w:tc>
      </w:tr>
      <w:tr w:rsidR="00D5253B" w:rsidRPr="0034618B" w:rsidTr="00CF7FE7">
        <w:trPr>
          <w:cantSplit/>
        </w:trPr>
        <w:tc>
          <w:tcPr>
            <w:tcW w:w="3618" w:type="dxa"/>
          </w:tcPr>
          <w:p w:rsidR="00D5253B" w:rsidRPr="00FD5A77" w:rsidRDefault="00D5253B" w:rsidP="00CF7FE7">
            <w:pPr>
              <w:spacing w:before="60"/>
              <w:rPr>
                <w:szCs w:val="20"/>
              </w:rPr>
            </w:pPr>
            <w:r w:rsidRPr="00FD5A77">
              <w:rPr>
                <w:szCs w:val="20"/>
              </w:rPr>
              <w:tab/>
            </w:r>
            <w:r w:rsidRPr="00FD5A77">
              <w:rPr>
                <w:szCs w:val="20"/>
              </w:rPr>
              <w:tab/>
            </w:r>
            <w:r w:rsidRPr="00FD5A77">
              <w:rPr>
                <w:noProof/>
                <w:szCs w:val="20"/>
              </w:rPr>
              <w:drawing>
                <wp:inline distT="0" distB="0" distL="0" distR="0" wp14:anchorId="2A2BC30F" wp14:editId="6BE6DB88">
                  <wp:extent cx="136525" cy="136525"/>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FD5A77">
              <w:rPr>
                <w:szCs w:val="20"/>
              </w:rPr>
              <w:t>EncounterID</w:t>
            </w:r>
          </w:p>
        </w:tc>
        <w:tc>
          <w:tcPr>
            <w:tcW w:w="2700" w:type="dxa"/>
          </w:tcPr>
          <w:p w:rsidR="00D5253B" w:rsidRPr="0034618B" w:rsidRDefault="005E732B" w:rsidP="00CF7FE7">
            <w:pPr>
              <w:spacing w:before="60"/>
              <w:rPr>
                <w:bCs/>
                <w:iCs/>
                <w:color w:val="0000FF"/>
                <w:u w:val="single"/>
              </w:rPr>
            </w:pPr>
            <w:hyperlink w:anchor="_BIASIDType" w:history="1">
              <w:r w:rsidR="00D5253B" w:rsidRPr="00120953">
                <w:rPr>
                  <w:rFonts w:cs="Arial"/>
                  <w:color w:val="0000EE"/>
                  <w:szCs w:val="20"/>
                  <w:u w:val="single"/>
                </w:rPr>
                <w:t>BIASIDType</w:t>
              </w:r>
            </w:hyperlink>
          </w:p>
        </w:tc>
        <w:tc>
          <w:tcPr>
            <w:tcW w:w="630" w:type="dxa"/>
          </w:tcPr>
          <w:p w:rsidR="00D5253B" w:rsidRPr="0034618B" w:rsidRDefault="00D5253B" w:rsidP="00CF7FE7">
            <w:pPr>
              <w:spacing w:before="60"/>
              <w:rPr>
                <w:szCs w:val="20"/>
              </w:rPr>
            </w:pPr>
            <w:r>
              <w:rPr>
                <w:szCs w:val="20"/>
              </w:rPr>
              <w:t>0..</w:t>
            </w:r>
            <w:r w:rsidRPr="0034618B">
              <w:rPr>
                <w:szCs w:val="20"/>
              </w:rPr>
              <w:t>1</w:t>
            </w:r>
          </w:p>
        </w:tc>
        <w:tc>
          <w:tcPr>
            <w:tcW w:w="360" w:type="dxa"/>
          </w:tcPr>
          <w:p w:rsidR="00D5253B" w:rsidRPr="0034618B" w:rsidRDefault="00D5253B" w:rsidP="00CF7FE7">
            <w:pPr>
              <w:spacing w:before="60"/>
              <w:rPr>
                <w:szCs w:val="20"/>
              </w:rPr>
            </w:pPr>
            <w:r w:rsidRPr="00BC328C">
              <w:rPr>
                <w:szCs w:val="20"/>
              </w:rPr>
              <w:t>C</w:t>
            </w:r>
          </w:p>
        </w:tc>
        <w:tc>
          <w:tcPr>
            <w:tcW w:w="2268" w:type="dxa"/>
          </w:tcPr>
          <w:p w:rsidR="00D5253B" w:rsidRPr="00120953" w:rsidRDefault="00D5253B" w:rsidP="00CF7FE7">
            <w:pPr>
              <w:spacing w:before="60"/>
              <w:rPr>
                <w:szCs w:val="20"/>
              </w:rPr>
            </w:pPr>
            <w:r w:rsidRPr="00120953">
              <w:rPr>
                <w:szCs w:val="20"/>
              </w:rPr>
              <w:t>The identifier of an encounter associated with the subject.</w:t>
            </w:r>
          </w:p>
          <w:p w:rsidR="00D5253B" w:rsidRPr="0034618B" w:rsidRDefault="00D5253B" w:rsidP="00CF7FE7">
            <w:pPr>
              <w:spacing w:before="60"/>
              <w:rPr>
                <w:szCs w:val="20"/>
              </w:rPr>
            </w:pPr>
            <w:r w:rsidRPr="00120953">
              <w:rPr>
                <w:szCs w:val="20"/>
              </w:rPr>
              <w:t>Required for encounter-centric models.</w:t>
            </w:r>
          </w:p>
        </w:tc>
      </w:tr>
      <w:tr w:rsidR="00D5253B" w:rsidRPr="0034618B" w:rsidTr="00CF7FE7">
        <w:trPr>
          <w:cantSplit/>
        </w:trPr>
        <w:tc>
          <w:tcPr>
            <w:tcW w:w="3618" w:type="dxa"/>
          </w:tcPr>
          <w:p w:rsidR="00D5253B" w:rsidRPr="0034618B" w:rsidRDefault="00D5253B" w:rsidP="00CF7FE7">
            <w:pPr>
              <w:spacing w:before="60"/>
              <w:rPr>
                <w:szCs w:val="20"/>
              </w:rPr>
            </w:pPr>
            <w:r w:rsidRPr="0034618B">
              <w:rPr>
                <w:szCs w:val="20"/>
              </w:rPr>
              <w:tab/>
            </w:r>
            <w:r w:rsidRPr="0034618B">
              <w:rPr>
                <w:noProof/>
                <w:szCs w:val="20"/>
              </w:rPr>
              <w:drawing>
                <wp:inline distT="0" distB="0" distL="0" distR="0" wp14:anchorId="1280DC62" wp14:editId="74934555">
                  <wp:extent cx="136525" cy="136525"/>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7B48CA">
              <w:rPr>
                <w:szCs w:val="20"/>
              </w:rPr>
              <w:t>Document</w:t>
            </w:r>
            <w:r>
              <w:rPr>
                <w:szCs w:val="20"/>
              </w:rPr>
              <w:t>Data</w:t>
            </w:r>
          </w:p>
        </w:tc>
        <w:tc>
          <w:tcPr>
            <w:tcW w:w="2700" w:type="dxa"/>
          </w:tcPr>
          <w:p w:rsidR="00D5253B" w:rsidRPr="0016716E" w:rsidRDefault="005E732B" w:rsidP="00CF7FE7">
            <w:pPr>
              <w:spacing w:before="60"/>
              <w:rPr>
                <w:bCs/>
                <w:iCs/>
                <w:color w:val="0000FF"/>
                <w:u w:val="single"/>
              </w:rPr>
            </w:pPr>
            <w:hyperlink r:id="rId77" w:anchor="DocumentDataType" w:history="1">
              <w:r w:rsidR="00D5253B" w:rsidRPr="00BC328C">
                <w:rPr>
                  <w:rStyle w:val="Hyperlink"/>
                  <w:u w:val="single"/>
                </w:rPr>
                <w:t>DocumentDataType</w:t>
              </w:r>
            </w:hyperlink>
          </w:p>
        </w:tc>
        <w:tc>
          <w:tcPr>
            <w:tcW w:w="630" w:type="dxa"/>
          </w:tcPr>
          <w:p w:rsidR="00D5253B" w:rsidRPr="0034618B" w:rsidRDefault="00D5253B" w:rsidP="00CF7FE7">
            <w:pPr>
              <w:spacing w:before="60"/>
              <w:rPr>
                <w:szCs w:val="20"/>
              </w:rPr>
            </w:pPr>
            <w:r>
              <w:rPr>
                <w:szCs w:val="20"/>
              </w:rPr>
              <w:t>0..</w:t>
            </w:r>
            <w:r w:rsidRPr="0034618B">
              <w:rPr>
                <w:szCs w:val="20"/>
              </w:rPr>
              <w:t>1</w:t>
            </w:r>
          </w:p>
        </w:tc>
        <w:tc>
          <w:tcPr>
            <w:tcW w:w="360" w:type="dxa"/>
          </w:tcPr>
          <w:p w:rsidR="00D5253B" w:rsidRPr="0034618B" w:rsidRDefault="00D5253B" w:rsidP="00CF7FE7">
            <w:pPr>
              <w:spacing w:before="60"/>
              <w:rPr>
                <w:szCs w:val="20"/>
              </w:rPr>
            </w:pPr>
            <w:r>
              <w:rPr>
                <w:szCs w:val="20"/>
              </w:rPr>
              <w:t>N</w:t>
            </w:r>
          </w:p>
        </w:tc>
        <w:tc>
          <w:tcPr>
            <w:tcW w:w="2268" w:type="dxa"/>
          </w:tcPr>
          <w:p w:rsidR="00D5253B" w:rsidRPr="0034618B" w:rsidRDefault="00D5253B" w:rsidP="00CF7FE7">
            <w:pPr>
              <w:spacing w:before="60"/>
              <w:rPr>
                <w:szCs w:val="20"/>
              </w:rPr>
            </w:pPr>
            <w:r w:rsidRPr="00BC328C">
              <w:rPr>
                <w:szCs w:val="20"/>
              </w:rPr>
              <w:t xml:space="preserve">Defines a set of document data elements providing information about the presented identity document. </w:t>
            </w:r>
          </w:p>
        </w:tc>
      </w:tr>
      <w:tr w:rsidR="00D5253B" w:rsidRPr="0034618B" w:rsidTr="00CF7FE7">
        <w:trPr>
          <w:cantSplit/>
        </w:trPr>
        <w:tc>
          <w:tcPr>
            <w:tcW w:w="3618" w:type="dxa"/>
          </w:tcPr>
          <w:p w:rsidR="00D5253B" w:rsidRPr="0034618B" w:rsidRDefault="00D5253B" w:rsidP="00CF7FE7">
            <w:pPr>
              <w:spacing w:before="60"/>
              <w:rPr>
                <w:szCs w:val="20"/>
              </w:rPr>
            </w:pPr>
            <w:r w:rsidRPr="0034618B">
              <w:rPr>
                <w:szCs w:val="20"/>
              </w:rPr>
              <w:tab/>
            </w:r>
            <w:r w:rsidRPr="0034618B">
              <w:rPr>
                <w:szCs w:val="20"/>
              </w:rPr>
              <w:tab/>
            </w:r>
            <w:r w:rsidRPr="007C4A9D">
              <w:rPr>
                <w:noProof/>
              </w:rPr>
              <w:drawing>
                <wp:inline distT="0" distB="0" distL="0" distR="0" wp14:anchorId="50D7D4C0" wp14:editId="0309A1CB">
                  <wp:extent cx="133350" cy="13335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Pr>
                <w:szCs w:val="20"/>
              </w:rPr>
              <w:t>DocumentCategory</w:t>
            </w:r>
          </w:p>
        </w:tc>
        <w:tc>
          <w:tcPr>
            <w:tcW w:w="2700" w:type="dxa"/>
          </w:tcPr>
          <w:p w:rsidR="00D5253B" w:rsidRDefault="00D5253B" w:rsidP="00CF7FE7">
            <w:pPr>
              <w:spacing w:before="60"/>
            </w:pPr>
            <w:r>
              <w:t>string</w:t>
            </w:r>
          </w:p>
        </w:tc>
        <w:tc>
          <w:tcPr>
            <w:tcW w:w="630" w:type="dxa"/>
          </w:tcPr>
          <w:p w:rsidR="00D5253B" w:rsidRPr="0034618B" w:rsidRDefault="00D5253B" w:rsidP="00CF7FE7">
            <w:pPr>
              <w:spacing w:before="60"/>
              <w:rPr>
                <w:szCs w:val="20"/>
              </w:rPr>
            </w:pPr>
            <w:r>
              <w:rPr>
                <w:szCs w:val="20"/>
              </w:rPr>
              <w:t>1</w:t>
            </w:r>
          </w:p>
        </w:tc>
        <w:tc>
          <w:tcPr>
            <w:tcW w:w="360" w:type="dxa"/>
          </w:tcPr>
          <w:p w:rsidR="00D5253B" w:rsidRPr="0034618B" w:rsidRDefault="00D5253B" w:rsidP="00CF7FE7">
            <w:pPr>
              <w:spacing w:before="60"/>
              <w:rPr>
                <w:szCs w:val="20"/>
              </w:rPr>
            </w:pPr>
            <w:r>
              <w:rPr>
                <w:szCs w:val="20"/>
              </w:rPr>
              <w:t>Y</w:t>
            </w:r>
          </w:p>
        </w:tc>
        <w:tc>
          <w:tcPr>
            <w:tcW w:w="2268" w:type="dxa"/>
          </w:tcPr>
          <w:p w:rsidR="00D5253B" w:rsidRPr="00BC328C" w:rsidRDefault="00D5253B" w:rsidP="00CF7FE7">
            <w:pPr>
              <w:spacing w:before="60"/>
              <w:rPr>
                <w:szCs w:val="20"/>
              </w:rPr>
            </w:pPr>
            <w:r w:rsidRPr="00BC328C">
              <w:rPr>
                <w:szCs w:val="20"/>
              </w:rPr>
              <w:t>The category(ies) of the identity documents to be deleted.</w:t>
            </w:r>
          </w:p>
        </w:tc>
      </w:tr>
    </w:tbl>
    <w:p w:rsidR="00D5253B" w:rsidRPr="0034618B" w:rsidRDefault="00D5253B" w:rsidP="00D5253B">
      <w:pPr>
        <w:keepNext/>
        <w:keepLines/>
        <w:numPr>
          <w:ilvl w:val="4"/>
          <w:numId w:val="0"/>
        </w:numPr>
        <w:spacing w:before="200" w:after="120"/>
        <w:ind w:left="1152" w:hanging="1152"/>
        <w:outlineLvl w:val="4"/>
        <w:rPr>
          <w:b/>
          <w:bCs/>
          <w:color w:val="3B006F"/>
          <w:kern w:val="32"/>
          <w:sz w:val="24"/>
          <w:szCs w:val="26"/>
          <w:lang w:val="x-none" w:eastAsia="x-none"/>
        </w:rPr>
      </w:pPr>
      <w:r w:rsidRPr="0034618B">
        <w:rPr>
          <w:b/>
          <w:bCs/>
          <w:color w:val="3B006F"/>
          <w:kern w:val="32"/>
          <w:sz w:val="24"/>
          <w:szCs w:val="26"/>
          <w:lang w:val="x-none" w:eastAsia="x-none"/>
        </w:rPr>
        <w:t>Response Message</w:t>
      </w: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158"/>
        <w:gridCol w:w="1890"/>
        <w:gridCol w:w="630"/>
        <w:gridCol w:w="360"/>
        <w:gridCol w:w="2538"/>
      </w:tblGrid>
      <w:tr w:rsidR="00D5253B" w:rsidRPr="0034618B" w:rsidTr="00CF7FE7">
        <w:trPr>
          <w:cantSplit/>
          <w:tblHeader/>
        </w:trPr>
        <w:tc>
          <w:tcPr>
            <w:tcW w:w="4158" w:type="dxa"/>
          </w:tcPr>
          <w:p w:rsidR="00D5253B" w:rsidRPr="0034618B" w:rsidRDefault="00D5253B" w:rsidP="00CF7FE7">
            <w:pPr>
              <w:keepNext/>
              <w:spacing w:before="60"/>
              <w:rPr>
                <w:b/>
                <w:szCs w:val="20"/>
              </w:rPr>
            </w:pPr>
            <w:r w:rsidRPr="0034618B">
              <w:rPr>
                <w:b/>
                <w:szCs w:val="20"/>
              </w:rPr>
              <w:t>Field</w:t>
            </w:r>
          </w:p>
        </w:tc>
        <w:tc>
          <w:tcPr>
            <w:tcW w:w="1890" w:type="dxa"/>
          </w:tcPr>
          <w:p w:rsidR="00D5253B" w:rsidRPr="0034618B" w:rsidRDefault="00D5253B" w:rsidP="00CF7FE7">
            <w:pPr>
              <w:keepNext/>
              <w:spacing w:before="60"/>
              <w:rPr>
                <w:b/>
                <w:szCs w:val="20"/>
              </w:rPr>
            </w:pPr>
            <w:r w:rsidRPr="0034618B">
              <w:rPr>
                <w:b/>
                <w:szCs w:val="20"/>
              </w:rPr>
              <w:t>Type</w:t>
            </w:r>
          </w:p>
        </w:tc>
        <w:tc>
          <w:tcPr>
            <w:tcW w:w="630" w:type="dxa"/>
          </w:tcPr>
          <w:p w:rsidR="00D5253B" w:rsidRPr="0034618B" w:rsidRDefault="00D5253B" w:rsidP="00CF7FE7">
            <w:pPr>
              <w:keepNext/>
              <w:spacing w:before="60"/>
              <w:rPr>
                <w:b/>
                <w:szCs w:val="20"/>
              </w:rPr>
            </w:pPr>
            <w:r w:rsidRPr="0034618B">
              <w:rPr>
                <w:b/>
                <w:szCs w:val="20"/>
              </w:rPr>
              <w:t>#</w:t>
            </w:r>
          </w:p>
        </w:tc>
        <w:tc>
          <w:tcPr>
            <w:tcW w:w="360" w:type="dxa"/>
          </w:tcPr>
          <w:p w:rsidR="00D5253B" w:rsidRPr="0034618B" w:rsidRDefault="00D5253B" w:rsidP="00CF7FE7">
            <w:pPr>
              <w:keepNext/>
              <w:spacing w:before="60"/>
              <w:rPr>
                <w:b/>
                <w:szCs w:val="20"/>
              </w:rPr>
            </w:pPr>
            <w:r w:rsidRPr="0034618B">
              <w:rPr>
                <w:b/>
                <w:szCs w:val="20"/>
              </w:rPr>
              <w:t>?</w:t>
            </w:r>
          </w:p>
        </w:tc>
        <w:tc>
          <w:tcPr>
            <w:tcW w:w="2538" w:type="dxa"/>
          </w:tcPr>
          <w:p w:rsidR="00D5253B" w:rsidRPr="0034618B" w:rsidRDefault="00D5253B" w:rsidP="00CF7FE7">
            <w:pPr>
              <w:keepNext/>
              <w:spacing w:before="60"/>
              <w:rPr>
                <w:b/>
                <w:szCs w:val="20"/>
              </w:rPr>
            </w:pPr>
            <w:r w:rsidRPr="0034618B">
              <w:rPr>
                <w:b/>
                <w:szCs w:val="20"/>
              </w:rPr>
              <w:t>Meaning</w:t>
            </w:r>
          </w:p>
        </w:tc>
      </w:tr>
      <w:tr w:rsidR="00D5253B" w:rsidRPr="0034618B" w:rsidTr="00CF7FE7">
        <w:trPr>
          <w:cantSplit/>
        </w:trPr>
        <w:tc>
          <w:tcPr>
            <w:tcW w:w="4158" w:type="dxa"/>
          </w:tcPr>
          <w:p w:rsidR="00D5253B" w:rsidRPr="0034618B" w:rsidRDefault="00D5253B" w:rsidP="00CF7FE7">
            <w:pPr>
              <w:spacing w:before="60"/>
              <w:rPr>
                <w:szCs w:val="20"/>
              </w:rPr>
            </w:pPr>
            <w:bookmarkStart w:id="536" w:name="DeleteDocumentDataResponse"/>
            <w:r>
              <w:rPr>
                <w:szCs w:val="20"/>
              </w:rPr>
              <w:t>DeleteDocumentData</w:t>
            </w:r>
            <w:bookmarkEnd w:id="536"/>
            <w:r>
              <w:rPr>
                <w:szCs w:val="20"/>
              </w:rPr>
              <w:t>Response</w:t>
            </w:r>
          </w:p>
        </w:tc>
        <w:tc>
          <w:tcPr>
            <w:tcW w:w="1890" w:type="dxa"/>
          </w:tcPr>
          <w:p w:rsidR="00D5253B" w:rsidRPr="0034618B" w:rsidRDefault="00D5253B" w:rsidP="00CF7FE7">
            <w:pPr>
              <w:spacing w:before="60"/>
              <w:rPr>
                <w:szCs w:val="20"/>
              </w:rPr>
            </w:pPr>
          </w:p>
        </w:tc>
        <w:tc>
          <w:tcPr>
            <w:tcW w:w="630" w:type="dxa"/>
          </w:tcPr>
          <w:p w:rsidR="00D5253B" w:rsidRPr="0034618B" w:rsidRDefault="00D5253B" w:rsidP="00CF7FE7">
            <w:pPr>
              <w:spacing w:before="60"/>
              <w:rPr>
                <w:szCs w:val="20"/>
              </w:rPr>
            </w:pPr>
          </w:p>
        </w:tc>
        <w:tc>
          <w:tcPr>
            <w:tcW w:w="360" w:type="dxa"/>
          </w:tcPr>
          <w:p w:rsidR="00D5253B" w:rsidRPr="0034618B" w:rsidRDefault="00D5253B" w:rsidP="00CF7FE7">
            <w:pPr>
              <w:spacing w:before="60"/>
              <w:rPr>
                <w:szCs w:val="20"/>
              </w:rPr>
            </w:pPr>
            <w:r w:rsidRPr="0034618B">
              <w:rPr>
                <w:szCs w:val="20"/>
              </w:rPr>
              <w:t>Y</w:t>
            </w:r>
          </w:p>
        </w:tc>
        <w:tc>
          <w:tcPr>
            <w:tcW w:w="2538" w:type="dxa"/>
          </w:tcPr>
          <w:p w:rsidR="00D5253B" w:rsidRPr="0034618B" w:rsidRDefault="00D5253B" w:rsidP="00CF7FE7">
            <w:pPr>
              <w:spacing w:before="60"/>
              <w:rPr>
                <w:szCs w:val="20"/>
              </w:rPr>
            </w:pPr>
            <w:r w:rsidRPr="0034618B">
              <w:rPr>
                <w:szCs w:val="20"/>
              </w:rPr>
              <w:t xml:space="preserve">The response to a </w:t>
            </w:r>
            <w:r>
              <w:rPr>
                <w:szCs w:val="20"/>
              </w:rPr>
              <w:t>DeleteDocumentData operation.</w:t>
            </w:r>
          </w:p>
        </w:tc>
      </w:tr>
      <w:tr w:rsidR="00D5253B" w:rsidRPr="0034618B" w:rsidTr="00CF7FE7">
        <w:trPr>
          <w:cantSplit/>
        </w:trPr>
        <w:tc>
          <w:tcPr>
            <w:tcW w:w="4158" w:type="dxa"/>
          </w:tcPr>
          <w:p w:rsidR="00D5253B" w:rsidRPr="0034618B" w:rsidRDefault="00D5253B" w:rsidP="00CF7FE7">
            <w:pPr>
              <w:spacing w:before="60"/>
              <w:rPr>
                <w:szCs w:val="20"/>
              </w:rPr>
            </w:pPr>
            <w:r w:rsidRPr="0034618B">
              <w:rPr>
                <w:rFonts w:cs="Arial"/>
                <w:noProof/>
                <w:szCs w:val="20"/>
              </w:rPr>
              <w:drawing>
                <wp:inline distT="0" distB="0" distL="0" distR="0" wp14:anchorId="2390ACA2" wp14:editId="003B8C10">
                  <wp:extent cx="136525" cy="136525"/>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Pr>
                <w:szCs w:val="20"/>
              </w:rPr>
              <w:t xml:space="preserve"> DeleteDocumentData</w:t>
            </w:r>
            <w:r w:rsidRPr="0034618B">
              <w:rPr>
                <w:szCs w:val="20"/>
              </w:rPr>
              <w:t>ResponsePackage</w:t>
            </w:r>
          </w:p>
        </w:tc>
        <w:tc>
          <w:tcPr>
            <w:tcW w:w="1890" w:type="dxa"/>
          </w:tcPr>
          <w:p w:rsidR="00D5253B" w:rsidRPr="0034618B" w:rsidRDefault="00D5253B" w:rsidP="00CF7FE7">
            <w:pPr>
              <w:spacing w:before="60"/>
              <w:rPr>
                <w:szCs w:val="20"/>
              </w:rPr>
            </w:pPr>
          </w:p>
        </w:tc>
        <w:tc>
          <w:tcPr>
            <w:tcW w:w="630" w:type="dxa"/>
          </w:tcPr>
          <w:p w:rsidR="00D5253B" w:rsidRPr="0034618B" w:rsidRDefault="00D5253B" w:rsidP="00CF7FE7">
            <w:pPr>
              <w:spacing w:before="60"/>
              <w:rPr>
                <w:szCs w:val="20"/>
              </w:rPr>
            </w:pPr>
            <w:r w:rsidRPr="0034618B">
              <w:rPr>
                <w:szCs w:val="20"/>
              </w:rPr>
              <w:t>1</w:t>
            </w:r>
          </w:p>
        </w:tc>
        <w:tc>
          <w:tcPr>
            <w:tcW w:w="360" w:type="dxa"/>
          </w:tcPr>
          <w:p w:rsidR="00D5253B" w:rsidRPr="0034618B" w:rsidRDefault="00D5253B" w:rsidP="00CF7FE7">
            <w:pPr>
              <w:spacing w:before="60"/>
              <w:rPr>
                <w:szCs w:val="20"/>
              </w:rPr>
            </w:pPr>
            <w:r w:rsidRPr="0034618B">
              <w:rPr>
                <w:szCs w:val="20"/>
              </w:rPr>
              <w:t>Y</w:t>
            </w:r>
          </w:p>
        </w:tc>
        <w:tc>
          <w:tcPr>
            <w:tcW w:w="2538" w:type="dxa"/>
          </w:tcPr>
          <w:p w:rsidR="00D5253B" w:rsidRPr="0034618B" w:rsidRDefault="00D5253B" w:rsidP="00CF7FE7">
            <w:pPr>
              <w:spacing w:before="60"/>
              <w:rPr>
                <w:szCs w:val="20"/>
              </w:rPr>
            </w:pPr>
          </w:p>
        </w:tc>
      </w:tr>
      <w:tr w:rsidR="00D5253B" w:rsidRPr="0034618B" w:rsidTr="00CF7FE7">
        <w:trPr>
          <w:cantSplit/>
        </w:trPr>
        <w:tc>
          <w:tcPr>
            <w:tcW w:w="4158" w:type="dxa"/>
          </w:tcPr>
          <w:p w:rsidR="00D5253B" w:rsidRPr="0034618B" w:rsidRDefault="00D5253B" w:rsidP="00CF7FE7">
            <w:pPr>
              <w:spacing w:before="60"/>
              <w:rPr>
                <w:rFonts w:cs="Arial"/>
                <w:szCs w:val="20"/>
              </w:rPr>
            </w:pPr>
            <w:r w:rsidRPr="0034618B">
              <w:rPr>
                <w:rFonts w:cs="Arial"/>
                <w:szCs w:val="20"/>
              </w:rPr>
              <w:tab/>
            </w:r>
            <w:r w:rsidRPr="0034618B">
              <w:rPr>
                <w:rFonts w:cs="Arial"/>
                <w:noProof/>
                <w:szCs w:val="20"/>
              </w:rPr>
              <w:drawing>
                <wp:inline distT="0" distB="0" distL="0" distR="0" wp14:anchorId="0778F7B1" wp14:editId="46C2E56B">
                  <wp:extent cx="136525" cy="136525"/>
                  <wp:effectExtent l="0" t="0" r="0" b="0"/>
                  <wp:docPr id="896" name="Picture 8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34618B">
              <w:rPr>
                <w:rFonts w:cs="Arial"/>
                <w:szCs w:val="20"/>
              </w:rPr>
              <w:t>ResponseStatus</w:t>
            </w:r>
          </w:p>
        </w:tc>
        <w:tc>
          <w:tcPr>
            <w:tcW w:w="1890" w:type="dxa"/>
          </w:tcPr>
          <w:p w:rsidR="00D5253B" w:rsidRPr="0034618B" w:rsidRDefault="005E732B" w:rsidP="00CF7FE7">
            <w:pPr>
              <w:spacing w:before="60"/>
              <w:rPr>
                <w:bCs/>
                <w:iCs/>
                <w:color w:val="0000FF"/>
                <w:u w:val="single"/>
              </w:rPr>
            </w:pPr>
            <w:hyperlink w:anchor="_ResponseStatus" w:history="1">
              <w:r w:rsidR="00D5253B" w:rsidRPr="0034618B">
                <w:rPr>
                  <w:color w:val="0000EE"/>
                  <w:u w:val="single"/>
                </w:rPr>
                <w:t>ResponseStatus</w:t>
              </w:r>
            </w:hyperlink>
          </w:p>
        </w:tc>
        <w:tc>
          <w:tcPr>
            <w:tcW w:w="630" w:type="dxa"/>
          </w:tcPr>
          <w:p w:rsidR="00D5253B" w:rsidRPr="0034618B" w:rsidRDefault="00D5253B" w:rsidP="00CF7FE7">
            <w:pPr>
              <w:spacing w:before="60"/>
              <w:rPr>
                <w:szCs w:val="20"/>
              </w:rPr>
            </w:pPr>
            <w:r w:rsidRPr="0034618B">
              <w:rPr>
                <w:szCs w:val="20"/>
              </w:rPr>
              <w:t>1</w:t>
            </w:r>
          </w:p>
        </w:tc>
        <w:tc>
          <w:tcPr>
            <w:tcW w:w="360" w:type="dxa"/>
          </w:tcPr>
          <w:p w:rsidR="00D5253B" w:rsidRPr="0034618B" w:rsidRDefault="00D5253B" w:rsidP="00CF7FE7">
            <w:pPr>
              <w:spacing w:before="60"/>
              <w:rPr>
                <w:szCs w:val="20"/>
              </w:rPr>
            </w:pPr>
            <w:r w:rsidRPr="0034618B">
              <w:rPr>
                <w:szCs w:val="20"/>
              </w:rPr>
              <w:t>Y</w:t>
            </w:r>
          </w:p>
        </w:tc>
        <w:tc>
          <w:tcPr>
            <w:tcW w:w="2538" w:type="dxa"/>
          </w:tcPr>
          <w:p w:rsidR="00D5253B" w:rsidRPr="0034618B" w:rsidRDefault="00D5253B" w:rsidP="00CF7FE7">
            <w:pPr>
              <w:spacing w:before="60"/>
              <w:rPr>
                <w:szCs w:val="20"/>
              </w:rPr>
            </w:pPr>
            <w:r w:rsidRPr="0034618B">
              <w:rPr>
                <w:szCs w:val="20"/>
              </w:rPr>
              <w:t>Returned status for the operation.</w:t>
            </w:r>
          </w:p>
        </w:tc>
      </w:tr>
      <w:tr w:rsidR="00D5253B" w:rsidRPr="0034618B" w:rsidTr="00CF7FE7">
        <w:trPr>
          <w:cantSplit/>
        </w:trPr>
        <w:tc>
          <w:tcPr>
            <w:tcW w:w="4158" w:type="dxa"/>
          </w:tcPr>
          <w:p w:rsidR="00D5253B" w:rsidRPr="0034618B" w:rsidRDefault="00D5253B" w:rsidP="00CF7FE7">
            <w:pPr>
              <w:spacing w:before="60"/>
              <w:rPr>
                <w:szCs w:val="20"/>
              </w:rPr>
            </w:pPr>
            <w:r w:rsidRPr="0034618B">
              <w:rPr>
                <w:szCs w:val="20"/>
              </w:rPr>
              <w:tab/>
            </w:r>
            <w:r w:rsidRPr="0034618B">
              <w:rPr>
                <w:szCs w:val="20"/>
              </w:rPr>
              <w:tab/>
            </w:r>
            <w:r w:rsidRPr="0034618B">
              <w:rPr>
                <w:noProof/>
                <w:szCs w:val="20"/>
              </w:rPr>
              <w:drawing>
                <wp:inline distT="0" distB="0" distL="0" distR="0" wp14:anchorId="3DE810DB" wp14:editId="0ADB67B2">
                  <wp:extent cx="136525" cy="136525"/>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34618B">
              <w:rPr>
                <w:szCs w:val="20"/>
              </w:rPr>
              <w:t>Return</w:t>
            </w:r>
          </w:p>
        </w:tc>
        <w:tc>
          <w:tcPr>
            <w:tcW w:w="1890" w:type="dxa"/>
          </w:tcPr>
          <w:p w:rsidR="00D5253B" w:rsidRPr="0034618B" w:rsidRDefault="005E732B" w:rsidP="00CF7FE7">
            <w:pPr>
              <w:spacing w:before="60"/>
              <w:rPr>
                <w:bCs/>
                <w:iCs/>
                <w:color w:val="0000FF"/>
                <w:u w:val="single"/>
              </w:rPr>
            </w:pPr>
            <w:hyperlink w:anchor="_ReturnCode" w:history="1">
              <w:r w:rsidR="00D5253B" w:rsidRPr="0034618B">
                <w:rPr>
                  <w:color w:val="0000EE"/>
                  <w:u w:val="single"/>
                </w:rPr>
                <w:t>ReturnCode</w:t>
              </w:r>
            </w:hyperlink>
          </w:p>
        </w:tc>
        <w:tc>
          <w:tcPr>
            <w:tcW w:w="630" w:type="dxa"/>
          </w:tcPr>
          <w:p w:rsidR="00D5253B" w:rsidRPr="0034618B" w:rsidRDefault="00D5253B" w:rsidP="00CF7FE7">
            <w:pPr>
              <w:spacing w:before="60"/>
              <w:rPr>
                <w:szCs w:val="20"/>
              </w:rPr>
            </w:pPr>
            <w:r w:rsidRPr="0034618B">
              <w:rPr>
                <w:szCs w:val="20"/>
              </w:rPr>
              <w:t>1</w:t>
            </w:r>
          </w:p>
        </w:tc>
        <w:tc>
          <w:tcPr>
            <w:tcW w:w="360" w:type="dxa"/>
          </w:tcPr>
          <w:p w:rsidR="00D5253B" w:rsidRPr="0034618B" w:rsidRDefault="00D5253B" w:rsidP="00CF7FE7">
            <w:pPr>
              <w:spacing w:before="60"/>
              <w:rPr>
                <w:szCs w:val="20"/>
              </w:rPr>
            </w:pPr>
            <w:r w:rsidRPr="0034618B">
              <w:rPr>
                <w:szCs w:val="20"/>
              </w:rPr>
              <w:t>Y</w:t>
            </w:r>
          </w:p>
        </w:tc>
        <w:tc>
          <w:tcPr>
            <w:tcW w:w="2538" w:type="dxa"/>
          </w:tcPr>
          <w:p w:rsidR="00D5253B" w:rsidRPr="0034618B" w:rsidRDefault="00D5253B" w:rsidP="00CF7FE7">
            <w:pPr>
              <w:spacing w:before="60"/>
              <w:rPr>
                <w:szCs w:val="20"/>
              </w:rPr>
            </w:pPr>
            <w:r w:rsidRPr="0034618B">
              <w:rPr>
                <w:szCs w:val="20"/>
              </w:rPr>
              <w:t>The return code indicates the return status of the operation.</w:t>
            </w:r>
          </w:p>
        </w:tc>
      </w:tr>
      <w:tr w:rsidR="00D5253B" w:rsidRPr="0034618B" w:rsidTr="00CF7FE7">
        <w:trPr>
          <w:cantSplit/>
        </w:trPr>
        <w:tc>
          <w:tcPr>
            <w:tcW w:w="4158" w:type="dxa"/>
          </w:tcPr>
          <w:p w:rsidR="00D5253B" w:rsidRPr="0034618B" w:rsidRDefault="00D5253B" w:rsidP="00CF7FE7">
            <w:pPr>
              <w:spacing w:before="60"/>
              <w:rPr>
                <w:szCs w:val="20"/>
              </w:rPr>
            </w:pPr>
            <w:r w:rsidRPr="0034618B">
              <w:rPr>
                <w:szCs w:val="20"/>
              </w:rPr>
              <w:tab/>
            </w:r>
            <w:r w:rsidRPr="0034618B">
              <w:rPr>
                <w:szCs w:val="20"/>
              </w:rPr>
              <w:tab/>
            </w:r>
            <w:r w:rsidRPr="0034618B">
              <w:rPr>
                <w:noProof/>
                <w:szCs w:val="20"/>
              </w:rPr>
              <w:drawing>
                <wp:inline distT="0" distB="0" distL="0" distR="0" wp14:anchorId="1E25CBBE" wp14:editId="2B05F4B8">
                  <wp:extent cx="136525" cy="136525"/>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34618B">
              <w:rPr>
                <w:szCs w:val="20"/>
              </w:rPr>
              <w:t>Message</w:t>
            </w:r>
          </w:p>
        </w:tc>
        <w:tc>
          <w:tcPr>
            <w:tcW w:w="1890" w:type="dxa"/>
          </w:tcPr>
          <w:p w:rsidR="00D5253B" w:rsidRPr="0034618B" w:rsidRDefault="00D5253B" w:rsidP="00CF7FE7">
            <w:pPr>
              <w:rPr>
                <w:bCs/>
                <w:iCs/>
              </w:rPr>
            </w:pPr>
            <w:r w:rsidRPr="0034618B">
              <w:rPr>
                <w:bCs/>
                <w:iCs/>
              </w:rPr>
              <w:t>string</w:t>
            </w:r>
          </w:p>
        </w:tc>
        <w:tc>
          <w:tcPr>
            <w:tcW w:w="630" w:type="dxa"/>
          </w:tcPr>
          <w:p w:rsidR="00D5253B" w:rsidRPr="0034618B" w:rsidRDefault="00D5253B" w:rsidP="00CF7FE7">
            <w:pPr>
              <w:spacing w:before="60"/>
              <w:rPr>
                <w:szCs w:val="20"/>
              </w:rPr>
            </w:pPr>
            <w:r w:rsidRPr="0034618B">
              <w:rPr>
                <w:szCs w:val="20"/>
              </w:rPr>
              <w:t>0..1</w:t>
            </w:r>
          </w:p>
        </w:tc>
        <w:tc>
          <w:tcPr>
            <w:tcW w:w="360" w:type="dxa"/>
          </w:tcPr>
          <w:p w:rsidR="00D5253B" w:rsidRPr="0034618B" w:rsidRDefault="00D5253B" w:rsidP="00CF7FE7">
            <w:pPr>
              <w:spacing w:before="60"/>
              <w:rPr>
                <w:szCs w:val="20"/>
              </w:rPr>
            </w:pPr>
            <w:r w:rsidRPr="0034618B">
              <w:rPr>
                <w:szCs w:val="20"/>
              </w:rPr>
              <w:t>N</w:t>
            </w:r>
          </w:p>
        </w:tc>
        <w:tc>
          <w:tcPr>
            <w:tcW w:w="2538" w:type="dxa"/>
          </w:tcPr>
          <w:p w:rsidR="00D5253B" w:rsidRPr="0034618B" w:rsidRDefault="00D5253B" w:rsidP="00CF7FE7">
            <w:pPr>
              <w:spacing w:before="60"/>
              <w:rPr>
                <w:szCs w:val="20"/>
              </w:rPr>
            </w:pPr>
            <w:r w:rsidRPr="0034618B">
              <w:rPr>
                <w:szCs w:val="20"/>
              </w:rPr>
              <w:t>A short message corresponding to the return code.</w:t>
            </w:r>
          </w:p>
        </w:tc>
      </w:tr>
    </w:tbl>
    <w:p w:rsidR="00D5253B" w:rsidRDefault="00D5253B" w:rsidP="00D5253B">
      <w:pPr>
        <w:pStyle w:val="Heading3"/>
        <w:numPr>
          <w:ilvl w:val="2"/>
          <w:numId w:val="2"/>
        </w:numPr>
      </w:pPr>
      <w:bookmarkStart w:id="537" w:name="_Toc443908713"/>
      <w:bookmarkStart w:id="538" w:name="_Toc450647052"/>
      <w:r>
        <w:t>DeleteEncounter</w:t>
      </w:r>
      <w:bookmarkEnd w:id="537"/>
      <w:bookmarkEnd w:id="538"/>
    </w:p>
    <w:p w:rsidR="00D5253B" w:rsidRPr="00BC328C" w:rsidRDefault="005E732B" w:rsidP="00D5253B">
      <w:pPr>
        <w:rPr>
          <w:rFonts w:cs="Arial"/>
          <w:szCs w:val="20"/>
          <w:u w:val="single"/>
        </w:rPr>
      </w:pPr>
      <w:hyperlink w:anchor="DeleteEncounterRequest" w:history="1">
        <w:r w:rsidR="00D5253B" w:rsidRPr="00BC328C">
          <w:rPr>
            <w:rStyle w:val="Hyperlink"/>
            <w:rFonts w:cs="Arial"/>
            <w:szCs w:val="20"/>
            <w:u w:val="single"/>
          </w:rPr>
          <w:t>DeleteEncounterRequest</w:t>
        </w:r>
      </w:hyperlink>
    </w:p>
    <w:p w:rsidR="00D5253B" w:rsidRPr="007B48CA" w:rsidRDefault="005E732B" w:rsidP="00D5253B">
      <w:pPr>
        <w:keepNext/>
        <w:spacing w:before="120"/>
        <w:rPr>
          <w:color w:val="0000EE"/>
          <w:szCs w:val="20"/>
          <w:u w:val="single"/>
          <w:lang w:val="it-IT"/>
        </w:rPr>
      </w:pPr>
      <w:hyperlink w:anchor="DeleteEncounterResponse" w:history="1">
        <w:r w:rsidR="00D5253B" w:rsidRPr="00BC328C">
          <w:rPr>
            <w:rStyle w:val="Hyperlink"/>
            <w:rFonts w:cs="Arial"/>
            <w:szCs w:val="20"/>
            <w:u w:val="single"/>
          </w:rPr>
          <w:t>DeleteEncounterResponse</w:t>
        </w:r>
      </w:hyperlink>
    </w:p>
    <w:p w:rsidR="00D5253B" w:rsidRDefault="00D5253B" w:rsidP="00D5253B">
      <w:pPr>
        <w:autoSpaceDE w:val="0"/>
        <w:autoSpaceDN w:val="0"/>
        <w:adjustRightInd w:val="0"/>
        <w:spacing w:after="0"/>
      </w:pPr>
      <w:r w:rsidRPr="0034618B">
        <w:rPr>
          <w:rFonts w:cs="Arial"/>
          <w:szCs w:val="20"/>
        </w:rPr>
        <w:t xml:space="preserve">The </w:t>
      </w:r>
      <w:r>
        <w:rPr>
          <w:rFonts w:cs="Arial"/>
          <w:bCs/>
          <w:iCs/>
          <w:szCs w:val="20"/>
        </w:rPr>
        <w:t xml:space="preserve">DeleteEncounter operation deletes an existing encounter record from the system. When deleting an encounter, BIAS implementations MAY completely erase the information in order to prevent the ability to </w:t>
      </w:r>
      <w:r>
        <w:rPr>
          <w:rFonts w:cs="Arial"/>
          <w:bCs/>
          <w:iCs/>
          <w:szCs w:val="20"/>
        </w:rPr>
        <w:lastRenderedPageBreak/>
        <w:t>reconstruct a record in whole or in part, or they MAY track and record the deleted information for auditing and/or quality control purposes.</w:t>
      </w:r>
    </w:p>
    <w:p w:rsidR="00D5253B" w:rsidRPr="0034618B" w:rsidRDefault="00D5253B" w:rsidP="00D5253B">
      <w:pPr>
        <w:keepNext/>
        <w:keepLines/>
        <w:numPr>
          <w:ilvl w:val="4"/>
          <w:numId w:val="0"/>
        </w:numPr>
        <w:spacing w:before="200" w:after="120"/>
        <w:ind w:left="1152" w:hanging="1152"/>
        <w:outlineLvl w:val="4"/>
        <w:rPr>
          <w:b/>
          <w:bCs/>
          <w:color w:val="3B006F"/>
          <w:kern w:val="32"/>
          <w:sz w:val="24"/>
          <w:szCs w:val="26"/>
          <w:lang w:val="x-none" w:eastAsia="x-none"/>
        </w:rPr>
      </w:pPr>
      <w:r w:rsidRPr="0034618B">
        <w:rPr>
          <w:b/>
          <w:bCs/>
          <w:color w:val="3B006F"/>
          <w:kern w:val="32"/>
          <w:sz w:val="24"/>
          <w:szCs w:val="26"/>
          <w:lang w:val="x-none" w:eastAsia="x-none"/>
        </w:rPr>
        <w:t>Request Message</w:t>
      </w: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18"/>
        <w:gridCol w:w="2700"/>
        <w:gridCol w:w="630"/>
        <w:gridCol w:w="360"/>
        <w:gridCol w:w="2268"/>
      </w:tblGrid>
      <w:tr w:rsidR="00D5253B" w:rsidRPr="0034618B" w:rsidTr="00CF7FE7">
        <w:trPr>
          <w:cantSplit/>
          <w:tblHeader/>
        </w:trPr>
        <w:tc>
          <w:tcPr>
            <w:tcW w:w="3618" w:type="dxa"/>
          </w:tcPr>
          <w:p w:rsidR="00D5253B" w:rsidRPr="0034618B" w:rsidRDefault="00D5253B" w:rsidP="00CF7FE7">
            <w:pPr>
              <w:keepNext/>
              <w:spacing w:before="60"/>
              <w:rPr>
                <w:b/>
                <w:szCs w:val="20"/>
              </w:rPr>
            </w:pPr>
            <w:r w:rsidRPr="0034618B">
              <w:rPr>
                <w:b/>
                <w:szCs w:val="20"/>
              </w:rPr>
              <w:t>Field</w:t>
            </w:r>
          </w:p>
        </w:tc>
        <w:tc>
          <w:tcPr>
            <w:tcW w:w="2700" w:type="dxa"/>
          </w:tcPr>
          <w:p w:rsidR="00D5253B" w:rsidRPr="0034618B" w:rsidRDefault="00D5253B" w:rsidP="00CF7FE7">
            <w:pPr>
              <w:keepNext/>
              <w:spacing w:before="60"/>
              <w:rPr>
                <w:b/>
                <w:szCs w:val="20"/>
              </w:rPr>
            </w:pPr>
            <w:r w:rsidRPr="0034618B">
              <w:rPr>
                <w:b/>
                <w:szCs w:val="20"/>
              </w:rPr>
              <w:t>Type</w:t>
            </w:r>
          </w:p>
        </w:tc>
        <w:tc>
          <w:tcPr>
            <w:tcW w:w="630" w:type="dxa"/>
          </w:tcPr>
          <w:p w:rsidR="00D5253B" w:rsidRPr="0034618B" w:rsidRDefault="00D5253B" w:rsidP="00CF7FE7">
            <w:pPr>
              <w:keepNext/>
              <w:spacing w:before="60"/>
              <w:rPr>
                <w:b/>
                <w:szCs w:val="20"/>
              </w:rPr>
            </w:pPr>
            <w:r w:rsidRPr="0034618B">
              <w:rPr>
                <w:b/>
                <w:szCs w:val="20"/>
              </w:rPr>
              <w:t>#</w:t>
            </w:r>
          </w:p>
        </w:tc>
        <w:tc>
          <w:tcPr>
            <w:tcW w:w="360" w:type="dxa"/>
          </w:tcPr>
          <w:p w:rsidR="00D5253B" w:rsidRPr="0034618B" w:rsidRDefault="00D5253B" w:rsidP="00CF7FE7">
            <w:pPr>
              <w:keepNext/>
              <w:spacing w:before="60"/>
              <w:rPr>
                <w:b/>
                <w:szCs w:val="20"/>
              </w:rPr>
            </w:pPr>
            <w:r w:rsidRPr="0034618B">
              <w:rPr>
                <w:b/>
                <w:szCs w:val="20"/>
              </w:rPr>
              <w:t>?</w:t>
            </w:r>
          </w:p>
        </w:tc>
        <w:tc>
          <w:tcPr>
            <w:tcW w:w="2268" w:type="dxa"/>
          </w:tcPr>
          <w:p w:rsidR="00D5253B" w:rsidRPr="0034618B" w:rsidRDefault="00D5253B" w:rsidP="00CF7FE7">
            <w:pPr>
              <w:keepNext/>
              <w:spacing w:before="60"/>
              <w:rPr>
                <w:b/>
                <w:szCs w:val="20"/>
              </w:rPr>
            </w:pPr>
            <w:r w:rsidRPr="0034618B">
              <w:rPr>
                <w:b/>
                <w:szCs w:val="20"/>
              </w:rPr>
              <w:t>Meaning</w:t>
            </w:r>
          </w:p>
        </w:tc>
      </w:tr>
      <w:tr w:rsidR="00D5253B" w:rsidRPr="0034618B" w:rsidTr="00CF7FE7">
        <w:trPr>
          <w:cantSplit/>
        </w:trPr>
        <w:tc>
          <w:tcPr>
            <w:tcW w:w="3618" w:type="dxa"/>
          </w:tcPr>
          <w:p w:rsidR="00D5253B" w:rsidRPr="0034618B" w:rsidRDefault="00D5253B" w:rsidP="00CF7FE7">
            <w:pPr>
              <w:spacing w:before="60"/>
              <w:rPr>
                <w:szCs w:val="20"/>
              </w:rPr>
            </w:pPr>
            <w:bookmarkStart w:id="539" w:name="DeleteEncounterRequest"/>
            <w:bookmarkEnd w:id="539"/>
            <w:r>
              <w:rPr>
                <w:szCs w:val="20"/>
              </w:rPr>
              <w:t>DeleteEncounter</w:t>
            </w:r>
          </w:p>
        </w:tc>
        <w:tc>
          <w:tcPr>
            <w:tcW w:w="2700" w:type="dxa"/>
          </w:tcPr>
          <w:p w:rsidR="00D5253B" w:rsidRPr="0034618B" w:rsidRDefault="00D5253B" w:rsidP="00CF7FE7">
            <w:pPr>
              <w:spacing w:before="60"/>
              <w:rPr>
                <w:szCs w:val="20"/>
              </w:rPr>
            </w:pPr>
          </w:p>
        </w:tc>
        <w:tc>
          <w:tcPr>
            <w:tcW w:w="630" w:type="dxa"/>
          </w:tcPr>
          <w:p w:rsidR="00D5253B" w:rsidRPr="0034618B" w:rsidRDefault="00D5253B" w:rsidP="00CF7FE7">
            <w:pPr>
              <w:spacing w:before="60"/>
              <w:rPr>
                <w:szCs w:val="20"/>
              </w:rPr>
            </w:pPr>
          </w:p>
        </w:tc>
        <w:tc>
          <w:tcPr>
            <w:tcW w:w="360" w:type="dxa"/>
          </w:tcPr>
          <w:p w:rsidR="00D5253B" w:rsidRPr="0034618B" w:rsidRDefault="00D5253B" w:rsidP="00CF7FE7">
            <w:pPr>
              <w:spacing w:before="60"/>
              <w:rPr>
                <w:szCs w:val="20"/>
              </w:rPr>
            </w:pPr>
            <w:r w:rsidRPr="0034618B">
              <w:rPr>
                <w:szCs w:val="20"/>
              </w:rPr>
              <w:t>Y</w:t>
            </w:r>
          </w:p>
        </w:tc>
        <w:tc>
          <w:tcPr>
            <w:tcW w:w="2268" w:type="dxa"/>
          </w:tcPr>
          <w:p w:rsidR="00D5253B" w:rsidRPr="0034618B" w:rsidRDefault="00D5253B" w:rsidP="00CF7FE7">
            <w:pPr>
              <w:spacing w:before="60"/>
              <w:rPr>
                <w:szCs w:val="20"/>
              </w:rPr>
            </w:pPr>
            <w:r w:rsidRPr="00FD5A77">
              <w:rPr>
                <w:szCs w:val="20"/>
              </w:rPr>
              <w:t xml:space="preserve">Delete an existing </w:t>
            </w:r>
            <w:r>
              <w:rPr>
                <w:szCs w:val="20"/>
              </w:rPr>
              <w:t>encounter</w:t>
            </w:r>
            <w:r w:rsidRPr="00FD5A77">
              <w:rPr>
                <w:szCs w:val="20"/>
              </w:rPr>
              <w:t xml:space="preserve"> record and, any associated encounter information.</w:t>
            </w:r>
          </w:p>
        </w:tc>
      </w:tr>
      <w:tr w:rsidR="00D5253B" w:rsidRPr="0034618B" w:rsidTr="00CF7FE7">
        <w:trPr>
          <w:cantSplit/>
        </w:trPr>
        <w:tc>
          <w:tcPr>
            <w:tcW w:w="3618" w:type="dxa"/>
          </w:tcPr>
          <w:p w:rsidR="00D5253B" w:rsidRPr="0034618B" w:rsidRDefault="00D5253B" w:rsidP="00D5253B">
            <w:pPr>
              <w:numPr>
                <w:ilvl w:val="0"/>
                <w:numId w:val="29"/>
              </w:numPr>
              <w:spacing w:before="60" w:after="0"/>
              <w:contextualSpacing/>
              <w:rPr>
                <w:szCs w:val="20"/>
              </w:rPr>
            </w:pPr>
            <w:r>
              <w:rPr>
                <w:szCs w:val="20"/>
              </w:rPr>
              <w:t>DeleteEncounterRequest</w:t>
            </w:r>
          </w:p>
        </w:tc>
        <w:tc>
          <w:tcPr>
            <w:tcW w:w="2700" w:type="dxa"/>
          </w:tcPr>
          <w:p w:rsidR="00D5253B" w:rsidRPr="0034618B" w:rsidRDefault="00D5253B" w:rsidP="00CF7FE7">
            <w:pPr>
              <w:spacing w:before="60"/>
              <w:rPr>
                <w:szCs w:val="20"/>
              </w:rPr>
            </w:pPr>
          </w:p>
        </w:tc>
        <w:tc>
          <w:tcPr>
            <w:tcW w:w="630" w:type="dxa"/>
          </w:tcPr>
          <w:p w:rsidR="00D5253B" w:rsidRPr="0034618B" w:rsidRDefault="00D5253B" w:rsidP="00CF7FE7">
            <w:pPr>
              <w:spacing w:before="60"/>
              <w:rPr>
                <w:szCs w:val="20"/>
              </w:rPr>
            </w:pPr>
            <w:r w:rsidRPr="0034618B">
              <w:rPr>
                <w:szCs w:val="20"/>
              </w:rPr>
              <w:t>1</w:t>
            </w:r>
          </w:p>
        </w:tc>
        <w:tc>
          <w:tcPr>
            <w:tcW w:w="360" w:type="dxa"/>
          </w:tcPr>
          <w:p w:rsidR="00D5253B" w:rsidRPr="0034618B" w:rsidRDefault="00D5253B" w:rsidP="00CF7FE7">
            <w:pPr>
              <w:spacing w:before="60"/>
              <w:rPr>
                <w:szCs w:val="20"/>
              </w:rPr>
            </w:pPr>
            <w:r w:rsidRPr="0034618B">
              <w:rPr>
                <w:szCs w:val="20"/>
              </w:rPr>
              <w:t>Y</w:t>
            </w:r>
          </w:p>
        </w:tc>
        <w:tc>
          <w:tcPr>
            <w:tcW w:w="2268" w:type="dxa"/>
          </w:tcPr>
          <w:p w:rsidR="00D5253B" w:rsidRPr="0034618B" w:rsidRDefault="00D5253B" w:rsidP="00CF7FE7">
            <w:pPr>
              <w:spacing w:before="60"/>
              <w:rPr>
                <w:szCs w:val="20"/>
              </w:rPr>
            </w:pPr>
          </w:p>
        </w:tc>
      </w:tr>
      <w:tr w:rsidR="00D5253B" w:rsidRPr="0034618B" w:rsidTr="00CF7FE7">
        <w:trPr>
          <w:cantSplit/>
        </w:trPr>
        <w:tc>
          <w:tcPr>
            <w:tcW w:w="3618" w:type="dxa"/>
          </w:tcPr>
          <w:p w:rsidR="00D5253B" w:rsidRPr="0034618B" w:rsidRDefault="00D5253B" w:rsidP="00CF7FE7">
            <w:pPr>
              <w:spacing w:before="60"/>
              <w:rPr>
                <w:rFonts w:cs="Arial"/>
                <w:szCs w:val="20"/>
              </w:rPr>
            </w:pPr>
            <w:r w:rsidRPr="0034618B">
              <w:rPr>
                <w:szCs w:val="20"/>
              </w:rPr>
              <w:tab/>
            </w:r>
            <w:r w:rsidRPr="0034618B">
              <w:rPr>
                <w:noProof/>
                <w:szCs w:val="20"/>
              </w:rPr>
              <w:drawing>
                <wp:inline distT="0" distB="0" distL="0" distR="0" wp14:anchorId="1E89EF44" wp14:editId="2CACD4ED">
                  <wp:extent cx="136525" cy="13652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34618B">
              <w:rPr>
                <w:rFonts w:cs="Arial"/>
                <w:szCs w:val="20"/>
              </w:rPr>
              <w:t>GenericRequestParameters</w:t>
            </w:r>
          </w:p>
        </w:tc>
        <w:tc>
          <w:tcPr>
            <w:tcW w:w="2700" w:type="dxa"/>
          </w:tcPr>
          <w:p w:rsidR="00D5253B" w:rsidRPr="0034618B" w:rsidRDefault="005E732B" w:rsidP="00CF7FE7">
            <w:pPr>
              <w:spacing w:before="60"/>
              <w:rPr>
                <w:bCs/>
                <w:iCs/>
                <w:color w:val="0000FF"/>
                <w:u w:val="single"/>
              </w:rPr>
            </w:pPr>
            <w:hyperlink w:anchor="_GenericRequestParameters" w:history="1">
              <w:r w:rsidR="00D5253B" w:rsidRPr="0034618B">
                <w:rPr>
                  <w:color w:val="0000EE"/>
                  <w:u w:val="single"/>
                </w:rPr>
                <w:t>GenericRequestParameters</w:t>
              </w:r>
            </w:hyperlink>
          </w:p>
        </w:tc>
        <w:tc>
          <w:tcPr>
            <w:tcW w:w="630" w:type="dxa"/>
          </w:tcPr>
          <w:p w:rsidR="00D5253B" w:rsidRPr="0034618B" w:rsidRDefault="00D5253B" w:rsidP="00CF7FE7">
            <w:pPr>
              <w:spacing w:before="60"/>
              <w:rPr>
                <w:szCs w:val="20"/>
              </w:rPr>
            </w:pPr>
            <w:r w:rsidRPr="0034618B">
              <w:rPr>
                <w:szCs w:val="20"/>
              </w:rPr>
              <w:t>0..1</w:t>
            </w:r>
          </w:p>
        </w:tc>
        <w:tc>
          <w:tcPr>
            <w:tcW w:w="360" w:type="dxa"/>
          </w:tcPr>
          <w:p w:rsidR="00D5253B" w:rsidRPr="0034618B" w:rsidRDefault="00D5253B" w:rsidP="00CF7FE7">
            <w:pPr>
              <w:spacing w:before="60"/>
              <w:rPr>
                <w:szCs w:val="20"/>
              </w:rPr>
            </w:pPr>
            <w:r w:rsidRPr="0034618B">
              <w:rPr>
                <w:szCs w:val="20"/>
              </w:rPr>
              <w:t>N</w:t>
            </w:r>
          </w:p>
        </w:tc>
        <w:tc>
          <w:tcPr>
            <w:tcW w:w="2268" w:type="dxa"/>
          </w:tcPr>
          <w:p w:rsidR="00D5253B" w:rsidRPr="0034618B" w:rsidRDefault="00D5253B" w:rsidP="00CF7FE7">
            <w:pPr>
              <w:spacing w:before="60"/>
              <w:rPr>
                <w:szCs w:val="20"/>
              </w:rPr>
            </w:pPr>
            <w:r w:rsidRPr="0034618B">
              <w:rPr>
                <w:szCs w:val="20"/>
              </w:rPr>
              <w:t>Common request parameters that can be used to identify the requester.</w:t>
            </w:r>
          </w:p>
        </w:tc>
      </w:tr>
      <w:tr w:rsidR="00D5253B" w:rsidRPr="0034618B" w:rsidTr="00CF7FE7">
        <w:trPr>
          <w:cantSplit/>
        </w:trPr>
        <w:tc>
          <w:tcPr>
            <w:tcW w:w="3618" w:type="dxa"/>
          </w:tcPr>
          <w:p w:rsidR="00D5253B" w:rsidRPr="0034618B" w:rsidRDefault="00D5253B" w:rsidP="00CF7FE7">
            <w:pPr>
              <w:spacing w:before="60"/>
              <w:rPr>
                <w:szCs w:val="20"/>
              </w:rPr>
            </w:pPr>
            <w:r w:rsidRPr="0034618B">
              <w:rPr>
                <w:szCs w:val="20"/>
              </w:rPr>
              <w:tab/>
            </w:r>
            <w:r w:rsidRPr="0034618B">
              <w:rPr>
                <w:szCs w:val="20"/>
              </w:rPr>
              <w:tab/>
            </w:r>
            <w:r w:rsidRPr="0034618B">
              <w:rPr>
                <w:noProof/>
                <w:szCs w:val="20"/>
              </w:rPr>
              <w:drawing>
                <wp:inline distT="0" distB="0" distL="0" distR="0" wp14:anchorId="7D715E09" wp14:editId="01318C97">
                  <wp:extent cx="136525" cy="136525"/>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34618B">
              <w:rPr>
                <w:szCs w:val="20"/>
              </w:rPr>
              <w:t>Application</w:t>
            </w:r>
          </w:p>
        </w:tc>
        <w:tc>
          <w:tcPr>
            <w:tcW w:w="2700" w:type="dxa"/>
          </w:tcPr>
          <w:p w:rsidR="00D5253B" w:rsidRPr="0034618B" w:rsidRDefault="005E732B" w:rsidP="00CF7FE7">
            <w:pPr>
              <w:spacing w:before="60"/>
              <w:rPr>
                <w:bCs/>
                <w:iCs/>
                <w:color w:val="0000FF"/>
                <w:u w:val="single"/>
              </w:rPr>
            </w:pPr>
            <w:hyperlink w:anchor="_ApplicationIdentifier" w:history="1">
              <w:r w:rsidR="00D5253B" w:rsidRPr="0034618B">
                <w:rPr>
                  <w:color w:val="0000EE"/>
                  <w:u w:val="single"/>
                </w:rPr>
                <w:t>ApplicationIdentifier</w:t>
              </w:r>
            </w:hyperlink>
          </w:p>
        </w:tc>
        <w:tc>
          <w:tcPr>
            <w:tcW w:w="630" w:type="dxa"/>
          </w:tcPr>
          <w:p w:rsidR="00D5253B" w:rsidRPr="0034618B" w:rsidRDefault="00D5253B" w:rsidP="00CF7FE7">
            <w:pPr>
              <w:spacing w:before="60"/>
              <w:rPr>
                <w:szCs w:val="20"/>
              </w:rPr>
            </w:pPr>
            <w:r w:rsidRPr="0034618B">
              <w:rPr>
                <w:szCs w:val="20"/>
              </w:rPr>
              <w:t>0..1</w:t>
            </w:r>
          </w:p>
        </w:tc>
        <w:tc>
          <w:tcPr>
            <w:tcW w:w="360" w:type="dxa"/>
          </w:tcPr>
          <w:p w:rsidR="00D5253B" w:rsidRPr="0034618B" w:rsidRDefault="00D5253B" w:rsidP="00CF7FE7">
            <w:pPr>
              <w:spacing w:before="60"/>
              <w:rPr>
                <w:szCs w:val="20"/>
              </w:rPr>
            </w:pPr>
            <w:r w:rsidRPr="0034618B">
              <w:rPr>
                <w:szCs w:val="20"/>
              </w:rPr>
              <w:t>N</w:t>
            </w:r>
          </w:p>
        </w:tc>
        <w:tc>
          <w:tcPr>
            <w:tcW w:w="2268" w:type="dxa"/>
          </w:tcPr>
          <w:p w:rsidR="00D5253B" w:rsidRPr="0034618B" w:rsidRDefault="00D5253B" w:rsidP="00CF7FE7">
            <w:pPr>
              <w:spacing w:before="60"/>
              <w:rPr>
                <w:szCs w:val="20"/>
              </w:rPr>
            </w:pPr>
            <w:r w:rsidRPr="0034618B">
              <w:rPr>
                <w:szCs w:val="20"/>
              </w:rPr>
              <w:t>Identifies the requesting application.</w:t>
            </w:r>
          </w:p>
        </w:tc>
      </w:tr>
      <w:tr w:rsidR="00D5253B" w:rsidRPr="0034618B" w:rsidTr="00CF7FE7">
        <w:trPr>
          <w:cantSplit/>
        </w:trPr>
        <w:tc>
          <w:tcPr>
            <w:tcW w:w="3618" w:type="dxa"/>
          </w:tcPr>
          <w:p w:rsidR="00D5253B" w:rsidRPr="0034618B" w:rsidRDefault="00D5253B" w:rsidP="00CF7FE7">
            <w:pPr>
              <w:spacing w:before="60"/>
              <w:rPr>
                <w:szCs w:val="20"/>
              </w:rPr>
            </w:pPr>
            <w:r w:rsidRPr="0034618B">
              <w:rPr>
                <w:szCs w:val="20"/>
              </w:rPr>
              <w:tab/>
            </w:r>
            <w:r w:rsidRPr="0034618B">
              <w:rPr>
                <w:szCs w:val="20"/>
              </w:rPr>
              <w:tab/>
            </w:r>
            <w:r w:rsidRPr="0034618B">
              <w:rPr>
                <w:noProof/>
                <w:szCs w:val="20"/>
              </w:rPr>
              <w:drawing>
                <wp:inline distT="0" distB="0" distL="0" distR="0" wp14:anchorId="64EB2025" wp14:editId="2B3D1A7D">
                  <wp:extent cx="136525" cy="136525"/>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34618B">
              <w:rPr>
                <w:szCs w:val="20"/>
              </w:rPr>
              <w:t>ApplicationUser</w:t>
            </w:r>
          </w:p>
        </w:tc>
        <w:tc>
          <w:tcPr>
            <w:tcW w:w="2700" w:type="dxa"/>
          </w:tcPr>
          <w:p w:rsidR="00D5253B" w:rsidRPr="0034618B" w:rsidRDefault="005E732B" w:rsidP="00CF7FE7">
            <w:pPr>
              <w:spacing w:before="60"/>
              <w:rPr>
                <w:bCs/>
                <w:iCs/>
                <w:color w:val="0000FF"/>
                <w:u w:val="single"/>
              </w:rPr>
            </w:pPr>
            <w:hyperlink w:anchor="_ApplicationUserIdentifier" w:history="1">
              <w:r w:rsidR="00D5253B" w:rsidRPr="0034618B">
                <w:rPr>
                  <w:color w:val="0000EE"/>
                  <w:u w:val="single"/>
                </w:rPr>
                <w:t>ApplicationUserIdentifier</w:t>
              </w:r>
            </w:hyperlink>
          </w:p>
        </w:tc>
        <w:tc>
          <w:tcPr>
            <w:tcW w:w="630" w:type="dxa"/>
          </w:tcPr>
          <w:p w:rsidR="00D5253B" w:rsidRPr="0034618B" w:rsidRDefault="00D5253B" w:rsidP="00CF7FE7">
            <w:pPr>
              <w:spacing w:before="60"/>
              <w:rPr>
                <w:szCs w:val="20"/>
              </w:rPr>
            </w:pPr>
            <w:r w:rsidRPr="0034618B">
              <w:rPr>
                <w:szCs w:val="20"/>
              </w:rPr>
              <w:t>0..1</w:t>
            </w:r>
          </w:p>
        </w:tc>
        <w:tc>
          <w:tcPr>
            <w:tcW w:w="360" w:type="dxa"/>
          </w:tcPr>
          <w:p w:rsidR="00D5253B" w:rsidRPr="0034618B" w:rsidRDefault="00D5253B" w:rsidP="00CF7FE7">
            <w:pPr>
              <w:spacing w:before="60"/>
              <w:rPr>
                <w:szCs w:val="20"/>
              </w:rPr>
            </w:pPr>
            <w:r w:rsidRPr="0034618B">
              <w:rPr>
                <w:szCs w:val="20"/>
              </w:rPr>
              <w:t>N</w:t>
            </w:r>
          </w:p>
        </w:tc>
        <w:tc>
          <w:tcPr>
            <w:tcW w:w="2268" w:type="dxa"/>
          </w:tcPr>
          <w:p w:rsidR="00D5253B" w:rsidRPr="0034618B" w:rsidRDefault="00D5253B" w:rsidP="00CF7FE7">
            <w:pPr>
              <w:spacing w:before="60"/>
              <w:rPr>
                <w:szCs w:val="20"/>
              </w:rPr>
            </w:pPr>
            <w:r w:rsidRPr="0034618B">
              <w:rPr>
                <w:szCs w:val="20"/>
              </w:rPr>
              <w:t>Identifies the user or instance of the requesting application.</w:t>
            </w:r>
          </w:p>
        </w:tc>
      </w:tr>
      <w:tr w:rsidR="00D5253B" w:rsidRPr="0034618B" w:rsidTr="00CF7FE7">
        <w:trPr>
          <w:cantSplit/>
        </w:trPr>
        <w:tc>
          <w:tcPr>
            <w:tcW w:w="3618" w:type="dxa"/>
          </w:tcPr>
          <w:p w:rsidR="00D5253B" w:rsidRPr="0034618B" w:rsidRDefault="00D5253B" w:rsidP="00CF7FE7">
            <w:pPr>
              <w:spacing w:before="60"/>
              <w:rPr>
                <w:szCs w:val="20"/>
              </w:rPr>
            </w:pPr>
            <w:r w:rsidRPr="0034618B">
              <w:rPr>
                <w:szCs w:val="20"/>
              </w:rPr>
              <w:tab/>
            </w:r>
            <w:r w:rsidRPr="0034618B">
              <w:rPr>
                <w:szCs w:val="20"/>
              </w:rPr>
              <w:tab/>
            </w:r>
            <w:r w:rsidRPr="0034618B">
              <w:rPr>
                <w:noProof/>
                <w:szCs w:val="20"/>
              </w:rPr>
              <w:drawing>
                <wp:inline distT="0" distB="0" distL="0" distR="0" wp14:anchorId="622DF3B1" wp14:editId="17EAB5AE">
                  <wp:extent cx="136525" cy="136525"/>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34618B">
              <w:rPr>
                <w:szCs w:val="20"/>
              </w:rPr>
              <w:t>BIASOperationName</w:t>
            </w:r>
          </w:p>
        </w:tc>
        <w:tc>
          <w:tcPr>
            <w:tcW w:w="2700" w:type="dxa"/>
          </w:tcPr>
          <w:p w:rsidR="00D5253B" w:rsidRPr="0034618B" w:rsidRDefault="00D5253B" w:rsidP="00CF7FE7">
            <w:pPr>
              <w:spacing w:before="60"/>
            </w:pPr>
            <w:r w:rsidRPr="0034618B">
              <w:t>string</w:t>
            </w:r>
          </w:p>
        </w:tc>
        <w:tc>
          <w:tcPr>
            <w:tcW w:w="630" w:type="dxa"/>
          </w:tcPr>
          <w:p w:rsidR="00D5253B" w:rsidRPr="0034618B" w:rsidRDefault="00D5253B" w:rsidP="00CF7FE7">
            <w:pPr>
              <w:spacing w:before="60"/>
              <w:rPr>
                <w:szCs w:val="20"/>
              </w:rPr>
            </w:pPr>
            <w:r w:rsidRPr="0034618B">
              <w:rPr>
                <w:szCs w:val="20"/>
              </w:rPr>
              <w:t>0..1</w:t>
            </w:r>
          </w:p>
        </w:tc>
        <w:tc>
          <w:tcPr>
            <w:tcW w:w="360" w:type="dxa"/>
          </w:tcPr>
          <w:p w:rsidR="00D5253B" w:rsidRPr="0034618B" w:rsidRDefault="00D5253B" w:rsidP="00CF7FE7">
            <w:pPr>
              <w:spacing w:before="60"/>
              <w:rPr>
                <w:szCs w:val="20"/>
              </w:rPr>
            </w:pPr>
            <w:r w:rsidRPr="0034618B">
              <w:rPr>
                <w:szCs w:val="20"/>
              </w:rPr>
              <w:t>N</w:t>
            </w:r>
          </w:p>
        </w:tc>
        <w:tc>
          <w:tcPr>
            <w:tcW w:w="2268" w:type="dxa"/>
          </w:tcPr>
          <w:p w:rsidR="00D5253B" w:rsidRPr="0034618B" w:rsidRDefault="00D5253B" w:rsidP="00CF7FE7">
            <w:pPr>
              <w:spacing w:before="60"/>
              <w:rPr>
                <w:szCs w:val="20"/>
              </w:rPr>
            </w:pPr>
            <w:r w:rsidRPr="0034618B">
              <w:rPr>
                <w:szCs w:val="20"/>
              </w:rPr>
              <w:t>Identifies the BIAS opera</w:t>
            </w:r>
            <w:r>
              <w:rPr>
                <w:szCs w:val="20"/>
              </w:rPr>
              <w:t>tion that is being requested: “DeleteEncounter</w:t>
            </w:r>
            <w:r w:rsidRPr="0034618B">
              <w:rPr>
                <w:szCs w:val="20"/>
              </w:rPr>
              <w:t>”.</w:t>
            </w:r>
          </w:p>
        </w:tc>
      </w:tr>
      <w:tr w:rsidR="00D5253B" w:rsidRPr="0034618B" w:rsidTr="00CF7FE7">
        <w:trPr>
          <w:cantSplit/>
        </w:trPr>
        <w:tc>
          <w:tcPr>
            <w:tcW w:w="3618" w:type="dxa"/>
          </w:tcPr>
          <w:p w:rsidR="00D5253B" w:rsidRPr="00FD5A77" w:rsidRDefault="00D5253B" w:rsidP="00CF7FE7">
            <w:pPr>
              <w:spacing w:before="60"/>
              <w:rPr>
                <w:szCs w:val="20"/>
              </w:rPr>
            </w:pPr>
            <w:r w:rsidRPr="00FD5A77">
              <w:rPr>
                <w:szCs w:val="20"/>
              </w:rPr>
              <w:tab/>
            </w:r>
            <w:r w:rsidRPr="00FD5A77">
              <w:rPr>
                <w:noProof/>
                <w:szCs w:val="20"/>
              </w:rPr>
              <w:drawing>
                <wp:inline distT="0" distB="0" distL="0" distR="0" wp14:anchorId="224888AA" wp14:editId="53AF9AED">
                  <wp:extent cx="136525" cy="136525"/>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120953">
              <w:rPr>
                <w:rFonts w:cs="Arial"/>
                <w:szCs w:val="20"/>
              </w:rPr>
              <w:t>Identity</w:t>
            </w:r>
          </w:p>
        </w:tc>
        <w:tc>
          <w:tcPr>
            <w:tcW w:w="2700" w:type="dxa"/>
          </w:tcPr>
          <w:p w:rsidR="00D5253B" w:rsidRPr="00FD5A77" w:rsidRDefault="005E732B" w:rsidP="00CF7FE7">
            <w:pPr>
              <w:spacing w:before="60"/>
              <w:rPr>
                <w:bCs/>
                <w:iCs/>
                <w:color w:val="0000FF"/>
                <w:u w:val="single"/>
              </w:rPr>
            </w:pPr>
            <w:hyperlink w:anchor="_BIASIdentity" w:history="1">
              <w:r w:rsidR="00D5253B" w:rsidRPr="00120953">
                <w:rPr>
                  <w:rFonts w:cs="Arial"/>
                  <w:color w:val="0000EE"/>
                  <w:szCs w:val="20"/>
                  <w:u w:val="single"/>
                </w:rPr>
                <w:t>BIASIdentity</w:t>
              </w:r>
            </w:hyperlink>
          </w:p>
        </w:tc>
        <w:tc>
          <w:tcPr>
            <w:tcW w:w="630" w:type="dxa"/>
          </w:tcPr>
          <w:p w:rsidR="00D5253B" w:rsidRPr="0034618B" w:rsidRDefault="00D5253B" w:rsidP="00CF7FE7">
            <w:pPr>
              <w:spacing w:before="60"/>
              <w:rPr>
                <w:szCs w:val="20"/>
              </w:rPr>
            </w:pPr>
            <w:r>
              <w:rPr>
                <w:szCs w:val="20"/>
              </w:rPr>
              <w:t>1</w:t>
            </w:r>
          </w:p>
        </w:tc>
        <w:tc>
          <w:tcPr>
            <w:tcW w:w="360" w:type="dxa"/>
          </w:tcPr>
          <w:p w:rsidR="00D5253B" w:rsidRPr="0034618B" w:rsidRDefault="00D5253B" w:rsidP="00CF7FE7">
            <w:pPr>
              <w:spacing w:before="60"/>
              <w:rPr>
                <w:szCs w:val="20"/>
              </w:rPr>
            </w:pPr>
            <w:r>
              <w:rPr>
                <w:szCs w:val="20"/>
              </w:rPr>
              <w:t>Y</w:t>
            </w:r>
          </w:p>
        </w:tc>
        <w:tc>
          <w:tcPr>
            <w:tcW w:w="2268" w:type="dxa"/>
          </w:tcPr>
          <w:p w:rsidR="00D5253B" w:rsidRPr="0034618B" w:rsidRDefault="00D5253B" w:rsidP="00CF7FE7">
            <w:pPr>
              <w:spacing w:before="60"/>
              <w:rPr>
                <w:szCs w:val="20"/>
              </w:rPr>
            </w:pPr>
          </w:p>
        </w:tc>
      </w:tr>
      <w:tr w:rsidR="00D5253B" w:rsidRPr="0034618B" w:rsidTr="00CF7FE7">
        <w:trPr>
          <w:cantSplit/>
        </w:trPr>
        <w:tc>
          <w:tcPr>
            <w:tcW w:w="3618" w:type="dxa"/>
          </w:tcPr>
          <w:p w:rsidR="00D5253B" w:rsidRPr="00FD5A77" w:rsidRDefault="00D5253B" w:rsidP="00CF7FE7">
            <w:pPr>
              <w:spacing w:before="60"/>
              <w:rPr>
                <w:rFonts w:cs="Arial"/>
                <w:szCs w:val="20"/>
              </w:rPr>
            </w:pPr>
            <w:r w:rsidRPr="00FD5A77">
              <w:rPr>
                <w:rFonts w:cs="Arial"/>
                <w:szCs w:val="20"/>
              </w:rPr>
              <w:tab/>
            </w:r>
            <w:r w:rsidRPr="00FD5A77">
              <w:rPr>
                <w:rFonts w:cs="Arial"/>
                <w:szCs w:val="20"/>
              </w:rPr>
              <w:tab/>
            </w:r>
            <w:r w:rsidRPr="00FD5A77">
              <w:rPr>
                <w:rFonts w:cs="Arial"/>
                <w:noProof/>
                <w:szCs w:val="20"/>
              </w:rPr>
              <w:drawing>
                <wp:inline distT="0" distB="0" distL="0" distR="0" wp14:anchorId="12D766A5" wp14:editId="6C8974AC">
                  <wp:extent cx="136525" cy="136525"/>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FD5A77">
              <w:rPr>
                <w:rFonts w:cs="Arial"/>
                <w:szCs w:val="20"/>
              </w:rPr>
              <w:t>SubjectID</w:t>
            </w:r>
          </w:p>
        </w:tc>
        <w:tc>
          <w:tcPr>
            <w:tcW w:w="2700" w:type="dxa"/>
          </w:tcPr>
          <w:p w:rsidR="00D5253B" w:rsidRPr="00120953" w:rsidRDefault="005E732B" w:rsidP="00CF7FE7">
            <w:pPr>
              <w:rPr>
                <w:rFonts w:cs="Arial"/>
                <w:szCs w:val="20"/>
              </w:rPr>
            </w:pPr>
            <w:hyperlink w:anchor="_BIASIDType" w:history="1">
              <w:r w:rsidR="00D5253B" w:rsidRPr="00120953">
                <w:rPr>
                  <w:rFonts w:cs="Arial"/>
                  <w:color w:val="0000EE"/>
                  <w:szCs w:val="20"/>
                  <w:u w:val="single"/>
                </w:rPr>
                <w:t>BIASIDType</w:t>
              </w:r>
            </w:hyperlink>
          </w:p>
        </w:tc>
        <w:tc>
          <w:tcPr>
            <w:tcW w:w="630" w:type="dxa"/>
          </w:tcPr>
          <w:p w:rsidR="00D5253B" w:rsidRPr="0034618B" w:rsidRDefault="00D5253B" w:rsidP="00CF7FE7">
            <w:pPr>
              <w:spacing w:before="60"/>
              <w:rPr>
                <w:szCs w:val="20"/>
              </w:rPr>
            </w:pPr>
            <w:r>
              <w:rPr>
                <w:szCs w:val="20"/>
              </w:rPr>
              <w:t>1</w:t>
            </w:r>
          </w:p>
        </w:tc>
        <w:tc>
          <w:tcPr>
            <w:tcW w:w="360" w:type="dxa"/>
          </w:tcPr>
          <w:p w:rsidR="00D5253B" w:rsidRPr="0034618B" w:rsidRDefault="00D5253B" w:rsidP="00CF7FE7">
            <w:pPr>
              <w:spacing w:before="60"/>
              <w:rPr>
                <w:szCs w:val="20"/>
              </w:rPr>
            </w:pPr>
            <w:r>
              <w:rPr>
                <w:szCs w:val="20"/>
              </w:rPr>
              <w:t>Y</w:t>
            </w:r>
          </w:p>
        </w:tc>
        <w:tc>
          <w:tcPr>
            <w:tcW w:w="2268" w:type="dxa"/>
          </w:tcPr>
          <w:p w:rsidR="00D5253B" w:rsidRPr="0034618B" w:rsidRDefault="00D5253B" w:rsidP="00CF7FE7">
            <w:pPr>
              <w:spacing w:before="60"/>
              <w:rPr>
                <w:szCs w:val="20"/>
              </w:rPr>
            </w:pPr>
            <w:r w:rsidRPr="00120953">
              <w:rPr>
                <w:szCs w:val="20"/>
              </w:rPr>
              <w:t>A system unique identifier for a subject</w:t>
            </w:r>
          </w:p>
        </w:tc>
      </w:tr>
      <w:tr w:rsidR="00D5253B" w:rsidRPr="0034618B" w:rsidTr="00CF7FE7">
        <w:trPr>
          <w:cantSplit/>
        </w:trPr>
        <w:tc>
          <w:tcPr>
            <w:tcW w:w="3618" w:type="dxa"/>
          </w:tcPr>
          <w:p w:rsidR="00D5253B" w:rsidRPr="00FD5A77" w:rsidRDefault="00D5253B" w:rsidP="00CF7FE7">
            <w:pPr>
              <w:spacing w:before="60"/>
              <w:rPr>
                <w:szCs w:val="20"/>
              </w:rPr>
            </w:pPr>
            <w:r w:rsidRPr="00FD5A77">
              <w:rPr>
                <w:szCs w:val="20"/>
              </w:rPr>
              <w:tab/>
            </w:r>
            <w:r w:rsidRPr="00FD5A77">
              <w:rPr>
                <w:szCs w:val="20"/>
              </w:rPr>
              <w:tab/>
            </w:r>
            <w:r w:rsidRPr="00FD5A77">
              <w:rPr>
                <w:noProof/>
                <w:szCs w:val="20"/>
              </w:rPr>
              <w:drawing>
                <wp:inline distT="0" distB="0" distL="0" distR="0" wp14:anchorId="704DD52E" wp14:editId="74F838B9">
                  <wp:extent cx="136525" cy="136525"/>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FD5A77">
              <w:rPr>
                <w:szCs w:val="20"/>
              </w:rPr>
              <w:t>EncounterID</w:t>
            </w:r>
          </w:p>
        </w:tc>
        <w:tc>
          <w:tcPr>
            <w:tcW w:w="2700" w:type="dxa"/>
          </w:tcPr>
          <w:p w:rsidR="00D5253B" w:rsidRPr="0034618B" w:rsidRDefault="005E732B" w:rsidP="00CF7FE7">
            <w:pPr>
              <w:spacing w:before="60"/>
              <w:rPr>
                <w:bCs/>
                <w:iCs/>
                <w:color w:val="0000FF"/>
                <w:u w:val="single"/>
              </w:rPr>
            </w:pPr>
            <w:hyperlink w:anchor="_BIASIDType" w:history="1">
              <w:r w:rsidR="00D5253B" w:rsidRPr="00120953">
                <w:rPr>
                  <w:rFonts w:cs="Arial"/>
                  <w:color w:val="0000EE"/>
                  <w:szCs w:val="20"/>
                  <w:u w:val="single"/>
                </w:rPr>
                <w:t>BIASIDType</w:t>
              </w:r>
            </w:hyperlink>
          </w:p>
        </w:tc>
        <w:tc>
          <w:tcPr>
            <w:tcW w:w="630" w:type="dxa"/>
          </w:tcPr>
          <w:p w:rsidR="00D5253B" w:rsidRPr="0034618B" w:rsidRDefault="00D5253B" w:rsidP="00CF7FE7">
            <w:pPr>
              <w:spacing w:before="60"/>
              <w:rPr>
                <w:szCs w:val="20"/>
              </w:rPr>
            </w:pPr>
            <w:r w:rsidRPr="0034618B">
              <w:rPr>
                <w:szCs w:val="20"/>
              </w:rPr>
              <w:t>1</w:t>
            </w:r>
          </w:p>
        </w:tc>
        <w:tc>
          <w:tcPr>
            <w:tcW w:w="360" w:type="dxa"/>
          </w:tcPr>
          <w:p w:rsidR="00D5253B" w:rsidRPr="0034618B" w:rsidRDefault="00D5253B" w:rsidP="00CF7FE7">
            <w:pPr>
              <w:spacing w:before="60"/>
              <w:rPr>
                <w:szCs w:val="20"/>
              </w:rPr>
            </w:pPr>
            <w:r>
              <w:rPr>
                <w:szCs w:val="20"/>
              </w:rPr>
              <w:t>Y</w:t>
            </w:r>
          </w:p>
        </w:tc>
        <w:tc>
          <w:tcPr>
            <w:tcW w:w="2268" w:type="dxa"/>
          </w:tcPr>
          <w:p w:rsidR="00D5253B" w:rsidRPr="0034618B" w:rsidRDefault="00D5253B" w:rsidP="00CF7FE7">
            <w:pPr>
              <w:spacing w:before="60"/>
              <w:rPr>
                <w:szCs w:val="20"/>
              </w:rPr>
            </w:pPr>
            <w:r w:rsidRPr="00120953">
              <w:rPr>
                <w:szCs w:val="20"/>
              </w:rPr>
              <w:t>The identifier of an encounter associated with the subject.</w:t>
            </w:r>
          </w:p>
        </w:tc>
      </w:tr>
    </w:tbl>
    <w:p w:rsidR="00D5253B" w:rsidRPr="0034618B" w:rsidRDefault="00D5253B" w:rsidP="00D5253B">
      <w:pPr>
        <w:keepNext/>
        <w:keepLines/>
        <w:numPr>
          <w:ilvl w:val="4"/>
          <w:numId w:val="0"/>
        </w:numPr>
        <w:spacing w:before="200" w:after="120"/>
        <w:ind w:left="1152" w:hanging="1152"/>
        <w:outlineLvl w:val="4"/>
        <w:rPr>
          <w:b/>
          <w:bCs/>
          <w:color w:val="3B006F"/>
          <w:kern w:val="32"/>
          <w:sz w:val="24"/>
          <w:szCs w:val="26"/>
          <w:lang w:val="x-none" w:eastAsia="x-none"/>
        </w:rPr>
      </w:pPr>
      <w:r w:rsidRPr="0034618B">
        <w:rPr>
          <w:b/>
          <w:bCs/>
          <w:color w:val="3B006F"/>
          <w:kern w:val="32"/>
          <w:sz w:val="24"/>
          <w:szCs w:val="26"/>
          <w:lang w:val="x-none" w:eastAsia="x-none"/>
        </w:rPr>
        <w:t>Response Message</w:t>
      </w: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158"/>
        <w:gridCol w:w="1890"/>
        <w:gridCol w:w="630"/>
        <w:gridCol w:w="360"/>
        <w:gridCol w:w="2538"/>
      </w:tblGrid>
      <w:tr w:rsidR="00D5253B" w:rsidRPr="0034618B" w:rsidTr="00CF7FE7">
        <w:trPr>
          <w:cantSplit/>
          <w:tblHeader/>
        </w:trPr>
        <w:tc>
          <w:tcPr>
            <w:tcW w:w="4158" w:type="dxa"/>
          </w:tcPr>
          <w:p w:rsidR="00D5253B" w:rsidRPr="0034618B" w:rsidRDefault="00D5253B" w:rsidP="00CF7FE7">
            <w:pPr>
              <w:keepNext/>
              <w:spacing w:before="60"/>
              <w:rPr>
                <w:b/>
                <w:szCs w:val="20"/>
              </w:rPr>
            </w:pPr>
            <w:r w:rsidRPr="0034618B">
              <w:rPr>
                <w:b/>
                <w:szCs w:val="20"/>
              </w:rPr>
              <w:t>Field</w:t>
            </w:r>
          </w:p>
        </w:tc>
        <w:tc>
          <w:tcPr>
            <w:tcW w:w="1890" w:type="dxa"/>
          </w:tcPr>
          <w:p w:rsidR="00D5253B" w:rsidRPr="0034618B" w:rsidRDefault="00D5253B" w:rsidP="00CF7FE7">
            <w:pPr>
              <w:keepNext/>
              <w:spacing w:before="60"/>
              <w:rPr>
                <w:b/>
                <w:szCs w:val="20"/>
              </w:rPr>
            </w:pPr>
            <w:r w:rsidRPr="0034618B">
              <w:rPr>
                <w:b/>
                <w:szCs w:val="20"/>
              </w:rPr>
              <w:t>Type</w:t>
            </w:r>
          </w:p>
        </w:tc>
        <w:tc>
          <w:tcPr>
            <w:tcW w:w="630" w:type="dxa"/>
          </w:tcPr>
          <w:p w:rsidR="00D5253B" w:rsidRPr="0034618B" w:rsidRDefault="00D5253B" w:rsidP="00CF7FE7">
            <w:pPr>
              <w:keepNext/>
              <w:spacing w:before="60"/>
              <w:rPr>
                <w:b/>
                <w:szCs w:val="20"/>
              </w:rPr>
            </w:pPr>
            <w:r w:rsidRPr="0034618B">
              <w:rPr>
                <w:b/>
                <w:szCs w:val="20"/>
              </w:rPr>
              <w:t>#</w:t>
            </w:r>
          </w:p>
        </w:tc>
        <w:tc>
          <w:tcPr>
            <w:tcW w:w="360" w:type="dxa"/>
          </w:tcPr>
          <w:p w:rsidR="00D5253B" w:rsidRPr="0034618B" w:rsidRDefault="00D5253B" w:rsidP="00CF7FE7">
            <w:pPr>
              <w:keepNext/>
              <w:spacing w:before="60"/>
              <w:rPr>
                <w:b/>
                <w:szCs w:val="20"/>
              </w:rPr>
            </w:pPr>
            <w:r w:rsidRPr="0034618B">
              <w:rPr>
                <w:b/>
                <w:szCs w:val="20"/>
              </w:rPr>
              <w:t>?</w:t>
            </w:r>
          </w:p>
        </w:tc>
        <w:tc>
          <w:tcPr>
            <w:tcW w:w="2538" w:type="dxa"/>
          </w:tcPr>
          <w:p w:rsidR="00D5253B" w:rsidRPr="0034618B" w:rsidRDefault="00D5253B" w:rsidP="00CF7FE7">
            <w:pPr>
              <w:keepNext/>
              <w:spacing w:before="60"/>
              <w:rPr>
                <w:b/>
                <w:szCs w:val="20"/>
              </w:rPr>
            </w:pPr>
            <w:r w:rsidRPr="0034618B">
              <w:rPr>
                <w:b/>
                <w:szCs w:val="20"/>
              </w:rPr>
              <w:t>Meaning</w:t>
            </w:r>
          </w:p>
        </w:tc>
      </w:tr>
      <w:tr w:rsidR="00D5253B" w:rsidRPr="0034618B" w:rsidTr="00CF7FE7">
        <w:trPr>
          <w:cantSplit/>
        </w:trPr>
        <w:tc>
          <w:tcPr>
            <w:tcW w:w="4158" w:type="dxa"/>
          </w:tcPr>
          <w:p w:rsidR="00D5253B" w:rsidRPr="0034618B" w:rsidRDefault="00D5253B" w:rsidP="00CF7FE7">
            <w:pPr>
              <w:spacing w:before="60"/>
              <w:rPr>
                <w:szCs w:val="20"/>
              </w:rPr>
            </w:pPr>
            <w:bookmarkStart w:id="540" w:name="DeleteEncounterResponse"/>
            <w:bookmarkEnd w:id="540"/>
            <w:r>
              <w:rPr>
                <w:szCs w:val="20"/>
              </w:rPr>
              <w:t>DeleteEncounterResponse</w:t>
            </w:r>
          </w:p>
        </w:tc>
        <w:tc>
          <w:tcPr>
            <w:tcW w:w="1890" w:type="dxa"/>
          </w:tcPr>
          <w:p w:rsidR="00D5253B" w:rsidRPr="0034618B" w:rsidRDefault="00D5253B" w:rsidP="00CF7FE7">
            <w:pPr>
              <w:spacing w:before="60"/>
              <w:rPr>
                <w:szCs w:val="20"/>
              </w:rPr>
            </w:pPr>
          </w:p>
        </w:tc>
        <w:tc>
          <w:tcPr>
            <w:tcW w:w="630" w:type="dxa"/>
          </w:tcPr>
          <w:p w:rsidR="00D5253B" w:rsidRPr="0034618B" w:rsidRDefault="00D5253B" w:rsidP="00CF7FE7">
            <w:pPr>
              <w:spacing w:before="60"/>
              <w:rPr>
                <w:szCs w:val="20"/>
              </w:rPr>
            </w:pPr>
          </w:p>
        </w:tc>
        <w:tc>
          <w:tcPr>
            <w:tcW w:w="360" w:type="dxa"/>
          </w:tcPr>
          <w:p w:rsidR="00D5253B" w:rsidRPr="0034618B" w:rsidRDefault="00D5253B" w:rsidP="00CF7FE7">
            <w:pPr>
              <w:spacing w:before="60"/>
              <w:rPr>
                <w:szCs w:val="20"/>
              </w:rPr>
            </w:pPr>
            <w:r w:rsidRPr="0034618B">
              <w:rPr>
                <w:szCs w:val="20"/>
              </w:rPr>
              <w:t>Y</w:t>
            </w:r>
          </w:p>
        </w:tc>
        <w:tc>
          <w:tcPr>
            <w:tcW w:w="2538" w:type="dxa"/>
          </w:tcPr>
          <w:p w:rsidR="00D5253B" w:rsidRPr="0034618B" w:rsidRDefault="00D5253B" w:rsidP="00CF7FE7">
            <w:pPr>
              <w:spacing w:before="60"/>
              <w:rPr>
                <w:szCs w:val="20"/>
              </w:rPr>
            </w:pPr>
            <w:r w:rsidRPr="0034618B">
              <w:rPr>
                <w:szCs w:val="20"/>
              </w:rPr>
              <w:t xml:space="preserve">The response to a </w:t>
            </w:r>
            <w:r>
              <w:rPr>
                <w:szCs w:val="20"/>
              </w:rPr>
              <w:t>DeleteEncounter operation.</w:t>
            </w:r>
          </w:p>
        </w:tc>
      </w:tr>
      <w:tr w:rsidR="00D5253B" w:rsidRPr="0034618B" w:rsidTr="00CF7FE7">
        <w:trPr>
          <w:cantSplit/>
        </w:trPr>
        <w:tc>
          <w:tcPr>
            <w:tcW w:w="4158" w:type="dxa"/>
          </w:tcPr>
          <w:p w:rsidR="00D5253B" w:rsidRPr="0034618B" w:rsidRDefault="00D5253B" w:rsidP="00CF7FE7">
            <w:pPr>
              <w:spacing w:before="60"/>
              <w:rPr>
                <w:szCs w:val="20"/>
              </w:rPr>
            </w:pPr>
            <w:r w:rsidRPr="0034618B">
              <w:rPr>
                <w:rFonts w:cs="Arial"/>
                <w:noProof/>
                <w:szCs w:val="20"/>
              </w:rPr>
              <w:drawing>
                <wp:inline distT="0" distB="0" distL="0" distR="0" wp14:anchorId="71A50A83" wp14:editId="639146CA">
                  <wp:extent cx="136525" cy="136525"/>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Pr>
                <w:szCs w:val="20"/>
              </w:rPr>
              <w:t>DeleteEncounter</w:t>
            </w:r>
            <w:r w:rsidRPr="0034618B">
              <w:rPr>
                <w:szCs w:val="20"/>
              </w:rPr>
              <w:t>ResponsePackage</w:t>
            </w:r>
          </w:p>
        </w:tc>
        <w:tc>
          <w:tcPr>
            <w:tcW w:w="1890" w:type="dxa"/>
          </w:tcPr>
          <w:p w:rsidR="00D5253B" w:rsidRPr="0034618B" w:rsidRDefault="00D5253B" w:rsidP="00CF7FE7">
            <w:pPr>
              <w:spacing w:before="60"/>
              <w:rPr>
                <w:szCs w:val="20"/>
              </w:rPr>
            </w:pPr>
          </w:p>
        </w:tc>
        <w:tc>
          <w:tcPr>
            <w:tcW w:w="630" w:type="dxa"/>
          </w:tcPr>
          <w:p w:rsidR="00D5253B" w:rsidRPr="0034618B" w:rsidRDefault="00D5253B" w:rsidP="00CF7FE7">
            <w:pPr>
              <w:spacing w:before="60"/>
              <w:rPr>
                <w:szCs w:val="20"/>
              </w:rPr>
            </w:pPr>
            <w:r w:rsidRPr="0034618B">
              <w:rPr>
                <w:szCs w:val="20"/>
              </w:rPr>
              <w:t>1</w:t>
            </w:r>
          </w:p>
        </w:tc>
        <w:tc>
          <w:tcPr>
            <w:tcW w:w="360" w:type="dxa"/>
          </w:tcPr>
          <w:p w:rsidR="00D5253B" w:rsidRPr="0034618B" w:rsidRDefault="00D5253B" w:rsidP="00CF7FE7">
            <w:pPr>
              <w:spacing w:before="60"/>
              <w:rPr>
                <w:szCs w:val="20"/>
              </w:rPr>
            </w:pPr>
            <w:r w:rsidRPr="0034618B">
              <w:rPr>
                <w:szCs w:val="20"/>
              </w:rPr>
              <w:t>Y</w:t>
            </w:r>
          </w:p>
        </w:tc>
        <w:tc>
          <w:tcPr>
            <w:tcW w:w="2538" w:type="dxa"/>
          </w:tcPr>
          <w:p w:rsidR="00D5253B" w:rsidRPr="0034618B" w:rsidRDefault="00D5253B" w:rsidP="00CF7FE7">
            <w:pPr>
              <w:spacing w:before="60"/>
              <w:rPr>
                <w:szCs w:val="20"/>
              </w:rPr>
            </w:pPr>
          </w:p>
        </w:tc>
      </w:tr>
      <w:tr w:rsidR="00D5253B" w:rsidRPr="0034618B" w:rsidTr="00CF7FE7">
        <w:trPr>
          <w:cantSplit/>
        </w:trPr>
        <w:tc>
          <w:tcPr>
            <w:tcW w:w="4158" w:type="dxa"/>
          </w:tcPr>
          <w:p w:rsidR="00D5253B" w:rsidRPr="0034618B" w:rsidRDefault="00D5253B" w:rsidP="00CF7FE7">
            <w:pPr>
              <w:spacing w:before="60"/>
              <w:rPr>
                <w:rFonts w:cs="Arial"/>
                <w:szCs w:val="20"/>
              </w:rPr>
            </w:pPr>
            <w:r w:rsidRPr="0034618B">
              <w:rPr>
                <w:rFonts w:cs="Arial"/>
                <w:szCs w:val="20"/>
              </w:rPr>
              <w:tab/>
            </w:r>
            <w:r w:rsidRPr="0034618B">
              <w:rPr>
                <w:rFonts w:cs="Arial"/>
                <w:noProof/>
                <w:szCs w:val="20"/>
              </w:rPr>
              <w:drawing>
                <wp:inline distT="0" distB="0" distL="0" distR="0" wp14:anchorId="57558F52" wp14:editId="086811C3">
                  <wp:extent cx="136525" cy="136525"/>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34618B">
              <w:rPr>
                <w:rFonts w:cs="Arial"/>
                <w:szCs w:val="20"/>
              </w:rPr>
              <w:t>ResponseStatus</w:t>
            </w:r>
          </w:p>
        </w:tc>
        <w:tc>
          <w:tcPr>
            <w:tcW w:w="1890" w:type="dxa"/>
          </w:tcPr>
          <w:p w:rsidR="00D5253B" w:rsidRPr="0034618B" w:rsidRDefault="005E732B" w:rsidP="00CF7FE7">
            <w:pPr>
              <w:spacing w:before="60"/>
              <w:rPr>
                <w:bCs/>
                <w:iCs/>
                <w:color w:val="0000FF"/>
                <w:u w:val="single"/>
              </w:rPr>
            </w:pPr>
            <w:hyperlink w:anchor="_ResponseStatus" w:history="1">
              <w:r w:rsidR="00D5253B" w:rsidRPr="0034618B">
                <w:rPr>
                  <w:color w:val="0000EE"/>
                  <w:u w:val="single"/>
                </w:rPr>
                <w:t>ResponseStatus</w:t>
              </w:r>
            </w:hyperlink>
          </w:p>
        </w:tc>
        <w:tc>
          <w:tcPr>
            <w:tcW w:w="630" w:type="dxa"/>
          </w:tcPr>
          <w:p w:rsidR="00D5253B" w:rsidRPr="0034618B" w:rsidRDefault="00D5253B" w:rsidP="00CF7FE7">
            <w:pPr>
              <w:spacing w:before="60"/>
              <w:rPr>
                <w:szCs w:val="20"/>
              </w:rPr>
            </w:pPr>
            <w:r w:rsidRPr="0034618B">
              <w:rPr>
                <w:szCs w:val="20"/>
              </w:rPr>
              <w:t>1</w:t>
            </w:r>
          </w:p>
        </w:tc>
        <w:tc>
          <w:tcPr>
            <w:tcW w:w="360" w:type="dxa"/>
          </w:tcPr>
          <w:p w:rsidR="00D5253B" w:rsidRPr="0034618B" w:rsidRDefault="00D5253B" w:rsidP="00CF7FE7">
            <w:pPr>
              <w:spacing w:before="60"/>
              <w:rPr>
                <w:szCs w:val="20"/>
              </w:rPr>
            </w:pPr>
            <w:r w:rsidRPr="0034618B">
              <w:rPr>
                <w:szCs w:val="20"/>
              </w:rPr>
              <w:t>Y</w:t>
            </w:r>
          </w:p>
        </w:tc>
        <w:tc>
          <w:tcPr>
            <w:tcW w:w="2538" w:type="dxa"/>
          </w:tcPr>
          <w:p w:rsidR="00D5253B" w:rsidRPr="0034618B" w:rsidRDefault="00D5253B" w:rsidP="00CF7FE7">
            <w:pPr>
              <w:spacing w:before="60"/>
              <w:rPr>
                <w:szCs w:val="20"/>
              </w:rPr>
            </w:pPr>
            <w:r w:rsidRPr="0034618B">
              <w:rPr>
                <w:szCs w:val="20"/>
              </w:rPr>
              <w:t>Returned status for the operation.</w:t>
            </w:r>
          </w:p>
        </w:tc>
      </w:tr>
      <w:tr w:rsidR="00D5253B" w:rsidRPr="0034618B" w:rsidTr="00CF7FE7">
        <w:trPr>
          <w:cantSplit/>
        </w:trPr>
        <w:tc>
          <w:tcPr>
            <w:tcW w:w="4158" w:type="dxa"/>
          </w:tcPr>
          <w:p w:rsidR="00D5253B" w:rsidRPr="0034618B" w:rsidRDefault="00D5253B" w:rsidP="00CF7FE7">
            <w:pPr>
              <w:spacing w:before="60"/>
              <w:rPr>
                <w:szCs w:val="20"/>
              </w:rPr>
            </w:pPr>
            <w:r w:rsidRPr="0034618B">
              <w:rPr>
                <w:szCs w:val="20"/>
              </w:rPr>
              <w:tab/>
            </w:r>
            <w:r w:rsidRPr="0034618B">
              <w:rPr>
                <w:szCs w:val="20"/>
              </w:rPr>
              <w:tab/>
            </w:r>
            <w:r w:rsidRPr="0034618B">
              <w:rPr>
                <w:noProof/>
                <w:szCs w:val="20"/>
              </w:rPr>
              <w:drawing>
                <wp:inline distT="0" distB="0" distL="0" distR="0" wp14:anchorId="1B7E1892" wp14:editId="4F814B64">
                  <wp:extent cx="136525" cy="136525"/>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34618B">
              <w:rPr>
                <w:szCs w:val="20"/>
              </w:rPr>
              <w:t>Return</w:t>
            </w:r>
          </w:p>
        </w:tc>
        <w:tc>
          <w:tcPr>
            <w:tcW w:w="1890" w:type="dxa"/>
          </w:tcPr>
          <w:p w:rsidR="00D5253B" w:rsidRPr="0034618B" w:rsidRDefault="005E732B" w:rsidP="00CF7FE7">
            <w:pPr>
              <w:spacing w:before="60"/>
              <w:rPr>
                <w:bCs/>
                <w:iCs/>
                <w:color w:val="0000FF"/>
                <w:u w:val="single"/>
              </w:rPr>
            </w:pPr>
            <w:hyperlink w:anchor="_ReturnCode" w:history="1">
              <w:r w:rsidR="00D5253B" w:rsidRPr="0034618B">
                <w:rPr>
                  <w:color w:val="0000EE"/>
                  <w:u w:val="single"/>
                </w:rPr>
                <w:t>ReturnCode</w:t>
              </w:r>
            </w:hyperlink>
          </w:p>
        </w:tc>
        <w:tc>
          <w:tcPr>
            <w:tcW w:w="630" w:type="dxa"/>
          </w:tcPr>
          <w:p w:rsidR="00D5253B" w:rsidRPr="0034618B" w:rsidRDefault="00D5253B" w:rsidP="00CF7FE7">
            <w:pPr>
              <w:spacing w:before="60"/>
              <w:rPr>
                <w:szCs w:val="20"/>
              </w:rPr>
            </w:pPr>
            <w:r w:rsidRPr="0034618B">
              <w:rPr>
                <w:szCs w:val="20"/>
              </w:rPr>
              <w:t>1</w:t>
            </w:r>
          </w:p>
        </w:tc>
        <w:tc>
          <w:tcPr>
            <w:tcW w:w="360" w:type="dxa"/>
          </w:tcPr>
          <w:p w:rsidR="00D5253B" w:rsidRPr="0034618B" w:rsidRDefault="00D5253B" w:rsidP="00CF7FE7">
            <w:pPr>
              <w:spacing w:before="60"/>
              <w:rPr>
                <w:szCs w:val="20"/>
              </w:rPr>
            </w:pPr>
            <w:r w:rsidRPr="0034618B">
              <w:rPr>
                <w:szCs w:val="20"/>
              </w:rPr>
              <w:t>Y</w:t>
            </w:r>
          </w:p>
        </w:tc>
        <w:tc>
          <w:tcPr>
            <w:tcW w:w="2538" w:type="dxa"/>
          </w:tcPr>
          <w:p w:rsidR="00D5253B" w:rsidRPr="0034618B" w:rsidRDefault="00D5253B" w:rsidP="00CF7FE7">
            <w:pPr>
              <w:spacing w:before="60"/>
              <w:rPr>
                <w:szCs w:val="20"/>
              </w:rPr>
            </w:pPr>
            <w:r w:rsidRPr="0034618B">
              <w:rPr>
                <w:szCs w:val="20"/>
              </w:rPr>
              <w:t>The return code indicates the return status of the operation.</w:t>
            </w:r>
          </w:p>
        </w:tc>
      </w:tr>
      <w:tr w:rsidR="00D5253B" w:rsidRPr="0034618B" w:rsidTr="00CF7FE7">
        <w:trPr>
          <w:cantSplit/>
        </w:trPr>
        <w:tc>
          <w:tcPr>
            <w:tcW w:w="4158" w:type="dxa"/>
          </w:tcPr>
          <w:p w:rsidR="00D5253B" w:rsidRPr="0034618B" w:rsidRDefault="00D5253B" w:rsidP="00CF7FE7">
            <w:pPr>
              <w:spacing w:before="60"/>
              <w:rPr>
                <w:szCs w:val="20"/>
              </w:rPr>
            </w:pPr>
            <w:r w:rsidRPr="0034618B">
              <w:rPr>
                <w:szCs w:val="20"/>
              </w:rPr>
              <w:tab/>
            </w:r>
            <w:r w:rsidRPr="0034618B">
              <w:rPr>
                <w:szCs w:val="20"/>
              </w:rPr>
              <w:tab/>
            </w:r>
            <w:r w:rsidRPr="0034618B">
              <w:rPr>
                <w:noProof/>
                <w:szCs w:val="20"/>
              </w:rPr>
              <w:drawing>
                <wp:inline distT="0" distB="0" distL="0" distR="0" wp14:anchorId="2E361791" wp14:editId="6C32E027">
                  <wp:extent cx="136525" cy="136525"/>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34618B">
              <w:rPr>
                <w:szCs w:val="20"/>
              </w:rPr>
              <w:t>Message</w:t>
            </w:r>
          </w:p>
        </w:tc>
        <w:tc>
          <w:tcPr>
            <w:tcW w:w="1890" w:type="dxa"/>
          </w:tcPr>
          <w:p w:rsidR="00D5253B" w:rsidRPr="0034618B" w:rsidRDefault="00D5253B" w:rsidP="00CF7FE7">
            <w:pPr>
              <w:rPr>
                <w:bCs/>
                <w:iCs/>
              </w:rPr>
            </w:pPr>
            <w:r w:rsidRPr="0034618B">
              <w:rPr>
                <w:bCs/>
                <w:iCs/>
              </w:rPr>
              <w:t>string</w:t>
            </w:r>
          </w:p>
        </w:tc>
        <w:tc>
          <w:tcPr>
            <w:tcW w:w="630" w:type="dxa"/>
          </w:tcPr>
          <w:p w:rsidR="00D5253B" w:rsidRPr="0034618B" w:rsidRDefault="00D5253B" w:rsidP="00CF7FE7">
            <w:pPr>
              <w:spacing w:before="60"/>
              <w:rPr>
                <w:szCs w:val="20"/>
              </w:rPr>
            </w:pPr>
            <w:r w:rsidRPr="0034618B">
              <w:rPr>
                <w:szCs w:val="20"/>
              </w:rPr>
              <w:t>0..1</w:t>
            </w:r>
          </w:p>
        </w:tc>
        <w:tc>
          <w:tcPr>
            <w:tcW w:w="360" w:type="dxa"/>
          </w:tcPr>
          <w:p w:rsidR="00D5253B" w:rsidRPr="0034618B" w:rsidRDefault="00D5253B" w:rsidP="00CF7FE7">
            <w:pPr>
              <w:spacing w:before="60"/>
              <w:rPr>
                <w:szCs w:val="20"/>
              </w:rPr>
            </w:pPr>
            <w:r w:rsidRPr="0034618B">
              <w:rPr>
                <w:szCs w:val="20"/>
              </w:rPr>
              <w:t>N</w:t>
            </w:r>
          </w:p>
        </w:tc>
        <w:tc>
          <w:tcPr>
            <w:tcW w:w="2538" w:type="dxa"/>
          </w:tcPr>
          <w:p w:rsidR="00D5253B" w:rsidRPr="0034618B" w:rsidRDefault="00D5253B" w:rsidP="00CF7FE7">
            <w:pPr>
              <w:spacing w:before="60"/>
              <w:rPr>
                <w:szCs w:val="20"/>
              </w:rPr>
            </w:pPr>
            <w:r w:rsidRPr="0034618B">
              <w:rPr>
                <w:szCs w:val="20"/>
              </w:rPr>
              <w:t>A short message corresponding to the return code.</w:t>
            </w:r>
          </w:p>
        </w:tc>
      </w:tr>
    </w:tbl>
    <w:p w:rsidR="00D5253B" w:rsidRPr="00FD5A77" w:rsidRDefault="00D5253B" w:rsidP="00D5253B">
      <w:pPr>
        <w:pStyle w:val="Heading3"/>
        <w:numPr>
          <w:ilvl w:val="2"/>
          <w:numId w:val="2"/>
        </w:numPr>
      </w:pPr>
      <w:bookmarkStart w:id="541" w:name="_Toc443908714"/>
      <w:bookmarkStart w:id="542" w:name="_Toc450647053"/>
      <w:r w:rsidRPr="00FD5A77">
        <w:lastRenderedPageBreak/>
        <w:t>DeleteSubject</w:t>
      </w:r>
      <w:bookmarkEnd w:id="533"/>
      <w:bookmarkEnd w:id="534"/>
      <w:bookmarkEnd w:id="541"/>
      <w:bookmarkEnd w:id="542"/>
    </w:p>
    <w:p w:rsidR="00D5253B" w:rsidRPr="00FD5A77" w:rsidRDefault="005E732B" w:rsidP="00D5253B">
      <w:pPr>
        <w:spacing w:after="120"/>
        <w:rPr>
          <w:szCs w:val="20"/>
          <w:u w:val="single"/>
        </w:rPr>
      </w:pPr>
      <w:hyperlink w:anchor="DeleteSubjectRequest" w:history="1">
        <w:r w:rsidR="00D5253B" w:rsidRPr="00FD5A77">
          <w:rPr>
            <w:color w:val="0000EE"/>
            <w:szCs w:val="20"/>
            <w:u w:val="single"/>
          </w:rPr>
          <w:t>DeleteSubjectRequest</w:t>
        </w:r>
      </w:hyperlink>
    </w:p>
    <w:p w:rsidR="00D5253B" w:rsidRPr="00FD5A77" w:rsidRDefault="005E732B" w:rsidP="00D5253B">
      <w:pPr>
        <w:keepNext/>
        <w:spacing w:before="120"/>
        <w:rPr>
          <w:bCs/>
          <w:iCs/>
          <w:color w:val="0000FF"/>
          <w:szCs w:val="20"/>
          <w:u w:val="single"/>
        </w:rPr>
      </w:pPr>
      <w:hyperlink w:anchor="DeleteSubjectResponse" w:history="1">
        <w:r w:rsidR="00D5253B" w:rsidRPr="00FD5A77">
          <w:rPr>
            <w:color w:val="0000EE"/>
            <w:szCs w:val="20"/>
            <w:u w:val="single"/>
          </w:rPr>
          <w:t>DeleteSubjectResponse</w:t>
        </w:r>
      </w:hyperlink>
    </w:p>
    <w:p w:rsidR="00D5253B" w:rsidRPr="00FD5A77" w:rsidRDefault="00D5253B" w:rsidP="00D5253B">
      <w:pPr>
        <w:spacing w:before="120"/>
      </w:pPr>
      <w:r w:rsidRPr="00FD5A77">
        <w:t>The DeleteSubject operation deletes an existing subject record and, in an encounter-centric model, any associated encounter information from the system. This operation also removes the subject from any registered galleries.</w:t>
      </w:r>
    </w:p>
    <w:p w:rsidR="00D5253B" w:rsidRPr="00FD5A77" w:rsidRDefault="00D5253B" w:rsidP="00D5253B">
      <w:pPr>
        <w:spacing w:before="120"/>
      </w:pPr>
      <w:r w:rsidRPr="00FD5A77">
        <w:t>When deleting a subject, BIAS implementations MAY completely erase the subject information in order to prevent the ability to reconstruct a record or records in whole or in part, or they MAY track and record the deleted information for auditing and/or quality control purposes.</w:t>
      </w:r>
    </w:p>
    <w:p w:rsidR="00D5253B" w:rsidRPr="00FD5A77" w:rsidRDefault="00D5253B" w:rsidP="00D5253B">
      <w:pPr>
        <w:keepNext/>
        <w:keepLines/>
        <w:numPr>
          <w:ilvl w:val="4"/>
          <w:numId w:val="0"/>
        </w:numPr>
        <w:spacing w:before="200" w:after="120"/>
        <w:ind w:left="1152" w:hanging="1152"/>
        <w:outlineLvl w:val="4"/>
        <w:rPr>
          <w:b/>
          <w:bCs/>
          <w:color w:val="3B006F"/>
          <w:kern w:val="32"/>
          <w:sz w:val="24"/>
          <w:szCs w:val="26"/>
          <w:lang w:val="x-none" w:eastAsia="x-none"/>
        </w:rPr>
      </w:pPr>
      <w:r w:rsidRPr="00FD5A77">
        <w:rPr>
          <w:b/>
          <w:bCs/>
          <w:color w:val="3B006F"/>
          <w:kern w:val="32"/>
          <w:sz w:val="24"/>
          <w:szCs w:val="26"/>
          <w:lang w:val="x-none" w:eastAsia="x-none"/>
        </w:rPr>
        <w:t>Request Message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28"/>
        <w:gridCol w:w="2846"/>
        <w:gridCol w:w="550"/>
        <w:gridCol w:w="421"/>
        <w:gridCol w:w="2231"/>
      </w:tblGrid>
      <w:tr w:rsidR="00D5253B" w:rsidRPr="00FD5A77" w:rsidTr="00CF7FE7">
        <w:trPr>
          <w:cantSplit/>
          <w:tblHeader/>
        </w:trPr>
        <w:tc>
          <w:tcPr>
            <w:tcW w:w="3528" w:type="dxa"/>
          </w:tcPr>
          <w:p w:rsidR="00D5253B" w:rsidRPr="00FD5A77" w:rsidRDefault="00D5253B" w:rsidP="00CF7FE7">
            <w:pPr>
              <w:keepNext/>
              <w:spacing w:before="60"/>
              <w:rPr>
                <w:b/>
                <w:szCs w:val="20"/>
              </w:rPr>
            </w:pPr>
            <w:r w:rsidRPr="00FD5A77">
              <w:rPr>
                <w:b/>
                <w:szCs w:val="20"/>
              </w:rPr>
              <w:t>Field</w:t>
            </w:r>
          </w:p>
        </w:tc>
        <w:tc>
          <w:tcPr>
            <w:tcW w:w="2846" w:type="dxa"/>
          </w:tcPr>
          <w:p w:rsidR="00D5253B" w:rsidRPr="00FD5A77" w:rsidRDefault="00D5253B" w:rsidP="00CF7FE7">
            <w:pPr>
              <w:keepNext/>
              <w:spacing w:before="60"/>
              <w:rPr>
                <w:b/>
                <w:szCs w:val="20"/>
              </w:rPr>
            </w:pPr>
            <w:r w:rsidRPr="00FD5A77">
              <w:rPr>
                <w:b/>
                <w:szCs w:val="20"/>
              </w:rPr>
              <w:t>Type</w:t>
            </w:r>
          </w:p>
        </w:tc>
        <w:tc>
          <w:tcPr>
            <w:tcW w:w="550" w:type="dxa"/>
          </w:tcPr>
          <w:p w:rsidR="00D5253B" w:rsidRPr="00FD5A77" w:rsidRDefault="00D5253B" w:rsidP="00CF7FE7">
            <w:pPr>
              <w:keepNext/>
              <w:spacing w:before="60"/>
              <w:rPr>
                <w:b/>
                <w:szCs w:val="20"/>
              </w:rPr>
            </w:pPr>
            <w:r w:rsidRPr="00FD5A77">
              <w:rPr>
                <w:b/>
                <w:szCs w:val="20"/>
              </w:rPr>
              <w:t>#</w:t>
            </w:r>
          </w:p>
        </w:tc>
        <w:tc>
          <w:tcPr>
            <w:tcW w:w="421" w:type="dxa"/>
          </w:tcPr>
          <w:p w:rsidR="00D5253B" w:rsidRPr="00FD5A77" w:rsidRDefault="00D5253B" w:rsidP="00CF7FE7">
            <w:pPr>
              <w:keepNext/>
              <w:spacing w:before="60"/>
              <w:rPr>
                <w:b/>
                <w:szCs w:val="20"/>
              </w:rPr>
            </w:pPr>
            <w:r w:rsidRPr="00FD5A77">
              <w:rPr>
                <w:b/>
                <w:szCs w:val="20"/>
              </w:rPr>
              <w:t>?</w:t>
            </w:r>
          </w:p>
        </w:tc>
        <w:tc>
          <w:tcPr>
            <w:tcW w:w="2231" w:type="dxa"/>
          </w:tcPr>
          <w:p w:rsidR="00D5253B" w:rsidRPr="00FD5A77" w:rsidRDefault="00D5253B" w:rsidP="00CF7FE7">
            <w:pPr>
              <w:keepNext/>
              <w:spacing w:before="60"/>
              <w:rPr>
                <w:b/>
                <w:szCs w:val="20"/>
              </w:rPr>
            </w:pPr>
            <w:r w:rsidRPr="00FD5A77">
              <w:rPr>
                <w:b/>
                <w:szCs w:val="20"/>
              </w:rPr>
              <w:t>Meaning</w:t>
            </w:r>
          </w:p>
        </w:tc>
      </w:tr>
      <w:tr w:rsidR="00D5253B" w:rsidRPr="00FD5A77" w:rsidTr="00CF7FE7">
        <w:trPr>
          <w:cantSplit/>
        </w:trPr>
        <w:tc>
          <w:tcPr>
            <w:tcW w:w="3528" w:type="dxa"/>
          </w:tcPr>
          <w:p w:rsidR="00D5253B" w:rsidRPr="00FD5A77" w:rsidRDefault="00D5253B" w:rsidP="00CF7FE7">
            <w:pPr>
              <w:spacing w:before="60"/>
              <w:rPr>
                <w:szCs w:val="20"/>
              </w:rPr>
            </w:pPr>
            <w:bookmarkStart w:id="543" w:name="DeleteSubjectRequest"/>
            <w:r w:rsidRPr="00FD5A77">
              <w:rPr>
                <w:szCs w:val="20"/>
              </w:rPr>
              <w:t>DeleteSubject</w:t>
            </w:r>
            <w:bookmarkEnd w:id="543"/>
          </w:p>
        </w:tc>
        <w:tc>
          <w:tcPr>
            <w:tcW w:w="2846" w:type="dxa"/>
          </w:tcPr>
          <w:p w:rsidR="00D5253B" w:rsidRPr="00FD5A77" w:rsidRDefault="00D5253B" w:rsidP="00CF7FE7">
            <w:pPr>
              <w:spacing w:before="60"/>
              <w:rPr>
                <w:szCs w:val="20"/>
              </w:rPr>
            </w:pPr>
          </w:p>
        </w:tc>
        <w:tc>
          <w:tcPr>
            <w:tcW w:w="550" w:type="dxa"/>
          </w:tcPr>
          <w:p w:rsidR="00D5253B" w:rsidRPr="00FD5A77" w:rsidRDefault="00D5253B" w:rsidP="00CF7FE7">
            <w:pPr>
              <w:spacing w:before="60"/>
              <w:rPr>
                <w:szCs w:val="20"/>
              </w:rPr>
            </w:pPr>
          </w:p>
        </w:tc>
        <w:tc>
          <w:tcPr>
            <w:tcW w:w="421" w:type="dxa"/>
          </w:tcPr>
          <w:p w:rsidR="00D5253B" w:rsidRPr="00FD5A77" w:rsidRDefault="00D5253B" w:rsidP="00CF7FE7">
            <w:pPr>
              <w:spacing w:before="60"/>
              <w:rPr>
                <w:szCs w:val="20"/>
              </w:rPr>
            </w:pPr>
            <w:r w:rsidRPr="00FD5A77">
              <w:rPr>
                <w:szCs w:val="20"/>
              </w:rPr>
              <w:t>Y</w:t>
            </w:r>
          </w:p>
        </w:tc>
        <w:tc>
          <w:tcPr>
            <w:tcW w:w="2231" w:type="dxa"/>
          </w:tcPr>
          <w:p w:rsidR="00D5253B" w:rsidRPr="00FD5A77" w:rsidRDefault="00D5253B" w:rsidP="00CF7FE7">
            <w:pPr>
              <w:spacing w:before="60"/>
              <w:rPr>
                <w:szCs w:val="20"/>
              </w:rPr>
            </w:pPr>
            <w:r w:rsidRPr="00FD5A77">
              <w:rPr>
                <w:szCs w:val="20"/>
              </w:rPr>
              <w:t>Delete an existing subject record and, in an encounter-centric model, any associated encounter information.</w:t>
            </w:r>
          </w:p>
        </w:tc>
      </w:tr>
      <w:tr w:rsidR="00D5253B" w:rsidRPr="00FD5A77" w:rsidTr="00CF7FE7">
        <w:trPr>
          <w:cantSplit/>
        </w:trPr>
        <w:tc>
          <w:tcPr>
            <w:tcW w:w="3528" w:type="dxa"/>
          </w:tcPr>
          <w:p w:rsidR="00D5253B" w:rsidRPr="00FD5A77" w:rsidRDefault="00D5253B" w:rsidP="00D5253B">
            <w:pPr>
              <w:numPr>
                <w:ilvl w:val="0"/>
                <w:numId w:val="8"/>
              </w:numPr>
              <w:spacing w:before="60" w:after="0"/>
              <w:contextualSpacing/>
              <w:rPr>
                <w:szCs w:val="20"/>
              </w:rPr>
            </w:pPr>
            <w:r w:rsidRPr="00FD5A77">
              <w:rPr>
                <w:szCs w:val="20"/>
              </w:rPr>
              <w:t>DeleteSubjectRequest</w:t>
            </w:r>
          </w:p>
        </w:tc>
        <w:tc>
          <w:tcPr>
            <w:tcW w:w="2846" w:type="dxa"/>
          </w:tcPr>
          <w:p w:rsidR="00D5253B" w:rsidRPr="00FD5A77" w:rsidRDefault="00D5253B" w:rsidP="00CF7FE7">
            <w:pPr>
              <w:spacing w:before="60"/>
              <w:rPr>
                <w:szCs w:val="20"/>
              </w:rPr>
            </w:pPr>
          </w:p>
        </w:tc>
        <w:tc>
          <w:tcPr>
            <w:tcW w:w="550" w:type="dxa"/>
          </w:tcPr>
          <w:p w:rsidR="00D5253B" w:rsidRPr="00FD5A77" w:rsidRDefault="00D5253B" w:rsidP="00CF7FE7">
            <w:pPr>
              <w:spacing w:before="60"/>
              <w:rPr>
                <w:szCs w:val="20"/>
              </w:rPr>
            </w:pPr>
            <w:r w:rsidRPr="00FD5A77">
              <w:rPr>
                <w:szCs w:val="20"/>
              </w:rPr>
              <w:t>1</w:t>
            </w:r>
          </w:p>
        </w:tc>
        <w:tc>
          <w:tcPr>
            <w:tcW w:w="421" w:type="dxa"/>
          </w:tcPr>
          <w:p w:rsidR="00D5253B" w:rsidRPr="00FD5A77" w:rsidRDefault="00D5253B" w:rsidP="00CF7FE7">
            <w:pPr>
              <w:spacing w:before="60"/>
              <w:rPr>
                <w:szCs w:val="20"/>
              </w:rPr>
            </w:pPr>
            <w:r w:rsidRPr="00FD5A77">
              <w:rPr>
                <w:szCs w:val="20"/>
              </w:rPr>
              <w:t>Y</w:t>
            </w:r>
          </w:p>
        </w:tc>
        <w:tc>
          <w:tcPr>
            <w:tcW w:w="2231" w:type="dxa"/>
          </w:tcPr>
          <w:p w:rsidR="00D5253B" w:rsidRPr="00FD5A77" w:rsidRDefault="00D5253B" w:rsidP="00CF7FE7">
            <w:pPr>
              <w:spacing w:before="60"/>
              <w:rPr>
                <w:szCs w:val="20"/>
              </w:rPr>
            </w:pPr>
          </w:p>
        </w:tc>
      </w:tr>
      <w:tr w:rsidR="00D5253B" w:rsidRPr="00FD5A77" w:rsidTr="00CF7FE7">
        <w:trPr>
          <w:cantSplit/>
        </w:trPr>
        <w:tc>
          <w:tcPr>
            <w:tcW w:w="3528" w:type="dxa"/>
          </w:tcPr>
          <w:p w:rsidR="00D5253B" w:rsidRPr="00FD5A77" w:rsidRDefault="00D5253B" w:rsidP="00CF7FE7">
            <w:pPr>
              <w:spacing w:before="60"/>
              <w:rPr>
                <w:rFonts w:cs="Arial"/>
                <w:szCs w:val="20"/>
              </w:rPr>
            </w:pPr>
            <w:r w:rsidRPr="00FD5A77">
              <w:rPr>
                <w:rFonts w:cs="Arial"/>
                <w:szCs w:val="20"/>
              </w:rPr>
              <w:tab/>
            </w:r>
            <w:r w:rsidRPr="00FD5A77">
              <w:rPr>
                <w:rFonts w:cs="Arial"/>
                <w:noProof/>
                <w:szCs w:val="20"/>
              </w:rPr>
              <w:drawing>
                <wp:inline distT="0" distB="0" distL="0" distR="0" wp14:anchorId="76CE2722" wp14:editId="5DC04400">
                  <wp:extent cx="136525" cy="136525"/>
                  <wp:effectExtent l="0" t="0" r="0" b="0"/>
                  <wp:docPr id="922" name="Picture 9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FD5A77">
              <w:rPr>
                <w:rFonts w:cs="Arial"/>
                <w:szCs w:val="20"/>
              </w:rPr>
              <w:t>GenericRequestParameters</w:t>
            </w:r>
          </w:p>
        </w:tc>
        <w:tc>
          <w:tcPr>
            <w:tcW w:w="2846" w:type="dxa"/>
          </w:tcPr>
          <w:p w:rsidR="00D5253B" w:rsidRPr="00FD5A77" w:rsidRDefault="005E732B" w:rsidP="00CF7FE7">
            <w:pPr>
              <w:spacing w:before="60"/>
              <w:rPr>
                <w:bCs/>
                <w:iCs/>
                <w:color w:val="0000FF"/>
                <w:u w:val="single"/>
              </w:rPr>
            </w:pPr>
            <w:hyperlink w:anchor="_GenericRequestParameters" w:history="1">
              <w:r w:rsidR="00D5253B" w:rsidRPr="00FD5A77">
                <w:rPr>
                  <w:color w:val="0000EE"/>
                  <w:u w:val="single"/>
                </w:rPr>
                <w:t>GenericRequestParameters</w:t>
              </w:r>
            </w:hyperlink>
          </w:p>
        </w:tc>
        <w:tc>
          <w:tcPr>
            <w:tcW w:w="550" w:type="dxa"/>
          </w:tcPr>
          <w:p w:rsidR="00D5253B" w:rsidRPr="00FD5A77" w:rsidRDefault="00D5253B" w:rsidP="00CF7FE7">
            <w:pPr>
              <w:spacing w:before="60"/>
              <w:rPr>
                <w:szCs w:val="20"/>
              </w:rPr>
            </w:pPr>
            <w:r w:rsidRPr="00FD5A77">
              <w:rPr>
                <w:szCs w:val="20"/>
              </w:rPr>
              <w:t>0..1</w:t>
            </w:r>
          </w:p>
        </w:tc>
        <w:tc>
          <w:tcPr>
            <w:tcW w:w="421" w:type="dxa"/>
          </w:tcPr>
          <w:p w:rsidR="00D5253B" w:rsidRPr="00FD5A77" w:rsidRDefault="00D5253B" w:rsidP="00CF7FE7">
            <w:pPr>
              <w:spacing w:before="60"/>
              <w:rPr>
                <w:szCs w:val="20"/>
              </w:rPr>
            </w:pPr>
            <w:r w:rsidRPr="00FD5A77">
              <w:rPr>
                <w:szCs w:val="20"/>
              </w:rPr>
              <w:t>N</w:t>
            </w:r>
          </w:p>
        </w:tc>
        <w:tc>
          <w:tcPr>
            <w:tcW w:w="2231" w:type="dxa"/>
          </w:tcPr>
          <w:p w:rsidR="00D5253B" w:rsidRPr="00FD5A77" w:rsidRDefault="00D5253B" w:rsidP="00CF7FE7">
            <w:pPr>
              <w:spacing w:before="60"/>
              <w:rPr>
                <w:szCs w:val="20"/>
              </w:rPr>
            </w:pPr>
            <w:r w:rsidRPr="00FD5A77">
              <w:rPr>
                <w:szCs w:val="20"/>
              </w:rPr>
              <w:t>Common request parameters that can be used to identify the requester.</w:t>
            </w:r>
          </w:p>
        </w:tc>
      </w:tr>
      <w:tr w:rsidR="00D5253B" w:rsidRPr="00FD5A77" w:rsidTr="00CF7FE7">
        <w:trPr>
          <w:cantSplit/>
        </w:trPr>
        <w:tc>
          <w:tcPr>
            <w:tcW w:w="3528" w:type="dxa"/>
          </w:tcPr>
          <w:p w:rsidR="00D5253B" w:rsidRPr="00FD5A77" w:rsidRDefault="00D5253B" w:rsidP="00CF7FE7">
            <w:pPr>
              <w:spacing w:before="60"/>
              <w:rPr>
                <w:szCs w:val="20"/>
              </w:rPr>
            </w:pPr>
            <w:r w:rsidRPr="00FD5A77">
              <w:rPr>
                <w:szCs w:val="20"/>
              </w:rPr>
              <w:tab/>
            </w:r>
            <w:r w:rsidRPr="00FD5A77">
              <w:rPr>
                <w:szCs w:val="20"/>
              </w:rPr>
              <w:tab/>
            </w:r>
            <w:r w:rsidRPr="00FD5A77">
              <w:rPr>
                <w:noProof/>
                <w:szCs w:val="20"/>
              </w:rPr>
              <w:drawing>
                <wp:inline distT="0" distB="0" distL="0" distR="0" wp14:anchorId="33FDAF8F" wp14:editId="2644C895">
                  <wp:extent cx="136525" cy="136525"/>
                  <wp:effectExtent l="0" t="0" r="0" b="0"/>
                  <wp:docPr id="921" name="Picture 9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FD5A77">
              <w:rPr>
                <w:szCs w:val="20"/>
              </w:rPr>
              <w:t>Application</w:t>
            </w:r>
          </w:p>
        </w:tc>
        <w:tc>
          <w:tcPr>
            <w:tcW w:w="2846" w:type="dxa"/>
          </w:tcPr>
          <w:p w:rsidR="00D5253B" w:rsidRPr="00FD5A77" w:rsidRDefault="005E732B" w:rsidP="00CF7FE7">
            <w:pPr>
              <w:spacing w:before="60"/>
              <w:rPr>
                <w:bCs/>
                <w:iCs/>
                <w:color w:val="0000FF"/>
                <w:u w:val="single"/>
              </w:rPr>
            </w:pPr>
            <w:hyperlink w:anchor="_ApplicationIdentifier" w:history="1">
              <w:r w:rsidR="00D5253B" w:rsidRPr="00FD5A77">
                <w:rPr>
                  <w:color w:val="0000EE"/>
                  <w:u w:val="single"/>
                </w:rPr>
                <w:t>ApplicationIdentifier</w:t>
              </w:r>
            </w:hyperlink>
          </w:p>
        </w:tc>
        <w:tc>
          <w:tcPr>
            <w:tcW w:w="550" w:type="dxa"/>
          </w:tcPr>
          <w:p w:rsidR="00D5253B" w:rsidRPr="00FD5A77" w:rsidRDefault="00D5253B" w:rsidP="00CF7FE7">
            <w:pPr>
              <w:spacing w:before="60"/>
              <w:rPr>
                <w:szCs w:val="20"/>
              </w:rPr>
            </w:pPr>
            <w:r w:rsidRPr="00FD5A77">
              <w:rPr>
                <w:szCs w:val="20"/>
              </w:rPr>
              <w:t>0..1</w:t>
            </w:r>
          </w:p>
        </w:tc>
        <w:tc>
          <w:tcPr>
            <w:tcW w:w="421" w:type="dxa"/>
          </w:tcPr>
          <w:p w:rsidR="00D5253B" w:rsidRPr="00FD5A77" w:rsidRDefault="00D5253B" w:rsidP="00CF7FE7">
            <w:pPr>
              <w:spacing w:before="60"/>
              <w:rPr>
                <w:szCs w:val="20"/>
              </w:rPr>
            </w:pPr>
            <w:r w:rsidRPr="00FD5A77">
              <w:rPr>
                <w:szCs w:val="20"/>
              </w:rPr>
              <w:t>N</w:t>
            </w:r>
          </w:p>
        </w:tc>
        <w:tc>
          <w:tcPr>
            <w:tcW w:w="2231" w:type="dxa"/>
          </w:tcPr>
          <w:p w:rsidR="00D5253B" w:rsidRPr="00FD5A77" w:rsidRDefault="00D5253B" w:rsidP="00CF7FE7">
            <w:pPr>
              <w:spacing w:before="60"/>
              <w:rPr>
                <w:szCs w:val="20"/>
              </w:rPr>
            </w:pPr>
            <w:r w:rsidRPr="00FD5A77">
              <w:rPr>
                <w:szCs w:val="20"/>
              </w:rPr>
              <w:t>Identifies the requesting application.</w:t>
            </w:r>
          </w:p>
        </w:tc>
      </w:tr>
      <w:tr w:rsidR="00D5253B" w:rsidRPr="00FD5A77" w:rsidTr="00CF7FE7">
        <w:trPr>
          <w:cantSplit/>
        </w:trPr>
        <w:tc>
          <w:tcPr>
            <w:tcW w:w="3528" w:type="dxa"/>
          </w:tcPr>
          <w:p w:rsidR="00D5253B" w:rsidRPr="00FD5A77" w:rsidRDefault="00D5253B" w:rsidP="00CF7FE7">
            <w:pPr>
              <w:spacing w:before="60"/>
              <w:rPr>
                <w:szCs w:val="20"/>
              </w:rPr>
            </w:pPr>
            <w:r w:rsidRPr="00FD5A77">
              <w:rPr>
                <w:szCs w:val="20"/>
              </w:rPr>
              <w:tab/>
            </w:r>
            <w:r w:rsidRPr="00FD5A77">
              <w:rPr>
                <w:szCs w:val="20"/>
              </w:rPr>
              <w:tab/>
            </w:r>
            <w:r w:rsidRPr="00FD5A77">
              <w:rPr>
                <w:noProof/>
                <w:szCs w:val="20"/>
              </w:rPr>
              <w:drawing>
                <wp:inline distT="0" distB="0" distL="0" distR="0" wp14:anchorId="37CFC87B" wp14:editId="394AF40C">
                  <wp:extent cx="136525" cy="136525"/>
                  <wp:effectExtent l="0" t="0" r="0" b="0"/>
                  <wp:docPr id="920" name="Picture 9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FD5A77">
              <w:rPr>
                <w:szCs w:val="20"/>
              </w:rPr>
              <w:t>ApplicationUser</w:t>
            </w:r>
          </w:p>
        </w:tc>
        <w:tc>
          <w:tcPr>
            <w:tcW w:w="2846" w:type="dxa"/>
          </w:tcPr>
          <w:p w:rsidR="00D5253B" w:rsidRPr="00FD5A77" w:rsidRDefault="005E732B" w:rsidP="00CF7FE7">
            <w:pPr>
              <w:spacing w:before="60"/>
              <w:rPr>
                <w:bCs/>
                <w:iCs/>
                <w:color w:val="0000FF"/>
                <w:u w:val="single"/>
              </w:rPr>
            </w:pPr>
            <w:hyperlink w:anchor="_ApplicationUserIdentifier" w:history="1">
              <w:r w:rsidR="00D5253B" w:rsidRPr="00FD5A77">
                <w:rPr>
                  <w:color w:val="0000EE"/>
                  <w:u w:val="single"/>
                </w:rPr>
                <w:t>ApplicationUserIdentifier</w:t>
              </w:r>
            </w:hyperlink>
          </w:p>
        </w:tc>
        <w:tc>
          <w:tcPr>
            <w:tcW w:w="550" w:type="dxa"/>
          </w:tcPr>
          <w:p w:rsidR="00D5253B" w:rsidRPr="00FD5A77" w:rsidRDefault="00D5253B" w:rsidP="00CF7FE7">
            <w:pPr>
              <w:spacing w:before="60"/>
              <w:rPr>
                <w:szCs w:val="20"/>
              </w:rPr>
            </w:pPr>
            <w:r w:rsidRPr="00FD5A77">
              <w:rPr>
                <w:szCs w:val="20"/>
              </w:rPr>
              <w:t>0..1</w:t>
            </w:r>
          </w:p>
        </w:tc>
        <w:tc>
          <w:tcPr>
            <w:tcW w:w="421" w:type="dxa"/>
          </w:tcPr>
          <w:p w:rsidR="00D5253B" w:rsidRPr="00FD5A77" w:rsidRDefault="00D5253B" w:rsidP="00CF7FE7">
            <w:pPr>
              <w:spacing w:before="60"/>
              <w:rPr>
                <w:szCs w:val="20"/>
              </w:rPr>
            </w:pPr>
            <w:r w:rsidRPr="00FD5A77">
              <w:rPr>
                <w:szCs w:val="20"/>
              </w:rPr>
              <w:t>N</w:t>
            </w:r>
          </w:p>
        </w:tc>
        <w:tc>
          <w:tcPr>
            <w:tcW w:w="2231" w:type="dxa"/>
          </w:tcPr>
          <w:p w:rsidR="00D5253B" w:rsidRPr="00FD5A77" w:rsidRDefault="00D5253B" w:rsidP="00CF7FE7">
            <w:pPr>
              <w:spacing w:before="60"/>
              <w:rPr>
                <w:szCs w:val="20"/>
              </w:rPr>
            </w:pPr>
            <w:r w:rsidRPr="00FD5A77">
              <w:rPr>
                <w:szCs w:val="20"/>
              </w:rPr>
              <w:t>Identifies the user or instance of the requesting application.</w:t>
            </w:r>
          </w:p>
        </w:tc>
      </w:tr>
      <w:tr w:rsidR="00D5253B" w:rsidRPr="00FD5A77" w:rsidTr="00CF7FE7">
        <w:trPr>
          <w:cantSplit/>
        </w:trPr>
        <w:tc>
          <w:tcPr>
            <w:tcW w:w="3528" w:type="dxa"/>
          </w:tcPr>
          <w:p w:rsidR="00D5253B" w:rsidRPr="00FD5A77" w:rsidRDefault="00D5253B" w:rsidP="00CF7FE7">
            <w:pPr>
              <w:spacing w:before="60"/>
              <w:rPr>
                <w:szCs w:val="20"/>
              </w:rPr>
            </w:pPr>
            <w:r w:rsidRPr="00FD5A77">
              <w:rPr>
                <w:szCs w:val="20"/>
              </w:rPr>
              <w:tab/>
            </w:r>
            <w:r w:rsidRPr="00FD5A77">
              <w:rPr>
                <w:szCs w:val="20"/>
              </w:rPr>
              <w:tab/>
            </w:r>
            <w:r w:rsidRPr="00FD5A77">
              <w:rPr>
                <w:noProof/>
                <w:szCs w:val="20"/>
              </w:rPr>
              <w:drawing>
                <wp:inline distT="0" distB="0" distL="0" distR="0" wp14:anchorId="0B813047" wp14:editId="7625C4F1">
                  <wp:extent cx="136525" cy="136525"/>
                  <wp:effectExtent l="0" t="0" r="0" b="0"/>
                  <wp:docPr id="919" name="Picture 9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FD5A77">
              <w:rPr>
                <w:szCs w:val="20"/>
              </w:rPr>
              <w:t>BIASOperationName</w:t>
            </w:r>
          </w:p>
        </w:tc>
        <w:tc>
          <w:tcPr>
            <w:tcW w:w="2846" w:type="dxa"/>
          </w:tcPr>
          <w:p w:rsidR="00D5253B" w:rsidRPr="00FD5A77" w:rsidRDefault="00D5253B" w:rsidP="00CF7FE7">
            <w:pPr>
              <w:spacing w:before="60"/>
            </w:pPr>
            <w:r w:rsidRPr="00FD5A77">
              <w:t>string</w:t>
            </w:r>
          </w:p>
        </w:tc>
        <w:tc>
          <w:tcPr>
            <w:tcW w:w="550" w:type="dxa"/>
          </w:tcPr>
          <w:p w:rsidR="00D5253B" w:rsidRPr="00FD5A77" w:rsidRDefault="00D5253B" w:rsidP="00CF7FE7">
            <w:pPr>
              <w:spacing w:before="60"/>
              <w:rPr>
                <w:szCs w:val="20"/>
              </w:rPr>
            </w:pPr>
            <w:r w:rsidRPr="00FD5A77">
              <w:rPr>
                <w:szCs w:val="20"/>
              </w:rPr>
              <w:t>0..1</w:t>
            </w:r>
          </w:p>
        </w:tc>
        <w:tc>
          <w:tcPr>
            <w:tcW w:w="421" w:type="dxa"/>
          </w:tcPr>
          <w:p w:rsidR="00D5253B" w:rsidRPr="00FD5A77" w:rsidRDefault="00D5253B" w:rsidP="00CF7FE7">
            <w:pPr>
              <w:spacing w:before="60"/>
              <w:rPr>
                <w:szCs w:val="20"/>
              </w:rPr>
            </w:pPr>
            <w:r w:rsidRPr="00FD5A77">
              <w:rPr>
                <w:szCs w:val="20"/>
              </w:rPr>
              <w:t>N</w:t>
            </w:r>
          </w:p>
        </w:tc>
        <w:tc>
          <w:tcPr>
            <w:tcW w:w="2231" w:type="dxa"/>
          </w:tcPr>
          <w:p w:rsidR="00D5253B" w:rsidRPr="00FD5A77" w:rsidRDefault="00D5253B" w:rsidP="00CF7FE7">
            <w:pPr>
              <w:spacing w:before="60"/>
              <w:rPr>
                <w:szCs w:val="20"/>
              </w:rPr>
            </w:pPr>
            <w:r w:rsidRPr="00FD5A77">
              <w:rPr>
                <w:szCs w:val="20"/>
              </w:rPr>
              <w:t>Identifies the BIAS operation that is being requested: “DeleteSubject”.</w:t>
            </w:r>
          </w:p>
        </w:tc>
      </w:tr>
      <w:tr w:rsidR="00D5253B" w:rsidRPr="00FD5A77" w:rsidTr="00CF7FE7">
        <w:trPr>
          <w:cantSplit/>
        </w:trPr>
        <w:tc>
          <w:tcPr>
            <w:tcW w:w="3528" w:type="dxa"/>
          </w:tcPr>
          <w:p w:rsidR="00D5253B" w:rsidRPr="00FD5A77" w:rsidRDefault="00D5253B" w:rsidP="00CF7FE7">
            <w:pPr>
              <w:spacing w:before="60"/>
              <w:rPr>
                <w:szCs w:val="20"/>
              </w:rPr>
            </w:pPr>
            <w:r w:rsidRPr="00FD5A77">
              <w:rPr>
                <w:szCs w:val="20"/>
              </w:rPr>
              <w:tab/>
            </w:r>
            <w:r w:rsidRPr="00FD5A77">
              <w:rPr>
                <w:noProof/>
                <w:szCs w:val="20"/>
              </w:rPr>
              <w:drawing>
                <wp:inline distT="0" distB="0" distL="0" distR="0" wp14:anchorId="220157C0" wp14:editId="28902084">
                  <wp:extent cx="136525" cy="136525"/>
                  <wp:effectExtent l="0" t="0" r="0" b="0"/>
                  <wp:docPr id="918" name="Picture 9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FD5A77">
              <w:rPr>
                <w:szCs w:val="20"/>
              </w:rPr>
              <w:t>Identity</w:t>
            </w:r>
          </w:p>
        </w:tc>
        <w:tc>
          <w:tcPr>
            <w:tcW w:w="2846" w:type="dxa"/>
          </w:tcPr>
          <w:p w:rsidR="00D5253B" w:rsidRPr="00FD5A77" w:rsidRDefault="005E732B" w:rsidP="00CF7FE7">
            <w:pPr>
              <w:spacing w:before="60"/>
              <w:rPr>
                <w:bCs/>
                <w:iCs/>
                <w:color w:val="0000FF"/>
                <w:u w:val="single"/>
              </w:rPr>
            </w:pPr>
            <w:hyperlink w:anchor="_BIASIdentity" w:history="1">
              <w:r w:rsidR="00D5253B" w:rsidRPr="00FD5A77">
                <w:rPr>
                  <w:color w:val="0000EE"/>
                  <w:u w:val="single"/>
                </w:rPr>
                <w:t>BIASIdentity</w:t>
              </w:r>
            </w:hyperlink>
          </w:p>
        </w:tc>
        <w:tc>
          <w:tcPr>
            <w:tcW w:w="550" w:type="dxa"/>
          </w:tcPr>
          <w:p w:rsidR="00D5253B" w:rsidRPr="00FD5A77" w:rsidRDefault="00D5253B" w:rsidP="00CF7FE7">
            <w:pPr>
              <w:spacing w:before="60"/>
              <w:rPr>
                <w:szCs w:val="20"/>
              </w:rPr>
            </w:pPr>
            <w:r w:rsidRPr="00FD5A77">
              <w:rPr>
                <w:szCs w:val="20"/>
              </w:rPr>
              <w:t>1</w:t>
            </w:r>
          </w:p>
        </w:tc>
        <w:tc>
          <w:tcPr>
            <w:tcW w:w="421" w:type="dxa"/>
          </w:tcPr>
          <w:p w:rsidR="00D5253B" w:rsidRPr="00FD5A77" w:rsidRDefault="00D5253B" w:rsidP="00CF7FE7">
            <w:pPr>
              <w:spacing w:before="60"/>
              <w:rPr>
                <w:szCs w:val="20"/>
              </w:rPr>
            </w:pPr>
            <w:r w:rsidRPr="00FD5A77">
              <w:rPr>
                <w:szCs w:val="20"/>
              </w:rPr>
              <w:t>Y</w:t>
            </w:r>
          </w:p>
        </w:tc>
        <w:tc>
          <w:tcPr>
            <w:tcW w:w="2231" w:type="dxa"/>
          </w:tcPr>
          <w:p w:rsidR="00D5253B" w:rsidRPr="00FD5A77" w:rsidRDefault="00D5253B" w:rsidP="00CF7FE7">
            <w:pPr>
              <w:spacing w:before="60"/>
              <w:rPr>
                <w:szCs w:val="20"/>
              </w:rPr>
            </w:pPr>
            <w:r w:rsidRPr="00FD5A77">
              <w:rPr>
                <w:szCs w:val="20"/>
              </w:rPr>
              <w:t>The identity of the subject to delete.</w:t>
            </w:r>
          </w:p>
        </w:tc>
      </w:tr>
      <w:tr w:rsidR="00D5253B" w:rsidRPr="00FD5A77" w:rsidTr="00CF7FE7">
        <w:trPr>
          <w:cantSplit/>
        </w:trPr>
        <w:tc>
          <w:tcPr>
            <w:tcW w:w="3528" w:type="dxa"/>
          </w:tcPr>
          <w:p w:rsidR="00D5253B" w:rsidRPr="00FD5A77" w:rsidRDefault="00D5253B" w:rsidP="00CF7FE7">
            <w:pPr>
              <w:spacing w:before="60"/>
              <w:rPr>
                <w:rFonts w:cs="Arial"/>
                <w:szCs w:val="20"/>
              </w:rPr>
            </w:pPr>
            <w:r w:rsidRPr="00FD5A77">
              <w:rPr>
                <w:rFonts w:cs="Arial"/>
                <w:szCs w:val="20"/>
              </w:rPr>
              <w:tab/>
            </w:r>
            <w:r w:rsidRPr="00FD5A77">
              <w:rPr>
                <w:rFonts w:cs="Arial"/>
                <w:szCs w:val="20"/>
              </w:rPr>
              <w:tab/>
            </w:r>
            <w:r w:rsidRPr="00FD5A77">
              <w:rPr>
                <w:rFonts w:cs="Arial"/>
                <w:noProof/>
                <w:szCs w:val="20"/>
              </w:rPr>
              <w:drawing>
                <wp:inline distT="0" distB="0" distL="0" distR="0" wp14:anchorId="3C3C3189" wp14:editId="6C45167B">
                  <wp:extent cx="136525" cy="136525"/>
                  <wp:effectExtent l="0" t="0" r="0" b="0"/>
                  <wp:docPr id="917" name="Picture 9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FD5A77">
              <w:rPr>
                <w:rFonts w:cs="Arial"/>
                <w:szCs w:val="20"/>
              </w:rPr>
              <w:t>SubjectID</w:t>
            </w:r>
          </w:p>
        </w:tc>
        <w:tc>
          <w:tcPr>
            <w:tcW w:w="2846" w:type="dxa"/>
          </w:tcPr>
          <w:p w:rsidR="00D5253B" w:rsidRPr="00FD5A77" w:rsidRDefault="005E732B" w:rsidP="00CF7FE7">
            <w:pPr>
              <w:spacing w:before="60"/>
              <w:rPr>
                <w:bCs/>
                <w:iCs/>
                <w:color w:val="0000FF"/>
                <w:u w:val="single"/>
              </w:rPr>
            </w:pPr>
            <w:hyperlink w:anchor="_BIASIDType" w:history="1">
              <w:r w:rsidR="00D5253B" w:rsidRPr="00FD5A77">
                <w:rPr>
                  <w:color w:val="0000EE"/>
                  <w:u w:val="single"/>
                </w:rPr>
                <w:t>BIASIDType</w:t>
              </w:r>
            </w:hyperlink>
          </w:p>
        </w:tc>
        <w:tc>
          <w:tcPr>
            <w:tcW w:w="550" w:type="dxa"/>
          </w:tcPr>
          <w:p w:rsidR="00D5253B" w:rsidRPr="00FD5A77" w:rsidRDefault="00D5253B" w:rsidP="00CF7FE7">
            <w:pPr>
              <w:spacing w:before="60"/>
              <w:rPr>
                <w:szCs w:val="20"/>
              </w:rPr>
            </w:pPr>
            <w:r w:rsidRPr="00FD5A77">
              <w:rPr>
                <w:szCs w:val="20"/>
              </w:rPr>
              <w:t>1</w:t>
            </w:r>
          </w:p>
        </w:tc>
        <w:tc>
          <w:tcPr>
            <w:tcW w:w="421" w:type="dxa"/>
          </w:tcPr>
          <w:p w:rsidR="00D5253B" w:rsidRPr="00FD5A77" w:rsidRDefault="00D5253B" w:rsidP="00CF7FE7">
            <w:pPr>
              <w:spacing w:before="60"/>
              <w:rPr>
                <w:szCs w:val="20"/>
              </w:rPr>
            </w:pPr>
            <w:r w:rsidRPr="00FD5A77">
              <w:rPr>
                <w:szCs w:val="20"/>
              </w:rPr>
              <w:t>Y</w:t>
            </w:r>
          </w:p>
        </w:tc>
        <w:tc>
          <w:tcPr>
            <w:tcW w:w="2231" w:type="dxa"/>
          </w:tcPr>
          <w:p w:rsidR="00D5253B" w:rsidRPr="00FD5A77" w:rsidRDefault="00D5253B" w:rsidP="00CF7FE7">
            <w:pPr>
              <w:spacing w:before="60"/>
              <w:rPr>
                <w:szCs w:val="20"/>
              </w:rPr>
            </w:pPr>
            <w:r w:rsidRPr="00FD5A77">
              <w:rPr>
                <w:szCs w:val="20"/>
              </w:rPr>
              <w:t>A system unique identifier for a subject.</w:t>
            </w:r>
          </w:p>
        </w:tc>
      </w:tr>
    </w:tbl>
    <w:p w:rsidR="00D5253B" w:rsidRPr="00FD5A77" w:rsidRDefault="00D5253B" w:rsidP="00D5253B">
      <w:pPr>
        <w:keepNext/>
        <w:keepLines/>
        <w:numPr>
          <w:ilvl w:val="4"/>
          <w:numId w:val="0"/>
        </w:numPr>
        <w:spacing w:before="200" w:after="120"/>
        <w:ind w:left="1152" w:hanging="1152"/>
        <w:outlineLvl w:val="4"/>
        <w:rPr>
          <w:b/>
          <w:bCs/>
          <w:color w:val="3B006F"/>
          <w:kern w:val="32"/>
          <w:sz w:val="24"/>
          <w:szCs w:val="26"/>
          <w:lang w:val="x-none" w:eastAsia="x-none"/>
        </w:rPr>
      </w:pPr>
      <w:r w:rsidRPr="00FD5A77">
        <w:rPr>
          <w:b/>
          <w:bCs/>
          <w:color w:val="3B006F"/>
          <w:kern w:val="32"/>
          <w:sz w:val="24"/>
          <w:szCs w:val="26"/>
          <w:lang w:val="x-none" w:eastAsia="x-none"/>
        </w:rPr>
        <w:t>Response Message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38"/>
        <w:gridCol w:w="2970"/>
        <w:gridCol w:w="630"/>
        <w:gridCol w:w="360"/>
        <w:gridCol w:w="2178"/>
      </w:tblGrid>
      <w:tr w:rsidR="00D5253B" w:rsidRPr="00FD5A77" w:rsidTr="00CF7FE7">
        <w:trPr>
          <w:cantSplit/>
          <w:tblHeader/>
        </w:trPr>
        <w:tc>
          <w:tcPr>
            <w:tcW w:w="3438" w:type="dxa"/>
          </w:tcPr>
          <w:p w:rsidR="00D5253B" w:rsidRPr="00FD5A77" w:rsidRDefault="00D5253B" w:rsidP="00CF7FE7">
            <w:pPr>
              <w:keepNext/>
              <w:spacing w:before="60"/>
              <w:rPr>
                <w:b/>
                <w:szCs w:val="20"/>
              </w:rPr>
            </w:pPr>
            <w:r w:rsidRPr="00FD5A77">
              <w:rPr>
                <w:b/>
                <w:szCs w:val="20"/>
              </w:rPr>
              <w:t>Field</w:t>
            </w:r>
          </w:p>
        </w:tc>
        <w:tc>
          <w:tcPr>
            <w:tcW w:w="2970" w:type="dxa"/>
          </w:tcPr>
          <w:p w:rsidR="00D5253B" w:rsidRPr="00FD5A77" w:rsidRDefault="00D5253B" w:rsidP="00CF7FE7">
            <w:pPr>
              <w:keepNext/>
              <w:spacing w:before="60"/>
              <w:rPr>
                <w:b/>
                <w:szCs w:val="20"/>
              </w:rPr>
            </w:pPr>
            <w:r w:rsidRPr="00FD5A77">
              <w:rPr>
                <w:b/>
                <w:szCs w:val="20"/>
              </w:rPr>
              <w:t>Type</w:t>
            </w:r>
          </w:p>
        </w:tc>
        <w:tc>
          <w:tcPr>
            <w:tcW w:w="630" w:type="dxa"/>
          </w:tcPr>
          <w:p w:rsidR="00D5253B" w:rsidRPr="00FD5A77" w:rsidRDefault="00D5253B" w:rsidP="00CF7FE7">
            <w:pPr>
              <w:keepNext/>
              <w:spacing w:before="60"/>
              <w:rPr>
                <w:b/>
                <w:szCs w:val="20"/>
              </w:rPr>
            </w:pPr>
            <w:r w:rsidRPr="00FD5A77">
              <w:rPr>
                <w:b/>
                <w:szCs w:val="20"/>
              </w:rPr>
              <w:t>#</w:t>
            </w:r>
          </w:p>
        </w:tc>
        <w:tc>
          <w:tcPr>
            <w:tcW w:w="360" w:type="dxa"/>
          </w:tcPr>
          <w:p w:rsidR="00D5253B" w:rsidRPr="00FD5A77" w:rsidRDefault="00D5253B" w:rsidP="00CF7FE7">
            <w:pPr>
              <w:keepNext/>
              <w:spacing w:before="60"/>
              <w:rPr>
                <w:b/>
                <w:szCs w:val="20"/>
              </w:rPr>
            </w:pPr>
            <w:r w:rsidRPr="00FD5A77">
              <w:rPr>
                <w:b/>
                <w:szCs w:val="20"/>
              </w:rPr>
              <w:t>?</w:t>
            </w:r>
          </w:p>
        </w:tc>
        <w:tc>
          <w:tcPr>
            <w:tcW w:w="2178" w:type="dxa"/>
          </w:tcPr>
          <w:p w:rsidR="00D5253B" w:rsidRPr="00FD5A77" w:rsidRDefault="00D5253B" w:rsidP="00CF7FE7">
            <w:pPr>
              <w:keepNext/>
              <w:spacing w:before="60"/>
              <w:rPr>
                <w:b/>
                <w:szCs w:val="20"/>
              </w:rPr>
            </w:pPr>
            <w:r w:rsidRPr="00FD5A77">
              <w:rPr>
                <w:b/>
                <w:szCs w:val="20"/>
              </w:rPr>
              <w:t>Meaning</w:t>
            </w:r>
          </w:p>
        </w:tc>
      </w:tr>
      <w:tr w:rsidR="00D5253B" w:rsidRPr="00FD5A77" w:rsidTr="00CF7FE7">
        <w:trPr>
          <w:cantSplit/>
        </w:trPr>
        <w:tc>
          <w:tcPr>
            <w:tcW w:w="3438" w:type="dxa"/>
          </w:tcPr>
          <w:p w:rsidR="00D5253B" w:rsidRPr="00FD5A77" w:rsidRDefault="00D5253B" w:rsidP="00CF7FE7">
            <w:pPr>
              <w:spacing w:before="60"/>
              <w:rPr>
                <w:szCs w:val="20"/>
              </w:rPr>
            </w:pPr>
            <w:bookmarkStart w:id="544" w:name="DeleteSubjectResponse"/>
            <w:r w:rsidRPr="00FD5A77">
              <w:rPr>
                <w:szCs w:val="20"/>
              </w:rPr>
              <w:t>DeleteSubjectResponse</w:t>
            </w:r>
            <w:bookmarkEnd w:id="544"/>
          </w:p>
        </w:tc>
        <w:tc>
          <w:tcPr>
            <w:tcW w:w="2970" w:type="dxa"/>
          </w:tcPr>
          <w:p w:rsidR="00D5253B" w:rsidRPr="00FD5A77" w:rsidRDefault="00D5253B" w:rsidP="00CF7FE7">
            <w:pPr>
              <w:spacing w:before="60"/>
              <w:rPr>
                <w:szCs w:val="20"/>
              </w:rPr>
            </w:pPr>
          </w:p>
        </w:tc>
        <w:tc>
          <w:tcPr>
            <w:tcW w:w="630" w:type="dxa"/>
          </w:tcPr>
          <w:p w:rsidR="00D5253B" w:rsidRPr="00FD5A77" w:rsidRDefault="00D5253B" w:rsidP="00CF7FE7">
            <w:pPr>
              <w:spacing w:before="60"/>
              <w:rPr>
                <w:szCs w:val="20"/>
              </w:rPr>
            </w:pPr>
          </w:p>
        </w:tc>
        <w:tc>
          <w:tcPr>
            <w:tcW w:w="360" w:type="dxa"/>
          </w:tcPr>
          <w:p w:rsidR="00D5253B" w:rsidRPr="00FD5A77" w:rsidRDefault="00D5253B" w:rsidP="00CF7FE7">
            <w:pPr>
              <w:spacing w:before="60"/>
              <w:rPr>
                <w:szCs w:val="20"/>
              </w:rPr>
            </w:pPr>
            <w:r w:rsidRPr="00FD5A77">
              <w:rPr>
                <w:szCs w:val="20"/>
              </w:rPr>
              <w:t>Y</w:t>
            </w:r>
          </w:p>
        </w:tc>
        <w:tc>
          <w:tcPr>
            <w:tcW w:w="2178" w:type="dxa"/>
          </w:tcPr>
          <w:p w:rsidR="00D5253B" w:rsidRPr="00FD5A77" w:rsidRDefault="00D5253B" w:rsidP="00CF7FE7">
            <w:pPr>
              <w:spacing w:before="60"/>
              <w:rPr>
                <w:szCs w:val="20"/>
              </w:rPr>
            </w:pPr>
            <w:r w:rsidRPr="00FD5A77">
              <w:rPr>
                <w:szCs w:val="20"/>
              </w:rPr>
              <w:t>The response to a DeleteSubject operation.</w:t>
            </w:r>
          </w:p>
        </w:tc>
      </w:tr>
      <w:tr w:rsidR="00D5253B" w:rsidRPr="00FD5A77" w:rsidTr="00CF7FE7">
        <w:trPr>
          <w:cantSplit/>
        </w:trPr>
        <w:tc>
          <w:tcPr>
            <w:tcW w:w="3438" w:type="dxa"/>
          </w:tcPr>
          <w:p w:rsidR="00D5253B" w:rsidRPr="00FD5A77" w:rsidRDefault="00D5253B" w:rsidP="00CF7FE7">
            <w:pPr>
              <w:spacing w:before="60"/>
              <w:rPr>
                <w:szCs w:val="20"/>
              </w:rPr>
            </w:pPr>
            <w:r w:rsidRPr="00FD5A77">
              <w:rPr>
                <w:rFonts w:cs="Arial"/>
                <w:noProof/>
                <w:szCs w:val="20"/>
              </w:rPr>
              <w:drawing>
                <wp:inline distT="0" distB="0" distL="0" distR="0" wp14:anchorId="317C51FD" wp14:editId="09622091">
                  <wp:extent cx="136525" cy="136525"/>
                  <wp:effectExtent l="0" t="0" r="0" b="0"/>
                  <wp:docPr id="916" name="Picture 9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FD5A77">
              <w:rPr>
                <w:szCs w:val="20"/>
              </w:rPr>
              <w:t>DeleteSubjectResponsePackage</w:t>
            </w:r>
          </w:p>
        </w:tc>
        <w:tc>
          <w:tcPr>
            <w:tcW w:w="2970" w:type="dxa"/>
          </w:tcPr>
          <w:p w:rsidR="00D5253B" w:rsidRPr="00FD5A77" w:rsidRDefault="00D5253B" w:rsidP="00CF7FE7">
            <w:pPr>
              <w:spacing w:before="60"/>
              <w:rPr>
                <w:szCs w:val="20"/>
              </w:rPr>
            </w:pPr>
          </w:p>
        </w:tc>
        <w:tc>
          <w:tcPr>
            <w:tcW w:w="630" w:type="dxa"/>
          </w:tcPr>
          <w:p w:rsidR="00D5253B" w:rsidRPr="00FD5A77" w:rsidRDefault="00D5253B" w:rsidP="00CF7FE7">
            <w:pPr>
              <w:spacing w:before="60"/>
              <w:rPr>
                <w:szCs w:val="20"/>
              </w:rPr>
            </w:pPr>
            <w:r w:rsidRPr="00FD5A77">
              <w:rPr>
                <w:szCs w:val="20"/>
              </w:rPr>
              <w:t>1</w:t>
            </w:r>
          </w:p>
        </w:tc>
        <w:tc>
          <w:tcPr>
            <w:tcW w:w="360" w:type="dxa"/>
          </w:tcPr>
          <w:p w:rsidR="00D5253B" w:rsidRPr="00FD5A77" w:rsidRDefault="00D5253B" w:rsidP="00CF7FE7">
            <w:pPr>
              <w:spacing w:before="60"/>
              <w:rPr>
                <w:szCs w:val="20"/>
              </w:rPr>
            </w:pPr>
            <w:r w:rsidRPr="00FD5A77">
              <w:rPr>
                <w:szCs w:val="20"/>
              </w:rPr>
              <w:t>Y</w:t>
            </w:r>
          </w:p>
        </w:tc>
        <w:tc>
          <w:tcPr>
            <w:tcW w:w="2178" w:type="dxa"/>
          </w:tcPr>
          <w:p w:rsidR="00D5253B" w:rsidRPr="00FD5A77" w:rsidRDefault="00D5253B" w:rsidP="00CF7FE7">
            <w:pPr>
              <w:spacing w:before="60"/>
              <w:rPr>
                <w:szCs w:val="20"/>
              </w:rPr>
            </w:pPr>
          </w:p>
        </w:tc>
      </w:tr>
      <w:tr w:rsidR="00D5253B" w:rsidRPr="00FD5A77" w:rsidTr="00CF7FE7">
        <w:trPr>
          <w:cantSplit/>
        </w:trPr>
        <w:tc>
          <w:tcPr>
            <w:tcW w:w="3438" w:type="dxa"/>
          </w:tcPr>
          <w:p w:rsidR="00D5253B" w:rsidRPr="00FD5A77" w:rsidRDefault="00D5253B" w:rsidP="00CF7FE7">
            <w:pPr>
              <w:spacing w:before="60"/>
              <w:rPr>
                <w:rFonts w:cs="Arial"/>
                <w:szCs w:val="20"/>
              </w:rPr>
            </w:pPr>
            <w:r w:rsidRPr="00FD5A77">
              <w:rPr>
                <w:rFonts w:cs="Arial"/>
                <w:szCs w:val="20"/>
              </w:rPr>
              <w:tab/>
            </w:r>
            <w:r w:rsidRPr="00FD5A77">
              <w:rPr>
                <w:rFonts w:cs="Arial"/>
                <w:noProof/>
                <w:szCs w:val="20"/>
              </w:rPr>
              <w:drawing>
                <wp:inline distT="0" distB="0" distL="0" distR="0" wp14:anchorId="1488235C" wp14:editId="45C13B3E">
                  <wp:extent cx="136525" cy="136525"/>
                  <wp:effectExtent l="0" t="0" r="0" b="0"/>
                  <wp:docPr id="915" name="Picture 9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FD5A77">
              <w:rPr>
                <w:rFonts w:cs="Arial"/>
                <w:szCs w:val="20"/>
              </w:rPr>
              <w:t>ResponseStatus</w:t>
            </w:r>
          </w:p>
        </w:tc>
        <w:tc>
          <w:tcPr>
            <w:tcW w:w="2970" w:type="dxa"/>
          </w:tcPr>
          <w:p w:rsidR="00D5253B" w:rsidRPr="00FD5A77" w:rsidRDefault="005E732B" w:rsidP="00CF7FE7">
            <w:pPr>
              <w:spacing w:before="60"/>
              <w:rPr>
                <w:bCs/>
                <w:iCs/>
                <w:color w:val="0000FF"/>
                <w:u w:val="single"/>
              </w:rPr>
            </w:pPr>
            <w:hyperlink w:anchor="_ResponseStatus" w:history="1">
              <w:r w:rsidR="00D5253B" w:rsidRPr="00FD5A77">
                <w:rPr>
                  <w:color w:val="0000EE"/>
                  <w:u w:val="single"/>
                </w:rPr>
                <w:t>ResponseStatus</w:t>
              </w:r>
            </w:hyperlink>
          </w:p>
        </w:tc>
        <w:tc>
          <w:tcPr>
            <w:tcW w:w="630" w:type="dxa"/>
          </w:tcPr>
          <w:p w:rsidR="00D5253B" w:rsidRPr="00FD5A77" w:rsidRDefault="00D5253B" w:rsidP="00CF7FE7">
            <w:pPr>
              <w:spacing w:before="60"/>
              <w:rPr>
                <w:szCs w:val="20"/>
              </w:rPr>
            </w:pPr>
            <w:r w:rsidRPr="00FD5A77">
              <w:rPr>
                <w:szCs w:val="20"/>
              </w:rPr>
              <w:t>1</w:t>
            </w:r>
          </w:p>
        </w:tc>
        <w:tc>
          <w:tcPr>
            <w:tcW w:w="360" w:type="dxa"/>
          </w:tcPr>
          <w:p w:rsidR="00D5253B" w:rsidRPr="00FD5A77" w:rsidRDefault="00D5253B" w:rsidP="00CF7FE7">
            <w:pPr>
              <w:spacing w:before="60"/>
              <w:rPr>
                <w:szCs w:val="20"/>
              </w:rPr>
            </w:pPr>
            <w:r w:rsidRPr="00FD5A77">
              <w:rPr>
                <w:szCs w:val="20"/>
              </w:rPr>
              <w:t>Y</w:t>
            </w:r>
          </w:p>
        </w:tc>
        <w:tc>
          <w:tcPr>
            <w:tcW w:w="2178" w:type="dxa"/>
          </w:tcPr>
          <w:p w:rsidR="00D5253B" w:rsidRPr="00FD5A77" w:rsidRDefault="00D5253B" w:rsidP="00CF7FE7">
            <w:pPr>
              <w:spacing w:before="60"/>
              <w:rPr>
                <w:szCs w:val="20"/>
              </w:rPr>
            </w:pPr>
            <w:r w:rsidRPr="00FD5A77">
              <w:rPr>
                <w:szCs w:val="20"/>
              </w:rPr>
              <w:t>Returned status for the operation.</w:t>
            </w:r>
          </w:p>
        </w:tc>
      </w:tr>
      <w:tr w:rsidR="00D5253B" w:rsidRPr="00FD5A77" w:rsidTr="00CF7FE7">
        <w:trPr>
          <w:cantSplit/>
        </w:trPr>
        <w:tc>
          <w:tcPr>
            <w:tcW w:w="3438" w:type="dxa"/>
          </w:tcPr>
          <w:p w:rsidR="00D5253B" w:rsidRPr="00FD5A77" w:rsidRDefault="00D5253B" w:rsidP="00CF7FE7">
            <w:pPr>
              <w:spacing w:before="60"/>
              <w:rPr>
                <w:szCs w:val="20"/>
              </w:rPr>
            </w:pPr>
            <w:r w:rsidRPr="00FD5A77">
              <w:rPr>
                <w:szCs w:val="20"/>
              </w:rPr>
              <w:lastRenderedPageBreak/>
              <w:tab/>
            </w:r>
            <w:r w:rsidRPr="00FD5A77">
              <w:rPr>
                <w:szCs w:val="20"/>
              </w:rPr>
              <w:tab/>
            </w:r>
            <w:r w:rsidRPr="00FD5A77">
              <w:rPr>
                <w:noProof/>
                <w:szCs w:val="20"/>
              </w:rPr>
              <w:drawing>
                <wp:inline distT="0" distB="0" distL="0" distR="0" wp14:anchorId="210A838E" wp14:editId="2B65A3BF">
                  <wp:extent cx="136525" cy="136525"/>
                  <wp:effectExtent l="0" t="0" r="0" b="0"/>
                  <wp:docPr id="914" name="Picture 9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FD5A77">
              <w:rPr>
                <w:szCs w:val="20"/>
              </w:rPr>
              <w:t>Return</w:t>
            </w:r>
          </w:p>
        </w:tc>
        <w:tc>
          <w:tcPr>
            <w:tcW w:w="2970" w:type="dxa"/>
          </w:tcPr>
          <w:p w:rsidR="00D5253B" w:rsidRPr="00FD5A77" w:rsidRDefault="005E732B" w:rsidP="00CF7FE7">
            <w:pPr>
              <w:spacing w:before="60"/>
              <w:rPr>
                <w:bCs/>
                <w:iCs/>
                <w:color w:val="0000FF"/>
                <w:u w:val="single"/>
              </w:rPr>
            </w:pPr>
            <w:hyperlink w:anchor="_ReturnCode" w:history="1">
              <w:r w:rsidR="00D5253B" w:rsidRPr="00FD5A77">
                <w:rPr>
                  <w:color w:val="0000EE"/>
                  <w:u w:val="single"/>
                </w:rPr>
                <w:t>ReturnCode</w:t>
              </w:r>
            </w:hyperlink>
          </w:p>
        </w:tc>
        <w:tc>
          <w:tcPr>
            <w:tcW w:w="630" w:type="dxa"/>
          </w:tcPr>
          <w:p w:rsidR="00D5253B" w:rsidRPr="00FD5A77" w:rsidRDefault="00D5253B" w:rsidP="00CF7FE7">
            <w:pPr>
              <w:spacing w:before="60"/>
              <w:rPr>
                <w:szCs w:val="20"/>
              </w:rPr>
            </w:pPr>
            <w:r w:rsidRPr="00FD5A77">
              <w:rPr>
                <w:szCs w:val="20"/>
              </w:rPr>
              <w:t>1</w:t>
            </w:r>
          </w:p>
        </w:tc>
        <w:tc>
          <w:tcPr>
            <w:tcW w:w="360" w:type="dxa"/>
          </w:tcPr>
          <w:p w:rsidR="00D5253B" w:rsidRPr="00FD5A77" w:rsidRDefault="00D5253B" w:rsidP="00CF7FE7">
            <w:pPr>
              <w:spacing w:before="60"/>
              <w:rPr>
                <w:szCs w:val="20"/>
              </w:rPr>
            </w:pPr>
            <w:r w:rsidRPr="00FD5A77">
              <w:rPr>
                <w:szCs w:val="20"/>
              </w:rPr>
              <w:t>Y</w:t>
            </w:r>
          </w:p>
        </w:tc>
        <w:tc>
          <w:tcPr>
            <w:tcW w:w="2178" w:type="dxa"/>
          </w:tcPr>
          <w:p w:rsidR="00D5253B" w:rsidRPr="00FD5A77" w:rsidRDefault="00D5253B" w:rsidP="00CF7FE7">
            <w:pPr>
              <w:spacing w:before="60"/>
              <w:rPr>
                <w:szCs w:val="20"/>
              </w:rPr>
            </w:pPr>
            <w:r w:rsidRPr="00FD5A77">
              <w:rPr>
                <w:szCs w:val="20"/>
              </w:rPr>
              <w:t>The return code indicates the return status of the operation.</w:t>
            </w:r>
          </w:p>
        </w:tc>
      </w:tr>
      <w:tr w:rsidR="00D5253B" w:rsidRPr="00FD5A77" w:rsidTr="00CF7FE7">
        <w:trPr>
          <w:cantSplit/>
        </w:trPr>
        <w:tc>
          <w:tcPr>
            <w:tcW w:w="3438" w:type="dxa"/>
          </w:tcPr>
          <w:p w:rsidR="00D5253B" w:rsidRPr="00FD5A77" w:rsidRDefault="00D5253B" w:rsidP="00CF7FE7">
            <w:pPr>
              <w:spacing w:before="60"/>
              <w:rPr>
                <w:szCs w:val="20"/>
              </w:rPr>
            </w:pPr>
            <w:r w:rsidRPr="00FD5A77">
              <w:rPr>
                <w:szCs w:val="20"/>
              </w:rPr>
              <w:tab/>
            </w:r>
            <w:r w:rsidRPr="00FD5A77">
              <w:rPr>
                <w:szCs w:val="20"/>
              </w:rPr>
              <w:tab/>
            </w:r>
            <w:r w:rsidRPr="00FD5A77">
              <w:rPr>
                <w:noProof/>
                <w:szCs w:val="20"/>
              </w:rPr>
              <w:drawing>
                <wp:inline distT="0" distB="0" distL="0" distR="0" wp14:anchorId="7547A2F6" wp14:editId="5843A9A2">
                  <wp:extent cx="136525" cy="136525"/>
                  <wp:effectExtent l="0" t="0" r="0" b="0"/>
                  <wp:docPr id="913" name="Picture 9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FD5A77">
              <w:rPr>
                <w:szCs w:val="20"/>
              </w:rPr>
              <w:t>Message</w:t>
            </w:r>
          </w:p>
        </w:tc>
        <w:tc>
          <w:tcPr>
            <w:tcW w:w="2970" w:type="dxa"/>
          </w:tcPr>
          <w:p w:rsidR="00D5253B" w:rsidRPr="00FD5A77" w:rsidRDefault="00D5253B" w:rsidP="00CF7FE7">
            <w:pPr>
              <w:rPr>
                <w:lang w:val="fr-FR"/>
              </w:rPr>
            </w:pPr>
            <w:r w:rsidRPr="00FD5A77">
              <w:rPr>
                <w:lang w:val="fr-FR"/>
              </w:rPr>
              <w:t>string</w:t>
            </w:r>
          </w:p>
        </w:tc>
        <w:tc>
          <w:tcPr>
            <w:tcW w:w="630" w:type="dxa"/>
          </w:tcPr>
          <w:p w:rsidR="00D5253B" w:rsidRPr="00FD5A77" w:rsidRDefault="00D5253B" w:rsidP="00CF7FE7">
            <w:pPr>
              <w:spacing w:before="60"/>
              <w:rPr>
                <w:szCs w:val="20"/>
              </w:rPr>
            </w:pPr>
            <w:r w:rsidRPr="00FD5A77">
              <w:rPr>
                <w:szCs w:val="20"/>
              </w:rPr>
              <w:t>0..</w:t>
            </w:r>
            <w:r>
              <w:rPr>
                <w:szCs w:val="20"/>
              </w:rPr>
              <w:t>1</w:t>
            </w:r>
          </w:p>
        </w:tc>
        <w:tc>
          <w:tcPr>
            <w:tcW w:w="360" w:type="dxa"/>
          </w:tcPr>
          <w:p w:rsidR="00D5253B" w:rsidRPr="00FD5A77" w:rsidRDefault="00D5253B" w:rsidP="00CF7FE7">
            <w:pPr>
              <w:spacing w:before="60"/>
              <w:rPr>
                <w:szCs w:val="20"/>
              </w:rPr>
            </w:pPr>
            <w:r w:rsidRPr="00FD5A77">
              <w:rPr>
                <w:szCs w:val="20"/>
              </w:rPr>
              <w:t>N</w:t>
            </w:r>
          </w:p>
        </w:tc>
        <w:tc>
          <w:tcPr>
            <w:tcW w:w="2178" w:type="dxa"/>
          </w:tcPr>
          <w:p w:rsidR="00D5253B" w:rsidRPr="00FD5A77" w:rsidRDefault="00D5253B" w:rsidP="00CF7FE7">
            <w:pPr>
              <w:spacing w:before="60"/>
              <w:rPr>
                <w:szCs w:val="20"/>
              </w:rPr>
            </w:pPr>
            <w:r w:rsidRPr="00FD5A77">
              <w:rPr>
                <w:szCs w:val="20"/>
              </w:rPr>
              <w:t>A short message corresponding to the return code.</w:t>
            </w:r>
          </w:p>
        </w:tc>
      </w:tr>
    </w:tbl>
    <w:p w:rsidR="00D5253B" w:rsidRPr="00FD5A77" w:rsidRDefault="00D5253B" w:rsidP="00D5253B">
      <w:pPr>
        <w:pStyle w:val="Heading3"/>
        <w:numPr>
          <w:ilvl w:val="2"/>
          <w:numId w:val="2"/>
        </w:numPr>
      </w:pPr>
      <w:bookmarkStart w:id="545" w:name="_DeleteSubjectFromGallery"/>
      <w:bookmarkStart w:id="546" w:name="_Toc301368519"/>
      <w:bookmarkStart w:id="547" w:name="_Toc340760193"/>
      <w:bookmarkStart w:id="548" w:name="_Toc443908715"/>
      <w:bookmarkStart w:id="549" w:name="_Toc450647054"/>
      <w:bookmarkEnd w:id="545"/>
      <w:r w:rsidRPr="00FD5A77">
        <w:t>DeleteSubjectFromGallery</w:t>
      </w:r>
      <w:bookmarkEnd w:id="546"/>
      <w:bookmarkEnd w:id="547"/>
      <w:bookmarkEnd w:id="548"/>
      <w:bookmarkEnd w:id="549"/>
    </w:p>
    <w:p w:rsidR="00D5253B" w:rsidRPr="00FD5A77" w:rsidRDefault="005E732B" w:rsidP="00D5253B">
      <w:pPr>
        <w:spacing w:after="120"/>
        <w:rPr>
          <w:szCs w:val="20"/>
          <w:u w:val="single"/>
        </w:rPr>
      </w:pPr>
      <w:hyperlink w:anchor="DeleteSubjectFromGalleryRequest" w:history="1">
        <w:r w:rsidR="00D5253B" w:rsidRPr="00FD5A77">
          <w:rPr>
            <w:color w:val="0000EE"/>
            <w:szCs w:val="20"/>
            <w:u w:val="single"/>
          </w:rPr>
          <w:t>DeleteSubjectFromGalleryRequest</w:t>
        </w:r>
      </w:hyperlink>
    </w:p>
    <w:p w:rsidR="00D5253B" w:rsidRPr="00FD5A77" w:rsidRDefault="005E732B" w:rsidP="00D5253B">
      <w:pPr>
        <w:keepNext/>
        <w:spacing w:before="120"/>
        <w:rPr>
          <w:bCs/>
          <w:iCs/>
          <w:color w:val="0000FF"/>
          <w:szCs w:val="20"/>
          <w:u w:val="single"/>
        </w:rPr>
      </w:pPr>
      <w:hyperlink w:anchor="DeleteSubjectFromGalleryResponse" w:history="1">
        <w:r w:rsidR="00D5253B" w:rsidRPr="00FD5A77">
          <w:rPr>
            <w:color w:val="0000EE"/>
            <w:szCs w:val="20"/>
            <w:u w:val="single"/>
          </w:rPr>
          <w:t>DeleteSubjectFromGalleryResponse</w:t>
        </w:r>
      </w:hyperlink>
    </w:p>
    <w:p w:rsidR="00D5253B" w:rsidRPr="00FD5A77" w:rsidRDefault="00D5253B" w:rsidP="00D5253B">
      <w:pPr>
        <w:spacing w:before="120"/>
      </w:pPr>
      <w:r w:rsidRPr="00FD5A77">
        <w:t xml:space="preserve">The DeleteSubjectFromGallery operation removes the registration of a subject from a gallery or population group. The subject is identified by either the subject ID or the claim to identity that was specified in </w:t>
      </w:r>
      <w:r w:rsidRPr="00FD5A77">
        <w:rPr>
          <w:szCs w:val="20"/>
        </w:rPr>
        <w:t xml:space="preserve">the </w:t>
      </w:r>
      <w:hyperlink w:anchor="_AddSubjectToGallery" w:history="1">
        <w:r w:rsidRPr="00FD5A77">
          <w:rPr>
            <w:color w:val="0000EE"/>
            <w:szCs w:val="20"/>
            <w:u w:val="single"/>
          </w:rPr>
          <w:t>AddSubjectToGallery</w:t>
        </w:r>
      </w:hyperlink>
      <w:r w:rsidRPr="00FD5A77">
        <w:t xml:space="preserve"> operation.</w:t>
      </w:r>
    </w:p>
    <w:p w:rsidR="00D5253B" w:rsidRPr="00FD5A77" w:rsidRDefault="00D5253B" w:rsidP="00D5253B">
      <w:pPr>
        <w:keepNext/>
        <w:keepLines/>
        <w:numPr>
          <w:ilvl w:val="4"/>
          <w:numId w:val="0"/>
        </w:numPr>
        <w:spacing w:before="200" w:after="120"/>
        <w:ind w:left="1152" w:hanging="1152"/>
        <w:outlineLvl w:val="4"/>
        <w:rPr>
          <w:b/>
          <w:bCs/>
          <w:color w:val="3B006F"/>
          <w:kern w:val="32"/>
          <w:sz w:val="24"/>
          <w:szCs w:val="26"/>
          <w:lang w:val="x-none" w:eastAsia="x-none"/>
        </w:rPr>
      </w:pPr>
      <w:r w:rsidRPr="00FD5A77">
        <w:rPr>
          <w:b/>
          <w:bCs/>
          <w:color w:val="3B006F"/>
          <w:kern w:val="32"/>
          <w:sz w:val="24"/>
          <w:szCs w:val="26"/>
          <w:lang w:val="x-none" w:eastAsia="x-none"/>
        </w:rPr>
        <w:t>Request Message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28"/>
        <w:gridCol w:w="2700"/>
        <w:gridCol w:w="630"/>
        <w:gridCol w:w="360"/>
        <w:gridCol w:w="2358"/>
      </w:tblGrid>
      <w:tr w:rsidR="00D5253B" w:rsidRPr="00FD5A77" w:rsidTr="00CF7FE7">
        <w:trPr>
          <w:cantSplit/>
          <w:tblHeader/>
        </w:trPr>
        <w:tc>
          <w:tcPr>
            <w:tcW w:w="3528" w:type="dxa"/>
          </w:tcPr>
          <w:p w:rsidR="00D5253B" w:rsidRPr="00FD5A77" w:rsidRDefault="00D5253B" w:rsidP="00CF7FE7">
            <w:pPr>
              <w:keepNext/>
              <w:spacing w:before="60"/>
              <w:rPr>
                <w:b/>
                <w:szCs w:val="20"/>
              </w:rPr>
            </w:pPr>
            <w:r w:rsidRPr="00FD5A77">
              <w:rPr>
                <w:b/>
                <w:szCs w:val="20"/>
              </w:rPr>
              <w:t>Field</w:t>
            </w:r>
          </w:p>
        </w:tc>
        <w:tc>
          <w:tcPr>
            <w:tcW w:w="2700" w:type="dxa"/>
          </w:tcPr>
          <w:p w:rsidR="00D5253B" w:rsidRPr="00FD5A77" w:rsidRDefault="00D5253B" w:rsidP="00CF7FE7">
            <w:pPr>
              <w:keepNext/>
              <w:spacing w:before="60"/>
              <w:rPr>
                <w:b/>
                <w:szCs w:val="20"/>
              </w:rPr>
            </w:pPr>
            <w:r w:rsidRPr="00FD5A77">
              <w:rPr>
                <w:b/>
                <w:szCs w:val="20"/>
              </w:rPr>
              <w:t>Type</w:t>
            </w:r>
          </w:p>
        </w:tc>
        <w:tc>
          <w:tcPr>
            <w:tcW w:w="630" w:type="dxa"/>
          </w:tcPr>
          <w:p w:rsidR="00D5253B" w:rsidRPr="00FD5A77" w:rsidRDefault="00D5253B" w:rsidP="00CF7FE7">
            <w:pPr>
              <w:keepNext/>
              <w:spacing w:before="60"/>
              <w:rPr>
                <w:b/>
                <w:szCs w:val="20"/>
              </w:rPr>
            </w:pPr>
            <w:r w:rsidRPr="00FD5A77">
              <w:rPr>
                <w:b/>
                <w:szCs w:val="20"/>
              </w:rPr>
              <w:t>#</w:t>
            </w:r>
          </w:p>
        </w:tc>
        <w:tc>
          <w:tcPr>
            <w:tcW w:w="360" w:type="dxa"/>
          </w:tcPr>
          <w:p w:rsidR="00D5253B" w:rsidRPr="00FD5A77" w:rsidRDefault="00D5253B" w:rsidP="00CF7FE7">
            <w:pPr>
              <w:keepNext/>
              <w:spacing w:before="60"/>
              <w:rPr>
                <w:b/>
                <w:szCs w:val="20"/>
              </w:rPr>
            </w:pPr>
            <w:r w:rsidRPr="00FD5A77">
              <w:rPr>
                <w:b/>
                <w:szCs w:val="20"/>
              </w:rPr>
              <w:t>?</w:t>
            </w:r>
          </w:p>
        </w:tc>
        <w:tc>
          <w:tcPr>
            <w:tcW w:w="2358" w:type="dxa"/>
          </w:tcPr>
          <w:p w:rsidR="00D5253B" w:rsidRPr="00FD5A77" w:rsidRDefault="00D5253B" w:rsidP="00CF7FE7">
            <w:pPr>
              <w:keepNext/>
              <w:spacing w:before="60"/>
              <w:rPr>
                <w:b/>
                <w:szCs w:val="20"/>
              </w:rPr>
            </w:pPr>
            <w:r w:rsidRPr="00FD5A77">
              <w:rPr>
                <w:b/>
                <w:szCs w:val="20"/>
              </w:rPr>
              <w:t>Meaning</w:t>
            </w:r>
          </w:p>
        </w:tc>
      </w:tr>
      <w:tr w:rsidR="00D5253B" w:rsidRPr="00FD5A77" w:rsidTr="00CF7FE7">
        <w:trPr>
          <w:cantSplit/>
        </w:trPr>
        <w:tc>
          <w:tcPr>
            <w:tcW w:w="3528" w:type="dxa"/>
          </w:tcPr>
          <w:p w:rsidR="00D5253B" w:rsidRPr="00FD5A77" w:rsidRDefault="00D5253B" w:rsidP="00CF7FE7">
            <w:pPr>
              <w:spacing w:before="60"/>
              <w:rPr>
                <w:szCs w:val="20"/>
              </w:rPr>
            </w:pPr>
            <w:bookmarkStart w:id="550" w:name="DeleteSubjectFromGalleryRequest"/>
            <w:r w:rsidRPr="00FD5A77">
              <w:rPr>
                <w:szCs w:val="20"/>
              </w:rPr>
              <w:t>DeleteSubjectFromGallery</w:t>
            </w:r>
            <w:bookmarkEnd w:id="550"/>
          </w:p>
        </w:tc>
        <w:tc>
          <w:tcPr>
            <w:tcW w:w="2700" w:type="dxa"/>
          </w:tcPr>
          <w:p w:rsidR="00D5253B" w:rsidRPr="00FD5A77" w:rsidRDefault="00D5253B" w:rsidP="00CF7FE7">
            <w:pPr>
              <w:spacing w:before="60"/>
              <w:rPr>
                <w:szCs w:val="20"/>
              </w:rPr>
            </w:pPr>
          </w:p>
        </w:tc>
        <w:tc>
          <w:tcPr>
            <w:tcW w:w="630" w:type="dxa"/>
          </w:tcPr>
          <w:p w:rsidR="00D5253B" w:rsidRPr="00FD5A77" w:rsidRDefault="00D5253B" w:rsidP="00CF7FE7">
            <w:pPr>
              <w:spacing w:before="60"/>
              <w:rPr>
                <w:szCs w:val="20"/>
              </w:rPr>
            </w:pPr>
          </w:p>
        </w:tc>
        <w:tc>
          <w:tcPr>
            <w:tcW w:w="360" w:type="dxa"/>
          </w:tcPr>
          <w:p w:rsidR="00D5253B" w:rsidRPr="00FD5A77" w:rsidRDefault="00D5253B" w:rsidP="00CF7FE7">
            <w:pPr>
              <w:spacing w:before="60"/>
              <w:rPr>
                <w:szCs w:val="20"/>
              </w:rPr>
            </w:pPr>
            <w:r w:rsidRPr="00FD5A77">
              <w:rPr>
                <w:szCs w:val="20"/>
              </w:rPr>
              <w:t>Y</w:t>
            </w:r>
          </w:p>
        </w:tc>
        <w:tc>
          <w:tcPr>
            <w:tcW w:w="2358" w:type="dxa"/>
          </w:tcPr>
          <w:p w:rsidR="00D5253B" w:rsidRPr="00FD5A77" w:rsidRDefault="00D5253B" w:rsidP="00CF7FE7">
            <w:pPr>
              <w:spacing w:before="60"/>
              <w:rPr>
                <w:szCs w:val="20"/>
              </w:rPr>
            </w:pPr>
            <w:r w:rsidRPr="00FD5A77">
              <w:rPr>
                <w:szCs w:val="20"/>
              </w:rPr>
              <w:t>Remove the registration of a subject from a gallery or population group.</w:t>
            </w:r>
          </w:p>
        </w:tc>
      </w:tr>
      <w:tr w:rsidR="00D5253B" w:rsidRPr="00FD5A77" w:rsidTr="00CF7FE7">
        <w:trPr>
          <w:cantSplit/>
        </w:trPr>
        <w:tc>
          <w:tcPr>
            <w:tcW w:w="3528" w:type="dxa"/>
          </w:tcPr>
          <w:p w:rsidR="00D5253B" w:rsidRPr="00FD5A77" w:rsidRDefault="00D5253B" w:rsidP="00CF7FE7">
            <w:pPr>
              <w:spacing w:before="60"/>
              <w:rPr>
                <w:szCs w:val="20"/>
              </w:rPr>
            </w:pPr>
            <w:r w:rsidRPr="00FD5A77">
              <w:rPr>
                <w:rFonts w:cs="Arial"/>
                <w:noProof/>
                <w:szCs w:val="20"/>
              </w:rPr>
              <w:drawing>
                <wp:inline distT="0" distB="0" distL="0" distR="0" wp14:anchorId="36CF85D7" wp14:editId="524E68B7">
                  <wp:extent cx="136525" cy="136525"/>
                  <wp:effectExtent l="0" t="0" r="0" b="0"/>
                  <wp:docPr id="912" name="Picture 9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FD5A77">
              <w:rPr>
                <w:szCs w:val="20"/>
              </w:rPr>
              <w:t>DeleteSubjectFromGalleryRequest</w:t>
            </w:r>
          </w:p>
        </w:tc>
        <w:tc>
          <w:tcPr>
            <w:tcW w:w="2700" w:type="dxa"/>
          </w:tcPr>
          <w:p w:rsidR="00D5253B" w:rsidRPr="00FD5A77" w:rsidRDefault="00D5253B" w:rsidP="00CF7FE7">
            <w:pPr>
              <w:spacing w:before="60"/>
              <w:rPr>
                <w:szCs w:val="20"/>
              </w:rPr>
            </w:pPr>
          </w:p>
        </w:tc>
        <w:tc>
          <w:tcPr>
            <w:tcW w:w="630" w:type="dxa"/>
          </w:tcPr>
          <w:p w:rsidR="00D5253B" w:rsidRPr="00FD5A77" w:rsidRDefault="00D5253B" w:rsidP="00CF7FE7">
            <w:pPr>
              <w:spacing w:before="60"/>
              <w:rPr>
                <w:szCs w:val="20"/>
              </w:rPr>
            </w:pPr>
            <w:r w:rsidRPr="00FD5A77">
              <w:rPr>
                <w:szCs w:val="20"/>
              </w:rPr>
              <w:t>1</w:t>
            </w:r>
          </w:p>
        </w:tc>
        <w:tc>
          <w:tcPr>
            <w:tcW w:w="360" w:type="dxa"/>
          </w:tcPr>
          <w:p w:rsidR="00D5253B" w:rsidRPr="00FD5A77" w:rsidRDefault="00D5253B" w:rsidP="00CF7FE7">
            <w:pPr>
              <w:spacing w:before="60"/>
              <w:rPr>
                <w:szCs w:val="20"/>
              </w:rPr>
            </w:pPr>
            <w:r w:rsidRPr="00FD5A77">
              <w:rPr>
                <w:szCs w:val="20"/>
              </w:rPr>
              <w:t>Y</w:t>
            </w:r>
          </w:p>
        </w:tc>
        <w:tc>
          <w:tcPr>
            <w:tcW w:w="2358" w:type="dxa"/>
          </w:tcPr>
          <w:p w:rsidR="00D5253B" w:rsidRPr="00FD5A77" w:rsidRDefault="00D5253B" w:rsidP="00CF7FE7">
            <w:pPr>
              <w:spacing w:before="60"/>
              <w:rPr>
                <w:szCs w:val="20"/>
              </w:rPr>
            </w:pPr>
          </w:p>
        </w:tc>
      </w:tr>
      <w:tr w:rsidR="00D5253B" w:rsidRPr="00FD5A77" w:rsidTr="00CF7FE7">
        <w:trPr>
          <w:cantSplit/>
        </w:trPr>
        <w:tc>
          <w:tcPr>
            <w:tcW w:w="3528" w:type="dxa"/>
          </w:tcPr>
          <w:p w:rsidR="00D5253B" w:rsidRPr="00FD5A77" w:rsidRDefault="00D5253B" w:rsidP="00CF7FE7">
            <w:pPr>
              <w:spacing w:before="60"/>
              <w:rPr>
                <w:rFonts w:cs="Arial"/>
                <w:szCs w:val="20"/>
              </w:rPr>
            </w:pPr>
            <w:r w:rsidRPr="00FD5A77">
              <w:rPr>
                <w:rFonts w:cs="Arial"/>
                <w:szCs w:val="20"/>
              </w:rPr>
              <w:tab/>
            </w:r>
            <w:r w:rsidRPr="00FD5A77">
              <w:rPr>
                <w:rFonts w:cs="Arial"/>
                <w:noProof/>
                <w:szCs w:val="20"/>
              </w:rPr>
              <w:drawing>
                <wp:inline distT="0" distB="0" distL="0" distR="0" wp14:anchorId="251405A1" wp14:editId="0C28C077">
                  <wp:extent cx="136525" cy="136525"/>
                  <wp:effectExtent l="0" t="0" r="0" b="0"/>
                  <wp:docPr id="911" name="Picture 9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FD5A77">
              <w:rPr>
                <w:rFonts w:cs="Arial"/>
                <w:szCs w:val="20"/>
              </w:rPr>
              <w:t>GenericRequestParameters</w:t>
            </w:r>
          </w:p>
        </w:tc>
        <w:tc>
          <w:tcPr>
            <w:tcW w:w="2700" w:type="dxa"/>
          </w:tcPr>
          <w:p w:rsidR="00D5253B" w:rsidRPr="00FD5A77" w:rsidRDefault="005E732B" w:rsidP="00CF7FE7">
            <w:pPr>
              <w:spacing w:before="60"/>
              <w:rPr>
                <w:bCs/>
                <w:iCs/>
                <w:color w:val="0000FF"/>
                <w:u w:val="single"/>
              </w:rPr>
            </w:pPr>
            <w:hyperlink w:anchor="_GenericRequestParameters" w:history="1">
              <w:r w:rsidR="00D5253B" w:rsidRPr="00FD5A77">
                <w:rPr>
                  <w:color w:val="0000EE"/>
                  <w:u w:val="single"/>
                </w:rPr>
                <w:t>GenericRequestParameters</w:t>
              </w:r>
            </w:hyperlink>
          </w:p>
        </w:tc>
        <w:tc>
          <w:tcPr>
            <w:tcW w:w="630" w:type="dxa"/>
          </w:tcPr>
          <w:p w:rsidR="00D5253B" w:rsidRPr="00FD5A77" w:rsidRDefault="00D5253B" w:rsidP="00CF7FE7">
            <w:pPr>
              <w:spacing w:before="60"/>
              <w:rPr>
                <w:szCs w:val="20"/>
              </w:rPr>
            </w:pPr>
            <w:r w:rsidRPr="00FD5A77">
              <w:rPr>
                <w:szCs w:val="20"/>
              </w:rPr>
              <w:t>0..1</w:t>
            </w:r>
          </w:p>
        </w:tc>
        <w:tc>
          <w:tcPr>
            <w:tcW w:w="360" w:type="dxa"/>
          </w:tcPr>
          <w:p w:rsidR="00D5253B" w:rsidRPr="00FD5A77" w:rsidRDefault="00D5253B" w:rsidP="00CF7FE7">
            <w:pPr>
              <w:spacing w:before="60"/>
              <w:rPr>
                <w:szCs w:val="20"/>
              </w:rPr>
            </w:pPr>
            <w:r w:rsidRPr="00FD5A77">
              <w:rPr>
                <w:szCs w:val="20"/>
              </w:rPr>
              <w:t>N</w:t>
            </w:r>
          </w:p>
        </w:tc>
        <w:tc>
          <w:tcPr>
            <w:tcW w:w="2358" w:type="dxa"/>
          </w:tcPr>
          <w:p w:rsidR="00D5253B" w:rsidRPr="00FD5A77" w:rsidRDefault="00D5253B" w:rsidP="00CF7FE7">
            <w:pPr>
              <w:spacing w:before="60"/>
              <w:rPr>
                <w:szCs w:val="20"/>
              </w:rPr>
            </w:pPr>
            <w:r w:rsidRPr="00FD5A77">
              <w:rPr>
                <w:szCs w:val="20"/>
              </w:rPr>
              <w:t>Common request parameters that can be used to identify the requester.</w:t>
            </w:r>
          </w:p>
        </w:tc>
      </w:tr>
      <w:tr w:rsidR="00D5253B" w:rsidRPr="00FD5A77" w:rsidTr="00CF7FE7">
        <w:trPr>
          <w:cantSplit/>
        </w:trPr>
        <w:tc>
          <w:tcPr>
            <w:tcW w:w="3528" w:type="dxa"/>
          </w:tcPr>
          <w:p w:rsidR="00D5253B" w:rsidRPr="00FD5A77" w:rsidRDefault="00D5253B" w:rsidP="00CF7FE7">
            <w:pPr>
              <w:spacing w:before="60"/>
              <w:rPr>
                <w:szCs w:val="20"/>
              </w:rPr>
            </w:pPr>
            <w:r w:rsidRPr="00FD5A77">
              <w:rPr>
                <w:szCs w:val="20"/>
              </w:rPr>
              <w:tab/>
            </w:r>
            <w:r w:rsidRPr="00FD5A77">
              <w:rPr>
                <w:szCs w:val="20"/>
              </w:rPr>
              <w:tab/>
            </w:r>
            <w:r w:rsidRPr="00FD5A77">
              <w:rPr>
                <w:noProof/>
                <w:szCs w:val="20"/>
              </w:rPr>
              <w:drawing>
                <wp:inline distT="0" distB="0" distL="0" distR="0" wp14:anchorId="126C59F1" wp14:editId="61C33BAE">
                  <wp:extent cx="136525" cy="136525"/>
                  <wp:effectExtent l="0" t="0" r="0" b="0"/>
                  <wp:docPr id="910" name="Picture 9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FD5A77">
              <w:rPr>
                <w:szCs w:val="20"/>
              </w:rPr>
              <w:t>Application</w:t>
            </w:r>
          </w:p>
        </w:tc>
        <w:tc>
          <w:tcPr>
            <w:tcW w:w="2700" w:type="dxa"/>
          </w:tcPr>
          <w:p w:rsidR="00D5253B" w:rsidRPr="00FD5A77" w:rsidRDefault="005E732B" w:rsidP="00CF7FE7">
            <w:pPr>
              <w:spacing w:before="60"/>
              <w:rPr>
                <w:bCs/>
                <w:iCs/>
                <w:color w:val="0000FF"/>
                <w:u w:val="single"/>
              </w:rPr>
            </w:pPr>
            <w:hyperlink w:anchor="_ApplicationIdentifier" w:history="1">
              <w:r w:rsidR="00D5253B" w:rsidRPr="00FD5A77">
                <w:rPr>
                  <w:color w:val="0000EE"/>
                  <w:u w:val="single"/>
                </w:rPr>
                <w:t>ApplicationIdentifier</w:t>
              </w:r>
            </w:hyperlink>
          </w:p>
        </w:tc>
        <w:tc>
          <w:tcPr>
            <w:tcW w:w="630" w:type="dxa"/>
          </w:tcPr>
          <w:p w:rsidR="00D5253B" w:rsidRPr="00FD5A77" w:rsidRDefault="00D5253B" w:rsidP="00CF7FE7">
            <w:pPr>
              <w:spacing w:before="60"/>
              <w:rPr>
                <w:szCs w:val="20"/>
              </w:rPr>
            </w:pPr>
            <w:r w:rsidRPr="00FD5A77">
              <w:rPr>
                <w:szCs w:val="20"/>
              </w:rPr>
              <w:t>0..1</w:t>
            </w:r>
          </w:p>
        </w:tc>
        <w:tc>
          <w:tcPr>
            <w:tcW w:w="360" w:type="dxa"/>
          </w:tcPr>
          <w:p w:rsidR="00D5253B" w:rsidRPr="00FD5A77" w:rsidRDefault="00D5253B" w:rsidP="00CF7FE7">
            <w:pPr>
              <w:spacing w:before="60"/>
              <w:rPr>
                <w:szCs w:val="20"/>
              </w:rPr>
            </w:pPr>
            <w:r w:rsidRPr="00FD5A77">
              <w:rPr>
                <w:szCs w:val="20"/>
              </w:rPr>
              <w:t>N</w:t>
            </w:r>
          </w:p>
        </w:tc>
        <w:tc>
          <w:tcPr>
            <w:tcW w:w="2358" w:type="dxa"/>
          </w:tcPr>
          <w:p w:rsidR="00D5253B" w:rsidRPr="00FD5A77" w:rsidRDefault="00D5253B" w:rsidP="00CF7FE7">
            <w:pPr>
              <w:spacing w:before="60"/>
              <w:rPr>
                <w:szCs w:val="20"/>
              </w:rPr>
            </w:pPr>
            <w:r w:rsidRPr="00FD5A77">
              <w:rPr>
                <w:szCs w:val="20"/>
              </w:rPr>
              <w:t>Identifies the requesting application.</w:t>
            </w:r>
          </w:p>
        </w:tc>
      </w:tr>
      <w:tr w:rsidR="00D5253B" w:rsidRPr="00FD5A77" w:rsidTr="00CF7FE7">
        <w:trPr>
          <w:cantSplit/>
        </w:trPr>
        <w:tc>
          <w:tcPr>
            <w:tcW w:w="3528" w:type="dxa"/>
          </w:tcPr>
          <w:p w:rsidR="00D5253B" w:rsidRPr="00FD5A77" w:rsidRDefault="00D5253B" w:rsidP="00CF7FE7">
            <w:pPr>
              <w:spacing w:before="60"/>
              <w:rPr>
                <w:szCs w:val="20"/>
              </w:rPr>
            </w:pPr>
            <w:r w:rsidRPr="00FD5A77">
              <w:rPr>
                <w:szCs w:val="20"/>
              </w:rPr>
              <w:tab/>
            </w:r>
            <w:r w:rsidRPr="00FD5A77">
              <w:rPr>
                <w:szCs w:val="20"/>
              </w:rPr>
              <w:tab/>
            </w:r>
            <w:r w:rsidRPr="00FD5A77">
              <w:rPr>
                <w:noProof/>
                <w:szCs w:val="20"/>
              </w:rPr>
              <w:drawing>
                <wp:inline distT="0" distB="0" distL="0" distR="0" wp14:anchorId="19D566D8" wp14:editId="2AD71DC6">
                  <wp:extent cx="136525" cy="136525"/>
                  <wp:effectExtent l="0" t="0" r="0" b="0"/>
                  <wp:docPr id="909" name="Picture 9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FD5A77">
              <w:rPr>
                <w:szCs w:val="20"/>
              </w:rPr>
              <w:t>ApplicationUser</w:t>
            </w:r>
          </w:p>
        </w:tc>
        <w:tc>
          <w:tcPr>
            <w:tcW w:w="2700" w:type="dxa"/>
          </w:tcPr>
          <w:p w:rsidR="00D5253B" w:rsidRPr="00FD5A77" w:rsidRDefault="005E732B" w:rsidP="00CF7FE7">
            <w:pPr>
              <w:spacing w:before="60"/>
              <w:rPr>
                <w:bCs/>
                <w:iCs/>
                <w:color w:val="0000FF"/>
                <w:u w:val="single"/>
              </w:rPr>
            </w:pPr>
            <w:hyperlink w:anchor="_ApplicationUserIdentifier" w:history="1">
              <w:r w:rsidR="00D5253B" w:rsidRPr="00FD5A77">
                <w:rPr>
                  <w:color w:val="0000EE"/>
                  <w:u w:val="single"/>
                </w:rPr>
                <w:t>ApplicationUserIdentifier</w:t>
              </w:r>
            </w:hyperlink>
          </w:p>
        </w:tc>
        <w:tc>
          <w:tcPr>
            <w:tcW w:w="630" w:type="dxa"/>
          </w:tcPr>
          <w:p w:rsidR="00D5253B" w:rsidRPr="00FD5A77" w:rsidRDefault="00D5253B" w:rsidP="00CF7FE7">
            <w:pPr>
              <w:spacing w:before="60"/>
              <w:rPr>
                <w:szCs w:val="20"/>
              </w:rPr>
            </w:pPr>
            <w:r w:rsidRPr="00FD5A77">
              <w:rPr>
                <w:szCs w:val="20"/>
              </w:rPr>
              <w:t>0..1</w:t>
            </w:r>
          </w:p>
        </w:tc>
        <w:tc>
          <w:tcPr>
            <w:tcW w:w="360" w:type="dxa"/>
          </w:tcPr>
          <w:p w:rsidR="00D5253B" w:rsidRPr="00FD5A77" w:rsidRDefault="00D5253B" w:rsidP="00CF7FE7">
            <w:pPr>
              <w:spacing w:before="60"/>
              <w:rPr>
                <w:szCs w:val="20"/>
              </w:rPr>
            </w:pPr>
            <w:r w:rsidRPr="00FD5A77">
              <w:rPr>
                <w:szCs w:val="20"/>
              </w:rPr>
              <w:t>N</w:t>
            </w:r>
          </w:p>
        </w:tc>
        <w:tc>
          <w:tcPr>
            <w:tcW w:w="2358" w:type="dxa"/>
          </w:tcPr>
          <w:p w:rsidR="00D5253B" w:rsidRPr="00FD5A77" w:rsidRDefault="00D5253B" w:rsidP="00CF7FE7">
            <w:pPr>
              <w:spacing w:before="60"/>
              <w:rPr>
                <w:szCs w:val="20"/>
              </w:rPr>
            </w:pPr>
            <w:r w:rsidRPr="00FD5A77">
              <w:rPr>
                <w:szCs w:val="20"/>
              </w:rPr>
              <w:t>Identifies the user or instance of the requesting application.</w:t>
            </w:r>
          </w:p>
        </w:tc>
      </w:tr>
      <w:tr w:rsidR="00D5253B" w:rsidRPr="00FD5A77" w:rsidTr="00CF7FE7">
        <w:trPr>
          <w:cantSplit/>
        </w:trPr>
        <w:tc>
          <w:tcPr>
            <w:tcW w:w="3528" w:type="dxa"/>
          </w:tcPr>
          <w:p w:rsidR="00D5253B" w:rsidRPr="00FD5A77" w:rsidRDefault="00D5253B" w:rsidP="00CF7FE7">
            <w:pPr>
              <w:spacing w:before="60"/>
              <w:rPr>
                <w:szCs w:val="20"/>
              </w:rPr>
            </w:pPr>
            <w:r w:rsidRPr="00FD5A77">
              <w:rPr>
                <w:szCs w:val="20"/>
              </w:rPr>
              <w:tab/>
            </w:r>
            <w:r w:rsidRPr="00FD5A77">
              <w:rPr>
                <w:szCs w:val="20"/>
              </w:rPr>
              <w:tab/>
            </w:r>
            <w:r w:rsidRPr="00FD5A77">
              <w:rPr>
                <w:noProof/>
                <w:szCs w:val="20"/>
              </w:rPr>
              <w:drawing>
                <wp:inline distT="0" distB="0" distL="0" distR="0" wp14:anchorId="199DFC57" wp14:editId="5CE64D0D">
                  <wp:extent cx="136525" cy="136525"/>
                  <wp:effectExtent l="0" t="0" r="0" b="0"/>
                  <wp:docPr id="908" name="Picture 9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FD5A77">
              <w:rPr>
                <w:szCs w:val="20"/>
              </w:rPr>
              <w:t>BIASOperationName</w:t>
            </w:r>
          </w:p>
        </w:tc>
        <w:tc>
          <w:tcPr>
            <w:tcW w:w="2700" w:type="dxa"/>
          </w:tcPr>
          <w:p w:rsidR="00D5253B" w:rsidRPr="00FD5A77" w:rsidRDefault="00D5253B" w:rsidP="00CF7FE7">
            <w:pPr>
              <w:spacing w:before="60"/>
            </w:pPr>
            <w:r w:rsidRPr="00FD5A77">
              <w:t>string</w:t>
            </w:r>
          </w:p>
        </w:tc>
        <w:tc>
          <w:tcPr>
            <w:tcW w:w="630" w:type="dxa"/>
          </w:tcPr>
          <w:p w:rsidR="00D5253B" w:rsidRPr="00FD5A77" w:rsidRDefault="00D5253B" w:rsidP="00CF7FE7">
            <w:pPr>
              <w:spacing w:before="60"/>
              <w:rPr>
                <w:szCs w:val="20"/>
              </w:rPr>
            </w:pPr>
            <w:r w:rsidRPr="00FD5A77">
              <w:rPr>
                <w:szCs w:val="20"/>
              </w:rPr>
              <w:t>0..1</w:t>
            </w:r>
          </w:p>
        </w:tc>
        <w:tc>
          <w:tcPr>
            <w:tcW w:w="360" w:type="dxa"/>
          </w:tcPr>
          <w:p w:rsidR="00D5253B" w:rsidRPr="00FD5A77" w:rsidRDefault="00D5253B" w:rsidP="00CF7FE7">
            <w:pPr>
              <w:spacing w:before="60"/>
              <w:rPr>
                <w:szCs w:val="20"/>
              </w:rPr>
            </w:pPr>
            <w:r w:rsidRPr="00FD5A77">
              <w:rPr>
                <w:szCs w:val="20"/>
              </w:rPr>
              <w:t>N</w:t>
            </w:r>
          </w:p>
        </w:tc>
        <w:tc>
          <w:tcPr>
            <w:tcW w:w="2358" w:type="dxa"/>
          </w:tcPr>
          <w:p w:rsidR="00D5253B" w:rsidRPr="00FD5A77" w:rsidRDefault="00D5253B" w:rsidP="00CF7FE7">
            <w:pPr>
              <w:spacing w:before="60"/>
              <w:rPr>
                <w:szCs w:val="20"/>
              </w:rPr>
            </w:pPr>
            <w:r w:rsidRPr="00FD5A77">
              <w:rPr>
                <w:szCs w:val="20"/>
              </w:rPr>
              <w:t>Identifies the BIAS operation that is being requested: “DeleteSubjectFromGallery”.</w:t>
            </w:r>
          </w:p>
        </w:tc>
      </w:tr>
      <w:tr w:rsidR="00D5253B" w:rsidRPr="00FD5A77" w:rsidTr="00CF7FE7">
        <w:trPr>
          <w:cantSplit/>
        </w:trPr>
        <w:tc>
          <w:tcPr>
            <w:tcW w:w="3528" w:type="dxa"/>
          </w:tcPr>
          <w:p w:rsidR="00D5253B" w:rsidRPr="00FD5A77" w:rsidRDefault="00D5253B" w:rsidP="00CF7FE7">
            <w:pPr>
              <w:spacing w:before="60"/>
              <w:rPr>
                <w:szCs w:val="20"/>
              </w:rPr>
            </w:pPr>
            <w:r w:rsidRPr="00FD5A77">
              <w:rPr>
                <w:szCs w:val="20"/>
              </w:rPr>
              <w:tab/>
            </w:r>
            <w:r w:rsidRPr="00FD5A77">
              <w:rPr>
                <w:noProof/>
                <w:szCs w:val="20"/>
              </w:rPr>
              <w:drawing>
                <wp:inline distT="0" distB="0" distL="0" distR="0" wp14:anchorId="0A26D573" wp14:editId="0ED75B92">
                  <wp:extent cx="136525" cy="136525"/>
                  <wp:effectExtent l="0" t="0" r="0" b="0"/>
                  <wp:docPr id="907" name="Picture 9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FD5A77">
              <w:rPr>
                <w:szCs w:val="20"/>
              </w:rPr>
              <w:t>GalleryID</w:t>
            </w:r>
          </w:p>
        </w:tc>
        <w:tc>
          <w:tcPr>
            <w:tcW w:w="2700" w:type="dxa"/>
          </w:tcPr>
          <w:p w:rsidR="00D5253B" w:rsidRPr="00FD5A77" w:rsidRDefault="005E732B" w:rsidP="00CF7FE7">
            <w:pPr>
              <w:spacing w:before="60"/>
              <w:rPr>
                <w:bCs/>
                <w:iCs/>
                <w:color w:val="0000FF"/>
                <w:u w:val="single"/>
              </w:rPr>
            </w:pPr>
            <w:hyperlink w:anchor="_BIASIDType" w:history="1">
              <w:r w:rsidR="00D5253B" w:rsidRPr="00FD5A77">
                <w:rPr>
                  <w:color w:val="0000EE"/>
                  <w:u w:val="single"/>
                </w:rPr>
                <w:t>BIASIDType</w:t>
              </w:r>
            </w:hyperlink>
          </w:p>
        </w:tc>
        <w:tc>
          <w:tcPr>
            <w:tcW w:w="630" w:type="dxa"/>
          </w:tcPr>
          <w:p w:rsidR="00D5253B" w:rsidRPr="00FD5A77" w:rsidRDefault="00D5253B" w:rsidP="00CF7FE7">
            <w:pPr>
              <w:spacing w:before="60"/>
              <w:rPr>
                <w:szCs w:val="20"/>
              </w:rPr>
            </w:pPr>
            <w:r w:rsidRPr="00FD5A77">
              <w:rPr>
                <w:szCs w:val="20"/>
              </w:rPr>
              <w:t>1</w:t>
            </w:r>
          </w:p>
        </w:tc>
        <w:tc>
          <w:tcPr>
            <w:tcW w:w="360" w:type="dxa"/>
          </w:tcPr>
          <w:p w:rsidR="00D5253B" w:rsidRPr="00FD5A77" w:rsidRDefault="00D5253B" w:rsidP="00CF7FE7">
            <w:pPr>
              <w:spacing w:before="60"/>
              <w:rPr>
                <w:szCs w:val="20"/>
              </w:rPr>
            </w:pPr>
            <w:r w:rsidRPr="00FD5A77">
              <w:rPr>
                <w:szCs w:val="20"/>
              </w:rPr>
              <w:t>Y</w:t>
            </w:r>
          </w:p>
        </w:tc>
        <w:tc>
          <w:tcPr>
            <w:tcW w:w="2358" w:type="dxa"/>
          </w:tcPr>
          <w:p w:rsidR="00D5253B" w:rsidRPr="00FD5A77" w:rsidRDefault="00D5253B" w:rsidP="00CF7FE7">
            <w:pPr>
              <w:spacing w:before="60"/>
              <w:rPr>
                <w:szCs w:val="20"/>
              </w:rPr>
            </w:pPr>
            <w:r w:rsidRPr="00FD5A77">
              <w:rPr>
                <w:szCs w:val="20"/>
              </w:rPr>
              <w:t>The identifier of the gallery or population group from which the subject will be deleted.</w:t>
            </w:r>
          </w:p>
        </w:tc>
      </w:tr>
      <w:tr w:rsidR="00D5253B" w:rsidRPr="00FD5A77" w:rsidTr="00CF7FE7">
        <w:trPr>
          <w:cantSplit/>
        </w:trPr>
        <w:tc>
          <w:tcPr>
            <w:tcW w:w="3528" w:type="dxa"/>
          </w:tcPr>
          <w:p w:rsidR="00D5253B" w:rsidRPr="00FD5A77" w:rsidRDefault="00D5253B" w:rsidP="00CF7FE7">
            <w:pPr>
              <w:spacing w:before="60"/>
              <w:rPr>
                <w:szCs w:val="20"/>
              </w:rPr>
            </w:pPr>
            <w:r w:rsidRPr="00FD5A77">
              <w:rPr>
                <w:szCs w:val="20"/>
              </w:rPr>
              <w:tab/>
            </w:r>
            <w:r w:rsidRPr="00FD5A77">
              <w:rPr>
                <w:noProof/>
                <w:szCs w:val="20"/>
              </w:rPr>
              <w:drawing>
                <wp:inline distT="0" distB="0" distL="0" distR="0" wp14:anchorId="76E0ABC1" wp14:editId="242A0267">
                  <wp:extent cx="136525" cy="136525"/>
                  <wp:effectExtent l="0" t="0" r="0" b="0"/>
                  <wp:docPr id="906" name="Picture 9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FD5A77">
              <w:rPr>
                <w:szCs w:val="20"/>
              </w:rPr>
              <w:t>Identity</w:t>
            </w:r>
          </w:p>
        </w:tc>
        <w:tc>
          <w:tcPr>
            <w:tcW w:w="2700" w:type="dxa"/>
          </w:tcPr>
          <w:p w:rsidR="00D5253B" w:rsidRPr="00FD5A77" w:rsidRDefault="005E732B" w:rsidP="00CF7FE7">
            <w:pPr>
              <w:spacing w:before="60"/>
              <w:rPr>
                <w:bCs/>
                <w:iCs/>
                <w:color w:val="0000FF"/>
                <w:u w:val="single"/>
              </w:rPr>
            </w:pPr>
            <w:hyperlink w:anchor="_BIASIdentity" w:history="1">
              <w:r w:rsidR="00D5253B" w:rsidRPr="00FD5A77">
                <w:rPr>
                  <w:color w:val="0000EE"/>
                  <w:u w:val="single"/>
                </w:rPr>
                <w:t>BIASIdentity</w:t>
              </w:r>
            </w:hyperlink>
          </w:p>
        </w:tc>
        <w:tc>
          <w:tcPr>
            <w:tcW w:w="630" w:type="dxa"/>
          </w:tcPr>
          <w:p w:rsidR="00D5253B" w:rsidRPr="00FD5A77" w:rsidRDefault="00D5253B" w:rsidP="00CF7FE7">
            <w:pPr>
              <w:spacing w:before="60"/>
              <w:rPr>
                <w:szCs w:val="20"/>
              </w:rPr>
            </w:pPr>
            <w:r w:rsidRPr="00FD5A77">
              <w:rPr>
                <w:szCs w:val="20"/>
              </w:rPr>
              <w:t>1</w:t>
            </w:r>
          </w:p>
        </w:tc>
        <w:tc>
          <w:tcPr>
            <w:tcW w:w="360" w:type="dxa"/>
          </w:tcPr>
          <w:p w:rsidR="00D5253B" w:rsidRPr="00FD5A77" w:rsidRDefault="00D5253B" w:rsidP="00CF7FE7">
            <w:pPr>
              <w:spacing w:before="60"/>
              <w:rPr>
                <w:szCs w:val="20"/>
              </w:rPr>
            </w:pPr>
            <w:r w:rsidRPr="00FD5A77">
              <w:rPr>
                <w:szCs w:val="20"/>
              </w:rPr>
              <w:t>Y</w:t>
            </w:r>
          </w:p>
        </w:tc>
        <w:tc>
          <w:tcPr>
            <w:tcW w:w="2358" w:type="dxa"/>
          </w:tcPr>
          <w:p w:rsidR="00D5253B" w:rsidRPr="00FD5A77" w:rsidRDefault="00D5253B" w:rsidP="00CF7FE7">
            <w:pPr>
              <w:spacing w:before="60"/>
              <w:rPr>
                <w:szCs w:val="20"/>
              </w:rPr>
            </w:pPr>
            <w:r w:rsidRPr="00FD5A77">
              <w:rPr>
                <w:szCs w:val="20"/>
              </w:rPr>
              <w:t>The identity to remove from the gallery.</w:t>
            </w:r>
          </w:p>
        </w:tc>
      </w:tr>
      <w:tr w:rsidR="00D5253B" w:rsidRPr="00FD5A77" w:rsidTr="00CF7FE7">
        <w:trPr>
          <w:cantSplit/>
        </w:trPr>
        <w:tc>
          <w:tcPr>
            <w:tcW w:w="3528" w:type="dxa"/>
          </w:tcPr>
          <w:p w:rsidR="00D5253B" w:rsidRPr="00FD5A77" w:rsidRDefault="00D5253B" w:rsidP="00CF7FE7">
            <w:pPr>
              <w:spacing w:before="60"/>
              <w:rPr>
                <w:rFonts w:cs="Arial"/>
                <w:szCs w:val="20"/>
              </w:rPr>
            </w:pPr>
            <w:r w:rsidRPr="00FD5A77">
              <w:rPr>
                <w:rFonts w:cs="Arial"/>
                <w:szCs w:val="20"/>
              </w:rPr>
              <w:lastRenderedPageBreak/>
              <w:tab/>
            </w:r>
            <w:r w:rsidRPr="00FD5A77">
              <w:rPr>
                <w:rFonts w:cs="Arial"/>
                <w:szCs w:val="20"/>
              </w:rPr>
              <w:tab/>
            </w:r>
            <w:r w:rsidRPr="00FD5A77">
              <w:rPr>
                <w:rFonts w:cs="Arial"/>
                <w:noProof/>
                <w:szCs w:val="20"/>
              </w:rPr>
              <w:drawing>
                <wp:inline distT="0" distB="0" distL="0" distR="0" wp14:anchorId="7AAAE37C" wp14:editId="08E6037C">
                  <wp:extent cx="136525" cy="136525"/>
                  <wp:effectExtent l="0" t="0" r="0" b="0"/>
                  <wp:docPr id="905" name="Picture 9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FD5A77">
              <w:rPr>
                <w:rFonts w:cs="Arial"/>
                <w:szCs w:val="20"/>
              </w:rPr>
              <w:t>SubjectID</w:t>
            </w:r>
          </w:p>
        </w:tc>
        <w:tc>
          <w:tcPr>
            <w:tcW w:w="2700" w:type="dxa"/>
          </w:tcPr>
          <w:p w:rsidR="00D5253B" w:rsidRPr="00FD5A77" w:rsidRDefault="005E732B" w:rsidP="00CF7FE7">
            <w:pPr>
              <w:spacing w:before="60"/>
              <w:rPr>
                <w:bCs/>
                <w:iCs/>
                <w:color w:val="0000FF"/>
                <w:u w:val="single"/>
              </w:rPr>
            </w:pPr>
            <w:hyperlink w:anchor="_BIASIDType" w:history="1">
              <w:r w:rsidR="00D5253B" w:rsidRPr="00FD5A77">
                <w:rPr>
                  <w:color w:val="0000EE"/>
                  <w:u w:val="single"/>
                </w:rPr>
                <w:t>BIASIDType</w:t>
              </w:r>
            </w:hyperlink>
          </w:p>
        </w:tc>
        <w:tc>
          <w:tcPr>
            <w:tcW w:w="630" w:type="dxa"/>
          </w:tcPr>
          <w:p w:rsidR="00D5253B" w:rsidRPr="00FD5A77" w:rsidRDefault="00D5253B" w:rsidP="00CF7FE7">
            <w:pPr>
              <w:spacing w:before="60"/>
              <w:rPr>
                <w:szCs w:val="20"/>
              </w:rPr>
            </w:pPr>
            <w:r w:rsidRPr="00FD5A77">
              <w:rPr>
                <w:szCs w:val="20"/>
              </w:rPr>
              <w:t>0..1</w:t>
            </w:r>
          </w:p>
        </w:tc>
        <w:tc>
          <w:tcPr>
            <w:tcW w:w="360" w:type="dxa"/>
          </w:tcPr>
          <w:p w:rsidR="00D5253B" w:rsidRPr="00FD5A77" w:rsidRDefault="00D5253B" w:rsidP="00CF7FE7">
            <w:pPr>
              <w:spacing w:before="60"/>
              <w:rPr>
                <w:szCs w:val="20"/>
              </w:rPr>
            </w:pPr>
            <w:r w:rsidRPr="00FD5A77">
              <w:rPr>
                <w:szCs w:val="20"/>
              </w:rPr>
              <w:t>C</w:t>
            </w:r>
          </w:p>
        </w:tc>
        <w:tc>
          <w:tcPr>
            <w:tcW w:w="2358" w:type="dxa"/>
          </w:tcPr>
          <w:p w:rsidR="00D5253B" w:rsidRPr="00FD5A77" w:rsidRDefault="00D5253B" w:rsidP="00CF7FE7">
            <w:pPr>
              <w:spacing w:before="60"/>
              <w:rPr>
                <w:szCs w:val="20"/>
              </w:rPr>
            </w:pPr>
            <w:r w:rsidRPr="00FD5A77">
              <w:rPr>
                <w:szCs w:val="20"/>
              </w:rPr>
              <w:t>A system unique identifier for a subject.</w:t>
            </w:r>
          </w:p>
          <w:p w:rsidR="00D5253B" w:rsidRPr="00FD5A77" w:rsidRDefault="00D5253B" w:rsidP="00CF7FE7">
            <w:pPr>
              <w:spacing w:before="60"/>
              <w:rPr>
                <w:szCs w:val="20"/>
              </w:rPr>
            </w:pPr>
            <w:r w:rsidRPr="00FD5A77">
              <w:rPr>
                <w:szCs w:val="20"/>
              </w:rPr>
              <w:t>Required if an Identity Claim is not provided.</w:t>
            </w:r>
          </w:p>
        </w:tc>
      </w:tr>
      <w:tr w:rsidR="00D5253B" w:rsidRPr="00FD5A77" w:rsidTr="00CF7FE7">
        <w:trPr>
          <w:cantSplit/>
        </w:trPr>
        <w:tc>
          <w:tcPr>
            <w:tcW w:w="3528" w:type="dxa"/>
          </w:tcPr>
          <w:p w:rsidR="00D5253B" w:rsidRPr="00FD5A77" w:rsidRDefault="00D5253B" w:rsidP="00CF7FE7">
            <w:pPr>
              <w:spacing w:before="60"/>
              <w:rPr>
                <w:szCs w:val="20"/>
              </w:rPr>
            </w:pPr>
            <w:r w:rsidRPr="00FD5A77">
              <w:rPr>
                <w:szCs w:val="20"/>
              </w:rPr>
              <w:tab/>
            </w:r>
            <w:r w:rsidRPr="00FD5A77">
              <w:rPr>
                <w:szCs w:val="20"/>
              </w:rPr>
              <w:tab/>
            </w:r>
            <w:r w:rsidRPr="00FD5A77">
              <w:rPr>
                <w:noProof/>
                <w:szCs w:val="20"/>
              </w:rPr>
              <w:drawing>
                <wp:inline distT="0" distB="0" distL="0" distR="0" wp14:anchorId="7B207433" wp14:editId="2716C5A9">
                  <wp:extent cx="136525" cy="136525"/>
                  <wp:effectExtent l="0" t="0" r="0" b="0"/>
                  <wp:docPr id="904" name="Picture 9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FD5A77">
              <w:rPr>
                <w:szCs w:val="20"/>
              </w:rPr>
              <w:t>IdentityClaim</w:t>
            </w:r>
          </w:p>
        </w:tc>
        <w:tc>
          <w:tcPr>
            <w:tcW w:w="2700" w:type="dxa"/>
          </w:tcPr>
          <w:p w:rsidR="00D5253B" w:rsidRPr="00FD5A77" w:rsidRDefault="005E732B" w:rsidP="00CF7FE7">
            <w:pPr>
              <w:spacing w:before="60"/>
              <w:rPr>
                <w:bCs/>
                <w:iCs/>
                <w:color w:val="0000FF"/>
                <w:u w:val="single"/>
              </w:rPr>
            </w:pPr>
            <w:hyperlink w:anchor="_BIASIDType" w:history="1">
              <w:r w:rsidR="00D5253B" w:rsidRPr="00FD5A77">
                <w:rPr>
                  <w:color w:val="0000EE"/>
                  <w:u w:val="single"/>
                </w:rPr>
                <w:t>BIASIDType</w:t>
              </w:r>
            </w:hyperlink>
          </w:p>
        </w:tc>
        <w:tc>
          <w:tcPr>
            <w:tcW w:w="630" w:type="dxa"/>
          </w:tcPr>
          <w:p w:rsidR="00D5253B" w:rsidRPr="00FD5A77" w:rsidRDefault="00D5253B" w:rsidP="00CF7FE7">
            <w:pPr>
              <w:spacing w:before="60"/>
              <w:rPr>
                <w:szCs w:val="20"/>
              </w:rPr>
            </w:pPr>
            <w:r w:rsidRPr="00FD5A77">
              <w:rPr>
                <w:szCs w:val="20"/>
              </w:rPr>
              <w:t>0..1</w:t>
            </w:r>
          </w:p>
        </w:tc>
        <w:tc>
          <w:tcPr>
            <w:tcW w:w="360" w:type="dxa"/>
          </w:tcPr>
          <w:p w:rsidR="00D5253B" w:rsidRPr="00FD5A77" w:rsidRDefault="00D5253B" w:rsidP="00CF7FE7">
            <w:pPr>
              <w:spacing w:before="60"/>
              <w:rPr>
                <w:szCs w:val="20"/>
              </w:rPr>
            </w:pPr>
            <w:r w:rsidRPr="00FD5A77">
              <w:rPr>
                <w:szCs w:val="20"/>
              </w:rPr>
              <w:t>C</w:t>
            </w:r>
          </w:p>
        </w:tc>
        <w:tc>
          <w:tcPr>
            <w:tcW w:w="2358" w:type="dxa"/>
          </w:tcPr>
          <w:p w:rsidR="00D5253B" w:rsidRPr="00FD5A77" w:rsidRDefault="00D5253B" w:rsidP="00CF7FE7">
            <w:pPr>
              <w:spacing w:before="60"/>
              <w:rPr>
                <w:szCs w:val="20"/>
              </w:rPr>
            </w:pPr>
            <w:r w:rsidRPr="00FD5A77">
              <w:rPr>
                <w:szCs w:val="20"/>
              </w:rPr>
              <w:t>An identifier by which a subject is known to a particular gallery or population group.</w:t>
            </w:r>
          </w:p>
          <w:p w:rsidR="00D5253B" w:rsidRPr="00FD5A77" w:rsidRDefault="00D5253B" w:rsidP="00CF7FE7">
            <w:pPr>
              <w:spacing w:before="60"/>
              <w:rPr>
                <w:szCs w:val="20"/>
              </w:rPr>
            </w:pPr>
            <w:r w:rsidRPr="00FD5A77">
              <w:rPr>
                <w:szCs w:val="20"/>
              </w:rPr>
              <w:t>Required if a Subject ID is not provided.</w:t>
            </w:r>
          </w:p>
        </w:tc>
      </w:tr>
    </w:tbl>
    <w:p w:rsidR="00D5253B" w:rsidRPr="00FD5A77" w:rsidRDefault="00D5253B" w:rsidP="00D5253B">
      <w:pPr>
        <w:keepNext/>
        <w:keepLines/>
        <w:numPr>
          <w:ilvl w:val="4"/>
          <w:numId w:val="0"/>
        </w:numPr>
        <w:spacing w:before="200" w:after="120"/>
        <w:ind w:left="1152" w:hanging="1152"/>
        <w:outlineLvl w:val="4"/>
        <w:rPr>
          <w:b/>
          <w:bCs/>
          <w:color w:val="3B006F"/>
          <w:kern w:val="32"/>
          <w:sz w:val="24"/>
          <w:szCs w:val="26"/>
          <w:lang w:val="x-none" w:eastAsia="x-none"/>
        </w:rPr>
      </w:pPr>
      <w:r w:rsidRPr="00FD5A77">
        <w:rPr>
          <w:b/>
          <w:bCs/>
          <w:color w:val="3B006F"/>
          <w:kern w:val="32"/>
          <w:sz w:val="24"/>
          <w:szCs w:val="26"/>
          <w:lang w:val="x-none" w:eastAsia="x-none"/>
        </w:rPr>
        <w:t>Response Message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361"/>
        <w:gridCol w:w="1750"/>
        <w:gridCol w:w="549"/>
        <w:gridCol w:w="361"/>
        <w:gridCol w:w="2555"/>
      </w:tblGrid>
      <w:tr w:rsidR="00D5253B" w:rsidRPr="00FD5A77" w:rsidTr="00CF7FE7">
        <w:trPr>
          <w:cantSplit/>
          <w:tblHeader/>
        </w:trPr>
        <w:tc>
          <w:tcPr>
            <w:tcW w:w="4361" w:type="dxa"/>
          </w:tcPr>
          <w:p w:rsidR="00D5253B" w:rsidRPr="00FD5A77" w:rsidRDefault="00D5253B" w:rsidP="00CF7FE7">
            <w:pPr>
              <w:keepNext/>
              <w:spacing w:before="60"/>
              <w:rPr>
                <w:b/>
                <w:szCs w:val="20"/>
              </w:rPr>
            </w:pPr>
            <w:r w:rsidRPr="00FD5A77">
              <w:rPr>
                <w:b/>
                <w:szCs w:val="20"/>
              </w:rPr>
              <w:t>Field</w:t>
            </w:r>
          </w:p>
        </w:tc>
        <w:tc>
          <w:tcPr>
            <w:tcW w:w="1750" w:type="dxa"/>
          </w:tcPr>
          <w:p w:rsidR="00D5253B" w:rsidRPr="00FD5A77" w:rsidRDefault="00D5253B" w:rsidP="00CF7FE7">
            <w:pPr>
              <w:keepNext/>
              <w:spacing w:before="60"/>
              <w:rPr>
                <w:b/>
                <w:szCs w:val="20"/>
              </w:rPr>
            </w:pPr>
            <w:r w:rsidRPr="00FD5A77">
              <w:rPr>
                <w:b/>
                <w:szCs w:val="20"/>
              </w:rPr>
              <w:t>Type</w:t>
            </w:r>
          </w:p>
        </w:tc>
        <w:tc>
          <w:tcPr>
            <w:tcW w:w="549" w:type="dxa"/>
          </w:tcPr>
          <w:p w:rsidR="00D5253B" w:rsidRPr="00FD5A77" w:rsidRDefault="00D5253B" w:rsidP="00CF7FE7">
            <w:pPr>
              <w:keepNext/>
              <w:spacing w:before="60"/>
              <w:rPr>
                <w:b/>
                <w:szCs w:val="20"/>
              </w:rPr>
            </w:pPr>
            <w:r w:rsidRPr="00FD5A77">
              <w:rPr>
                <w:b/>
                <w:szCs w:val="20"/>
              </w:rPr>
              <w:t>#</w:t>
            </w:r>
          </w:p>
        </w:tc>
        <w:tc>
          <w:tcPr>
            <w:tcW w:w="361" w:type="dxa"/>
          </w:tcPr>
          <w:p w:rsidR="00D5253B" w:rsidRPr="00FD5A77" w:rsidRDefault="00D5253B" w:rsidP="00CF7FE7">
            <w:pPr>
              <w:keepNext/>
              <w:spacing w:before="60"/>
              <w:rPr>
                <w:b/>
                <w:szCs w:val="20"/>
              </w:rPr>
            </w:pPr>
            <w:r w:rsidRPr="00FD5A77">
              <w:rPr>
                <w:b/>
                <w:szCs w:val="20"/>
              </w:rPr>
              <w:t>?</w:t>
            </w:r>
          </w:p>
        </w:tc>
        <w:tc>
          <w:tcPr>
            <w:tcW w:w="2555" w:type="dxa"/>
          </w:tcPr>
          <w:p w:rsidR="00D5253B" w:rsidRPr="00FD5A77" w:rsidRDefault="00D5253B" w:rsidP="00CF7FE7">
            <w:pPr>
              <w:keepNext/>
              <w:spacing w:before="60"/>
              <w:rPr>
                <w:b/>
                <w:szCs w:val="20"/>
              </w:rPr>
            </w:pPr>
            <w:r w:rsidRPr="00FD5A77">
              <w:rPr>
                <w:b/>
                <w:szCs w:val="20"/>
              </w:rPr>
              <w:t>Meaning</w:t>
            </w:r>
          </w:p>
        </w:tc>
      </w:tr>
      <w:tr w:rsidR="00D5253B" w:rsidRPr="00FD5A77" w:rsidTr="00CF7FE7">
        <w:trPr>
          <w:cantSplit/>
        </w:trPr>
        <w:tc>
          <w:tcPr>
            <w:tcW w:w="4361" w:type="dxa"/>
          </w:tcPr>
          <w:p w:rsidR="00D5253B" w:rsidRPr="00FD5A77" w:rsidRDefault="00D5253B" w:rsidP="00CF7FE7">
            <w:pPr>
              <w:spacing w:before="60"/>
              <w:rPr>
                <w:szCs w:val="20"/>
              </w:rPr>
            </w:pPr>
            <w:bookmarkStart w:id="551" w:name="DeleteSubjectFromGalleryResponse"/>
            <w:r w:rsidRPr="00FD5A77">
              <w:rPr>
                <w:szCs w:val="20"/>
              </w:rPr>
              <w:t>DeleteSubjectFromGalleryResponse</w:t>
            </w:r>
            <w:bookmarkEnd w:id="551"/>
          </w:p>
        </w:tc>
        <w:tc>
          <w:tcPr>
            <w:tcW w:w="1750" w:type="dxa"/>
          </w:tcPr>
          <w:p w:rsidR="00D5253B" w:rsidRPr="00FD5A77" w:rsidRDefault="00D5253B" w:rsidP="00CF7FE7">
            <w:pPr>
              <w:spacing w:before="60"/>
              <w:rPr>
                <w:szCs w:val="20"/>
              </w:rPr>
            </w:pPr>
          </w:p>
        </w:tc>
        <w:tc>
          <w:tcPr>
            <w:tcW w:w="549" w:type="dxa"/>
          </w:tcPr>
          <w:p w:rsidR="00D5253B" w:rsidRPr="00FD5A77" w:rsidRDefault="00D5253B" w:rsidP="00CF7FE7">
            <w:pPr>
              <w:spacing w:before="60"/>
              <w:rPr>
                <w:szCs w:val="20"/>
              </w:rPr>
            </w:pPr>
          </w:p>
        </w:tc>
        <w:tc>
          <w:tcPr>
            <w:tcW w:w="361" w:type="dxa"/>
          </w:tcPr>
          <w:p w:rsidR="00D5253B" w:rsidRPr="00FD5A77" w:rsidRDefault="00D5253B" w:rsidP="00CF7FE7">
            <w:pPr>
              <w:spacing w:before="60"/>
              <w:rPr>
                <w:szCs w:val="20"/>
              </w:rPr>
            </w:pPr>
            <w:r w:rsidRPr="00FD5A77">
              <w:rPr>
                <w:szCs w:val="20"/>
              </w:rPr>
              <w:t>Y</w:t>
            </w:r>
          </w:p>
        </w:tc>
        <w:tc>
          <w:tcPr>
            <w:tcW w:w="2555" w:type="dxa"/>
          </w:tcPr>
          <w:p w:rsidR="00D5253B" w:rsidRPr="00FD5A77" w:rsidRDefault="00D5253B" w:rsidP="00CF7FE7">
            <w:pPr>
              <w:spacing w:before="60"/>
              <w:rPr>
                <w:szCs w:val="20"/>
              </w:rPr>
            </w:pPr>
            <w:r w:rsidRPr="00FD5A77">
              <w:rPr>
                <w:szCs w:val="20"/>
              </w:rPr>
              <w:t>The response to a DeleteSubjectFromGallery operation.</w:t>
            </w:r>
          </w:p>
        </w:tc>
      </w:tr>
      <w:tr w:rsidR="00D5253B" w:rsidRPr="00FD5A77" w:rsidTr="00CF7FE7">
        <w:trPr>
          <w:cantSplit/>
        </w:trPr>
        <w:tc>
          <w:tcPr>
            <w:tcW w:w="4361" w:type="dxa"/>
          </w:tcPr>
          <w:p w:rsidR="00D5253B" w:rsidRPr="00FD5A77" w:rsidRDefault="00D5253B" w:rsidP="00CF7FE7">
            <w:pPr>
              <w:spacing w:before="60"/>
              <w:rPr>
                <w:szCs w:val="20"/>
              </w:rPr>
            </w:pPr>
            <w:r w:rsidRPr="00FD5A77">
              <w:rPr>
                <w:noProof/>
              </w:rPr>
              <w:drawing>
                <wp:inline distT="0" distB="0" distL="0" distR="0" wp14:anchorId="2FA9A50F" wp14:editId="1A2E00ED">
                  <wp:extent cx="129540" cy="129540"/>
                  <wp:effectExtent l="0" t="0" r="3810" b="3810"/>
                  <wp:docPr id="903" name="Picture 9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016"/>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29540" cy="129540"/>
                          </a:xfrm>
                          <a:prstGeom prst="rect">
                            <a:avLst/>
                          </a:prstGeom>
                          <a:noFill/>
                          <a:ln>
                            <a:noFill/>
                          </a:ln>
                        </pic:spPr>
                      </pic:pic>
                    </a:graphicData>
                  </a:graphic>
                </wp:inline>
              </w:drawing>
            </w:r>
            <w:r w:rsidRPr="00FD5A77">
              <w:t>DeleteSubjectFromGalleryResponsePackage</w:t>
            </w:r>
          </w:p>
        </w:tc>
        <w:tc>
          <w:tcPr>
            <w:tcW w:w="1750" w:type="dxa"/>
          </w:tcPr>
          <w:p w:rsidR="00D5253B" w:rsidRPr="00FD5A77" w:rsidRDefault="00D5253B" w:rsidP="00CF7FE7">
            <w:pPr>
              <w:spacing w:before="60"/>
              <w:rPr>
                <w:szCs w:val="20"/>
              </w:rPr>
            </w:pPr>
          </w:p>
        </w:tc>
        <w:tc>
          <w:tcPr>
            <w:tcW w:w="549" w:type="dxa"/>
          </w:tcPr>
          <w:p w:rsidR="00D5253B" w:rsidRPr="00FD5A77" w:rsidRDefault="00D5253B" w:rsidP="00CF7FE7">
            <w:pPr>
              <w:spacing w:before="60"/>
              <w:rPr>
                <w:szCs w:val="20"/>
              </w:rPr>
            </w:pPr>
          </w:p>
        </w:tc>
        <w:tc>
          <w:tcPr>
            <w:tcW w:w="361" w:type="dxa"/>
          </w:tcPr>
          <w:p w:rsidR="00D5253B" w:rsidRPr="00FD5A77" w:rsidRDefault="00D5253B" w:rsidP="00CF7FE7">
            <w:pPr>
              <w:spacing w:before="60"/>
              <w:rPr>
                <w:szCs w:val="20"/>
              </w:rPr>
            </w:pPr>
          </w:p>
        </w:tc>
        <w:tc>
          <w:tcPr>
            <w:tcW w:w="2555" w:type="dxa"/>
          </w:tcPr>
          <w:p w:rsidR="00D5253B" w:rsidRPr="00FD5A77" w:rsidRDefault="00D5253B" w:rsidP="00CF7FE7">
            <w:pPr>
              <w:spacing w:before="60"/>
              <w:rPr>
                <w:szCs w:val="20"/>
              </w:rPr>
            </w:pPr>
          </w:p>
        </w:tc>
      </w:tr>
      <w:tr w:rsidR="00D5253B" w:rsidRPr="00FD5A77" w:rsidTr="00CF7FE7">
        <w:trPr>
          <w:cantSplit/>
        </w:trPr>
        <w:tc>
          <w:tcPr>
            <w:tcW w:w="4361" w:type="dxa"/>
          </w:tcPr>
          <w:p w:rsidR="00D5253B" w:rsidRPr="00FD5A77" w:rsidRDefault="00D5253B" w:rsidP="00CF7FE7">
            <w:pPr>
              <w:spacing w:before="60"/>
              <w:rPr>
                <w:rFonts w:cs="Arial"/>
                <w:szCs w:val="20"/>
              </w:rPr>
            </w:pPr>
            <w:r w:rsidRPr="00FD5A77">
              <w:rPr>
                <w:rFonts w:cs="Arial"/>
                <w:szCs w:val="20"/>
              </w:rPr>
              <w:tab/>
            </w:r>
            <w:r w:rsidRPr="00FD5A77">
              <w:rPr>
                <w:rFonts w:cs="Arial"/>
                <w:noProof/>
                <w:szCs w:val="20"/>
              </w:rPr>
              <w:drawing>
                <wp:inline distT="0" distB="0" distL="0" distR="0" wp14:anchorId="71E63AB8" wp14:editId="28678EA5">
                  <wp:extent cx="136525" cy="136525"/>
                  <wp:effectExtent l="0" t="0" r="0" b="0"/>
                  <wp:docPr id="902" name="Picture 9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FD5A77">
              <w:rPr>
                <w:rFonts w:cs="Arial"/>
                <w:szCs w:val="20"/>
              </w:rPr>
              <w:t>ResponseStatus</w:t>
            </w:r>
          </w:p>
        </w:tc>
        <w:tc>
          <w:tcPr>
            <w:tcW w:w="1750" w:type="dxa"/>
          </w:tcPr>
          <w:p w:rsidR="00D5253B" w:rsidRPr="00FD5A77" w:rsidRDefault="005E732B" w:rsidP="00CF7FE7">
            <w:pPr>
              <w:spacing w:before="60"/>
              <w:rPr>
                <w:bCs/>
                <w:iCs/>
                <w:color w:val="0000FF"/>
                <w:u w:val="single"/>
              </w:rPr>
            </w:pPr>
            <w:hyperlink w:anchor="_ResponseStatus" w:history="1">
              <w:r w:rsidR="00D5253B" w:rsidRPr="00FD5A77">
                <w:rPr>
                  <w:color w:val="0000EE"/>
                  <w:u w:val="single"/>
                </w:rPr>
                <w:t>ResponseStatus</w:t>
              </w:r>
            </w:hyperlink>
          </w:p>
        </w:tc>
        <w:tc>
          <w:tcPr>
            <w:tcW w:w="549" w:type="dxa"/>
          </w:tcPr>
          <w:p w:rsidR="00D5253B" w:rsidRPr="00FD5A77" w:rsidRDefault="00D5253B" w:rsidP="00CF7FE7">
            <w:pPr>
              <w:spacing w:before="60"/>
              <w:rPr>
                <w:szCs w:val="20"/>
              </w:rPr>
            </w:pPr>
            <w:r w:rsidRPr="00FD5A77">
              <w:rPr>
                <w:szCs w:val="20"/>
              </w:rPr>
              <w:t>1</w:t>
            </w:r>
          </w:p>
        </w:tc>
        <w:tc>
          <w:tcPr>
            <w:tcW w:w="361" w:type="dxa"/>
          </w:tcPr>
          <w:p w:rsidR="00D5253B" w:rsidRPr="00FD5A77" w:rsidRDefault="00D5253B" w:rsidP="00CF7FE7">
            <w:pPr>
              <w:spacing w:before="60"/>
              <w:rPr>
                <w:szCs w:val="20"/>
              </w:rPr>
            </w:pPr>
            <w:r w:rsidRPr="00FD5A77">
              <w:rPr>
                <w:szCs w:val="20"/>
              </w:rPr>
              <w:t>Y</w:t>
            </w:r>
          </w:p>
        </w:tc>
        <w:tc>
          <w:tcPr>
            <w:tcW w:w="2555" w:type="dxa"/>
          </w:tcPr>
          <w:p w:rsidR="00D5253B" w:rsidRPr="00FD5A77" w:rsidRDefault="00D5253B" w:rsidP="00CF7FE7">
            <w:pPr>
              <w:spacing w:before="60"/>
              <w:rPr>
                <w:szCs w:val="20"/>
              </w:rPr>
            </w:pPr>
            <w:r w:rsidRPr="00FD5A77">
              <w:rPr>
                <w:szCs w:val="20"/>
              </w:rPr>
              <w:t>Returned status for the operation.</w:t>
            </w:r>
          </w:p>
        </w:tc>
      </w:tr>
      <w:tr w:rsidR="00D5253B" w:rsidRPr="00FD5A77" w:rsidTr="00CF7FE7">
        <w:trPr>
          <w:cantSplit/>
        </w:trPr>
        <w:tc>
          <w:tcPr>
            <w:tcW w:w="4361" w:type="dxa"/>
          </w:tcPr>
          <w:p w:rsidR="00D5253B" w:rsidRPr="00FD5A77" w:rsidRDefault="00D5253B" w:rsidP="00CF7FE7">
            <w:pPr>
              <w:spacing w:before="60"/>
              <w:rPr>
                <w:szCs w:val="20"/>
              </w:rPr>
            </w:pPr>
            <w:r w:rsidRPr="00FD5A77">
              <w:rPr>
                <w:szCs w:val="20"/>
              </w:rPr>
              <w:tab/>
            </w:r>
            <w:r w:rsidRPr="00FD5A77">
              <w:rPr>
                <w:szCs w:val="20"/>
              </w:rPr>
              <w:tab/>
            </w:r>
            <w:r w:rsidRPr="00FD5A77">
              <w:rPr>
                <w:noProof/>
                <w:szCs w:val="20"/>
              </w:rPr>
              <w:drawing>
                <wp:inline distT="0" distB="0" distL="0" distR="0" wp14:anchorId="27D815B4" wp14:editId="27C551FD">
                  <wp:extent cx="136525" cy="136525"/>
                  <wp:effectExtent l="0" t="0" r="0" b="0"/>
                  <wp:docPr id="901" name="Picture 9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FD5A77">
              <w:rPr>
                <w:szCs w:val="20"/>
              </w:rPr>
              <w:t>Return</w:t>
            </w:r>
          </w:p>
        </w:tc>
        <w:tc>
          <w:tcPr>
            <w:tcW w:w="1750" w:type="dxa"/>
          </w:tcPr>
          <w:p w:rsidR="00D5253B" w:rsidRPr="00FD5A77" w:rsidRDefault="005E732B" w:rsidP="00CF7FE7">
            <w:pPr>
              <w:spacing w:before="60"/>
              <w:rPr>
                <w:bCs/>
                <w:iCs/>
                <w:color w:val="0000FF"/>
                <w:u w:val="single"/>
              </w:rPr>
            </w:pPr>
            <w:hyperlink w:anchor="_ReturnCode" w:history="1">
              <w:r w:rsidR="00D5253B" w:rsidRPr="00FD5A77">
                <w:rPr>
                  <w:color w:val="0000EE"/>
                  <w:u w:val="single"/>
                </w:rPr>
                <w:t>ReturnCode</w:t>
              </w:r>
            </w:hyperlink>
          </w:p>
        </w:tc>
        <w:tc>
          <w:tcPr>
            <w:tcW w:w="549" w:type="dxa"/>
          </w:tcPr>
          <w:p w:rsidR="00D5253B" w:rsidRPr="00FD5A77" w:rsidRDefault="00D5253B" w:rsidP="00CF7FE7">
            <w:pPr>
              <w:spacing w:before="60"/>
              <w:rPr>
                <w:szCs w:val="20"/>
              </w:rPr>
            </w:pPr>
            <w:r w:rsidRPr="00FD5A77">
              <w:rPr>
                <w:szCs w:val="20"/>
              </w:rPr>
              <w:t>1</w:t>
            </w:r>
          </w:p>
        </w:tc>
        <w:tc>
          <w:tcPr>
            <w:tcW w:w="361" w:type="dxa"/>
          </w:tcPr>
          <w:p w:rsidR="00D5253B" w:rsidRPr="00FD5A77" w:rsidRDefault="00D5253B" w:rsidP="00CF7FE7">
            <w:pPr>
              <w:spacing w:before="60"/>
              <w:rPr>
                <w:szCs w:val="20"/>
              </w:rPr>
            </w:pPr>
            <w:r w:rsidRPr="00FD5A77">
              <w:rPr>
                <w:szCs w:val="20"/>
              </w:rPr>
              <w:t>Y</w:t>
            </w:r>
          </w:p>
        </w:tc>
        <w:tc>
          <w:tcPr>
            <w:tcW w:w="2555" w:type="dxa"/>
          </w:tcPr>
          <w:p w:rsidR="00D5253B" w:rsidRPr="00FD5A77" w:rsidRDefault="00D5253B" w:rsidP="00CF7FE7">
            <w:pPr>
              <w:spacing w:before="60"/>
              <w:rPr>
                <w:szCs w:val="20"/>
              </w:rPr>
            </w:pPr>
            <w:r w:rsidRPr="00FD5A77">
              <w:rPr>
                <w:szCs w:val="20"/>
              </w:rPr>
              <w:t>The return code indicates the return status of the operation.</w:t>
            </w:r>
          </w:p>
        </w:tc>
      </w:tr>
      <w:tr w:rsidR="00D5253B" w:rsidRPr="00FD5A77" w:rsidTr="00CF7FE7">
        <w:trPr>
          <w:cantSplit/>
        </w:trPr>
        <w:tc>
          <w:tcPr>
            <w:tcW w:w="4361" w:type="dxa"/>
          </w:tcPr>
          <w:p w:rsidR="00D5253B" w:rsidRPr="00FD5A77" w:rsidRDefault="00D5253B" w:rsidP="00CF7FE7">
            <w:pPr>
              <w:spacing w:before="60"/>
              <w:rPr>
                <w:szCs w:val="20"/>
              </w:rPr>
            </w:pPr>
            <w:r w:rsidRPr="00FD5A77">
              <w:rPr>
                <w:szCs w:val="20"/>
              </w:rPr>
              <w:tab/>
            </w:r>
            <w:r w:rsidRPr="00FD5A77">
              <w:rPr>
                <w:szCs w:val="20"/>
              </w:rPr>
              <w:tab/>
            </w:r>
            <w:r w:rsidRPr="00FD5A77">
              <w:rPr>
                <w:noProof/>
                <w:szCs w:val="20"/>
              </w:rPr>
              <w:drawing>
                <wp:inline distT="0" distB="0" distL="0" distR="0" wp14:anchorId="57E72835" wp14:editId="59FE562A">
                  <wp:extent cx="136525" cy="136525"/>
                  <wp:effectExtent l="0" t="0" r="0" b="0"/>
                  <wp:docPr id="900" name="Picture 9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FD5A77">
              <w:rPr>
                <w:szCs w:val="20"/>
              </w:rPr>
              <w:t>Message</w:t>
            </w:r>
          </w:p>
        </w:tc>
        <w:tc>
          <w:tcPr>
            <w:tcW w:w="1750" w:type="dxa"/>
          </w:tcPr>
          <w:p w:rsidR="00D5253B" w:rsidRPr="00FD5A77" w:rsidRDefault="00D5253B" w:rsidP="00CF7FE7">
            <w:pPr>
              <w:rPr>
                <w:bCs/>
                <w:iCs/>
              </w:rPr>
            </w:pPr>
            <w:r w:rsidRPr="00FD5A77">
              <w:rPr>
                <w:bCs/>
                <w:iCs/>
              </w:rPr>
              <w:t>string</w:t>
            </w:r>
          </w:p>
        </w:tc>
        <w:tc>
          <w:tcPr>
            <w:tcW w:w="549" w:type="dxa"/>
          </w:tcPr>
          <w:p w:rsidR="00D5253B" w:rsidRPr="00FD5A77" w:rsidRDefault="00D5253B" w:rsidP="00CF7FE7">
            <w:pPr>
              <w:spacing w:before="60"/>
              <w:rPr>
                <w:szCs w:val="20"/>
              </w:rPr>
            </w:pPr>
            <w:r w:rsidRPr="00FD5A77">
              <w:rPr>
                <w:szCs w:val="20"/>
              </w:rPr>
              <w:t>0..1</w:t>
            </w:r>
          </w:p>
        </w:tc>
        <w:tc>
          <w:tcPr>
            <w:tcW w:w="361" w:type="dxa"/>
          </w:tcPr>
          <w:p w:rsidR="00D5253B" w:rsidRPr="00FD5A77" w:rsidRDefault="00D5253B" w:rsidP="00CF7FE7">
            <w:pPr>
              <w:spacing w:before="60"/>
              <w:rPr>
                <w:szCs w:val="20"/>
              </w:rPr>
            </w:pPr>
            <w:r w:rsidRPr="00FD5A77">
              <w:rPr>
                <w:szCs w:val="20"/>
              </w:rPr>
              <w:t>N</w:t>
            </w:r>
          </w:p>
        </w:tc>
        <w:tc>
          <w:tcPr>
            <w:tcW w:w="2555" w:type="dxa"/>
          </w:tcPr>
          <w:p w:rsidR="00D5253B" w:rsidRPr="00FD5A77" w:rsidRDefault="00D5253B" w:rsidP="00CF7FE7">
            <w:pPr>
              <w:spacing w:before="60"/>
              <w:rPr>
                <w:szCs w:val="20"/>
              </w:rPr>
            </w:pPr>
            <w:r w:rsidRPr="00FD5A77">
              <w:rPr>
                <w:szCs w:val="20"/>
              </w:rPr>
              <w:t>A short message corresponding to the return code.</w:t>
            </w:r>
          </w:p>
        </w:tc>
      </w:tr>
    </w:tbl>
    <w:p w:rsidR="00D5253B" w:rsidRPr="00FD5A77" w:rsidRDefault="00D5253B" w:rsidP="00D5253B">
      <w:pPr>
        <w:pStyle w:val="Heading3"/>
        <w:numPr>
          <w:ilvl w:val="2"/>
          <w:numId w:val="2"/>
        </w:numPr>
      </w:pPr>
      <w:bookmarkStart w:id="552" w:name="_GetIdentifySubjectResults"/>
      <w:bookmarkStart w:id="553" w:name="_Ref201826892"/>
      <w:bookmarkStart w:id="554" w:name="_Toc301368520"/>
      <w:bookmarkStart w:id="555" w:name="_Toc340760194"/>
      <w:bookmarkStart w:id="556" w:name="_Toc443908716"/>
      <w:bookmarkStart w:id="557" w:name="_Toc450647055"/>
      <w:bookmarkEnd w:id="552"/>
      <w:r w:rsidRPr="00FD5A77">
        <w:t>GetIdentifySubjectResults</w:t>
      </w:r>
      <w:bookmarkEnd w:id="553"/>
      <w:bookmarkEnd w:id="554"/>
      <w:bookmarkEnd w:id="555"/>
      <w:bookmarkEnd w:id="556"/>
      <w:bookmarkEnd w:id="557"/>
    </w:p>
    <w:p w:rsidR="00D5253B" w:rsidRPr="00FD5A77" w:rsidRDefault="005E732B" w:rsidP="00D5253B">
      <w:pPr>
        <w:spacing w:after="120"/>
        <w:rPr>
          <w:szCs w:val="20"/>
          <w:u w:val="single"/>
        </w:rPr>
      </w:pPr>
      <w:hyperlink w:anchor="GetIdentifyResultsRequest" w:history="1">
        <w:r w:rsidR="00D5253B" w:rsidRPr="00FD5A77">
          <w:rPr>
            <w:color w:val="0000EE"/>
            <w:szCs w:val="20"/>
            <w:u w:val="single"/>
          </w:rPr>
          <w:t>GetIdentifyResultsRequest</w:t>
        </w:r>
      </w:hyperlink>
    </w:p>
    <w:p w:rsidR="00D5253B" w:rsidRPr="00FD5A77" w:rsidRDefault="005E732B" w:rsidP="00D5253B">
      <w:pPr>
        <w:keepNext/>
        <w:spacing w:before="120"/>
        <w:rPr>
          <w:bCs/>
          <w:iCs/>
          <w:color w:val="0000FF"/>
          <w:szCs w:val="20"/>
          <w:u w:val="single"/>
        </w:rPr>
      </w:pPr>
      <w:hyperlink w:anchor="GetIdentifySubjectResultsResponse" w:history="1">
        <w:r w:rsidR="00D5253B" w:rsidRPr="00FD5A77">
          <w:rPr>
            <w:color w:val="0000EE"/>
            <w:szCs w:val="20"/>
            <w:u w:val="single"/>
          </w:rPr>
          <w:t>GetIdentifySubjectResultsResponse</w:t>
        </w:r>
      </w:hyperlink>
    </w:p>
    <w:p w:rsidR="00D5253B" w:rsidRPr="00FD5A77" w:rsidRDefault="00D5253B" w:rsidP="00D5253B">
      <w:pPr>
        <w:spacing w:before="120"/>
      </w:pPr>
      <w:r w:rsidRPr="00FD5A77">
        <w:t xml:space="preserve">The GetIdentifySubjectResults operation retrieves the identification results for the specified token. This opereation is used in conjunction with the </w:t>
      </w:r>
      <w:hyperlink w:anchor="_IdentifySubject" w:history="1">
        <w:r w:rsidRPr="00FD5A77">
          <w:rPr>
            <w:color w:val="0000EE"/>
            <w:u w:val="single"/>
          </w:rPr>
          <w:t>IdentifySubject</w:t>
        </w:r>
      </w:hyperlink>
      <w:r w:rsidRPr="00FD5A77">
        <w:t xml:space="preserve"> operation. If the IdentifySubject operation is implemented as an asynchronous service, the implementing system returns a token and the GetIdentifySubjectResults operation is used to poll for the results of the original IdentifySubject request.</w:t>
      </w:r>
    </w:p>
    <w:p w:rsidR="00D5253B" w:rsidRPr="00FD5A77" w:rsidRDefault="00D5253B" w:rsidP="00D5253B">
      <w:pPr>
        <w:keepNext/>
        <w:keepLines/>
        <w:numPr>
          <w:ilvl w:val="4"/>
          <w:numId w:val="0"/>
        </w:numPr>
        <w:spacing w:before="200" w:after="120"/>
        <w:ind w:left="1152" w:hanging="1152"/>
        <w:outlineLvl w:val="4"/>
        <w:rPr>
          <w:b/>
          <w:bCs/>
          <w:color w:val="3B006F"/>
          <w:kern w:val="32"/>
          <w:sz w:val="24"/>
          <w:szCs w:val="26"/>
          <w:lang w:val="x-none" w:eastAsia="x-none"/>
        </w:rPr>
      </w:pPr>
      <w:r w:rsidRPr="00FD5A77">
        <w:rPr>
          <w:b/>
          <w:bCs/>
          <w:color w:val="3B006F"/>
          <w:kern w:val="32"/>
          <w:sz w:val="24"/>
          <w:szCs w:val="26"/>
          <w:lang w:val="x-none" w:eastAsia="x-none"/>
        </w:rPr>
        <w:t>Request Message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708"/>
        <w:gridCol w:w="2520"/>
        <w:gridCol w:w="630"/>
        <w:gridCol w:w="360"/>
        <w:gridCol w:w="2340"/>
      </w:tblGrid>
      <w:tr w:rsidR="00D5253B" w:rsidRPr="00FD5A77" w:rsidTr="00CF7FE7">
        <w:trPr>
          <w:cantSplit/>
          <w:tblHeader/>
        </w:trPr>
        <w:tc>
          <w:tcPr>
            <w:tcW w:w="3708" w:type="dxa"/>
          </w:tcPr>
          <w:p w:rsidR="00D5253B" w:rsidRPr="00FD5A77" w:rsidRDefault="00D5253B" w:rsidP="00CF7FE7">
            <w:pPr>
              <w:keepNext/>
              <w:spacing w:before="60"/>
              <w:rPr>
                <w:b/>
                <w:szCs w:val="20"/>
              </w:rPr>
            </w:pPr>
            <w:r w:rsidRPr="00FD5A77">
              <w:rPr>
                <w:b/>
                <w:szCs w:val="20"/>
              </w:rPr>
              <w:t>Field</w:t>
            </w:r>
          </w:p>
        </w:tc>
        <w:tc>
          <w:tcPr>
            <w:tcW w:w="2520" w:type="dxa"/>
          </w:tcPr>
          <w:p w:rsidR="00D5253B" w:rsidRPr="00FD5A77" w:rsidRDefault="00D5253B" w:rsidP="00CF7FE7">
            <w:pPr>
              <w:keepNext/>
              <w:spacing w:before="60"/>
              <w:rPr>
                <w:b/>
                <w:szCs w:val="20"/>
              </w:rPr>
            </w:pPr>
            <w:r w:rsidRPr="00FD5A77">
              <w:rPr>
                <w:b/>
                <w:szCs w:val="20"/>
              </w:rPr>
              <w:t>Type</w:t>
            </w:r>
          </w:p>
        </w:tc>
        <w:tc>
          <w:tcPr>
            <w:tcW w:w="630" w:type="dxa"/>
          </w:tcPr>
          <w:p w:rsidR="00D5253B" w:rsidRPr="00FD5A77" w:rsidRDefault="00D5253B" w:rsidP="00CF7FE7">
            <w:pPr>
              <w:keepNext/>
              <w:spacing w:before="60"/>
              <w:rPr>
                <w:b/>
                <w:szCs w:val="20"/>
              </w:rPr>
            </w:pPr>
            <w:r w:rsidRPr="00FD5A77">
              <w:rPr>
                <w:b/>
                <w:szCs w:val="20"/>
              </w:rPr>
              <w:t>#</w:t>
            </w:r>
          </w:p>
        </w:tc>
        <w:tc>
          <w:tcPr>
            <w:tcW w:w="360" w:type="dxa"/>
          </w:tcPr>
          <w:p w:rsidR="00D5253B" w:rsidRPr="00FD5A77" w:rsidRDefault="00D5253B" w:rsidP="00CF7FE7">
            <w:pPr>
              <w:keepNext/>
              <w:spacing w:before="60"/>
              <w:rPr>
                <w:b/>
                <w:szCs w:val="20"/>
              </w:rPr>
            </w:pPr>
            <w:r w:rsidRPr="00FD5A77">
              <w:rPr>
                <w:b/>
                <w:szCs w:val="20"/>
              </w:rPr>
              <w:t>?</w:t>
            </w:r>
          </w:p>
        </w:tc>
        <w:tc>
          <w:tcPr>
            <w:tcW w:w="2340" w:type="dxa"/>
          </w:tcPr>
          <w:p w:rsidR="00D5253B" w:rsidRPr="00FD5A77" w:rsidRDefault="00D5253B" w:rsidP="00CF7FE7">
            <w:pPr>
              <w:keepNext/>
              <w:spacing w:before="60"/>
              <w:rPr>
                <w:b/>
                <w:szCs w:val="20"/>
              </w:rPr>
            </w:pPr>
            <w:r w:rsidRPr="00FD5A77">
              <w:rPr>
                <w:b/>
                <w:szCs w:val="20"/>
              </w:rPr>
              <w:t>Meaning</w:t>
            </w:r>
          </w:p>
        </w:tc>
      </w:tr>
      <w:tr w:rsidR="00D5253B" w:rsidRPr="00FD5A77" w:rsidTr="00CF7FE7">
        <w:trPr>
          <w:cantSplit/>
        </w:trPr>
        <w:tc>
          <w:tcPr>
            <w:tcW w:w="3708" w:type="dxa"/>
          </w:tcPr>
          <w:p w:rsidR="00D5253B" w:rsidRPr="00FD5A77" w:rsidRDefault="00D5253B" w:rsidP="00CF7FE7">
            <w:pPr>
              <w:spacing w:before="60"/>
              <w:rPr>
                <w:szCs w:val="20"/>
              </w:rPr>
            </w:pPr>
            <w:bookmarkStart w:id="558" w:name="GetIdentifySubjectResultsRequest"/>
            <w:r w:rsidRPr="00FD5A77">
              <w:rPr>
                <w:szCs w:val="20"/>
              </w:rPr>
              <w:t>GetIdentifySubjectResults</w:t>
            </w:r>
            <w:bookmarkEnd w:id="558"/>
          </w:p>
        </w:tc>
        <w:tc>
          <w:tcPr>
            <w:tcW w:w="2520" w:type="dxa"/>
          </w:tcPr>
          <w:p w:rsidR="00D5253B" w:rsidRPr="00FD5A77" w:rsidRDefault="00D5253B" w:rsidP="00CF7FE7">
            <w:pPr>
              <w:spacing w:before="60"/>
              <w:rPr>
                <w:szCs w:val="20"/>
              </w:rPr>
            </w:pPr>
          </w:p>
        </w:tc>
        <w:tc>
          <w:tcPr>
            <w:tcW w:w="630" w:type="dxa"/>
          </w:tcPr>
          <w:p w:rsidR="00D5253B" w:rsidRPr="00FD5A77" w:rsidRDefault="00D5253B" w:rsidP="00CF7FE7">
            <w:pPr>
              <w:spacing w:before="60"/>
              <w:rPr>
                <w:szCs w:val="20"/>
              </w:rPr>
            </w:pPr>
          </w:p>
        </w:tc>
        <w:tc>
          <w:tcPr>
            <w:tcW w:w="360" w:type="dxa"/>
          </w:tcPr>
          <w:p w:rsidR="00D5253B" w:rsidRPr="00FD5A77" w:rsidRDefault="00D5253B" w:rsidP="00CF7FE7">
            <w:pPr>
              <w:spacing w:before="60"/>
              <w:rPr>
                <w:szCs w:val="20"/>
              </w:rPr>
            </w:pPr>
            <w:r w:rsidRPr="00FD5A77">
              <w:rPr>
                <w:szCs w:val="20"/>
              </w:rPr>
              <w:t>Y</w:t>
            </w:r>
          </w:p>
        </w:tc>
        <w:tc>
          <w:tcPr>
            <w:tcW w:w="2340" w:type="dxa"/>
          </w:tcPr>
          <w:p w:rsidR="00D5253B" w:rsidRPr="00FD5A77" w:rsidRDefault="00D5253B" w:rsidP="00CF7FE7">
            <w:pPr>
              <w:spacing w:before="60"/>
              <w:rPr>
                <w:szCs w:val="20"/>
              </w:rPr>
            </w:pPr>
            <w:r w:rsidRPr="00FD5A77">
              <w:rPr>
                <w:szCs w:val="20"/>
              </w:rPr>
              <w:t xml:space="preserve">Retrieve the identification results for a specified token, which was returned by the </w:t>
            </w:r>
            <w:hyperlink w:anchor="_IdentifySubject" w:history="1">
              <w:r w:rsidRPr="00FD5A77">
                <w:rPr>
                  <w:color w:val="0000EE"/>
                  <w:szCs w:val="20"/>
                  <w:u w:val="single"/>
                </w:rPr>
                <w:t>IdentifySubject</w:t>
              </w:r>
            </w:hyperlink>
            <w:r w:rsidRPr="00FD5A77">
              <w:t xml:space="preserve"> </w:t>
            </w:r>
            <w:r w:rsidRPr="00FD5A77">
              <w:rPr>
                <w:szCs w:val="20"/>
              </w:rPr>
              <w:t>operation.</w:t>
            </w:r>
          </w:p>
        </w:tc>
      </w:tr>
      <w:tr w:rsidR="00D5253B" w:rsidRPr="00FD5A77" w:rsidTr="00CF7FE7">
        <w:trPr>
          <w:cantSplit/>
        </w:trPr>
        <w:tc>
          <w:tcPr>
            <w:tcW w:w="3708" w:type="dxa"/>
          </w:tcPr>
          <w:p w:rsidR="00D5253B" w:rsidRPr="00FD5A77" w:rsidRDefault="00D5253B" w:rsidP="00D5253B">
            <w:pPr>
              <w:numPr>
                <w:ilvl w:val="0"/>
                <w:numId w:val="31"/>
              </w:numPr>
              <w:spacing w:before="60" w:after="0"/>
              <w:contextualSpacing/>
              <w:rPr>
                <w:rFonts w:cs="Arial"/>
                <w:szCs w:val="20"/>
              </w:rPr>
            </w:pPr>
            <w:r w:rsidRPr="00FD5A77">
              <w:rPr>
                <w:rFonts w:cs="Arial"/>
                <w:szCs w:val="20"/>
              </w:rPr>
              <w:t>GetIdentifySubjectResultsRequest</w:t>
            </w:r>
          </w:p>
        </w:tc>
        <w:tc>
          <w:tcPr>
            <w:tcW w:w="2520" w:type="dxa"/>
          </w:tcPr>
          <w:p w:rsidR="00D5253B" w:rsidRPr="00FD5A77" w:rsidRDefault="00D5253B" w:rsidP="00CF7FE7">
            <w:pPr>
              <w:spacing w:before="60"/>
              <w:rPr>
                <w:szCs w:val="20"/>
              </w:rPr>
            </w:pPr>
          </w:p>
        </w:tc>
        <w:tc>
          <w:tcPr>
            <w:tcW w:w="630" w:type="dxa"/>
          </w:tcPr>
          <w:p w:rsidR="00D5253B" w:rsidRPr="00FD5A77" w:rsidRDefault="00D5253B" w:rsidP="00CF7FE7">
            <w:pPr>
              <w:spacing w:before="60"/>
              <w:rPr>
                <w:szCs w:val="20"/>
              </w:rPr>
            </w:pPr>
            <w:r w:rsidRPr="00FD5A77">
              <w:rPr>
                <w:szCs w:val="20"/>
              </w:rPr>
              <w:t>1</w:t>
            </w:r>
          </w:p>
        </w:tc>
        <w:tc>
          <w:tcPr>
            <w:tcW w:w="360" w:type="dxa"/>
          </w:tcPr>
          <w:p w:rsidR="00D5253B" w:rsidRPr="00FD5A77" w:rsidRDefault="00D5253B" w:rsidP="00CF7FE7">
            <w:pPr>
              <w:spacing w:before="60"/>
              <w:rPr>
                <w:szCs w:val="20"/>
              </w:rPr>
            </w:pPr>
            <w:r w:rsidRPr="00FD5A77">
              <w:rPr>
                <w:szCs w:val="20"/>
              </w:rPr>
              <w:t>Y</w:t>
            </w:r>
          </w:p>
        </w:tc>
        <w:tc>
          <w:tcPr>
            <w:tcW w:w="2340" w:type="dxa"/>
          </w:tcPr>
          <w:p w:rsidR="00D5253B" w:rsidRPr="00FD5A77" w:rsidRDefault="00D5253B" w:rsidP="00CF7FE7">
            <w:pPr>
              <w:spacing w:before="60"/>
              <w:rPr>
                <w:szCs w:val="20"/>
              </w:rPr>
            </w:pPr>
          </w:p>
        </w:tc>
      </w:tr>
      <w:tr w:rsidR="00D5253B" w:rsidRPr="00FD5A77" w:rsidTr="00CF7FE7">
        <w:trPr>
          <w:cantSplit/>
        </w:trPr>
        <w:tc>
          <w:tcPr>
            <w:tcW w:w="3708" w:type="dxa"/>
          </w:tcPr>
          <w:p w:rsidR="00D5253B" w:rsidRPr="00FD5A77" w:rsidRDefault="00D5253B" w:rsidP="00CF7FE7">
            <w:pPr>
              <w:spacing w:before="60"/>
              <w:rPr>
                <w:rFonts w:cs="Arial"/>
                <w:szCs w:val="20"/>
              </w:rPr>
            </w:pPr>
            <w:r w:rsidRPr="00FD5A77">
              <w:rPr>
                <w:rFonts w:cs="Arial"/>
                <w:szCs w:val="20"/>
              </w:rPr>
              <w:lastRenderedPageBreak/>
              <w:tab/>
            </w:r>
            <w:r w:rsidRPr="00FD5A77">
              <w:rPr>
                <w:rFonts w:cs="Arial"/>
                <w:noProof/>
                <w:szCs w:val="20"/>
              </w:rPr>
              <w:drawing>
                <wp:inline distT="0" distB="0" distL="0" distR="0" wp14:anchorId="0D3C6C17" wp14:editId="620B783C">
                  <wp:extent cx="136525" cy="136525"/>
                  <wp:effectExtent l="0" t="0" r="0" b="0"/>
                  <wp:docPr id="899" name="Picture 8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FD5A77">
              <w:rPr>
                <w:rFonts w:cs="Arial"/>
                <w:szCs w:val="20"/>
              </w:rPr>
              <w:t>GenericRequestParameters</w:t>
            </w:r>
          </w:p>
        </w:tc>
        <w:tc>
          <w:tcPr>
            <w:tcW w:w="2520" w:type="dxa"/>
          </w:tcPr>
          <w:p w:rsidR="00D5253B" w:rsidRPr="00FD5A77" w:rsidRDefault="005E732B" w:rsidP="00CF7FE7">
            <w:pPr>
              <w:spacing w:before="60"/>
              <w:rPr>
                <w:bCs/>
                <w:iCs/>
                <w:color w:val="0000FF"/>
                <w:u w:val="single"/>
              </w:rPr>
            </w:pPr>
            <w:hyperlink w:anchor="_GenericRequestParameters" w:history="1">
              <w:r w:rsidR="00D5253B" w:rsidRPr="00FD5A77">
                <w:rPr>
                  <w:color w:val="0000EE"/>
                  <w:u w:val="single"/>
                </w:rPr>
                <w:t>GenericRequestParameters</w:t>
              </w:r>
            </w:hyperlink>
          </w:p>
        </w:tc>
        <w:tc>
          <w:tcPr>
            <w:tcW w:w="630" w:type="dxa"/>
          </w:tcPr>
          <w:p w:rsidR="00D5253B" w:rsidRPr="00FD5A77" w:rsidRDefault="00D5253B" w:rsidP="00CF7FE7">
            <w:pPr>
              <w:spacing w:before="60"/>
              <w:rPr>
                <w:szCs w:val="20"/>
              </w:rPr>
            </w:pPr>
            <w:r w:rsidRPr="00FD5A77">
              <w:rPr>
                <w:szCs w:val="20"/>
              </w:rPr>
              <w:t>0..1</w:t>
            </w:r>
          </w:p>
        </w:tc>
        <w:tc>
          <w:tcPr>
            <w:tcW w:w="360" w:type="dxa"/>
          </w:tcPr>
          <w:p w:rsidR="00D5253B" w:rsidRPr="00FD5A77" w:rsidRDefault="00D5253B" w:rsidP="00CF7FE7">
            <w:pPr>
              <w:spacing w:before="60"/>
              <w:rPr>
                <w:szCs w:val="20"/>
              </w:rPr>
            </w:pPr>
            <w:r w:rsidRPr="00FD5A77">
              <w:rPr>
                <w:szCs w:val="20"/>
              </w:rPr>
              <w:t>N</w:t>
            </w:r>
          </w:p>
        </w:tc>
        <w:tc>
          <w:tcPr>
            <w:tcW w:w="2340" w:type="dxa"/>
          </w:tcPr>
          <w:p w:rsidR="00D5253B" w:rsidRPr="00FD5A77" w:rsidRDefault="00D5253B" w:rsidP="00CF7FE7">
            <w:pPr>
              <w:spacing w:before="60"/>
              <w:rPr>
                <w:szCs w:val="20"/>
              </w:rPr>
            </w:pPr>
            <w:r w:rsidRPr="00FD5A77">
              <w:rPr>
                <w:szCs w:val="20"/>
              </w:rPr>
              <w:t>Common request parameters that can be used to identify the requester.</w:t>
            </w:r>
          </w:p>
        </w:tc>
      </w:tr>
      <w:tr w:rsidR="00D5253B" w:rsidRPr="00FD5A77" w:rsidTr="00CF7FE7">
        <w:trPr>
          <w:cantSplit/>
        </w:trPr>
        <w:tc>
          <w:tcPr>
            <w:tcW w:w="3708" w:type="dxa"/>
          </w:tcPr>
          <w:p w:rsidR="00D5253B" w:rsidRPr="00FD5A77" w:rsidRDefault="00D5253B" w:rsidP="00CF7FE7">
            <w:pPr>
              <w:spacing w:before="60"/>
              <w:rPr>
                <w:szCs w:val="20"/>
              </w:rPr>
            </w:pPr>
            <w:r w:rsidRPr="00FD5A77">
              <w:rPr>
                <w:szCs w:val="20"/>
              </w:rPr>
              <w:tab/>
            </w:r>
            <w:r w:rsidRPr="00FD5A77">
              <w:rPr>
                <w:szCs w:val="20"/>
              </w:rPr>
              <w:tab/>
            </w:r>
            <w:r w:rsidRPr="00FD5A77">
              <w:rPr>
                <w:noProof/>
                <w:szCs w:val="20"/>
              </w:rPr>
              <w:drawing>
                <wp:inline distT="0" distB="0" distL="0" distR="0" wp14:anchorId="6D107361" wp14:editId="2B274B6C">
                  <wp:extent cx="136525" cy="136525"/>
                  <wp:effectExtent l="0" t="0" r="0" b="0"/>
                  <wp:docPr id="898" name="Picture 8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FD5A77">
              <w:rPr>
                <w:szCs w:val="20"/>
              </w:rPr>
              <w:t>Application</w:t>
            </w:r>
          </w:p>
        </w:tc>
        <w:tc>
          <w:tcPr>
            <w:tcW w:w="2520" w:type="dxa"/>
          </w:tcPr>
          <w:p w:rsidR="00D5253B" w:rsidRPr="00FD5A77" w:rsidRDefault="005E732B" w:rsidP="00CF7FE7">
            <w:pPr>
              <w:spacing w:before="60"/>
              <w:rPr>
                <w:bCs/>
                <w:iCs/>
                <w:color w:val="0000FF"/>
                <w:u w:val="single"/>
              </w:rPr>
            </w:pPr>
            <w:hyperlink w:anchor="_ApplicationIdentifier" w:history="1">
              <w:r w:rsidR="00D5253B" w:rsidRPr="00FD5A77">
                <w:rPr>
                  <w:color w:val="0000EE"/>
                  <w:u w:val="single"/>
                </w:rPr>
                <w:t>ApplicationIdentifier</w:t>
              </w:r>
            </w:hyperlink>
          </w:p>
        </w:tc>
        <w:tc>
          <w:tcPr>
            <w:tcW w:w="630" w:type="dxa"/>
          </w:tcPr>
          <w:p w:rsidR="00D5253B" w:rsidRPr="00FD5A77" w:rsidRDefault="00D5253B" w:rsidP="00CF7FE7">
            <w:pPr>
              <w:spacing w:before="60"/>
              <w:rPr>
                <w:szCs w:val="20"/>
              </w:rPr>
            </w:pPr>
            <w:r w:rsidRPr="00FD5A77">
              <w:rPr>
                <w:szCs w:val="20"/>
              </w:rPr>
              <w:t>0..1</w:t>
            </w:r>
          </w:p>
        </w:tc>
        <w:tc>
          <w:tcPr>
            <w:tcW w:w="360" w:type="dxa"/>
          </w:tcPr>
          <w:p w:rsidR="00D5253B" w:rsidRPr="00FD5A77" w:rsidRDefault="00D5253B" w:rsidP="00CF7FE7">
            <w:pPr>
              <w:spacing w:before="60"/>
              <w:rPr>
                <w:szCs w:val="20"/>
              </w:rPr>
            </w:pPr>
            <w:r w:rsidRPr="00FD5A77">
              <w:rPr>
                <w:szCs w:val="20"/>
              </w:rPr>
              <w:t>N</w:t>
            </w:r>
          </w:p>
        </w:tc>
        <w:tc>
          <w:tcPr>
            <w:tcW w:w="2340" w:type="dxa"/>
          </w:tcPr>
          <w:p w:rsidR="00D5253B" w:rsidRPr="00FD5A77" w:rsidRDefault="00D5253B" w:rsidP="00CF7FE7">
            <w:pPr>
              <w:spacing w:before="60"/>
              <w:rPr>
                <w:szCs w:val="20"/>
              </w:rPr>
            </w:pPr>
            <w:r w:rsidRPr="00FD5A77">
              <w:rPr>
                <w:szCs w:val="20"/>
              </w:rPr>
              <w:t>Identifies the requesting application.</w:t>
            </w:r>
          </w:p>
        </w:tc>
      </w:tr>
      <w:tr w:rsidR="00D5253B" w:rsidRPr="00FD5A77" w:rsidTr="00CF7FE7">
        <w:trPr>
          <w:cantSplit/>
        </w:trPr>
        <w:tc>
          <w:tcPr>
            <w:tcW w:w="3708" w:type="dxa"/>
          </w:tcPr>
          <w:p w:rsidR="00D5253B" w:rsidRPr="00FD5A77" w:rsidRDefault="00D5253B" w:rsidP="00CF7FE7">
            <w:pPr>
              <w:spacing w:before="60"/>
              <w:rPr>
                <w:szCs w:val="20"/>
              </w:rPr>
            </w:pPr>
            <w:r w:rsidRPr="00FD5A77">
              <w:rPr>
                <w:szCs w:val="20"/>
              </w:rPr>
              <w:tab/>
            </w:r>
            <w:r w:rsidRPr="00FD5A77">
              <w:rPr>
                <w:szCs w:val="20"/>
              </w:rPr>
              <w:tab/>
            </w:r>
            <w:r w:rsidRPr="00FD5A77">
              <w:rPr>
                <w:noProof/>
                <w:szCs w:val="20"/>
              </w:rPr>
              <w:drawing>
                <wp:inline distT="0" distB="0" distL="0" distR="0" wp14:anchorId="1D853964" wp14:editId="1AF76BED">
                  <wp:extent cx="136525" cy="136525"/>
                  <wp:effectExtent l="0" t="0" r="0" b="0"/>
                  <wp:docPr id="897" name="Picture 8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FD5A77">
              <w:rPr>
                <w:szCs w:val="20"/>
              </w:rPr>
              <w:t>ApplicationUser</w:t>
            </w:r>
          </w:p>
        </w:tc>
        <w:tc>
          <w:tcPr>
            <w:tcW w:w="2520" w:type="dxa"/>
          </w:tcPr>
          <w:p w:rsidR="00D5253B" w:rsidRPr="00FD5A77" w:rsidRDefault="005E732B" w:rsidP="00CF7FE7">
            <w:pPr>
              <w:spacing w:before="60"/>
              <w:rPr>
                <w:bCs/>
                <w:iCs/>
                <w:color w:val="0000FF"/>
                <w:u w:val="single"/>
              </w:rPr>
            </w:pPr>
            <w:hyperlink w:anchor="_ApplicationUserIdentifier" w:history="1">
              <w:r w:rsidR="00D5253B" w:rsidRPr="00FD5A77">
                <w:rPr>
                  <w:color w:val="0000EE"/>
                  <w:u w:val="single"/>
                </w:rPr>
                <w:t>ApplicationUserIdentifier</w:t>
              </w:r>
            </w:hyperlink>
          </w:p>
        </w:tc>
        <w:tc>
          <w:tcPr>
            <w:tcW w:w="630" w:type="dxa"/>
          </w:tcPr>
          <w:p w:rsidR="00D5253B" w:rsidRPr="00FD5A77" w:rsidRDefault="00D5253B" w:rsidP="00CF7FE7">
            <w:pPr>
              <w:spacing w:before="60"/>
              <w:rPr>
                <w:szCs w:val="20"/>
              </w:rPr>
            </w:pPr>
            <w:r w:rsidRPr="00FD5A77">
              <w:rPr>
                <w:szCs w:val="20"/>
              </w:rPr>
              <w:t>0..1</w:t>
            </w:r>
          </w:p>
        </w:tc>
        <w:tc>
          <w:tcPr>
            <w:tcW w:w="360" w:type="dxa"/>
          </w:tcPr>
          <w:p w:rsidR="00D5253B" w:rsidRPr="00FD5A77" w:rsidRDefault="00D5253B" w:rsidP="00CF7FE7">
            <w:pPr>
              <w:spacing w:before="60"/>
              <w:rPr>
                <w:szCs w:val="20"/>
              </w:rPr>
            </w:pPr>
            <w:r w:rsidRPr="00FD5A77">
              <w:rPr>
                <w:szCs w:val="20"/>
              </w:rPr>
              <w:t>N</w:t>
            </w:r>
          </w:p>
        </w:tc>
        <w:tc>
          <w:tcPr>
            <w:tcW w:w="2340" w:type="dxa"/>
          </w:tcPr>
          <w:p w:rsidR="00D5253B" w:rsidRPr="00FD5A77" w:rsidRDefault="00D5253B" w:rsidP="00CF7FE7">
            <w:pPr>
              <w:spacing w:before="60"/>
              <w:rPr>
                <w:szCs w:val="20"/>
              </w:rPr>
            </w:pPr>
            <w:r w:rsidRPr="00FD5A77">
              <w:rPr>
                <w:szCs w:val="20"/>
              </w:rPr>
              <w:t>Identifies the user or instance of the requesting application.</w:t>
            </w:r>
          </w:p>
        </w:tc>
      </w:tr>
      <w:tr w:rsidR="00D5253B" w:rsidRPr="00FD5A77" w:rsidTr="00CF7FE7">
        <w:trPr>
          <w:cantSplit/>
        </w:trPr>
        <w:tc>
          <w:tcPr>
            <w:tcW w:w="3708" w:type="dxa"/>
          </w:tcPr>
          <w:p w:rsidR="00D5253B" w:rsidRPr="00FD5A77" w:rsidRDefault="00D5253B" w:rsidP="00CF7FE7">
            <w:pPr>
              <w:spacing w:before="60"/>
              <w:rPr>
                <w:szCs w:val="20"/>
              </w:rPr>
            </w:pPr>
            <w:r w:rsidRPr="00FD5A77">
              <w:rPr>
                <w:szCs w:val="20"/>
              </w:rPr>
              <w:tab/>
            </w:r>
            <w:r w:rsidRPr="00FD5A77">
              <w:rPr>
                <w:szCs w:val="20"/>
              </w:rPr>
              <w:tab/>
            </w:r>
            <w:r w:rsidRPr="00FD5A77">
              <w:rPr>
                <w:noProof/>
                <w:szCs w:val="20"/>
              </w:rPr>
              <w:drawing>
                <wp:inline distT="0" distB="0" distL="0" distR="0" wp14:anchorId="20F41839" wp14:editId="4F52143A">
                  <wp:extent cx="136525" cy="136525"/>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FD5A77">
              <w:rPr>
                <w:szCs w:val="20"/>
              </w:rPr>
              <w:t>BIASOperationName</w:t>
            </w:r>
          </w:p>
        </w:tc>
        <w:tc>
          <w:tcPr>
            <w:tcW w:w="2520" w:type="dxa"/>
          </w:tcPr>
          <w:p w:rsidR="00D5253B" w:rsidRPr="00FD5A77" w:rsidRDefault="00D5253B" w:rsidP="00CF7FE7">
            <w:pPr>
              <w:spacing w:before="60"/>
            </w:pPr>
            <w:r w:rsidRPr="00FD5A77">
              <w:t>string</w:t>
            </w:r>
          </w:p>
        </w:tc>
        <w:tc>
          <w:tcPr>
            <w:tcW w:w="630" w:type="dxa"/>
          </w:tcPr>
          <w:p w:rsidR="00D5253B" w:rsidRPr="00FD5A77" w:rsidRDefault="00D5253B" w:rsidP="00CF7FE7">
            <w:pPr>
              <w:spacing w:before="60"/>
              <w:rPr>
                <w:szCs w:val="20"/>
              </w:rPr>
            </w:pPr>
            <w:r w:rsidRPr="00FD5A77">
              <w:rPr>
                <w:szCs w:val="20"/>
              </w:rPr>
              <w:t>0..1</w:t>
            </w:r>
          </w:p>
        </w:tc>
        <w:tc>
          <w:tcPr>
            <w:tcW w:w="360" w:type="dxa"/>
          </w:tcPr>
          <w:p w:rsidR="00D5253B" w:rsidRPr="00FD5A77" w:rsidRDefault="00D5253B" w:rsidP="00CF7FE7">
            <w:pPr>
              <w:spacing w:before="60"/>
              <w:rPr>
                <w:szCs w:val="20"/>
              </w:rPr>
            </w:pPr>
            <w:r w:rsidRPr="00FD5A77">
              <w:rPr>
                <w:szCs w:val="20"/>
              </w:rPr>
              <w:t>N</w:t>
            </w:r>
          </w:p>
        </w:tc>
        <w:tc>
          <w:tcPr>
            <w:tcW w:w="2340" w:type="dxa"/>
          </w:tcPr>
          <w:p w:rsidR="00D5253B" w:rsidRPr="00FD5A77" w:rsidRDefault="00D5253B" w:rsidP="00CF7FE7">
            <w:pPr>
              <w:spacing w:before="60"/>
              <w:rPr>
                <w:szCs w:val="20"/>
              </w:rPr>
            </w:pPr>
            <w:r w:rsidRPr="00FD5A77">
              <w:rPr>
                <w:szCs w:val="20"/>
              </w:rPr>
              <w:t>Identifies the BIAS operation that is being requested: “GetIdentifySubjectResults”.</w:t>
            </w:r>
          </w:p>
        </w:tc>
      </w:tr>
      <w:tr w:rsidR="00D5253B" w:rsidRPr="00FD5A77" w:rsidTr="00CF7FE7">
        <w:trPr>
          <w:cantSplit/>
        </w:trPr>
        <w:tc>
          <w:tcPr>
            <w:tcW w:w="3708" w:type="dxa"/>
          </w:tcPr>
          <w:p w:rsidR="00D5253B" w:rsidRPr="00FD5A77" w:rsidRDefault="00D5253B" w:rsidP="00CF7FE7">
            <w:pPr>
              <w:spacing w:before="60"/>
              <w:rPr>
                <w:szCs w:val="20"/>
              </w:rPr>
            </w:pPr>
            <w:r w:rsidRPr="00FD5A77">
              <w:rPr>
                <w:szCs w:val="20"/>
              </w:rPr>
              <w:tab/>
            </w:r>
            <w:r w:rsidRPr="00FD5A77">
              <w:rPr>
                <w:noProof/>
                <w:szCs w:val="20"/>
              </w:rPr>
              <w:drawing>
                <wp:inline distT="0" distB="0" distL="0" distR="0" wp14:anchorId="1ADEE6E4" wp14:editId="744C68EE">
                  <wp:extent cx="136525" cy="136525"/>
                  <wp:effectExtent l="0" t="0" r="0" b="0"/>
                  <wp:docPr id="895" name="Picture 8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FD5A77">
              <w:rPr>
                <w:szCs w:val="20"/>
              </w:rPr>
              <w:t>Token</w:t>
            </w:r>
          </w:p>
        </w:tc>
        <w:tc>
          <w:tcPr>
            <w:tcW w:w="2520" w:type="dxa"/>
          </w:tcPr>
          <w:p w:rsidR="00D5253B" w:rsidRPr="00FD5A77" w:rsidRDefault="005E732B" w:rsidP="00CF7FE7">
            <w:pPr>
              <w:spacing w:before="60"/>
              <w:rPr>
                <w:bCs/>
                <w:iCs/>
                <w:color w:val="0000FF"/>
                <w:u w:val="single"/>
              </w:rPr>
            </w:pPr>
            <w:hyperlink w:anchor="_TokenType" w:history="1">
              <w:r w:rsidR="00D5253B" w:rsidRPr="00FD5A77">
                <w:rPr>
                  <w:color w:val="0000EE"/>
                  <w:u w:val="single"/>
                </w:rPr>
                <w:t>TokenType</w:t>
              </w:r>
            </w:hyperlink>
          </w:p>
        </w:tc>
        <w:tc>
          <w:tcPr>
            <w:tcW w:w="630" w:type="dxa"/>
          </w:tcPr>
          <w:p w:rsidR="00D5253B" w:rsidRPr="00FD5A77" w:rsidRDefault="00D5253B" w:rsidP="00CF7FE7">
            <w:pPr>
              <w:spacing w:before="60"/>
              <w:rPr>
                <w:szCs w:val="20"/>
              </w:rPr>
            </w:pPr>
            <w:r w:rsidRPr="00FD5A77">
              <w:rPr>
                <w:szCs w:val="20"/>
              </w:rPr>
              <w:t>1</w:t>
            </w:r>
          </w:p>
        </w:tc>
        <w:tc>
          <w:tcPr>
            <w:tcW w:w="360" w:type="dxa"/>
          </w:tcPr>
          <w:p w:rsidR="00D5253B" w:rsidRPr="00FD5A77" w:rsidRDefault="00D5253B" w:rsidP="00CF7FE7">
            <w:pPr>
              <w:spacing w:before="60"/>
              <w:rPr>
                <w:szCs w:val="20"/>
              </w:rPr>
            </w:pPr>
            <w:r w:rsidRPr="00FD5A77">
              <w:rPr>
                <w:szCs w:val="20"/>
              </w:rPr>
              <w:t>Y</w:t>
            </w:r>
          </w:p>
        </w:tc>
        <w:tc>
          <w:tcPr>
            <w:tcW w:w="2340" w:type="dxa"/>
          </w:tcPr>
          <w:p w:rsidR="00D5253B" w:rsidRPr="00FD5A77" w:rsidRDefault="00D5253B" w:rsidP="00CF7FE7">
            <w:pPr>
              <w:spacing w:before="60"/>
              <w:rPr>
                <w:szCs w:val="20"/>
              </w:rPr>
            </w:pPr>
            <w:r w:rsidRPr="00FD5A77">
              <w:rPr>
                <w:szCs w:val="20"/>
              </w:rPr>
              <w:t>A value used to retrieve the results of an IdentifySubject request.</w:t>
            </w:r>
          </w:p>
        </w:tc>
      </w:tr>
      <w:tr w:rsidR="00D5253B" w:rsidRPr="00FD5A77" w:rsidTr="00CF7FE7">
        <w:trPr>
          <w:cantSplit/>
        </w:trPr>
        <w:tc>
          <w:tcPr>
            <w:tcW w:w="3708" w:type="dxa"/>
          </w:tcPr>
          <w:p w:rsidR="00D5253B" w:rsidRPr="00FD5A77" w:rsidRDefault="00D5253B" w:rsidP="00CF7FE7">
            <w:pPr>
              <w:spacing w:before="60"/>
              <w:rPr>
                <w:rFonts w:cs="Arial"/>
                <w:szCs w:val="20"/>
              </w:rPr>
            </w:pPr>
            <w:r w:rsidRPr="00FD5A77">
              <w:rPr>
                <w:rFonts w:cs="Arial"/>
                <w:szCs w:val="20"/>
              </w:rPr>
              <w:tab/>
            </w:r>
            <w:r w:rsidRPr="00FD5A77">
              <w:rPr>
                <w:rFonts w:cs="Arial"/>
                <w:szCs w:val="20"/>
              </w:rPr>
              <w:tab/>
            </w:r>
            <w:r w:rsidRPr="00FD5A77">
              <w:rPr>
                <w:rFonts w:cs="Arial"/>
                <w:noProof/>
                <w:szCs w:val="20"/>
              </w:rPr>
              <w:drawing>
                <wp:inline distT="0" distB="0" distL="0" distR="0" wp14:anchorId="326263D4" wp14:editId="039C8F1D">
                  <wp:extent cx="136525" cy="136525"/>
                  <wp:effectExtent l="0" t="0" r="0" b="0"/>
                  <wp:docPr id="894" name="Picture 8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FD5A77">
              <w:rPr>
                <w:rFonts w:cs="Arial"/>
                <w:szCs w:val="20"/>
              </w:rPr>
              <w:t>TokenValue</w:t>
            </w:r>
          </w:p>
        </w:tc>
        <w:tc>
          <w:tcPr>
            <w:tcW w:w="2520" w:type="dxa"/>
          </w:tcPr>
          <w:p w:rsidR="00D5253B" w:rsidRPr="00FD5A77" w:rsidRDefault="00D5253B" w:rsidP="00CF7FE7">
            <w:pPr>
              <w:spacing w:before="60"/>
              <w:rPr>
                <w:szCs w:val="20"/>
              </w:rPr>
            </w:pPr>
            <w:r w:rsidRPr="00FD5A77">
              <w:rPr>
                <w:szCs w:val="20"/>
              </w:rPr>
              <w:t>string</w:t>
            </w:r>
          </w:p>
        </w:tc>
        <w:tc>
          <w:tcPr>
            <w:tcW w:w="630" w:type="dxa"/>
          </w:tcPr>
          <w:p w:rsidR="00D5253B" w:rsidRPr="00FD5A77" w:rsidRDefault="00D5253B" w:rsidP="00CF7FE7">
            <w:pPr>
              <w:spacing w:before="60"/>
              <w:rPr>
                <w:szCs w:val="20"/>
              </w:rPr>
            </w:pPr>
            <w:r w:rsidRPr="00FD5A77">
              <w:rPr>
                <w:szCs w:val="20"/>
              </w:rPr>
              <w:t>1</w:t>
            </w:r>
          </w:p>
        </w:tc>
        <w:tc>
          <w:tcPr>
            <w:tcW w:w="360" w:type="dxa"/>
          </w:tcPr>
          <w:p w:rsidR="00D5253B" w:rsidRPr="00FD5A77" w:rsidRDefault="00D5253B" w:rsidP="00CF7FE7">
            <w:pPr>
              <w:spacing w:before="60"/>
              <w:rPr>
                <w:szCs w:val="20"/>
              </w:rPr>
            </w:pPr>
            <w:r w:rsidRPr="00FD5A77">
              <w:rPr>
                <w:szCs w:val="20"/>
              </w:rPr>
              <w:t>Y</w:t>
            </w:r>
          </w:p>
        </w:tc>
        <w:tc>
          <w:tcPr>
            <w:tcW w:w="2340" w:type="dxa"/>
          </w:tcPr>
          <w:p w:rsidR="00D5253B" w:rsidRPr="00FD5A77" w:rsidRDefault="00D5253B" w:rsidP="00CF7FE7">
            <w:pPr>
              <w:spacing w:before="60"/>
              <w:rPr>
                <w:szCs w:val="20"/>
              </w:rPr>
            </w:pPr>
            <w:r w:rsidRPr="00FD5A77">
              <w:rPr>
                <w:szCs w:val="20"/>
              </w:rPr>
              <w:t>A value returned by the implementing system that is used to retrieve the results to an operation at a later time.</w:t>
            </w:r>
          </w:p>
        </w:tc>
      </w:tr>
      <w:tr w:rsidR="00D5253B" w:rsidRPr="00FD5A77" w:rsidTr="00CF7FE7">
        <w:trPr>
          <w:cantSplit/>
        </w:trPr>
        <w:tc>
          <w:tcPr>
            <w:tcW w:w="3708" w:type="dxa"/>
          </w:tcPr>
          <w:p w:rsidR="00D5253B" w:rsidRPr="00FD5A77" w:rsidRDefault="00D5253B" w:rsidP="00CF7FE7">
            <w:pPr>
              <w:spacing w:before="60"/>
              <w:rPr>
                <w:szCs w:val="20"/>
              </w:rPr>
            </w:pPr>
            <w:r w:rsidRPr="00FD5A77">
              <w:rPr>
                <w:szCs w:val="20"/>
              </w:rPr>
              <w:tab/>
            </w:r>
            <w:r w:rsidRPr="00FD5A77">
              <w:rPr>
                <w:szCs w:val="20"/>
              </w:rPr>
              <w:tab/>
            </w:r>
            <w:r w:rsidRPr="00FD5A77">
              <w:rPr>
                <w:noProof/>
                <w:szCs w:val="20"/>
              </w:rPr>
              <w:drawing>
                <wp:inline distT="0" distB="0" distL="0" distR="0" wp14:anchorId="282B0FDF" wp14:editId="170CAAAB">
                  <wp:extent cx="136525" cy="136525"/>
                  <wp:effectExtent l="0" t="0" r="0" b="0"/>
                  <wp:docPr id="893" name="Picture 8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FD5A77">
              <w:rPr>
                <w:szCs w:val="20"/>
              </w:rPr>
              <w:t>Expiration</w:t>
            </w:r>
          </w:p>
        </w:tc>
        <w:tc>
          <w:tcPr>
            <w:tcW w:w="2520" w:type="dxa"/>
          </w:tcPr>
          <w:p w:rsidR="00D5253B" w:rsidRPr="00FD5A77" w:rsidRDefault="00D5253B" w:rsidP="00CF7FE7">
            <w:pPr>
              <w:spacing w:before="60"/>
              <w:rPr>
                <w:szCs w:val="20"/>
              </w:rPr>
            </w:pPr>
            <w:r w:rsidRPr="00FD5A77">
              <w:rPr>
                <w:szCs w:val="20"/>
              </w:rPr>
              <w:t>date</w:t>
            </w:r>
          </w:p>
        </w:tc>
        <w:tc>
          <w:tcPr>
            <w:tcW w:w="630" w:type="dxa"/>
          </w:tcPr>
          <w:p w:rsidR="00D5253B" w:rsidRPr="00FD5A77" w:rsidRDefault="00D5253B" w:rsidP="00CF7FE7">
            <w:pPr>
              <w:spacing w:before="60"/>
              <w:rPr>
                <w:szCs w:val="20"/>
              </w:rPr>
            </w:pPr>
            <w:r w:rsidRPr="00FD5A77">
              <w:rPr>
                <w:szCs w:val="20"/>
              </w:rPr>
              <w:t>1</w:t>
            </w:r>
          </w:p>
        </w:tc>
        <w:tc>
          <w:tcPr>
            <w:tcW w:w="360" w:type="dxa"/>
          </w:tcPr>
          <w:p w:rsidR="00D5253B" w:rsidRPr="00FD5A77" w:rsidRDefault="00D5253B" w:rsidP="00CF7FE7">
            <w:pPr>
              <w:spacing w:before="60"/>
              <w:rPr>
                <w:szCs w:val="20"/>
              </w:rPr>
            </w:pPr>
            <w:r w:rsidRPr="00FD5A77">
              <w:rPr>
                <w:szCs w:val="20"/>
              </w:rPr>
              <w:t>Y</w:t>
            </w:r>
          </w:p>
        </w:tc>
        <w:tc>
          <w:tcPr>
            <w:tcW w:w="2340" w:type="dxa"/>
          </w:tcPr>
          <w:p w:rsidR="00D5253B" w:rsidRPr="00FD5A77" w:rsidRDefault="00D5253B" w:rsidP="00CF7FE7">
            <w:pPr>
              <w:spacing w:before="60"/>
              <w:rPr>
                <w:szCs w:val="20"/>
              </w:rPr>
            </w:pPr>
            <w:r w:rsidRPr="00FD5A77">
              <w:rPr>
                <w:szCs w:val="20"/>
              </w:rPr>
              <w:t>A date and time at which point the token expires and the operation results are no longer guaranteed to be available.</w:t>
            </w:r>
          </w:p>
        </w:tc>
      </w:tr>
    </w:tbl>
    <w:p w:rsidR="00D5253B" w:rsidRPr="00FD5A77" w:rsidRDefault="00D5253B" w:rsidP="00D5253B">
      <w:pPr>
        <w:keepNext/>
        <w:keepLines/>
        <w:numPr>
          <w:ilvl w:val="4"/>
          <w:numId w:val="0"/>
        </w:numPr>
        <w:spacing w:before="200" w:after="120"/>
        <w:ind w:left="1152" w:hanging="1152"/>
        <w:outlineLvl w:val="4"/>
        <w:rPr>
          <w:b/>
          <w:bCs/>
          <w:color w:val="3B006F"/>
          <w:kern w:val="32"/>
          <w:sz w:val="24"/>
          <w:szCs w:val="26"/>
          <w:lang w:val="x-none" w:eastAsia="x-none"/>
        </w:rPr>
      </w:pPr>
      <w:r w:rsidRPr="00FD5A77">
        <w:rPr>
          <w:b/>
          <w:bCs/>
          <w:color w:val="3B006F"/>
          <w:kern w:val="32"/>
          <w:sz w:val="24"/>
          <w:szCs w:val="26"/>
          <w:lang w:val="x-none" w:eastAsia="x-none"/>
        </w:rPr>
        <w:t>Response Message</w:t>
      </w:r>
    </w:p>
    <w:tbl>
      <w:tblPr>
        <w:tblW w:w="95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18"/>
        <w:gridCol w:w="2250"/>
        <w:gridCol w:w="630"/>
        <w:gridCol w:w="360"/>
        <w:gridCol w:w="2726"/>
      </w:tblGrid>
      <w:tr w:rsidR="00D5253B" w:rsidRPr="00FD5A77" w:rsidTr="00CF7FE7">
        <w:trPr>
          <w:cantSplit/>
          <w:tblHeader/>
        </w:trPr>
        <w:tc>
          <w:tcPr>
            <w:tcW w:w="3618" w:type="dxa"/>
          </w:tcPr>
          <w:p w:rsidR="00D5253B" w:rsidRPr="00FD5A77" w:rsidRDefault="00D5253B" w:rsidP="00CF7FE7">
            <w:pPr>
              <w:keepNext/>
              <w:spacing w:before="60"/>
              <w:rPr>
                <w:b/>
                <w:szCs w:val="20"/>
              </w:rPr>
            </w:pPr>
            <w:r w:rsidRPr="00FD5A77">
              <w:rPr>
                <w:b/>
                <w:szCs w:val="20"/>
              </w:rPr>
              <w:t>Field</w:t>
            </w:r>
          </w:p>
        </w:tc>
        <w:tc>
          <w:tcPr>
            <w:tcW w:w="2250" w:type="dxa"/>
          </w:tcPr>
          <w:p w:rsidR="00D5253B" w:rsidRPr="00FD5A77" w:rsidRDefault="00D5253B" w:rsidP="00CF7FE7">
            <w:pPr>
              <w:keepNext/>
              <w:spacing w:before="60"/>
              <w:rPr>
                <w:b/>
                <w:szCs w:val="20"/>
              </w:rPr>
            </w:pPr>
            <w:r w:rsidRPr="00FD5A77">
              <w:rPr>
                <w:b/>
                <w:szCs w:val="20"/>
              </w:rPr>
              <w:t>Type</w:t>
            </w:r>
          </w:p>
        </w:tc>
        <w:tc>
          <w:tcPr>
            <w:tcW w:w="630" w:type="dxa"/>
          </w:tcPr>
          <w:p w:rsidR="00D5253B" w:rsidRPr="00FD5A77" w:rsidRDefault="00D5253B" w:rsidP="00CF7FE7">
            <w:pPr>
              <w:keepNext/>
              <w:spacing w:before="60"/>
              <w:rPr>
                <w:b/>
                <w:szCs w:val="20"/>
              </w:rPr>
            </w:pPr>
            <w:r w:rsidRPr="00FD5A77">
              <w:rPr>
                <w:b/>
                <w:szCs w:val="20"/>
              </w:rPr>
              <w:t>#</w:t>
            </w:r>
          </w:p>
        </w:tc>
        <w:tc>
          <w:tcPr>
            <w:tcW w:w="360" w:type="dxa"/>
          </w:tcPr>
          <w:p w:rsidR="00D5253B" w:rsidRPr="00FD5A77" w:rsidRDefault="00D5253B" w:rsidP="00CF7FE7">
            <w:pPr>
              <w:keepNext/>
              <w:spacing w:before="60"/>
              <w:rPr>
                <w:b/>
                <w:szCs w:val="20"/>
              </w:rPr>
            </w:pPr>
            <w:r w:rsidRPr="00FD5A77">
              <w:rPr>
                <w:b/>
                <w:szCs w:val="20"/>
              </w:rPr>
              <w:t>?</w:t>
            </w:r>
          </w:p>
        </w:tc>
        <w:tc>
          <w:tcPr>
            <w:tcW w:w="2726" w:type="dxa"/>
          </w:tcPr>
          <w:p w:rsidR="00D5253B" w:rsidRPr="00FD5A77" w:rsidRDefault="00D5253B" w:rsidP="00CF7FE7">
            <w:pPr>
              <w:keepNext/>
              <w:spacing w:before="60"/>
              <w:rPr>
                <w:b/>
                <w:szCs w:val="20"/>
              </w:rPr>
            </w:pPr>
            <w:r w:rsidRPr="00FD5A77">
              <w:rPr>
                <w:b/>
                <w:szCs w:val="20"/>
              </w:rPr>
              <w:t>Meaning</w:t>
            </w:r>
          </w:p>
        </w:tc>
      </w:tr>
      <w:tr w:rsidR="00D5253B" w:rsidRPr="00FD5A77" w:rsidTr="00CF7FE7">
        <w:trPr>
          <w:cantSplit/>
        </w:trPr>
        <w:tc>
          <w:tcPr>
            <w:tcW w:w="3618" w:type="dxa"/>
          </w:tcPr>
          <w:p w:rsidR="00D5253B" w:rsidRPr="00FD5A77" w:rsidRDefault="00D5253B" w:rsidP="00CF7FE7">
            <w:pPr>
              <w:spacing w:before="60"/>
              <w:rPr>
                <w:szCs w:val="20"/>
              </w:rPr>
            </w:pPr>
            <w:bookmarkStart w:id="559" w:name="GetIdentifySubjectResultsResponse"/>
            <w:r w:rsidRPr="00FD5A77">
              <w:rPr>
                <w:szCs w:val="20"/>
              </w:rPr>
              <w:t>GetIdentifySubjectResultsResponse</w:t>
            </w:r>
            <w:bookmarkEnd w:id="559"/>
          </w:p>
        </w:tc>
        <w:tc>
          <w:tcPr>
            <w:tcW w:w="2250" w:type="dxa"/>
          </w:tcPr>
          <w:p w:rsidR="00D5253B" w:rsidRPr="00FD5A77" w:rsidRDefault="00D5253B" w:rsidP="00CF7FE7">
            <w:pPr>
              <w:spacing w:before="60"/>
              <w:rPr>
                <w:szCs w:val="20"/>
              </w:rPr>
            </w:pPr>
          </w:p>
        </w:tc>
        <w:tc>
          <w:tcPr>
            <w:tcW w:w="630" w:type="dxa"/>
          </w:tcPr>
          <w:p w:rsidR="00D5253B" w:rsidRPr="00FD5A77" w:rsidRDefault="00D5253B" w:rsidP="00CF7FE7">
            <w:pPr>
              <w:spacing w:before="60"/>
              <w:rPr>
                <w:szCs w:val="20"/>
              </w:rPr>
            </w:pPr>
          </w:p>
        </w:tc>
        <w:tc>
          <w:tcPr>
            <w:tcW w:w="360" w:type="dxa"/>
          </w:tcPr>
          <w:p w:rsidR="00D5253B" w:rsidRPr="00FD5A77" w:rsidRDefault="00D5253B" w:rsidP="00CF7FE7">
            <w:pPr>
              <w:spacing w:before="60"/>
              <w:rPr>
                <w:szCs w:val="20"/>
              </w:rPr>
            </w:pPr>
            <w:r w:rsidRPr="00FD5A77">
              <w:rPr>
                <w:szCs w:val="20"/>
              </w:rPr>
              <w:t>Y</w:t>
            </w:r>
          </w:p>
        </w:tc>
        <w:tc>
          <w:tcPr>
            <w:tcW w:w="2726" w:type="dxa"/>
          </w:tcPr>
          <w:p w:rsidR="00D5253B" w:rsidRPr="00FD5A77" w:rsidRDefault="00D5253B" w:rsidP="00CF7FE7">
            <w:pPr>
              <w:spacing w:before="60"/>
              <w:rPr>
                <w:szCs w:val="20"/>
              </w:rPr>
            </w:pPr>
            <w:r w:rsidRPr="00FD5A77">
              <w:rPr>
                <w:szCs w:val="20"/>
              </w:rPr>
              <w:t>The response to a GetIdentifySubjectResults operation, which includes a candidate list.</w:t>
            </w:r>
          </w:p>
        </w:tc>
      </w:tr>
      <w:tr w:rsidR="00D5253B" w:rsidRPr="00FD5A77" w:rsidTr="00CF7FE7">
        <w:trPr>
          <w:cantSplit/>
        </w:trPr>
        <w:tc>
          <w:tcPr>
            <w:tcW w:w="3618" w:type="dxa"/>
          </w:tcPr>
          <w:p w:rsidR="00D5253B" w:rsidRPr="00FD5A77" w:rsidRDefault="00D5253B" w:rsidP="00CF7FE7">
            <w:pPr>
              <w:spacing w:before="60"/>
              <w:rPr>
                <w:szCs w:val="20"/>
              </w:rPr>
            </w:pPr>
            <w:r w:rsidRPr="00FD5A77">
              <w:rPr>
                <w:rFonts w:cs="Arial"/>
                <w:noProof/>
                <w:szCs w:val="20"/>
              </w:rPr>
              <w:drawing>
                <wp:inline distT="0" distB="0" distL="0" distR="0" wp14:anchorId="5BFC0EA1" wp14:editId="6FCA0C47">
                  <wp:extent cx="136525" cy="136525"/>
                  <wp:effectExtent l="0" t="0" r="0" b="0"/>
                  <wp:docPr id="892" name="Picture 8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FD5A77">
              <w:rPr>
                <w:szCs w:val="20"/>
              </w:rPr>
              <w:t>GetIdentifySubjectResultsResponsePackage</w:t>
            </w:r>
          </w:p>
        </w:tc>
        <w:tc>
          <w:tcPr>
            <w:tcW w:w="2250" w:type="dxa"/>
          </w:tcPr>
          <w:p w:rsidR="00D5253B" w:rsidRPr="00FD5A77" w:rsidRDefault="00D5253B" w:rsidP="00CF7FE7">
            <w:pPr>
              <w:spacing w:before="60"/>
              <w:rPr>
                <w:szCs w:val="20"/>
              </w:rPr>
            </w:pPr>
          </w:p>
        </w:tc>
        <w:tc>
          <w:tcPr>
            <w:tcW w:w="630" w:type="dxa"/>
          </w:tcPr>
          <w:p w:rsidR="00D5253B" w:rsidRPr="00FD5A77" w:rsidRDefault="00D5253B" w:rsidP="00CF7FE7">
            <w:pPr>
              <w:spacing w:before="60"/>
              <w:rPr>
                <w:szCs w:val="20"/>
              </w:rPr>
            </w:pPr>
            <w:r w:rsidRPr="00FD5A77">
              <w:rPr>
                <w:szCs w:val="20"/>
              </w:rPr>
              <w:t>1</w:t>
            </w:r>
          </w:p>
        </w:tc>
        <w:tc>
          <w:tcPr>
            <w:tcW w:w="360" w:type="dxa"/>
          </w:tcPr>
          <w:p w:rsidR="00D5253B" w:rsidRPr="00FD5A77" w:rsidRDefault="00D5253B" w:rsidP="00CF7FE7">
            <w:pPr>
              <w:spacing w:before="60"/>
              <w:rPr>
                <w:szCs w:val="20"/>
              </w:rPr>
            </w:pPr>
            <w:r w:rsidRPr="00FD5A77">
              <w:rPr>
                <w:szCs w:val="20"/>
              </w:rPr>
              <w:t>Y</w:t>
            </w:r>
          </w:p>
        </w:tc>
        <w:tc>
          <w:tcPr>
            <w:tcW w:w="2726" w:type="dxa"/>
          </w:tcPr>
          <w:p w:rsidR="00D5253B" w:rsidRPr="00FD5A77" w:rsidRDefault="00D5253B" w:rsidP="00CF7FE7">
            <w:pPr>
              <w:spacing w:before="60"/>
              <w:rPr>
                <w:szCs w:val="20"/>
              </w:rPr>
            </w:pPr>
          </w:p>
        </w:tc>
      </w:tr>
      <w:tr w:rsidR="00D5253B" w:rsidRPr="00FD5A77" w:rsidTr="00CF7FE7">
        <w:trPr>
          <w:cantSplit/>
        </w:trPr>
        <w:tc>
          <w:tcPr>
            <w:tcW w:w="3618" w:type="dxa"/>
          </w:tcPr>
          <w:p w:rsidR="00D5253B" w:rsidRPr="00FD5A77" w:rsidRDefault="00D5253B" w:rsidP="00CF7FE7">
            <w:pPr>
              <w:spacing w:before="60"/>
              <w:rPr>
                <w:rFonts w:cs="Arial"/>
                <w:szCs w:val="20"/>
              </w:rPr>
            </w:pPr>
            <w:r w:rsidRPr="00FD5A77">
              <w:rPr>
                <w:rFonts w:cs="Arial"/>
                <w:szCs w:val="20"/>
              </w:rPr>
              <w:tab/>
            </w:r>
            <w:r w:rsidRPr="00FD5A77">
              <w:rPr>
                <w:rFonts w:cs="Arial"/>
                <w:noProof/>
                <w:szCs w:val="20"/>
              </w:rPr>
              <w:drawing>
                <wp:inline distT="0" distB="0" distL="0" distR="0" wp14:anchorId="3545FF2C" wp14:editId="595B0CBB">
                  <wp:extent cx="136525" cy="136525"/>
                  <wp:effectExtent l="0" t="0" r="0" b="0"/>
                  <wp:docPr id="891" name="Picture 8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FD5A77">
              <w:rPr>
                <w:rFonts w:cs="Arial"/>
                <w:szCs w:val="20"/>
              </w:rPr>
              <w:t>ResponseStatus</w:t>
            </w:r>
          </w:p>
        </w:tc>
        <w:tc>
          <w:tcPr>
            <w:tcW w:w="2250" w:type="dxa"/>
          </w:tcPr>
          <w:p w:rsidR="00D5253B" w:rsidRPr="00FD5A77" w:rsidRDefault="005E732B" w:rsidP="00CF7FE7">
            <w:pPr>
              <w:spacing w:before="60"/>
              <w:rPr>
                <w:bCs/>
                <w:iCs/>
                <w:color w:val="0000FF"/>
                <w:u w:val="single"/>
              </w:rPr>
            </w:pPr>
            <w:hyperlink w:anchor="_ResponseStatus" w:history="1">
              <w:r w:rsidR="00D5253B" w:rsidRPr="00FD5A77">
                <w:rPr>
                  <w:color w:val="0000EE"/>
                  <w:u w:val="single"/>
                </w:rPr>
                <w:t>ResponseStatus</w:t>
              </w:r>
            </w:hyperlink>
          </w:p>
        </w:tc>
        <w:tc>
          <w:tcPr>
            <w:tcW w:w="630" w:type="dxa"/>
          </w:tcPr>
          <w:p w:rsidR="00D5253B" w:rsidRPr="00FD5A77" w:rsidRDefault="00D5253B" w:rsidP="00CF7FE7">
            <w:pPr>
              <w:spacing w:before="60"/>
              <w:rPr>
                <w:szCs w:val="20"/>
              </w:rPr>
            </w:pPr>
            <w:r w:rsidRPr="00FD5A77">
              <w:rPr>
                <w:szCs w:val="20"/>
              </w:rPr>
              <w:t>1</w:t>
            </w:r>
          </w:p>
        </w:tc>
        <w:tc>
          <w:tcPr>
            <w:tcW w:w="360" w:type="dxa"/>
          </w:tcPr>
          <w:p w:rsidR="00D5253B" w:rsidRPr="00FD5A77" w:rsidRDefault="00D5253B" w:rsidP="00CF7FE7">
            <w:pPr>
              <w:spacing w:before="60"/>
              <w:rPr>
                <w:szCs w:val="20"/>
              </w:rPr>
            </w:pPr>
            <w:r w:rsidRPr="00FD5A77">
              <w:rPr>
                <w:szCs w:val="20"/>
              </w:rPr>
              <w:t>Y</w:t>
            </w:r>
          </w:p>
        </w:tc>
        <w:tc>
          <w:tcPr>
            <w:tcW w:w="2726" w:type="dxa"/>
          </w:tcPr>
          <w:p w:rsidR="00D5253B" w:rsidRPr="00FD5A77" w:rsidRDefault="00D5253B" w:rsidP="00CF7FE7">
            <w:pPr>
              <w:spacing w:before="60"/>
              <w:rPr>
                <w:szCs w:val="20"/>
              </w:rPr>
            </w:pPr>
            <w:r w:rsidRPr="00FD5A77">
              <w:rPr>
                <w:szCs w:val="20"/>
              </w:rPr>
              <w:t>Returned status for the operation.</w:t>
            </w:r>
          </w:p>
        </w:tc>
      </w:tr>
      <w:tr w:rsidR="00D5253B" w:rsidRPr="00FD5A77" w:rsidTr="00CF7FE7">
        <w:trPr>
          <w:cantSplit/>
        </w:trPr>
        <w:tc>
          <w:tcPr>
            <w:tcW w:w="3618" w:type="dxa"/>
          </w:tcPr>
          <w:p w:rsidR="00D5253B" w:rsidRPr="00FD5A77" w:rsidRDefault="00D5253B" w:rsidP="00CF7FE7">
            <w:pPr>
              <w:spacing w:before="60"/>
              <w:rPr>
                <w:szCs w:val="20"/>
              </w:rPr>
            </w:pPr>
            <w:r w:rsidRPr="00FD5A77">
              <w:rPr>
                <w:szCs w:val="20"/>
              </w:rPr>
              <w:tab/>
            </w:r>
            <w:r w:rsidRPr="00FD5A77">
              <w:rPr>
                <w:szCs w:val="20"/>
              </w:rPr>
              <w:tab/>
            </w:r>
            <w:r w:rsidRPr="00FD5A77">
              <w:rPr>
                <w:noProof/>
                <w:szCs w:val="20"/>
              </w:rPr>
              <w:drawing>
                <wp:inline distT="0" distB="0" distL="0" distR="0" wp14:anchorId="1504424B" wp14:editId="5F700159">
                  <wp:extent cx="136525" cy="136525"/>
                  <wp:effectExtent l="0" t="0" r="0" b="0"/>
                  <wp:docPr id="890" name="Picture 8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FD5A77">
              <w:rPr>
                <w:szCs w:val="20"/>
              </w:rPr>
              <w:t>Return</w:t>
            </w:r>
          </w:p>
        </w:tc>
        <w:tc>
          <w:tcPr>
            <w:tcW w:w="2250" w:type="dxa"/>
          </w:tcPr>
          <w:p w:rsidR="00D5253B" w:rsidRPr="00FD5A77" w:rsidRDefault="005E732B" w:rsidP="00CF7FE7">
            <w:pPr>
              <w:spacing w:before="60"/>
              <w:rPr>
                <w:bCs/>
                <w:iCs/>
                <w:color w:val="0000FF"/>
                <w:u w:val="single"/>
              </w:rPr>
            </w:pPr>
            <w:hyperlink w:anchor="_ReturnCode" w:history="1">
              <w:r w:rsidR="00D5253B" w:rsidRPr="00FD5A77">
                <w:rPr>
                  <w:color w:val="0000EE"/>
                  <w:u w:val="single"/>
                </w:rPr>
                <w:t>ReturnCode</w:t>
              </w:r>
            </w:hyperlink>
          </w:p>
        </w:tc>
        <w:tc>
          <w:tcPr>
            <w:tcW w:w="630" w:type="dxa"/>
          </w:tcPr>
          <w:p w:rsidR="00D5253B" w:rsidRPr="00FD5A77" w:rsidRDefault="00D5253B" w:rsidP="00CF7FE7">
            <w:pPr>
              <w:spacing w:before="60"/>
              <w:rPr>
                <w:szCs w:val="20"/>
              </w:rPr>
            </w:pPr>
            <w:r w:rsidRPr="00FD5A77">
              <w:rPr>
                <w:szCs w:val="20"/>
              </w:rPr>
              <w:t>1</w:t>
            </w:r>
          </w:p>
        </w:tc>
        <w:tc>
          <w:tcPr>
            <w:tcW w:w="360" w:type="dxa"/>
          </w:tcPr>
          <w:p w:rsidR="00D5253B" w:rsidRPr="00FD5A77" w:rsidRDefault="00D5253B" w:rsidP="00CF7FE7">
            <w:pPr>
              <w:spacing w:before="60"/>
              <w:rPr>
                <w:szCs w:val="20"/>
              </w:rPr>
            </w:pPr>
            <w:r w:rsidRPr="00FD5A77">
              <w:rPr>
                <w:szCs w:val="20"/>
              </w:rPr>
              <w:t>Y</w:t>
            </w:r>
          </w:p>
        </w:tc>
        <w:tc>
          <w:tcPr>
            <w:tcW w:w="2726" w:type="dxa"/>
          </w:tcPr>
          <w:p w:rsidR="00D5253B" w:rsidRPr="00FD5A77" w:rsidRDefault="00D5253B" w:rsidP="00CF7FE7">
            <w:pPr>
              <w:spacing w:before="60"/>
              <w:rPr>
                <w:szCs w:val="20"/>
              </w:rPr>
            </w:pPr>
            <w:r w:rsidRPr="00FD5A77">
              <w:rPr>
                <w:szCs w:val="20"/>
              </w:rPr>
              <w:t>The return code indicates the return status of the operation.</w:t>
            </w:r>
          </w:p>
        </w:tc>
      </w:tr>
      <w:tr w:rsidR="00D5253B" w:rsidRPr="00FD5A77" w:rsidTr="00CF7FE7">
        <w:trPr>
          <w:cantSplit/>
        </w:trPr>
        <w:tc>
          <w:tcPr>
            <w:tcW w:w="3618" w:type="dxa"/>
          </w:tcPr>
          <w:p w:rsidR="00D5253B" w:rsidRPr="00FD5A77" w:rsidRDefault="00D5253B" w:rsidP="00CF7FE7">
            <w:pPr>
              <w:spacing w:before="60"/>
              <w:rPr>
                <w:szCs w:val="20"/>
              </w:rPr>
            </w:pPr>
            <w:r w:rsidRPr="00FD5A77">
              <w:rPr>
                <w:szCs w:val="20"/>
              </w:rPr>
              <w:lastRenderedPageBreak/>
              <w:tab/>
            </w:r>
            <w:r w:rsidRPr="00FD5A77">
              <w:rPr>
                <w:szCs w:val="20"/>
              </w:rPr>
              <w:tab/>
            </w:r>
            <w:r w:rsidRPr="00FD5A77">
              <w:rPr>
                <w:noProof/>
                <w:szCs w:val="20"/>
              </w:rPr>
              <w:drawing>
                <wp:inline distT="0" distB="0" distL="0" distR="0" wp14:anchorId="66F0A5D2" wp14:editId="3916581C">
                  <wp:extent cx="136525" cy="136525"/>
                  <wp:effectExtent l="0" t="0" r="0" b="0"/>
                  <wp:docPr id="889" name="Picture 8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FD5A77">
              <w:rPr>
                <w:szCs w:val="20"/>
              </w:rPr>
              <w:t>Message</w:t>
            </w:r>
          </w:p>
        </w:tc>
        <w:tc>
          <w:tcPr>
            <w:tcW w:w="2250" w:type="dxa"/>
          </w:tcPr>
          <w:p w:rsidR="00D5253B" w:rsidRPr="00FD5A77" w:rsidRDefault="00D5253B" w:rsidP="00CF7FE7">
            <w:pPr>
              <w:rPr>
                <w:bCs/>
                <w:iCs/>
              </w:rPr>
            </w:pPr>
            <w:r w:rsidRPr="00FD5A77">
              <w:rPr>
                <w:bCs/>
                <w:iCs/>
              </w:rPr>
              <w:t>string</w:t>
            </w:r>
          </w:p>
        </w:tc>
        <w:tc>
          <w:tcPr>
            <w:tcW w:w="630" w:type="dxa"/>
          </w:tcPr>
          <w:p w:rsidR="00D5253B" w:rsidRPr="00FD5A77" w:rsidRDefault="00D5253B" w:rsidP="00CF7FE7">
            <w:pPr>
              <w:spacing w:before="60"/>
              <w:rPr>
                <w:szCs w:val="20"/>
              </w:rPr>
            </w:pPr>
            <w:r w:rsidRPr="00FD5A77">
              <w:rPr>
                <w:szCs w:val="20"/>
              </w:rPr>
              <w:t>0..1</w:t>
            </w:r>
          </w:p>
        </w:tc>
        <w:tc>
          <w:tcPr>
            <w:tcW w:w="360" w:type="dxa"/>
          </w:tcPr>
          <w:p w:rsidR="00D5253B" w:rsidRPr="00FD5A77" w:rsidRDefault="00D5253B" w:rsidP="00CF7FE7">
            <w:pPr>
              <w:spacing w:before="60"/>
              <w:rPr>
                <w:szCs w:val="20"/>
              </w:rPr>
            </w:pPr>
            <w:r w:rsidRPr="00FD5A77">
              <w:rPr>
                <w:szCs w:val="20"/>
              </w:rPr>
              <w:t>N</w:t>
            </w:r>
          </w:p>
        </w:tc>
        <w:tc>
          <w:tcPr>
            <w:tcW w:w="2726" w:type="dxa"/>
          </w:tcPr>
          <w:p w:rsidR="00D5253B" w:rsidRPr="00FD5A77" w:rsidRDefault="00D5253B" w:rsidP="00CF7FE7">
            <w:pPr>
              <w:spacing w:before="60"/>
              <w:rPr>
                <w:szCs w:val="20"/>
              </w:rPr>
            </w:pPr>
            <w:r w:rsidRPr="00FD5A77">
              <w:rPr>
                <w:szCs w:val="20"/>
              </w:rPr>
              <w:t>A short message corresponding to the return code.</w:t>
            </w:r>
          </w:p>
        </w:tc>
      </w:tr>
      <w:tr w:rsidR="00D5253B" w:rsidRPr="00FD5A77" w:rsidTr="00CF7FE7">
        <w:trPr>
          <w:cantSplit/>
        </w:trPr>
        <w:tc>
          <w:tcPr>
            <w:tcW w:w="3618" w:type="dxa"/>
          </w:tcPr>
          <w:p w:rsidR="00D5253B" w:rsidRPr="00FD5A77" w:rsidRDefault="00D5253B" w:rsidP="00CF7FE7">
            <w:pPr>
              <w:spacing w:before="60"/>
              <w:rPr>
                <w:szCs w:val="20"/>
              </w:rPr>
            </w:pPr>
            <w:r w:rsidRPr="00FD5A77">
              <w:rPr>
                <w:szCs w:val="20"/>
              </w:rPr>
              <w:tab/>
            </w:r>
            <w:r w:rsidRPr="00FD5A77">
              <w:rPr>
                <w:noProof/>
                <w:szCs w:val="20"/>
              </w:rPr>
              <w:drawing>
                <wp:inline distT="0" distB="0" distL="0" distR="0" wp14:anchorId="293EF673" wp14:editId="6F81702B">
                  <wp:extent cx="136525" cy="136525"/>
                  <wp:effectExtent l="0" t="0" r="0" b="0"/>
                  <wp:docPr id="888" name="Picture 8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FD5A77">
              <w:rPr>
                <w:szCs w:val="20"/>
              </w:rPr>
              <w:t>CandidateList</w:t>
            </w:r>
          </w:p>
        </w:tc>
        <w:tc>
          <w:tcPr>
            <w:tcW w:w="2250" w:type="dxa"/>
          </w:tcPr>
          <w:p w:rsidR="00D5253B" w:rsidRPr="00FD5A77" w:rsidRDefault="005E732B" w:rsidP="00CF7FE7">
            <w:pPr>
              <w:spacing w:before="60"/>
              <w:rPr>
                <w:bCs/>
                <w:iCs/>
                <w:color w:val="0000FF"/>
                <w:u w:val="single"/>
              </w:rPr>
            </w:pPr>
            <w:hyperlink w:anchor="_CandidateListType" w:history="1">
              <w:r w:rsidR="00D5253B" w:rsidRPr="00FD5A77">
                <w:rPr>
                  <w:color w:val="0000EE"/>
                  <w:u w:val="single"/>
                </w:rPr>
                <w:t>CandidateListType</w:t>
              </w:r>
            </w:hyperlink>
          </w:p>
        </w:tc>
        <w:tc>
          <w:tcPr>
            <w:tcW w:w="630" w:type="dxa"/>
          </w:tcPr>
          <w:p w:rsidR="00D5253B" w:rsidRPr="00FD5A77" w:rsidRDefault="00D5253B" w:rsidP="00CF7FE7">
            <w:pPr>
              <w:spacing w:before="60"/>
              <w:rPr>
                <w:szCs w:val="20"/>
              </w:rPr>
            </w:pPr>
            <w:r w:rsidRPr="00FD5A77">
              <w:rPr>
                <w:szCs w:val="20"/>
              </w:rPr>
              <w:t>1</w:t>
            </w:r>
          </w:p>
        </w:tc>
        <w:tc>
          <w:tcPr>
            <w:tcW w:w="360" w:type="dxa"/>
          </w:tcPr>
          <w:p w:rsidR="00D5253B" w:rsidRPr="00FD5A77" w:rsidRDefault="00D5253B" w:rsidP="00CF7FE7">
            <w:pPr>
              <w:spacing w:before="60"/>
              <w:rPr>
                <w:szCs w:val="20"/>
              </w:rPr>
            </w:pPr>
            <w:r w:rsidRPr="00FD5A77">
              <w:rPr>
                <w:szCs w:val="20"/>
              </w:rPr>
              <w:t>Y</w:t>
            </w:r>
          </w:p>
        </w:tc>
        <w:tc>
          <w:tcPr>
            <w:tcW w:w="2726" w:type="dxa"/>
          </w:tcPr>
          <w:p w:rsidR="00D5253B" w:rsidRPr="00FD5A77" w:rsidRDefault="00D5253B" w:rsidP="00CF7FE7">
            <w:pPr>
              <w:spacing w:before="60"/>
              <w:rPr>
                <w:szCs w:val="20"/>
              </w:rPr>
            </w:pPr>
            <w:r w:rsidRPr="00FD5A77">
              <w:rPr>
                <w:szCs w:val="20"/>
              </w:rPr>
              <w:t>A rank-ordered list of candidates that have a likelihood of matching the input biometric sample.</w:t>
            </w:r>
          </w:p>
        </w:tc>
      </w:tr>
      <w:tr w:rsidR="00D5253B" w:rsidRPr="00FD5A77" w:rsidTr="00CF7FE7">
        <w:trPr>
          <w:cantSplit/>
        </w:trPr>
        <w:tc>
          <w:tcPr>
            <w:tcW w:w="3618" w:type="dxa"/>
          </w:tcPr>
          <w:p w:rsidR="00D5253B" w:rsidRPr="00FD5A77" w:rsidRDefault="00D5253B" w:rsidP="00CF7FE7">
            <w:pPr>
              <w:spacing w:before="60"/>
              <w:rPr>
                <w:rFonts w:cs="Arial"/>
                <w:szCs w:val="20"/>
              </w:rPr>
            </w:pPr>
            <w:r w:rsidRPr="00FD5A77">
              <w:rPr>
                <w:rFonts w:cs="Arial"/>
                <w:szCs w:val="20"/>
              </w:rPr>
              <w:tab/>
            </w:r>
            <w:r w:rsidRPr="00FD5A77">
              <w:rPr>
                <w:rFonts w:cs="Arial"/>
                <w:szCs w:val="20"/>
              </w:rPr>
              <w:tab/>
            </w:r>
            <w:r w:rsidRPr="00FD5A77">
              <w:rPr>
                <w:rFonts w:cs="Arial"/>
                <w:noProof/>
                <w:szCs w:val="20"/>
              </w:rPr>
              <w:drawing>
                <wp:inline distT="0" distB="0" distL="0" distR="0" wp14:anchorId="53B90C05" wp14:editId="7D0EF2F4">
                  <wp:extent cx="136525" cy="136525"/>
                  <wp:effectExtent l="0" t="0" r="0" b="0"/>
                  <wp:docPr id="887" name="Picture 8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FD5A77">
              <w:rPr>
                <w:rFonts w:cs="Arial"/>
                <w:szCs w:val="20"/>
              </w:rPr>
              <w:t>Candidate</w:t>
            </w:r>
          </w:p>
        </w:tc>
        <w:tc>
          <w:tcPr>
            <w:tcW w:w="2250" w:type="dxa"/>
          </w:tcPr>
          <w:p w:rsidR="00D5253B" w:rsidRPr="00FD5A77" w:rsidRDefault="005E732B" w:rsidP="00CF7FE7">
            <w:pPr>
              <w:spacing w:before="60"/>
              <w:rPr>
                <w:bCs/>
                <w:iCs/>
                <w:color w:val="0000FF"/>
                <w:u w:val="single"/>
              </w:rPr>
            </w:pPr>
            <w:hyperlink w:anchor="_CandidateType" w:history="1">
              <w:r w:rsidR="00D5253B" w:rsidRPr="00FD5A77">
                <w:rPr>
                  <w:color w:val="0000EE"/>
                  <w:u w:val="single"/>
                </w:rPr>
                <w:t>CandidateType</w:t>
              </w:r>
            </w:hyperlink>
          </w:p>
        </w:tc>
        <w:tc>
          <w:tcPr>
            <w:tcW w:w="630" w:type="dxa"/>
          </w:tcPr>
          <w:p w:rsidR="00D5253B" w:rsidRPr="00FD5A77" w:rsidRDefault="00D5253B" w:rsidP="00CF7FE7">
            <w:pPr>
              <w:spacing w:before="60"/>
              <w:rPr>
                <w:szCs w:val="20"/>
              </w:rPr>
            </w:pPr>
            <w:r w:rsidRPr="00FD5A77">
              <w:rPr>
                <w:szCs w:val="20"/>
              </w:rPr>
              <w:t>0..*</w:t>
            </w:r>
          </w:p>
        </w:tc>
        <w:tc>
          <w:tcPr>
            <w:tcW w:w="360" w:type="dxa"/>
          </w:tcPr>
          <w:p w:rsidR="00D5253B" w:rsidRPr="00FD5A77" w:rsidRDefault="00D5253B" w:rsidP="00CF7FE7">
            <w:pPr>
              <w:spacing w:before="60"/>
              <w:rPr>
                <w:szCs w:val="20"/>
              </w:rPr>
            </w:pPr>
            <w:r w:rsidRPr="00FD5A77">
              <w:rPr>
                <w:szCs w:val="20"/>
              </w:rPr>
              <w:t>N</w:t>
            </w:r>
          </w:p>
        </w:tc>
        <w:tc>
          <w:tcPr>
            <w:tcW w:w="2726" w:type="dxa"/>
          </w:tcPr>
          <w:p w:rsidR="00D5253B" w:rsidRPr="00FD5A77" w:rsidRDefault="00D5253B" w:rsidP="00CF7FE7">
            <w:pPr>
              <w:spacing w:before="60"/>
              <w:rPr>
                <w:szCs w:val="20"/>
              </w:rPr>
            </w:pPr>
            <w:r w:rsidRPr="00FD5A77">
              <w:rPr>
                <w:szCs w:val="20"/>
              </w:rPr>
              <w:t>A single candidate.</w:t>
            </w:r>
          </w:p>
        </w:tc>
      </w:tr>
      <w:tr w:rsidR="00D5253B" w:rsidRPr="00FD5A77" w:rsidTr="00CF7FE7">
        <w:trPr>
          <w:cantSplit/>
        </w:trPr>
        <w:tc>
          <w:tcPr>
            <w:tcW w:w="3618" w:type="dxa"/>
          </w:tcPr>
          <w:p w:rsidR="00D5253B" w:rsidRPr="00FD5A77" w:rsidRDefault="00D5253B" w:rsidP="00CF7FE7">
            <w:pPr>
              <w:spacing w:before="60"/>
              <w:rPr>
                <w:rFonts w:cs="Arial"/>
                <w:szCs w:val="20"/>
              </w:rPr>
            </w:pPr>
            <w:r w:rsidRPr="00FD5A77">
              <w:rPr>
                <w:rFonts w:cs="Arial"/>
                <w:szCs w:val="20"/>
              </w:rPr>
              <w:tab/>
            </w:r>
            <w:r w:rsidRPr="00FD5A77">
              <w:rPr>
                <w:rFonts w:cs="Arial"/>
                <w:szCs w:val="20"/>
              </w:rPr>
              <w:tab/>
            </w:r>
            <w:r w:rsidRPr="00FD5A77">
              <w:rPr>
                <w:rFonts w:cs="Arial"/>
                <w:szCs w:val="20"/>
              </w:rPr>
              <w:tab/>
            </w:r>
            <w:r w:rsidRPr="00FD5A77">
              <w:rPr>
                <w:rFonts w:cs="Arial"/>
                <w:noProof/>
                <w:szCs w:val="20"/>
              </w:rPr>
              <w:drawing>
                <wp:inline distT="0" distB="0" distL="0" distR="0" wp14:anchorId="418B845C" wp14:editId="206191DE">
                  <wp:extent cx="136525" cy="136525"/>
                  <wp:effectExtent l="0" t="0" r="0" b="0"/>
                  <wp:docPr id="886" name="Picture 8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FD5A77">
              <w:rPr>
                <w:rFonts w:cs="Arial"/>
                <w:szCs w:val="20"/>
              </w:rPr>
              <w:t>Score</w:t>
            </w:r>
          </w:p>
        </w:tc>
        <w:tc>
          <w:tcPr>
            <w:tcW w:w="2250" w:type="dxa"/>
          </w:tcPr>
          <w:p w:rsidR="00D5253B" w:rsidRPr="007B48CA" w:rsidRDefault="005E732B" w:rsidP="00CF7FE7">
            <w:pPr>
              <w:spacing w:before="60"/>
              <w:rPr>
                <w:color w:val="0000FF"/>
                <w:szCs w:val="20"/>
                <w:u w:val="single"/>
              </w:rPr>
            </w:pPr>
            <w:hyperlink w:anchor="_Score" w:history="1">
              <w:r w:rsidR="00D5253B" w:rsidRPr="00BC328C">
                <w:rPr>
                  <w:rStyle w:val="Hyperlink"/>
                  <w:u w:val="single"/>
                </w:rPr>
                <w:t>ScoreType</w:t>
              </w:r>
            </w:hyperlink>
          </w:p>
        </w:tc>
        <w:tc>
          <w:tcPr>
            <w:tcW w:w="630" w:type="dxa"/>
          </w:tcPr>
          <w:p w:rsidR="00D5253B" w:rsidRPr="00FD5A77" w:rsidRDefault="00D5253B" w:rsidP="00CF7FE7">
            <w:pPr>
              <w:spacing w:before="60"/>
              <w:rPr>
                <w:szCs w:val="20"/>
              </w:rPr>
            </w:pPr>
            <w:r w:rsidRPr="00FD5A77">
              <w:rPr>
                <w:szCs w:val="20"/>
              </w:rPr>
              <w:t>0..1</w:t>
            </w:r>
          </w:p>
        </w:tc>
        <w:tc>
          <w:tcPr>
            <w:tcW w:w="360" w:type="dxa"/>
          </w:tcPr>
          <w:p w:rsidR="00D5253B" w:rsidRPr="00FD5A77" w:rsidRDefault="00D5253B" w:rsidP="00CF7FE7">
            <w:pPr>
              <w:spacing w:before="60"/>
              <w:rPr>
                <w:szCs w:val="20"/>
              </w:rPr>
            </w:pPr>
            <w:r w:rsidRPr="00FD5A77">
              <w:rPr>
                <w:szCs w:val="20"/>
              </w:rPr>
              <w:t>N</w:t>
            </w:r>
          </w:p>
        </w:tc>
        <w:tc>
          <w:tcPr>
            <w:tcW w:w="2726" w:type="dxa"/>
          </w:tcPr>
          <w:p w:rsidR="00D5253B" w:rsidRPr="00FD5A77" w:rsidRDefault="00D5253B" w:rsidP="00CF7FE7">
            <w:pPr>
              <w:spacing w:before="60"/>
              <w:rPr>
                <w:szCs w:val="20"/>
              </w:rPr>
            </w:pPr>
            <w:r w:rsidRPr="00FD5A77">
              <w:rPr>
                <w:szCs w:val="20"/>
              </w:rPr>
              <w:t>The match score.</w:t>
            </w:r>
          </w:p>
        </w:tc>
      </w:tr>
      <w:tr w:rsidR="00D5253B" w:rsidRPr="00FD5A77" w:rsidTr="00CF7FE7">
        <w:trPr>
          <w:cantSplit/>
        </w:trPr>
        <w:tc>
          <w:tcPr>
            <w:tcW w:w="3618" w:type="dxa"/>
          </w:tcPr>
          <w:p w:rsidR="00D5253B" w:rsidRPr="00FD5A77" w:rsidRDefault="00D5253B" w:rsidP="00CF7FE7">
            <w:pPr>
              <w:spacing w:before="60"/>
              <w:rPr>
                <w:szCs w:val="20"/>
              </w:rPr>
            </w:pPr>
            <w:r w:rsidRPr="00FD5A77">
              <w:rPr>
                <w:szCs w:val="20"/>
              </w:rPr>
              <w:tab/>
            </w:r>
            <w:r w:rsidRPr="00FD5A77">
              <w:rPr>
                <w:szCs w:val="20"/>
              </w:rPr>
              <w:tab/>
            </w:r>
            <w:r w:rsidRPr="00FD5A77">
              <w:rPr>
                <w:szCs w:val="20"/>
              </w:rPr>
              <w:tab/>
            </w:r>
            <w:r w:rsidRPr="00FD5A77">
              <w:rPr>
                <w:noProof/>
                <w:szCs w:val="20"/>
              </w:rPr>
              <w:drawing>
                <wp:inline distT="0" distB="0" distL="0" distR="0" wp14:anchorId="5A25C052" wp14:editId="754FFF59">
                  <wp:extent cx="136525" cy="136525"/>
                  <wp:effectExtent l="0" t="0" r="0" b="0"/>
                  <wp:docPr id="885" name="Picture 8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FD5A77">
              <w:rPr>
                <w:szCs w:val="20"/>
              </w:rPr>
              <w:t>BiographicData</w:t>
            </w:r>
          </w:p>
        </w:tc>
        <w:tc>
          <w:tcPr>
            <w:tcW w:w="2250" w:type="dxa"/>
          </w:tcPr>
          <w:p w:rsidR="00D5253B" w:rsidRPr="00FD5A77" w:rsidRDefault="005E732B" w:rsidP="00CF7FE7">
            <w:pPr>
              <w:spacing w:before="60"/>
              <w:rPr>
                <w:bCs/>
                <w:iCs/>
                <w:color w:val="0000FF"/>
                <w:u w:val="single"/>
              </w:rPr>
            </w:pPr>
            <w:hyperlink w:anchor="_BiographicDataType" w:history="1">
              <w:r w:rsidR="00D5253B" w:rsidRPr="00FD5A77">
                <w:rPr>
                  <w:color w:val="0000EE"/>
                  <w:u w:val="single"/>
                </w:rPr>
                <w:t>BiographicDataType</w:t>
              </w:r>
            </w:hyperlink>
          </w:p>
        </w:tc>
        <w:tc>
          <w:tcPr>
            <w:tcW w:w="630" w:type="dxa"/>
          </w:tcPr>
          <w:p w:rsidR="00D5253B" w:rsidRPr="00FD5A77" w:rsidRDefault="00D5253B" w:rsidP="00CF7FE7">
            <w:pPr>
              <w:spacing w:before="60"/>
              <w:rPr>
                <w:szCs w:val="20"/>
              </w:rPr>
            </w:pPr>
            <w:r w:rsidRPr="00FD5A77">
              <w:rPr>
                <w:szCs w:val="20"/>
              </w:rPr>
              <w:t>0..1</w:t>
            </w:r>
          </w:p>
        </w:tc>
        <w:tc>
          <w:tcPr>
            <w:tcW w:w="360" w:type="dxa"/>
          </w:tcPr>
          <w:p w:rsidR="00D5253B" w:rsidRPr="00FD5A77" w:rsidRDefault="00D5253B" w:rsidP="00CF7FE7">
            <w:pPr>
              <w:spacing w:before="60"/>
              <w:rPr>
                <w:szCs w:val="20"/>
              </w:rPr>
            </w:pPr>
            <w:r w:rsidRPr="00FD5A77">
              <w:rPr>
                <w:szCs w:val="20"/>
              </w:rPr>
              <w:t>N</w:t>
            </w:r>
          </w:p>
        </w:tc>
        <w:tc>
          <w:tcPr>
            <w:tcW w:w="2726" w:type="dxa"/>
          </w:tcPr>
          <w:p w:rsidR="00D5253B" w:rsidRPr="00FD5A77" w:rsidRDefault="00D5253B" w:rsidP="00CF7FE7">
            <w:pPr>
              <w:spacing w:before="60"/>
              <w:rPr>
                <w:szCs w:val="20"/>
              </w:rPr>
            </w:pPr>
            <w:r w:rsidRPr="00FD5A77">
              <w:rPr>
                <w:szCs w:val="20"/>
              </w:rPr>
              <w:t>Biographic data associated with the candidate match.</w:t>
            </w:r>
          </w:p>
        </w:tc>
      </w:tr>
      <w:tr w:rsidR="00D5253B" w:rsidRPr="00FD5A77" w:rsidTr="00CF7FE7">
        <w:trPr>
          <w:cantSplit/>
        </w:trPr>
        <w:tc>
          <w:tcPr>
            <w:tcW w:w="3618" w:type="dxa"/>
          </w:tcPr>
          <w:p w:rsidR="00D5253B" w:rsidRPr="00FD5A77" w:rsidRDefault="00D5253B" w:rsidP="00CF7FE7">
            <w:pPr>
              <w:spacing w:before="60"/>
              <w:rPr>
                <w:szCs w:val="20"/>
              </w:rPr>
            </w:pPr>
            <w:r w:rsidRPr="00FD5A77">
              <w:rPr>
                <w:szCs w:val="20"/>
              </w:rPr>
              <w:tab/>
            </w:r>
            <w:r w:rsidRPr="00FD5A77">
              <w:rPr>
                <w:szCs w:val="20"/>
              </w:rPr>
              <w:tab/>
            </w:r>
            <w:r w:rsidRPr="00FD5A77">
              <w:rPr>
                <w:szCs w:val="20"/>
              </w:rPr>
              <w:tab/>
            </w:r>
            <w:r w:rsidRPr="00FD5A77">
              <w:rPr>
                <w:noProof/>
                <w:szCs w:val="20"/>
              </w:rPr>
              <w:drawing>
                <wp:inline distT="0" distB="0" distL="0" distR="0" wp14:anchorId="1903F950" wp14:editId="48802ED4">
                  <wp:extent cx="136525" cy="136525"/>
                  <wp:effectExtent l="0" t="0" r="0" b="0"/>
                  <wp:docPr id="884" name="Picture 8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FD5A77">
              <w:rPr>
                <w:szCs w:val="20"/>
              </w:rPr>
              <w:t>BIRList</w:t>
            </w:r>
          </w:p>
        </w:tc>
        <w:tc>
          <w:tcPr>
            <w:tcW w:w="2250" w:type="dxa"/>
          </w:tcPr>
          <w:p w:rsidR="00D5253B" w:rsidRPr="00FD5A77" w:rsidRDefault="005E732B" w:rsidP="00CF7FE7">
            <w:pPr>
              <w:spacing w:before="60"/>
              <w:rPr>
                <w:bCs/>
                <w:iCs/>
                <w:color w:val="0000FF"/>
                <w:u w:val="single"/>
              </w:rPr>
            </w:pPr>
            <w:hyperlink w:anchor="_CBEFF_BIR_ListType" w:history="1">
              <w:r w:rsidR="00D5253B" w:rsidRPr="00FD5A77">
                <w:rPr>
                  <w:color w:val="0000EE"/>
                  <w:u w:val="single"/>
                </w:rPr>
                <w:t>CBEFF_BIR_ListType</w:t>
              </w:r>
            </w:hyperlink>
          </w:p>
        </w:tc>
        <w:tc>
          <w:tcPr>
            <w:tcW w:w="630" w:type="dxa"/>
          </w:tcPr>
          <w:p w:rsidR="00D5253B" w:rsidRPr="00FD5A77" w:rsidRDefault="00D5253B" w:rsidP="00CF7FE7">
            <w:pPr>
              <w:spacing w:before="60"/>
              <w:rPr>
                <w:szCs w:val="20"/>
              </w:rPr>
            </w:pPr>
            <w:r w:rsidRPr="00FD5A77">
              <w:rPr>
                <w:szCs w:val="20"/>
              </w:rPr>
              <w:t>1</w:t>
            </w:r>
          </w:p>
        </w:tc>
        <w:tc>
          <w:tcPr>
            <w:tcW w:w="360" w:type="dxa"/>
          </w:tcPr>
          <w:p w:rsidR="00D5253B" w:rsidRPr="00FD5A77" w:rsidRDefault="00D5253B" w:rsidP="00CF7FE7">
            <w:pPr>
              <w:spacing w:before="60"/>
              <w:rPr>
                <w:szCs w:val="20"/>
              </w:rPr>
            </w:pPr>
            <w:r w:rsidRPr="00FD5A77">
              <w:rPr>
                <w:szCs w:val="20"/>
              </w:rPr>
              <w:t>Y</w:t>
            </w:r>
          </w:p>
        </w:tc>
        <w:tc>
          <w:tcPr>
            <w:tcW w:w="2726" w:type="dxa"/>
          </w:tcPr>
          <w:p w:rsidR="00D5253B" w:rsidRPr="00FD5A77" w:rsidRDefault="00D5253B" w:rsidP="00CF7FE7">
            <w:pPr>
              <w:spacing w:before="60"/>
              <w:rPr>
                <w:szCs w:val="20"/>
              </w:rPr>
            </w:pPr>
            <w:r w:rsidRPr="00FD5A77">
              <w:rPr>
                <w:szCs w:val="20"/>
              </w:rPr>
              <w:t>Biometric data associated with the candidate match.</w:t>
            </w:r>
          </w:p>
        </w:tc>
      </w:tr>
      <w:tr w:rsidR="00D5253B" w:rsidRPr="00FD5A77" w:rsidTr="00CF7FE7">
        <w:trPr>
          <w:cantSplit/>
        </w:trPr>
        <w:tc>
          <w:tcPr>
            <w:tcW w:w="3618" w:type="dxa"/>
          </w:tcPr>
          <w:p w:rsidR="00D5253B" w:rsidRPr="00FD5A77" w:rsidRDefault="00D5253B" w:rsidP="00CF7FE7">
            <w:pPr>
              <w:spacing w:before="60"/>
              <w:rPr>
                <w:rFonts w:cs="Arial"/>
                <w:szCs w:val="20"/>
              </w:rPr>
            </w:pPr>
            <w:r w:rsidRPr="00FD5A77">
              <w:rPr>
                <w:rFonts w:cs="Arial"/>
                <w:szCs w:val="20"/>
              </w:rPr>
              <w:tab/>
            </w:r>
            <w:r w:rsidRPr="00FD5A77">
              <w:rPr>
                <w:rFonts w:cs="Arial"/>
                <w:szCs w:val="20"/>
              </w:rPr>
              <w:tab/>
            </w:r>
            <w:r w:rsidRPr="00FD5A77">
              <w:rPr>
                <w:rFonts w:cs="Arial"/>
                <w:szCs w:val="20"/>
              </w:rPr>
              <w:tab/>
            </w:r>
            <w:r w:rsidRPr="00FD5A77">
              <w:rPr>
                <w:rFonts w:cs="Arial"/>
                <w:szCs w:val="20"/>
              </w:rPr>
              <w:tab/>
            </w:r>
            <w:r w:rsidRPr="00FD5A77">
              <w:rPr>
                <w:rFonts w:cs="Arial"/>
                <w:noProof/>
                <w:szCs w:val="20"/>
              </w:rPr>
              <w:drawing>
                <wp:inline distT="0" distB="0" distL="0" distR="0" wp14:anchorId="789160C4" wp14:editId="7C3A32AA">
                  <wp:extent cx="136525" cy="136525"/>
                  <wp:effectExtent l="0" t="0" r="0" b="0"/>
                  <wp:docPr id="883" name="Picture 8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FD5A77">
              <w:rPr>
                <w:rFonts w:cs="Arial"/>
                <w:szCs w:val="20"/>
              </w:rPr>
              <w:t>BIR</w:t>
            </w:r>
          </w:p>
        </w:tc>
        <w:tc>
          <w:tcPr>
            <w:tcW w:w="2250" w:type="dxa"/>
          </w:tcPr>
          <w:p w:rsidR="00D5253B" w:rsidRPr="00FD5A77" w:rsidRDefault="005E732B" w:rsidP="00CF7FE7">
            <w:pPr>
              <w:spacing w:before="60"/>
              <w:rPr>
                <w:bCs/>
                <w:iCs/>
                <w:color w:val="0000FF"/>
                <w:u w:val="single"/>
              </w:rPr>
            </w:pPr>
            <w:hyperlink w:anchor="_CBEFF_BIR_Type" w:history="1">
              <w:r w:rsidR="00D5253B" w:rsidRPr="00FD5A77">
                <w:rPr>
                  <w:color w:val="0000EE"/>
                  <w:u w:val="single"/>
                </w:rPr>
                <w:t>CBEFF_BIR_Type</w:t>
              </w:r>
            </w:hyperlink>
          </w:p>
        </w:tc>
        <w:tc>
          <w:tcPr>
            <w:tcW w:w="630" w:type="dxa"/>
          </w:tcPr>
          <w:p w:rsidR="00D5253B" w:rsidRPr="00FD5A77" w:rsidRDefault="00D5253B" w:rsidP="00CF7FE7">
            <w:pPr>
              <w:spacing w:before="60"/>
              <w:rPr>
                <w:szCs w:val="20"/>
              </w:rPr>
            </w:pPr>
            <w:r w:rsidRPr="00FD5A77">
              <w:rPr>
                <w:szCs w:val="20"/>
              </w:rPr>
              <w:t>0..*</w:t>
            </w:r>
          </w:p>
        </w:tc>
        <w:tc>
          <w:tcPr>
            <w:tcW w:w="360" w:type="dxa"/>
          </w:tcPr>
          <w:p w:rsidR="00D5253B" w:rsidRPr="00FD5A77" w:rsidRDefault="00D5253B" w:rsidP="00CF7FE7">
            <w:pPr>
              <w:spacing w:before="60"/>
              <w:rPr>
                <w:szCs w:val="20"/>
              </w:rPr>
            </w:pPr>
            <w:r w:rsidRPr="00FD5A77">
              <w:rPr>
                <w:szCs w:val="20"/>
              </w:rPr>
              <w:t>N</w:t>
            </w:r>
          </w:p>
        </w:tc>
        <w:tc>
          <w:tcPr>
            <w:tcW w:w="2726" w:type="dxa"/>
          </w:tcPr>
          <w:p w:rsidR="00D5253B" w:rsidRPr="00FD5A77" w:rsidRDefault="00D5253B" w:rsidP="00CF7FE7">
            <w:pPr>
              <w:spacing w:before="60"/>
              <w:rPr>
                <w:szCs w:val="20"/>
              </w:rPr>
            </w:pPr>
            <w:r w:rsidRPr="00FD5A77">
              <w:rPr>
                <w:szCs w:val="20"/>
              </w:rPr>
              <w:t>CBEFF structure containing information about a biometric sample.</w:t>
            </w:r>
          </w:p>
        </w:tc>
      </w:tr>
    </w:tbl>
    <w:p w:rsidR="00D5253B" w:rsidRPr="00FD5A77" w:rsidRDefault="00D5253B" w:rsidP="00D5253B">
      <w:pPr>
        <w:pStyle w:val="Heading3"/>
        <w:numPr>
          <w:ilvl w:val="2"/>
          <w:numId w:val="2"/>
        </w:numPr>
      </w:pPr>
      <w:bookmarkStart w:id="560" w:name="_IdentifySubject"/>
      <w:bookmarkStart w:id="561" w:name="_Ref201826239"/>
      <w:bookmarkStart w:id="562" w:name="_Toc301368521"/>
      <w:bookmarkStart w:id="563" w:name="_Toc340760195"/>
      <w:bookmarkStart w:id="564" w:name="_Toc443908717"/>
      <w:bookmarkStart w:id="565" w:name="_Toc450647056"/>
      <w:bookmarkEnd w:id="560"/>
      <w:r w:rsidRPr="00FD5A77">
        <w:t>IdentifySubject</w:t>
      </w:r>
      <w:bookmarkEnd w:id="561"/>
      <w:bookmarkEnd w:id="562"/>
      <w:bookmarkEnd w:id="563"/>
      <w:bookmarkEnd w:id="564"/>
      <w:bookmarkEnd w:id="565"/>
    </w:p>
    <w:p w:rsidR="00D5253B" w:rsidRPr="00FD5A77" w:rsidRDefault="005E732B" w:rsidP="00D5253B">
      <w:pPr>
        <w:spacing w:after="120"/>
        <w:rPr>
          <w:szCs w:val="20"/>
          <w:u w:val="single"/>
        </w:rPr>
      </w:pPr>
      <w:hyperlink w:anchor="IdentifySubjectRequest" w:history="1">
        <w:r w:rsidR="00D5253B" w:rsidRPr="00FD5A77">
          <w:rPr>
            <w:color w:val="0000EE"/>
            <w:szCs w:val="20"/>
            <w:u w:val="single"/>
          </w:rPr>
          <w:t>IdentifySubjectRequest</w:t>
        </w:r>
      </w:hyperlink>
    </w:p>
    <w:p w:rsidR="00D5253B" w:rsidRPr="00FD5A77" w:rsidRDefault="005E732B" w:rsidP="00D5253B">
      <w:pPr>
        <w:keepNext/>
        <w:spacing w:before="120"/>
        <w:rPr>
          <w:bCs/>
          <w:iCs/>
          <w:color w:val="0000FF"/>
          <w:szCs w:val="20"/>
          <w:u w:val="single"/>
        </w:rPr>
      </w:pPr>
      <w:hyperlink w:anchor="IdentifySubjectResponse" w:history="1">
        <w:r w:rsidR="00D5253B" w:rsidRPr="00FD5A77">
          <w:rPr>
            <w:color w:val="0000EE"/>
            <w:szCs w:val="20"/>
            <w:u w:val="single"/>
          </w:rPr>
          <w:t>IdentifySubjectResponse</w:t>
        </w:r>
      </w:hyperlink>
    </w:p>
    <w:p w:rsidR="00D5253B" w:rsidRPr="00FD5A77" w:rsidRDefault="00D5253B" w:rsidP="00D5253B">
      <w:pPr>
        <w:spacing w:before="120"/>
      </w:pPr>
      <w:r w:rsidRPr="00FD5A77">
        <w:t>The IdentifySubject operation performs an identification search against a given gallery for a given biometric, returning a rank-ordered candidate list of a given maximum size.</w:t>
      </w:r>
      <w:r>
        <w:t xml:space="preserve"> Note that multiple scores/candidates is already incorporated as a score comes with a CandidateType which is a member of CandidateList.</w:t>
      </w:r>
    </w:p>
    <w:p w:rsidR="00D5253B" w:rsidRDefault="00D5253B" w:rsidP="00D5253B">
      <w:pPr>
        <w:spacing w:before="120"/>
      </w:pPr>
      <w:r w:rsidRPr="00FD5A77">
        <w:t xml:space="preserve">If the IdentifySubject operation is implemented as a synchronous service, the implementing system immediately processes the request and returns the results in the candidate list. If the IdentifySubject operation is implemented as an asynchronous service, the implementing system returns a token, which is an indication that the request is being handled asynchronously. In this case, the </w:t>
      </w:r>
      <w:hyperlink w:anchor="_GetIdentifySubjectResults" w:history="1">
        <w:r w:rsidRPr="00FD5A77">
          <w:rPr>
            <w:color w:val="0000EE"/>
            <w:u w:val="single"/>
          </w:rPr>
          <w:t>GetIdentifySubjectResults</w:t>
        </w:r>
      </w:hyperlink>
      <w:r w:rsidRPr="00FD5A77">
        <w:t xml:space="preserve"> operation is used to poll for the results of the IdentifySubject request.</w:t>
      </w:r>
    </w:p>
    <w:p w:rsidR="00D5253B" w:rsidRPr="00FD5A77" w:rsidRDefault="00D5253B" w:rsidP="00D5253B">
      <w:pPr>
        <w:spacing w:before="120"/>
      </w:pPr>
      <w:r>
        <w:t>Gallery ID must not be used in conjunction with Gallery parameter. Gallery must not be used in conjunction with Gallery ID parameter. However, Gallery ID or Gallery MUST be present.</w:t>
      </w:r>
    </w:p>
    <w:p w:rsidR="00D5253B" w:rsidRPr="00FD5A77" w:rsidRDefault="00D5253B" w:rsidP="00D5253B">
      <w:pPr>
        <w:spacing w:before="120"/>
      </w:pPr>
    </w:p>
    <w:p w:rsidR="00D5253B" w:rsidRPr="00FD5A77" w:rsidRDefault="00D5253B" w:rsidP="00D5253B">
      <w:pPr>
        <w:keepNext/>
        <w:keepLines/>
        <w:numPr>
          <w:ilvl w:val="4"/>
          <w:numId w:val="0"/>
        </w:numPr>
        <w:spacing w:before="200" w:after="120"/>
        <w:ind w:left="1152" w:hanging="1152"/>
        <w:outlineLvl w:val="4"/>
        <w:rPr>
          <w:b/>
          <w:bCs/>
          <w:color w:val="3B006F"/>
          <w:kern w:val="32"/>
          <w:sz w:val="24"/>
          <w:szCs w:val="26"/>
          <w:lang w:val="x-none" w:eastAsia="x-none"/>
        </w:rPr>
      </w:pPr>
      <w:r w:rsidRPr="00FD5A77">
        <w:rPr>
          <w:b/>
          <w:bCs/>
          <w:color w:val="3B006F"/>
          <w:kern w:val="32"/>
          <w:sz w:val="24"/>
          <w:szCs w:val="26"/>
          <w:lang w:val="x-none" w:eastAsia="x-none"/>
        </w:rPr>
        <w:t>Request Message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18"/>
        <w:gridCol w:w="2700"/>
        <w:gridCol w:w="630"/>
        <w:gridCol w:w="360"/>
        <w:gridCol w:w="2268"/>
      </w:tblGrid>
      <w:tr w:rsidR="00D5253B" w:rsidRPr="00FD5A77" w:rsidTr="00CF7FE7">
        <w:trPr>
          <w:cantSplit/>
          <w:tblHeader/>
        </w:trPr>
        <w:tc>
          <w:tcPr>
            <w:tcW w:w="3618" w:type="dxa"/>
          </w:tcPr>
          <w:p w:rsidR="00D5253B" w:rsidRPr="00FD5A77" w:rsidRDefault="00D5253B" w:rsidP="00CF7FE7">
            <w:pPr>
              <w:keepNext/>
              <w:spacing w:before="60"/>
              <w:rPr>
                <w:b/>
                <w:szCs w:val="20"/>
              </w:rPr>
            </w:pPr>
            <w:r w:rsidRPr="00FD5A77">
              <w:rPr>
                <w:b/>
                <w:szCs w:val="20"/>
              </w:rPr>
              <w:t>Field</w:t>
            </w:r>
          </w:p>
        </w:tc>
        <w:tc>
          <w:tcPr>
            <w:tcW w:w="2700" w:type="dxa"/>
          </w:tcPr>
          <w:p w:rsidR="00D5253B" w:rsidRPr="00FD5A77" w:rsidRDefault="00D5253B" w:rsidP="00CF7FE7">
            <w:pPr>
              <w:keepNext/>
              <w:spacing w:before="60"/>
              <w:rPr>
                <w:b/>
                <w:szCs w:val="20"/>
              </w:rPr>
            </w:pPr>
            <w:r w:rsidRPr="00FD5A77">
              <w:rPr>
                <w:b/>
                <w:szCs w:val="20"/>
              </w:rPr>
              <w:t>Type</w:t>
            </w:r>
          </w:p>
        </w:tc>
        <w:tc>
          <w:tcPr>
            <w:tcW w:w="630" w:type="dxa"/>
          </w:tcPr>
          <w:p w:rsidR="00D5253B" w:rsidRPr="00FD5A77" w:rsidRDefault="00D5253B" w:rsidP="00CF7FE7">
            <w:pPr>
              <w:keepNext/>
              <w:spacing w:before="60"/>
              <w:rPr>
                <w:b/>
                <w:szCs w:val="20"/>
              </w:rPr>
            </w:pPr>
            <w:r w:rsidRPr="00FD5A77">
              <w:rPr>
                <w:b/>
                <w:szCs w:val="20"/>
              </w:rPr>
              <w:t>#</w:t>
            </w:r>
          </w:p>
        </w:tc>
        <w:tc>
          <w:tcPr>
            <w:tcW w:w="360" w:type="dxa"/>
          </w:tcPr>
          <w:p w:rsidR="00D5253B" w:rsidRPr="00FD5A77" w:rsidRDefault="00D5253B" w:rsidP="00CF7FE7">
            <w:pPr>
              <w:keepNext/>
              <w:spacing w:before="60"/>
              <w:rPr>
                <w:b/>
                <w:szCs w:val="20"/>
              </w:rPr>
            </w:pPr>
            <w:r w:rsidRPr="00FD5A77">
              <w:rPr>
                <w:b/>
                <w:szCs w:val="20"/>
              </w:rPr>
              <w:t>?</w:t>
            </w:r>
          </w:p>
        </w:tc>
        <w:tc>
          <w:tcPr>
            <w:tcW w:w="2268" w:type="dxa"/>
          </w:tcPr>
          <w:p w:rsidR="00D5253B" w:rsidRPr="00FD5A77" w:rsidRDefault="00D5253B" w:rsidP="00CF7FE7">
            <w:pPr>
              <w:keepNext/>
              <w:spacing w:before="60"/>
              <w:rPr>
                <w:b/>
                <w:szCs w:val="20"/>
              </w:rPr>
            </w:pPr>
            <w:r w:rsidRPr="00FD5A77">
              <w:rPr>
                <w:b/>
                <w:szCs w:val="20"/>
              </w:rPr>
              <w:t>Meaning</w:t>
            </w:r>
          </w:p>
        </w:tc>
      </w:tr>
      <w:tr w:rsidR="00D5253B" w:rsidRPr="00FD5A77" w:rsidTr="00CF7FE7">
        <w:trPr>
          <w:cantSplit/>
        </w:trPr>
        <w:tc>
          <w:tcPr>
            <w:tcW w:w="3618" w:type="dxa"/>
          </w:tcPr>
          <w:p w:rsidR="00D5253B" w:rsidRPr="00FD5A77" w:rsidRDefault="00D5253B" w:rsidP="00CF7FE7">
            <w:pPr>
              <w:spacing w:before="60"/>
              <w:rPr>
                <w:szCs w:val="20"/>
              </w:rPr>
            </w:pPr>
            <w:bookmarkStart w:id="566" w:name="IdentifySubjectRequest"/>
            <w:r w:rsidRPr="00FD5A77">
              <w:rPr>
                <w:szCs w:val="20"/>
              </w:rPr>
              <w:t>IdentifySubject</w:t>
            </w:r>
            <w:bookmarkEnd w:id="566"/>
          </w:p>
        </w:tc>
        <w:tc>
          <w:tcPr>
            <w:tcW w:w="2700" w:type="dxa"/>
          </w:tcPr>
          <w:p w:rsidR="00D5253B" w:rsidRPr="00FD5A77" w:rsidRDefault="00D5253B" w:rsidP="00CF7FE7">
            <w:pPr>
              <w:spacing w:before="60"/>
              <w:rPr>
                <w:szCs w:val="20"/>
              </w:rPr>
            </w:pPr>
          </w:p>
        </w:tc>
        <w:tc>
          <w:tcPr>
            <w:tcW w:w="630" w:type="dxa"/>
          </w:tcPr>
          <w:p w:rsidR="00D5253B" w:rsidRPr="00FD5A77" w:rsidRDefault="00D5253B" w:rsidP="00CF7FE7">
            <w:pPr>
              <w:spacing w:before="60"/>
              <w:rPr>
                <w:szCs w:val="20"/>
              </w:rPr>
            </w:pPr>
          </w:p>
        </w:tc>
        <w:tc>
          <w:tcPr>
            <w:tcW w:w="360" w:type="dxa"/>
          </w:tcPr>
          <w:p w:rsidR="00D5253B" w:rsidRPr="00FD5A77" w:rsidRDefault="00D5253B" w:rsidP="00CF7FE7">
            <w:pPr>
              <w:spacing w:before="60"/>
              <w:rPr>
                <w:szCs w:val="20"/>
              </w:rPr>
            </w:pPr>
            <w:r w:rsidRPr="00FD5A77">
              <w:rPr>
                <w:szCs w:val="20"/>
              </w:rPr>
              <w:t>Y</w:t>
            </w:r>
          </w:p>
        </w:tc>
        <w:tc>
          <w:tcPr>
            <w:tcW w:w="2268" w:type="dxa"/>
          </w:tcPr>
          <w:p w:rsidR="00D5253B" w:rsidRPr="00FD5A77" w:rsidRDefault="00D5253B" w:rsidP="00CF7FE7">
            <w:pPr>
              <w:spacing w:before="60"/>
              <w:rPr>
                <w:szCs w:val="20"/>
              </w:rPr>
            </w:pPr>
            <w:r w:rsidRPr="00FD5A77">
              <w:rPr>
                <w:szCs w:val="20"/>
              </w:rPr>
              <w:t>Perform an identification search against a given gallery for a given biometric.</w:t>
            </w:r>
          </w:p>
        </w:tc>
      </w:tr>
      <w:tr w:rsidR="00D5253B" w:rsidRPr="00FD5A77" w:rsidTr="00CF7FE7">
        <w:trPr>
          <w:cantSplit/>
        </w:trPr>
        <w:tc>
          <w:tcPr>
            <w:tcW w:w="3618" w:type="dxa"/>
          </w:tcPr>
          <w:p w:rsidR="00D5253B" w:rsidRPr="00FD5A77" w:rsidRDefault="00D5253B" w:rsidP="00CF7FE7">
            <w:pPr>
              <w:spacing w:before="60"/>
              <w:rPr>
                <w:szCs w:val="20"/>
              </w:rPr>
            </w:pPr>
            <w:r w:rsidRPr="00FD5A77">
              <w:rPr>
                <w:rFonts w:cs="Arial"/>
                <w:noProof/>
                <w:szCs w:val="20"/>
              </w:rPr>
              <w:drawing>
                <wp:inline distT="0" distB="0" distL="0" distR="0" wp14:anchorId="5FB6A083" wp14:editId="7C38AC0F">
                  <wp:extent cx="136525" cy="136525"/>
                  <wp:effectExtent l="0" t="0" r="0" b="0"/>
                  <wp:docPr id="882" name="Picture 8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FD5A77">
              <w:rPr>
                <w:szCs w:val="20"/>
              </w:rPr>
              <w:t>IdentifySubjectRequest</w:t>
            </w:r>
          </w:p>
        </w:tc>
        <w:tc>
          <w:tcPr>
            <w:tcW w:w="2700" w:type="dxa"/>
          </w:tcPr>
          <w:p w:rsidR="00D5253B" w:rsidRPr="00FD5A77" w:rsidRDefault="00D5253B" w:rsidP="00CF7FE7">
            <w:pPr>
              <w:spacing w:before="60"/>
              <w:rPr>
                <w:szCs w:val="20"/>
              </w:rPr>
            </w:pPr>
          </w:p>
        </w:tc>
        <w:tc>
          <w:tcPr>
            <w:tcW w:w="630" w:type="dxa"/>
          </w:tcPr>
          <w:p w:rsidR="00D5253B" w:rsidRPr="00FD5A77" w:rsidRDefault="00D5253B" w:rsidP="00CF7FE7">
            <w:pPr>
              <w:spacing w:before="60"/>
              <w:rPr>
                <w:szCs w:val="20"/>
              </w:rPr>
            </w:pPr>
            <w:r w:rsidRPr="00FD5A77">
              <w:rPr>
                <w:szCs w:val="20"/>
              </w:rPr>
              <w:t>1</w:t>
            </w:r>
          </w:p>
        </w:tc>
        <w:tc>
          <w:tcPr>
            <w:tcW w:w="360" w:type="dxa"/>
          </w:tcPr>
          <w:p w:rsidR="00D5253B" w:rsidRPr="00FD5A77" w:rsidRDefault="00D5253B" w:rsidP="00CF7FE7">
            <w:pPr>
              <w:spacing w:before="60"/>
              <w:rPr>
                <w:szCs w:val="20"/>
              </w:rPr>
            </w:pPr>
            <w:r w:rsidRPr="00FD5A77">
              <w:rPr>
                <w:szCs w:val="20"/>
              </w:rPr>
              <w:t>Y</w:t>
            </w:r>
          </w:p>
        </w:tc>
        <w:tc>
          <w:tcPr>
            <w:tcW w:w="2268" w:type="dxa"/>
          </w:tcPr>
          <w:p w:rsidR="00D5253B" w:rsidRPr="00FD5A77" w:rsidRDefault="00D5253B" w:rsidP="00CF7FE7">
            <w:pPr>
              <w:spacing w:before="60"/>
              <w:rPr>
                <w:szCs w:val="20"/>
              </w:rPr>
            </w:pPr>
          </w:p>
        </w:tc>
      </w:tr>
      <w:tr w:rsidR="00D5253B" w:rsidRPr="00FD5A77" w:rsidTr="00CF7FE7">
        <w:trPr>
          <w:cantSplit/>
        </w:trPr>
        <w:tc>
          <w:tcPr>
            <w:tcW w:w="3618" w:type="dxa"/>
          </w:tcPr>
          <w:p w:rsidR="00D5253B" w:rsidRPr="00FD5A77" w:rsidRDefault="00D5253B" w:rsidP="00CF7FE7">
            <w:pPr>
              <w:spacing w:before="60"/>
              <w:rPr>
                <w:rFonts w:cs="Arial"/>
                <w:szCs w:val="20"/>
              </w:rPr>
            </w:pPr>
            <w:r w:rsidRPr="00FD5A77">
              <w:rPr>
                <w:rFonts w:cs="Arial"/>
                <w:szCs w:val="20"/>
              </w:rPr>
              <w:tab/>
            </w:r>
            <w:r w:rsidRPr="00FD5A77">
              <w:rPr>
                <w:rFonts w:cs="Arial"/>
                <w:noProof/>
                <w:szCs w:val="20"/>
              </w:rPr>
              <w:drawing>
                <wp:inline distT="0" distB="0" distL="0" distR="0" wp14:anchorId="252DBFED" wp14:editId="67289FF7">
                  <wp:extent cx="136525" cy="136525"/>
                  <wp:effectExtent l="0" t="0" r="0" b="0"/>
                  <wp:docPr id="881" name="Picture 8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FD5A77">
              <w:rPr>
                <w:rFonts w:cs="Arial"/>
                <w:szCs w:val="20"/>
              </w:rPr>
              <w:t>GenericRequestParameters</w:t>
            </w:r>
          </w:p>
        </w:tc>
        <w:tc>
          <w:tcPr>
            <w:tcW w:w="2700" w:type="dxa"/>
          </w:tcPr>
          <w:p w:rsidR="00D5253B" w:rsidRPr="00FD5A77" w:rsidRDefault="005E732B" w:rsidP="00CF7FE7">
            <w:pPr>
              <w:spacing w:before="60"/>
              <w:rPr>
                <w:bCs/>
                <w:iCs/>
                <w:color w:val="0000FF"/>
                <w:u w:val="single"/>
              </w:rPr>
            </w:pPr>
            <w:hyperlink w:anchor="_GenericRequestParameters" w:history="1">
              <w:r w:rsidR="00D5253B" w:rsidRPr="00FD5A77">
                <w:rPr>
                  <w:color w:val="0000EE"/>
                  <w:u w:val="single"/>
                </w:rPr>
                <w:t>GenericRequestParameters</w:t>
              </w:r>
            </w:hyperlink>
          </w:p>
        </w:tc>
        <w:tc>
          <w:tcPr>
            <w:tcW w:w="630" w:type="dxa"/>
          </w:tcPr>
          <w:p w:rsidR="00D5253B" w:rsidRPr="00FD5A77" w:rsidRDefault="00D5253B" w:rsidP="00CF7FE7">
            <w:pPr>
              <w:spacing w:before="60"/>
              <w:rPr>
                <w:szCs w:val="20"/>
              </w:rPr>
            </w:pPr>
            <w:r w:rsidRPr="00FD5A77">
              <w:rPr>
                <w:szCs w:val="20"/>
              </w:rPr>
              <w:t>0..1</w:t>
            </w:r>
          </w:p>
        </w:tc>
        <w:tc>
          <w:tcPr>
            <w:tcW w:w="360" w:type="dxa"/>
          </w:tcPr>
          <w:p w:rsidR="00D5253B" w:rsidRPr="00FD5A77" w:rsidRDefault="00D5253B" w:rsidP="00CF7FE7">
            <w:pPr>
              <w:spacing w:before="60"/>
              <w:rPr>
                <w:szCs w:val="20"/>
              </w:rPr>
            </w:pPr>
            <w:r w:rsidRPr="00FD5A77">
              <w:rPr>
                <w:szCs w:val="20"/>
              </w:rPr>
              <w:t>N</w:t>
            </w:r>
          </w:p>
        </w:tc>
        <w:tc>
          <w:tcPr>
            <w:tcW w:w="2268" w:type="dxa"/>
          </w:tcPr>
          <w:p w:rsidR="00D5253B" w:rsidRPr="00FD5A77" w:rsidRDefault="00D5253B" w:rsidP="00CF7FE7">
            <w:pPr>
              <w:spacing w:before="60"/>
              <w:rPr>
                <w:szCs w:val="20"/>
              </w:rPr>
            </w:pPr>
            <w:r w:rsidRPr="00FD5A77">
              <w:rPr>
                <w:szCs w:val="20"/>
              </w:rPr>
              <w:t>Common request parameters that can be used to identify the requester.</w:t>
            </w:r>
          </w:p>
        </w:tc>
      </w:tr>
      <w:tr w:rsidR="00D5253B" w:rsidRPr="00FD5A77" w:rsidTr="00CF7FE7">
        <w:trPr>
          <w:cantSplit/>
        </w:trPr>
        <w:tc>
          <w:tcPr>
            <w:tcW w:w="3618" w:type="dxa"/>
          </w:tcPr>
          <w:p w:rsidR="00D5253B" w:rsidRPr="00FD5A77" w:rsidRDefault="00D5253B" w:rsidP="00CF7FE7">
            <w:pPr>
              <w:spacing w:before="60"/>
              <w:rPr>
                <w:szCs w:val="20"/>
              </w:rPr>
            </w:pPr>
            <w:r w:rsidRPr="00FD5A77">
              <w:rPr>
                <w:szCs w:val="20"/>
              </w:rPr>
              <w:lastRenderedPageBreak/>
              <w:tab/>
            </w:r>
            <w:r w:rsidRPr="00FD5A77">
              <w:rPr>
                <w:szCs w:val="20"/>
              </w:rPr>
              <w:tab/>
            </w:r>
            <w:r w:rsidRPr="00FD5A77">
              <w:rPr>
                <w:noProof/>
                <w:szCs w:val="20"/>
              </w:rPr>
              <w:drawing>
                <wp:inline distT="0" distB="0" distL="0" distR="0" wp14:anchorId="1C8DC1C4" wp14:editId="054F396C">
                  <wp:extent cx="136525" cy="136525"/>
                  <wp:effectExtent l="0" t="0" r="0" b="0"/>
                  <wp:docPr id="880" name="Picture 8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FD5A77">
              <w:rPr>
                <w:szCs w:val="20"/>
              </w:rPr>
              <w:t>Application</w:t>
            </w:r>
          </w:p>
        </w:tc>
        <w:tc>
          <w:tcPr>
            <w:tcW w:w="2700" w:type="dxa"/>
          </w:tcPr>
          <w:p w:rsidR="00D5253B" w:rsidRPr="00FD5A77" w:rsidRDefault="005E732B" w:rsidP="00CF7FE7">
            <w:pPr>
              <w:spacing w:before="60"/>
              <w:rPr>
                <w:bCs/>
                <w:iCs/>
                <w:color w:val="0000FF"/>
                <w:u w:val="single"/>
              </w:rPr>
            </w:pPr>
            <w:hyperlink w:anchor="_ApplicationIdentifier" w:history="1">
              <w:r w:rsidR="00D5253B" w:rsidRPr="00FD5A77">
                <w:rPr>
                  <w:color w:val="0000EE"/>
                  <w:u w:val="single"/>
                </w:rPr>
                <w:t>ApplicationIdentifier</w:t>
              </w:r>
            </w:hyperlink>
          </w:p>
        </w:tc>
        <w:tc>
          <w:tcPr>
            <w:tcW w:w="630" w:type="dxa"/>
          </w:tcPr>
          <w:p w:rsidR="00D5253B" w:rsidRPr="00FD5A77" w:rsidRDefault="00D5253B" w:rsidP="00CF7FE7">
            <w:pPr>
              <w:spacing w:before="60"/>
              <w:rPr>
                <w:szCs w:val="20"/>
              </w:rPr>
            </w:pPr>
            <w:r w:rsidRPr="00FD5A77">
              <w:rPr>
                <w:szCs w:val="20"/>
              </w:rPr>
              <w:t>0..1</w:t>
            </w:r>
          </w:p>
        </w:tc>
        <w:tc>
          <w:tcPr>
            <w:tcW w:w="360" w:type="dxa"/>
          </w:tcPr>
          <w:p w:rsidR="00D5253B" w:rsidRPr="00FD5A77" w:rsidRDefault="00D5253B" w:rsidP="00CF7FE7">
            <w:pPr>
              <w:spacing w:before="60"/>
              <w:rPr>
                <w:szCs w:val="20"/>
              </w:rPr>
            </w:pPr>
            <w:r w:rsidRPr="00FD5A77">
              <w:rPr>
                <w:szCs w:val="20"/>
              </w:rPr>
              <w:t>N</w:t>
            </w:r>
          </w:p>
        </w:tc>
        <w:tc>
          <w:tcPr>
            <w:tcW w:w="2268" w:type="dxa"/>
          </w:tcPr>
          <w:p w:rsidR="00D5253B" w:rsidRPr="00FD5A77" w:rsidRDefault="00D5253B" w:rsidP="00CF7FE7">
            <w:pPr>
              <w:spacing w:before="60"/>
              <w:rPr>
                <w:szCs w:val="20"/>
              </w:rPr>
            </w:pPr>
            <w:r w:rsidRPr="00FD5A77">
              <w:rPr>
                <w:szCs w:val="20"/>
              </w:rPr>
              <w:t>Identifies the requesting application.</w:t>
            </w:r>
          </w:p>
        </w:tc>
      </w:tr>
      <w:tr w:rsidR="00D5253B" w:rsidRPr="00FD5A77" w:rsidTr="00CF7FE7">
        <w:trPr>
          <w:cantSplit/>
        </w:trPr>
        <w:tc>
          <w:tcPr>
            <w:tcW w:w="3618" w:type="dxa"/>
          </w:tcPr>
          <w:p w:rsidR="00D5253B" w:rsidRPr="00FD5A77" w:rsidRDefault="00D5253B" w:rsidP="00CF7FE7">
            <w:pPr>
              <w:spacing w:before="60"/>
              <w:rPr>
                <w:szCs w:val="20"/>
              </w:rPr>
            </w:pPr>
            <w:r w:rsidRPr="00FD5A77">
              <w:rPr>
                <w:szCs w:val="20"/>
              </w:rPr>
              <w:tab/>
            </w:r>
            <w:r w:rsidRPr="00FD5A77">
              <w:rPr>
                <w:szCs w:val="20"/>
              </w:rPr>
              <w:tab/>
            </w:r>
            <w:r w:rsidRPr="00FD5A77">
              <w:rPr>
                <w:noProof/>
                <w:szCs w:val="20"/>
              </w:rPr>
              <w:drawing>
                <wp:inline distT="0" distB="0" distL="0" distR="0" wp14:anchorId="4B5AA712" wp14:editId="6FC83846">
                  <wp:extent cx="136525" cy="136525"/>
                  <wp:effectExtent l="0" t="0" r="0" b="0"/>
                  <wp:docPr id="879" name="Picture 8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FD5A77">
              <w:rPr>
                <w:szCs w:val="20"/>
              </w:rPr>
              <w:t>ApplicationUser</w:t>
            </w:r>
          </w:p>
        </w:tc>
        <w:tc>
          <w:tcPr>
            <w:tcW w:w="2700" w:type="dxa"/>
          </w:tcPr>
          <w:p w:rsidR="00D5253B" w:rsidRPr="00FD5A77" w:rsidRDefault="005E732B" w:rsidP="00CF7FE7">
            <w:pPr>
              <w:spacing w:before="60"/>
              <w:rPr>
                <w:bCs/>
                <w:iCs/>
                <w:color w:val="0000FF"/>
                <w:u w:val="single"/>
              </w:rPr>
            </w:pPr>
            <w:hyperlink w:anchor="_ApplicationUserIdentifier" w:history="1">
              <w:r w:rsidR="00D5253B" w:rsidRPr="00FD5A77">
                <w:rPr>
                  <w:color w:val="0000EE"/>
                  <w:u w:val="single"/>
                </w:rPr>
                <w:t>ApplicationUserIdentifier</w:t>
              </w:r>
            </w:hyperlink>
          </w:p>
        </w:tc>
        <w:tc>
          <w:tcPr>
            <w:tcW w:w="630" w:type="dxa"/>
          </w:tcPr>
          <w:p w:rsidR="00D5253B" w:rsidRPr="00FD5A77" w:rsidRDefault="00D5253B" w:rsidP="00CF7FE7">
            <w:pPr>
              <w:spacing w:before="60"/>
              <w:rPr>
                <w:szCs w:val="20"/>
              </w:rPr>
            </w:pPr>
            <w:r w:rsidRPr="00FD5A77">
              <w:rPr>
                <w:szCs w:val="20"/>
              </w:rPr>
              <w:t>0..1</w:t>
            </w:r>
          </w:p>
        </w:tc>
        <w:tc>
          <w:tcPr>
            <w:tcW w:w="360" w:type="dxa"/>
          </w:tcPr>
          <w:p w:rsidR="00D5253B" w:rsidRPr="00FD5A77" w:rsidRDefault="00D5253B" w:rsidP="00CF7FE7">
            <w:pPr>
              <w:spacing w:before="60"/>
              <w:rPr>
                <w:szCs w:val="20"/>
              </w:rPr>
            </w:pPr>
            <w:r w:rsidRPr="00FD5A77">
              <w:rPr>
                <w:szCs w:val="20"/>
              </w:rPr>
              <w:t>N</w:t>
            </w:r>
          </w:p>
        </w:tc>
        <w:tc>
          <w:tcPr>
            <w:tcW w:w="2268" w:type="dxa"/>
          </w:tcPr>
          <w:p w:rsidR="00D5253B" w:rsidRPr="00FD5A77" w:rsidRDefault="00D5253B" w:rsidP="00CF7FE7">
            <w:pPr>
              <w:spacing w:before="60"/>
              <w:rPr>
                <w:szCs w:val="20"/>
              </w:rPr>
            </w:pPr>
            <w:r w:rsidRPr="00FD5A77">
              <w:rPr>
                <w:szCs w:val="20"/>
              </w:rPr>
              <w:t>Identifies the user or instance of the requesting application.</w:t>
            </w:r>
          </w:p>
        </w:tc>
      </w:tr>
      <w:tr w:rsidR="00D5253B" w:rsidRPr="00FD5A77" w:rsidTr="00CF7FE7">
        <w:trPr>
          <w:cantSplit/>
        </w:trPr>
        <w:tc>
          <w:tcPr>
            <w:tcW w:w="3618" w:type="dxa"/>
          </w:tcPr>
          <w:p w:rsidR="00D5253B" w:rsidRPr="00FD5A77" w:rsidRDefault="00D5253B" w:rsidP="00CF7FE7">
            <w:pPr>
              <w:spacing w:before="60"/>
              <w:rPr>
                <w:szCs w:val="20"/>
              </w:rPr>
            </w:pPr>
            <w:r w:rsidRPr="00FD5A77">
              <w:rPr>
                <w:szCs w:val="20"/>
              </w:rPr>
              <w:tab/>
            </w:r>
            <w:r w:rsidRPr="00FD5A77">
              <w:rPr>
                <w:szCs w:val="20"/>
              </w:rPr>
              <w:tab/>
            </w:r>
            <w:r w:rsidRPr="00FD5A77">
              <w:rPr>
                <w:noProof/>
                <w:szCs w:val="20"/>
              </w:rPr>
              <w:drawing>
                <wp:inline distT="0" distB="0" distL="0" distR="0" wp14:anchorId="6F23D45B" wp14:editId="4C969BDF">
                  <wp:extent cx="136525" cy="136525"/>
                  <wp:effectExtent l="0" t="0" r="0" b="0"/>
                  <wp:docPr id="878" name="Picture 8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FD5A77">
              <w:rPr>
                <w:szCs w:val="20"/>
              </w:rPr>
              <w:t>BIASOperationName</w:t>
            </w:r>
          </w:p>
        </w:tc>
        <w:tc>
          <w:tcPr>
            <w:tcW w:w="2700" w:type="dxa"/>
          </w:tcPr>
          <w:p w:rsidR="00D5253B" w:rsidRPr="00FD5A77" w:rsidRDefault="00D5253B" w:rsidP="00CF7FE7">
            <w:pPr>
              <w:spacing w:before="60"/>
            </w:pPr>
            <w:r w:rsidRPr="00FD5A77">
              <w:t>string</w:t>
            </w:r>
          </w:p>
        </w:tc>
        <w:tc>
          <w:tcPr>
            <w:tcW w:w="630" w:type="dxa"/>
          </w:tcPr>
          <w:p w:rsidR="00D5253B" w:rsidRPr="00FD5A77" w:rsidRDefault="00D5253B" w:rsidP="00CF7FE7">
            <w:pPr>
              <w:spacing w:before="60"/>
              <w:rPr>
                <w:szCs w:val="20"/>
              </w:rPr>
            </w:pPr>
            <w:r w:rsidRPr="00FD5A77">
              <w:rPr>
                <w:szCs w:val="20"/>
              </w:rPr>
              <w:t>0..1</w:t>
            </w:r>
          </w:p>
        </w:tc>
        <w:tc>
          <w:tcPr>
            <w:tcW w:w="360" w:type="dxa"/>
          </w:tcPr>
          <w:p w:rsidR="00D5253B" w:rsidRPr="00FD5A77" w:rsidRDefault="00D5253B" w:rsidP="00CF7FE7">
            <w:pPr>
              <w:spacing w:before="60"/>
              <w:rPr>
                <w:szCs w:val="20"/>
              </w:rPr>
            </w:pPr>
            <w:r w:rsidRPr="00FD5A77">
              <w:rPr>
                <w:szCs w:val="20"/>
              </w:rPr>
              <w:t>N</w:t>
            </w:r>
          </w:p>
        </w:tc>
        <w:tc>
          <w:tcPr>
            <w:tcW w:w="2268" w:type="dxa"/>
          </w:tcPr>
          <w:p w:rsidR="00D5253B" w:rsidRPr="00FD5A77" w:rsidRDefault="00D5253B" w:rsidP="00CF7FE7">
            <w:pPr>
              <w:spacing w:before="60"/>
              <w:rPr>
                <w:szCs w:val="20"/>
              </w:rPr>
            </w:pPr>
            <w:r w:rsidRPr="00FD5A77">
              <w:rPr>
                <w:szCs w:val="20"/>
              </w:rPr>
              <w:t>Identifies the BIAS operation that is being requested: “IdentifySubject”.</w:t>
            </w:r>
          </w:p>
        </w:tc>
      </w:tr>
      <w:tr w:rsidR="00D5253B" w:rsidRPr="00FD5A77" w:rsidTr="00CF7FE7">
        <w:trPr>
          <w:cantSplit/>
        </w:trPr>
        <w:tc>
          <w:tcPr>
            <w:tcW w:w="3618" w:type="dxa"/>
          </w:tcPr>
          <w:p w:rsidR="00D5253B" w:rsidRPr="00FD5A77" w:rsidRDefault="00D5253B" w:rsidP="00CF7FE7">
            <w:pPr>
              <w:spacing w:before="60"/>
              <w:rPr>
                <w:szCs w:val="20"/>
              </w:rPr>
            </w:pPr>
            <w:r w:rsidRPr="00FD5A77">
              <w:rPr>
                <w:szCs w:val="20"/>
              </w:rPr>
              <w:tab/>
            </w:r>
            <w:r w:rsidRPr="00FD5A77">
              <w:rPr>
                <w:noProof/>
                <w:szCs w:val="20"/>
              </w:rPr>
              <w:drawing>
                <wp:inline distT="0" distB="0" distL="0" distR="0" wp14:anchorId="48E69ABE" wp14:editId="51CB57F8">
                  <wp:extent cx="136525" cy="136525"/>
                  <wp:effectExtent l="0" t="0" r="0" b="0"/>
                  <wp:docPr id="877" name="Picture 8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FD5A77">
              <w:rPr>
                <w:szCs w:val="20"/>
              </w:rPr>
              <w:t>GalleryID</w:t>
            </w:r>
          </w:p>
        </w:tc>
        <w:tc>
          <w:tcPr>
            <w:tcW w:w="2700" w:type="dxa"/>
          </w:tcPr>
          <w:p w:rsidR="00D5253B" w:rsidRPr="00FD5A77" w:rsidRDefault="005E732B" w:rsidP="00CF7FE7">
            <w:pPr>
              <w:spacing w:before="60"/>
              <w:rPr>
                <w:bCs/>
                <w:iCs/>
                <w:color w:val="0000FF"/>
                <w:u w:val="single"/>
              </w:rPr>
            </w:pPr>
            <w:hyperlink w:anchor="_BIASIDType" w:history="1">
              <w:r w:rsidR="00D5253B" w:rsidRPr="00FD5A77">
                <w:rPr>
                  <w:color w:val="0000EE"/>
                  <w:u w:val="single"/>
                </w:rPr>
                <w:t>BIASIDType</w:t>
              </w:r>
            </w:hyperlink>
          </w:p>
        </w:tc>
        <w:tc>
          <w:tcPr>
            <w:tcW w:w="630" w:type="dxa"/>
          </w:tcPr>
          <w:p w:rsidR="00D5253B" w:rsidRPr="00FD5A77" w:rsidRDefault="00D5253B" w:rsidP="00CF7FE7">
            <w:pPr>
              <w:spacing w:before="60"/>
              <w:rPr>
                <w:szCs w:val="20"/>
              </w:rPr>
            </w:pPr>
            <w:r>
              <w:rPr>
                <w:szCs w:val="20"/>
              </w:rPr>
              <w:t>0..</w:t>
            </w:r>
            <w:r w:rsidRPr="00FD5A77">
              <w:rPr>
                <w:szCs w:val="20"/>
              </w:rPr>
              <w:t>1</w:t>
            </w:r>
          </w:p>
        </w:tc>
        <w:tc>
          <w:tcPr>
            <w:tcW w:w="360" w:type="dxa"/>
          </w:tcPr>
          <w:p w:rsidR="00D5253B" w:rsidRPr="00FD5A77" w:rsidRDefault="00D5253B" w:rsidP="00CF7FE7">
            <w:pPr>
              <w:spacing w:before="60"/>
              <w:rPr>
                <w:szCs w:val="20"/>
              </w:rPr>
            </w:pPr>
            <w:r>
              <w:rPr>
                <w:szCs w:val="20"/>
              </w:rPr>
              <w:t>C</w:t>
            </w:r>
          </w:p>
        </w:tc>
        <w:tc>
          <w:tcPr>
            <w:tcW w:w="2268" w:type="dxa"/>
          </w:tcPr>
          <w:p w:rsidR="00D5253B" w:rsidRPr="00FD5A77" w:rsidRDefault="00D5253B" w:rsidP="00CF7FE7">
            <w:pPr>
              <w:spacing w:before="60"/>
              <w:rPr>
                <w:szCs w:val="20"/>
              </w:rPr>
            </w:pPr>
            <w:r w:rsidRPr="00FD5A77">
              <w:rPr>
                <w:szCs w:val="20"/>
              </w:rPr>
              <w:t>The identifier of the gallery or population group which will be searched.</w:t>
            </w:r>
            <w:r>
              <w:rPr>
                <w:szCs w:val="20"/>
              </w:rPr>
              <w:t xml:space="preserve"> Must not be used in conjunction with Gallery parameter.</w:t>
            </w:r>
          </w:p>
        </w:tc>
      </w:tr>
      <w:tr w:rsidR="00D5253B" w:rsidRPr="00FD5A77" w:rsidTr="00CF7FE7">
        <w:trPr>
          <w:cantSplit/>
        </w:trPr>
        <w:tc>
          <w:tcPr>
            <w:tcW w:w="3618" w:type="dxa"/>
          </w:tcPr>
          <w:p w:rsidR="00D5253B" w:rsidRPr="00FD5A77" w:rsidRDefault="00D5253B" w:rsidP="00CF7FE7">
            <w:pPr>
              <w:spacing w:before="60"/>
              <w:rPr>
                <w:szCs w:val="20"/>
              </w:rPr>
            </w:pPr>
            <w:r w:rsidRPr="00FD5A77">
              <w:rPr>
                <w:szCs w:val="20"/>
              </w:rPr>
              <w:tab/>
            </w:r>
            <w:r w:rsidRPr="00FD5A77">
              <w:rPr>
                <w:noProof/>
                <w:szCs w:val="20"/>
              </w:rPr>
              <w:drawing>
                <wp:inline distT="0" distB="0" distL="0" distR="0" wp14:anchorId="00FAA2FC" wp14:editId="2A4B4184">
                  <wp:extent cx="136525" cy="136525"/>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Pr>
                <w:szCs w:val="20"/>
              </w:rPr>
              <w:t>Gallery</w:t>
            </w:r>
          </w:p>
        </w:tc>
        <w:tc>
          <w:tcPr>
            <w:tcW w:w="2700" w:type="dxa"/>
          </w:tcPr>
          <w:p w:rsidR="00D5253B" w:rsidRDefault="005E732B" w:rsidP="00CF7FE7">
            <w:pPr>
              <w:spacing w:before="60"/>
            </w:pPr>
            <w:hyperlink w:anchor="_CandidateListType" w:history="1">
              <w:r w:rsidR="00D5253B" w:rsidRPr="00FD5A77">
                <w:rPr>
                  <w:color w:val="0000EE"/>
                  <w:u w:val="single"/>
                </w:rPr>
                <w:t>CandidateListType</w:t>
              </w:r>
            </w:hyperlink>
          </w:p>
        </w:tc>
        <w:tc>
          <w:tcPr>
            <w:tcW w:w="630" w:type="dxa"/>
          </w:tcPr>
          <w:p w:rsidR="00D5253B" w:rsidRPr="00FD5A77" w:rsidRDefault="00D5253B" w:rsidP="00CF7FE7">
            <w:pPr>
              <w:spacing w:before="60"/>
              <w:rPr>
                <w:szCs w:val="20"/>
              </w:rPr>
            </w:pPr>
            <w:r>
              <w:rPr>
                <w:szCs w:val="20"/>
              </w:rPr>
              <w:t>0..1</w:t>
            </w:r>
          </w:p>
        </w:tc>
        <w:tc>
          <w:tcPr>
            <w:tcW w:w="360" w:type="dxa"/>
          </w:tcPr>
          <w:p w:rsidR="00D5253B" w:rsidRPr="00FD5A77" w:rsidRDefault="00D5253B" w:rsidP="00CF7FE7">
            <w:pPr>
              <w:spacing w:before="60"/>
              <w:rPr>
                <w:szCs w:val="20"/>
              </w:rPr>
            </w:pPr>
            <w:r>
              <w:rPr>
                <w:szCs w:val="20"/>
              </w:rPr>
              <w:t>C</w:t>
            </w:r>
          </w:p>
        </w:tc>
        <w:tc>
          <w:tcPr>
            <w:tcW w:w="2268" w:type="dxa"/>
          </w:tcPr>
          <w:p w:rsidR="00D5253B" w:rsidRPr="00FD5A77" w:rsidRDefault="00D5253B" w:rsidP="00CF7FE7">
            <w:pPr>
              <w:spacing w:before="60"/>
              <w:rPr>
                <w:szCs w:val="20"/>
              </w:rPr>
            </w:pPr>
            <w:r>
              <w:rPr>
                <w:szCs w:val="20"/>
              </w:rPr>
              <w:t>A list of BIRs that must be used instead of a stored gallery. Must not be used in conjunction with GalleryID parameter.</w:t>
            </w:r>
          </w:p>
        </w:tc>
      </w:tr>
      <w:tr w:rsidR="00D5253B" w:rsidRPr="00FD5A77" w:rsidTr="00CF7FE7">
        <w:trPr>
          <w:cantSplit/>
        </w:trPr>
        <w:tc>
          <w:tcPr>
            <w:tcW w:w="3618" w:type="dxa"/>
          </w:tcPr>
          <w:p w:rsidR="00D5253B" w:rsidRPr="00FD5A77" w:rsidRDefault="00D5253B" w:rsidP="00CF7FE7">
            <w:pPr>
              <w:spacing w:before="60"/>
              <w:rPr>
                <w:szCs w:val="20"/>
              </w:rPr>
            </w:pPr>
            <w:r w:rsidRPr="00FD5A77">
              <w:rPr>
                <w:szCs w:val="20"/>
              </w:rPr>
              <w:tab/>
            </w:r>
            <w:r w:rsidRPr="00FD5A77">
              <w:rPr>
                <w:noProof/>
                <w:szCs w:val="20"/>
              </w:rPr>
              <w:drawing>
                <wp:inline distT="0" distB="0" distL="0" distR="0" wp14:anchorId="241D1FA0" wp14:editId="0C5304B9">
                  <wp:extent cx="136525" cy="136525"/>
                  <wp:effectExtent l="0" t="0" r="0" b="0"/>
                  <wp:docPr id="876" name="Picture 8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FD5A77">
              <w:rPr>
                <w:szCs w:val="20"/>
              </w:rPr>
              <w:t>Identity</w:t>
            </w:r>
          </w:p>
        </w:tc>
        <w:tc>
          <w:tcPr>
            <w:tcW w:w="2700" w:type="dxa"/>
          </w:tcPr>
          <w:p w:rsidR="00D5253B" w:rsidRPr="00FD5A77" w:rsidRDefault="005E732B" w:rsidP="00CF7FE7">
            <w:pPr>
              <w:spacing w:before="60"/>
              <w:rPr>
                <w:bCs/>
                <w:iCs/>
                <w:color w:val="0000FF"/>
                <w:u w:val="single"/>
              </w:rPr>
            </w:pPr>
            <w:hyperlink w:anchor="_BIASIdentity" w:history="1">
              <w:r w:rsidR="00D5253B" w:rsidRPr="00FD5A77">
                <w:rPr>
                  <w:color w:val="0000EE"/>
                  <w:u w:val="single"/>
                </w:rPr>
                <w:t>BIASIdentity</w:t>
              </w:r>
            </w:hyperlink>
          </w:p>
        </w:tc>
        <w:tc>
          <w:tcPr>
            <w:tcW w:w="630" w:type="dxa"/>
          </w:tcPr>
          <w:p w:rsidR="00D5253B" w:rsidRPr="00FD5A77" w:rsidRDefault="00D5253B" w:rsidP="00CF7FE7">
            <w:pPr>
              <w:spacing w:before="60"/>
              <w:rPr>
                <w:szCs w:val="20"/>
              </w:rPr>
            </w:pPr>
            <w:r w:rsidRPr="00FD5A77">
              <w:rPr>
                <w:szCs w:val="20"/>
              </w:rPr>
              <w:t>1</w:t>
            </w:r>
          </w:p>
        </w:tc>
        <w:tc>
          <w:tcPr>
            <w:tcW w:w="360" w:type="dxa"/>
          </w:tcPr>
          <w:p w:rsidR="00D5253B" w:rsidRPr="00FD5A77" w:rsidRDefault="00D5253B" w:rsidP="00CF7FE7">
            <w:pPr>
              <w:spacing w:before="60"/>
              <w:rPr>
                <w:szCs w:val="20"/>
              </w:rPr>
            </w:pPr>
            <w:r w:rsidRPr="00FD5A77">
              <w:rPr>
                <w:szCs w:val="20"/>
              </w:rPr>
              <w:t>Y</w:t>
            </w:r>
          </w:p>
        </w:tc>
        <w:tc>
          <w:tcPr>
            <w:tcW w:w="2268" w:type="dxa"/>
          </w:tcPr>
          <w:p w:rsidR="00D5253B" w:rsidRPr="00FD5A77" w:rsidRDefault="00D5253B" w:rsidP="00CF7FE7">
            <w:pPr>
              <w:spacing w:before="60"/>
              <w:rPr>
                <w:szCs w:val="20"/>
              </w:rPr>
            </w:pPr>
            <w:r w:rsidRPr="00FD5A77">
              <w:rPr>
                <w:szCs w:val="20"/>
              </w:rPr>
              <w:t>Contains the BIR, a data structure containing the biometric sample for the search.</w:t>
            </w:r>
          </w:p>
        </w:tc>
      </w:tr>
      <w:tr w:rsidR="00D5253B" w:rsidRPr="00FD5A77" w:rsidTr="00CF7FE7">
        <w:trPr>
          <w:cantSplit/>
        </w:trPr>
        <w:tc>
          <w:tcPr>
            <w:tcW w:w="3618" w:type="dxa"/>
          </w:tcPr>
          <w:p w:rsidR="00D5253B" w:rsidRPr="00FD5A77" w:rsidRDefault="00D5253B" w:rsidP="00CF7FE7">
            <w:pPr>
              <w:spacing w:before="60"/>
              <w:rPr>
                <w:szCs w:val="20"/>
              </w:rPr>
            </w:pPr>
            <w:r w:rsidRPr="00FD5A77">
              <w:rPr>
                <w:szCs w:val="20"/>
              </w:rPr>
              <w:tab/>
            </w:r>
            <w:r w:rsidRPr="00FD5A77">
              <w:rPr>
                <w:szCs w:val="20"/>
              </w:rPr>
              <w:tab/>
            </w:r>
            <w:r w:rsidRPr="00FD5A77">
              <w:rPr>
                <w:noProof/>
                <w:szCs w:val="20"/>
              </w:rPr>
              <w:drawing>
                <wp:inline distT="0" distB="0" distL="0" distR="0" wp14:anchorId="67E8E2E4" wp14:editId="6C55376E">
                  <wp:extent cx="136525" cy="136525"/>
                  <wp:effectExtent l="0" t="0" r="0" b="0"/>
                  <wp:docPr id="875" name="Picture 8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FD5A77">
              <w:rPr>
                <w:szCs w:val="20"/>
              </w:rPr>
              <w:t>BiometricData</w:t>
            </w:r>
          </w:p>
        </w:tc>
        <w:tc>
          <w:tcPr>
            <w:tcW w:w="2700" w:type="dxa"/>
          </w:tcPr>
          <w:p w:rsidR="00D5253B" w:rsidRPr="00FD5A77" w:rsidRDefault="005E732B" w:rsidP="00CF7FE7">
            <w:pPr>
              <w:spacing w:before="60"/>
              <w:rPr>
                <w:bCs/>
                <w:iCs/>
                <w:color w:val="0000FF"/>
                <w:u w:val="single"/>
              </w:rPr>
            </w:pPr>
            <w:hyperlink w:anchor="_BIASBiometricDataType" w:history="1">
              <w:r w:rsidR="00D5253B" w:rsidRPr="00FD5A77">
                <w:rPr>
                  <w:color w:val="0000EE"/>
                  <w:u w:val="single"/>
                </w:rPr>
                <w:t>BIASBiometricDataType</w:t>
              </w:r>
            </w:hyperlink>
          </w:p>
        </w:tc>
        <w:tc>
          <w:tcPr>
            <w:tcW w:w="630" w:type="dxa"/>
          </w:tcPr>
          <w:p w:rsidR="00D5253B" w:rsidRPr="00FD5A77" w:rsidRDefault="00D5253B" w:rsidP="00CF7FE7">
            <w:pPr>
              <w:spacing w:before="60"/>
              <w:rPr>
                <w:szCs w:val="20"/>
              </w:rPr>
            </w:pPr>
            <w:r w:rsidRPr="00FD5A77">
              <w:rPr>
                <w:szCs w:val="20"/>
              </w:rPr>
              <w:t>1</w:t>
            </w:r>
          </w:p>
        </w:tc>
        <w:tc>
          <w:tcPr>
            <w:tcW w:w="360" w:type="dxa"/>
          </w:tcPr>
          <w:p w:rsidR="00D5253B" w:rsidRPr="00FD5A77" w:rsidRDefault="00D5253B" w:rsidP="00CF7FE7">
            <w:pPr>
              <w:spacing w:before="60"/>
              <w:rPr>
                <w:szCs w:val="20"/>
              </w:rPr>
            </w:pPr>
            <w:r w:rsidRPr="00FD5A77">
              <w:rPr>
                <w:szCs w:val="20"/>
              </w:rPr>
              <w:t>Y</w:t>
            </w:r>
          </w:p>
        </w:tc>
        <w:tc>
          <w:tcPr>
            <w:tcW w:w="2268" w:type="dxa"/>
          </w:tcPr>
          <w:p w:rsidR="00D5253B" w:rsidRPr="00FD5A77" w:rsidRDefault="00D5253B" w:rsidP="00CF7FE7">
            <w:pPr>
              <w:spacing w:before="60"/>
              <w:rPr>
                <w:szCs w:val="20"/>
              </w:rPr>
            </w:pPr>
            <w:r w:rsidRPr="00FD5A77">
              <w:rPr>
                <w:szCs w:val="20"/>
              </w:rPr>
              <w:t>An Identity’s biometric data.</w:t>
            </w:r>
          </w:p>
        </w:tc>
      </w:tr>
      <w:tr w:rsidR="00D5253B" w:rsidRPr="00FD5A77" w:rsidTr="00CF7FE7">
        <w:trPr>
          <w:cantSplit/>
        </w:trPr>
        <w:tc>
          <w:tcPr>
            <w:tcW w:w="3618" w:type="dxa"/>
          </w:tcPr>
          <w:p w:rsidR="00D5253B" w:rsidRPr="00FD5A77" w:rsidRDefault="00D5253B" w:rsidP="00CF7FE7">
            <w:pPr>
              <w:spacing w:before="60"/>
              <w:rPr>
                <w:szCs w:val="20"/>
              </w:rPr>
            </w:pPr>
            <w:r w:rsidRPr="00FD5A77">
              <w:rPr>
                <w:szCs w:val="20"/>
              </w:rPr>
              <w:tab/>
            </w:r>
            <w:r w:rsidRPr="00FD5A77">
              <w:rPr>
                <w:szCs w:val="20"/>
              </w:rPr>
              <w:tab/>
            </w:r>
            <w:r w:rsidRPr="00FD5A77">
              <w:rPr>
                <w:szCs w:val="20"/>
              </w:rPr>
              <w:tab/>
            </w:r>
            <w:r w:rsidRPr="00FD5A77">
              <w:rPr>
                <w:noProof/>
                <w:szCs w:val="20"/>
              </w:rPr>
              <w:drawing>
                <wp:inline distT="0" distB="0" distL="0" distR="0" wp14:anchorId="1C3C5D04" wp14:editId="52C92537">
                  <wp:extent cx="136525" cy="136525"/>
                  <wp:effectExtent l="0" t="0" r="0" b="0"/>
                  <wp:docPr id="874" name="Picture 8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FD5A77">
              <w:rPr>
                <w:szCs w:val="20"/>
              </w:rPr>
              <w:t>BIR</w:t>
            </w:r>
          </w:p>
        </w:tc>
        <w:tc>
          <w:tcPr>
            <w:tcW w:w="2700" w:type="dxa"/>
          </w:tcPr>
          <w:p w:rsidR="00D5253B" w:rsidRPr="00FD5A77" w:rsidRDefault="005E732B" w:rsidP="00CF7FE7">
            <w:pPr>
              <w:spacing w:before="60"/>
              <w:rPr>
                <w:bCs/>
                <w:iCs/>
                <w:color w:val="0000FF"/>
                <w:u w:val="single"/>
              </w:rPr>
            </w:pPr>
            <w:hyperlink w:anchor="_CBEFF_BIR_Type" w:history="1">
              <w:r w:rsidR="00D5253B" w:rsidRPr="00FD5A77">
                <w:rPr>
                  <w:color w:val="0000EE"/>
                  <w:u w:val="single"/>
                </w:rPr>
                <w:t>CBEFF_BIR_Type</w:t>
              </w:r>
            </w:hyperlink>
          </w:p>
        </w:tc>
        <w:tc>
          <w:tcPr>
            <w:tcW w:w="630" w:type="dxa"/>
          </w:tcPr>
          <w:p w:rsidR="00D5253B" w:rsidRPr="00FD5A77" w:rsidRDefault="00D5253B" w:rsidP="00CF7FE7">
            <w:pPr>
              <w:spacing w:before="60"/>
              <w:rPr>
                <w:szCs w:val="20"/>
              </w:rPr>
            </w:pPr>
            <w:r w:rsidRPr="00FD5A77">
              <w:rPr>
                <w:szCs w:val="20"/>
              </w:rPr>
              <w:t>1</w:t>
            </w:r>
          </w:p>
        </w:tc>
        <w:tc>
          <w:tcPr>
            <w:tcW w:w="360" w:type="dxa"/>
          </w:tcPr>
          <w:p w:rsidR="00D5253B" w:rsidRPr="00FD5A77" w:rsidRDefault="00D5253B" w:rsidP="00CF7FE7">
            <w:pPr>
              <w:spacing w:before="60"/>
              <w:rPr>
                <w:szCs w:val="20"/>
              </w:rPr>
            </w:pPr>
            <w:r w:rsidRPr="00FD5A77">
              <w:rPr>
                <w:szCs w:val="20"/>
              </w:rPr>
              <w:t>Y</w:t>
            </w:r>
          </w:p>
        </w:tc>
        <w:tc>
          <w:tcPr>
            <w:tcW w:w="2268" w:type="dxa"/>
          </w:tcPr>
          <w:p w:rsidR="00D5253B" w:rsidRPr="00FD5A77" w:rsidRDefault="00D5253B" w:rsidP="00CF7FE7">
            <w:pPr>
              <w:spacing w:before="60"/>
              <w:rPr>
                <w:szCs w:val="20"/>
              </w:rPr>
            </w:pPr>
            <w:r w:rsidRPr="00FD5A77">
              <w:rPr>
                <w:szCs w:val="20"/>
              </w:rPr>
              <w:t>Contains biometric information in either a non-XML or an XML representation.</w:t>
            </w:r>
          </w:p>
        </w:tc>
      </w:tr>
      <w:tr w:rsidR="00D5253B" w:rsidRPr="00FD5A77" w:rsidTr="00CF7FE7">
        <w:trPr>
          <w:cantSplit/>
        </w:trPr>
        <w:tc>
          <w:tcPr>
            <w:tcW w:w="3618" w:type="dxa"/>
          </w:tcPr>
          <w:p w:rsidR="00D5253B" w:rsidRPr="00FD5A77" w:rsidRDefault="00D5253B" w:rsidP="00CF7FE7">
            <w:pPr>
              <w:spacing w:before="60"/>
              <w:rPr>
                <w:szCs w:val="20"/>
              </w:rPr>
            </w:pPr>
            <w:r w:rsidRPr="00FD5A77">
              <w:rPr>
                <w:szCs w:val="20"/>
              </w:rPr>
              <w:tab/>
            </w:r>
            <w:r w:rsidRPr="00FD5A77">
              <w:rPr>
                <w:noProof/>
                <w:szCs w:val="20"/>
              </w:rPr>
              <w:drawing>
                <wp:inline distT="0" distB="0" distL="0" distR="0" wp14:anchorId="09A582C1" wp14:editId="2D95DC70">
                  <wp:extent cx="136525" cy="136525"/>
                  <wp:effectExtent l="0" t="0" r="0" b="0"/>
                  <wp:docPr id="873" name="Picture 8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FD5A77">
              <w:rPr>
                <w:szCs w:val="20"/>
              </w:rPr>
              <w:t>MaxListSize</w:t>
            </w:r>
          </w:p>
        </w:tc>
        <w:tc>
          <w:tcPr>
            <w:tcW w:w="2700" w:type="dxa"/>
          </w:tcPr>
          <w:p w:rsidR="00D5253B" w:rsidRPr="00FD5A77" w:rsidRDefault="00D5253B" w:rsidP="00CF7FE7">
            <w:pPr>
              <w:spacing w:before="60"/>
              <w:rPr>
                <w:szCs w:val="20"/>
              </w:rPr>
            </w:pPr>
            <w:r w:rsidRPr="00FD5A77">
              <w:rPr>
                <w:szCs w:val="20"/>
              </w:rPr>
              <w:t>positiveInteger</w:t>
            </w:r>
          </w:p>
        </w:tc>
        <w:tc>
          <w:tcPr>
            <w:tcW w:w="630" w:type="dxa"/>
          </w:tcPr>
          <w:p w:rsidR="00D5253B" w:rsidRPr="00FD5A77" w:rsidRDefault="00D5253B" w:rsidP="00CF7FE7">
            <w:pPr>
              <w:spacing w:before="60"/>
              <w:rPr>
                <w:szCs w:val="20"/>
              </w:rPr>
            </w:pPr>
            <w:r w:rsidRPr="00FD5A77">
              <w:rPr>
                <w:szCs w:val="20"/>
              </w:rPr>
              <w:t>1</w:t>
            </w:r>
          </w:p>
        </w:tc>
        <w:tc>
          <w:tcPr>
            <w:tcW w:w="360" w:type="dxa"/>
          </w:tcPr>
          <w:p w:rsidR="00D5253B" w:rsidRPr="00FD5A77" w:rsidRDefault="00D5253B" w:rsidP="00CF7FE7">
            <w:pPr>
              <w:spacing w:before="60"/>
              <w:rPr>
                <w:szCs w:val="20"/>
              </w:rPr>
            </w:pPr>
            <w:r w:rsidRPr="00FD5A77">
              <w:rPr>
                <w:szCs w:val="20"/>
              </w:rPr>
              <w:t>Y</w:t>
            </w:r>
          </w:p>
        </w:tc>
        <w:tc>
          <w:tcPr>
            <w:tcW w:w="2268" w:type="dxa"/>
          </w:tcPr>
          <w:p w:rsidR="00D5253B" w:rsidRPr="00FD5A77" w:rsidRDefault="00D5253B" w:rsidP="00CF7FE7">
            <w:pPr>
              <w:spacing w:before="60"/>
              <w:rPr>
                <w:szCs w:val="20"/>
              </w:rPr>
            </w:pPr>
            <w:r w:rsidRPr="00FD5A77">
              <w:rPr>
                <w:szCs w:val="20"/>
              </w:rPr>
              <w:t>The maximum size of the candidate list that should be returned.</w:t>
            </w:r>
          </w:p>
        </w:tc>
      </w:tr>
    </w:tbl>
    <w:p w:rsidR="00D5253B" w:rsidRPr="00FD5A77" w:rsidRDefault="00D5253B" w:rsidP="00D5253B">
      <w:pPr>
        <w:keepNext/>
        <w:keepLines/>
        <w:numPr>
          <w:ilvl w:val="4"/>
          <w:numId w:val="0"/>
        </w:numPr>
        <w:spacing w:before="200" w:after="120"/>
        <w:ind w:left="1152" w:hanging="1152"/>
        <w:outlineLvl w:val="4"/>
        <w:rPr>
          <w:b/>
          <w:bCs/>
          <w:color w:val="3B006F"/>
          <w:kern w:val="32"/>
          <w:sz w:val="24"/>
          <w:szCs w:val="26"/>
          <w:lang w:val="x-none" w:eastAsia="x-none"/>
        </w:rPr>
      </w:pPr>
      <w:r w:rsidRPr="00FD5A77">
        <w:rPr>
          <w:b/>
          <w:bCs/>
          <w:color w:val="3B006F"/>
          <w:kern w:val="32"/>
          <w:sz w:val="24"/>
          <w:szCs w:val="26"/>
          <w:lang w:val="x-none" w:eastAsia="x-none"/>
        </w:rPr>
        <w:t>Response Message</w:t>
      </w:r>
    </w:p>
    <w:tbl>
      <w:tblPr>
        <w:tblW w:w="95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18"/>
        <w:gridCol w:w="2250"/>
        <w:gridCol w:w="630"/>
        <w:gridCol w:w="360"/>
        <w:gridCol w:w="2718"/>
        <w:gridCol w:w="8"/>
      </w:tblGrid>
      <w:tr w:rsidR="00D5253B" w:rsidRPr="00FD5A77" w:rsidTr="00CF7FE7">
        <w:trPr>
          <w:gridAfter w:val="1"/>
          <w:wAfter w:w="8" w:type="dxa"/>
          <w:cantSplit/>
          <w:tblHeader/>
        </w:trPr>
        <w:tc>
          <w:tcPr>
            <w:tcW w:w="3618" w:type="dxa"/>
          </w:tcPr>
          <w:p w:rsidR="00D5253B" w:rsidRPr="00FD5A77" w:rsidRDefault="00D5253B" w:rsidP="00CF7FE7">
            <w:pPr>
              <w:keepNext/>
              <w:spacing w:before="60"/>
              <w:rPr>
                <w:b/>
                <w:szCs w:val="20"/>
              </w:rPr>
            </w:pPr>
            <w:r w:rsidRPr="00FD5A77">
              <w:rPr>
                <w:b/>
                <w:szCs w:val="20"/>
              </w:rPr>
              <w:t>Field</w:t>
            </w:r>
          </w:p>
        </w:tc>
        <w:tc>
          <w:tcPr>
            <w:tcW w:w="2250" w:type="dxa"/>
          </w:tcPr>
          <w:p w:rsidR="00D5253B" w:rsidRPr="00FD5A77" w:rsidRDefault="00D5253B" w:rsidP="00CF7FE7">
            <w:pPr>
              <w:keepNext/>
              <w:spacing w:before="60"/>
              <w:rPr>
                <w:b/>
                <w:szCs w:val="20"/>
              </w:rPr>
            </w:pPr>
            <w:r w:rsidRPr="00FD5A77">
              <w:rPr>
                <w:b/>
                <w:szCs w:val="20"/>
              </w:rPr>
              <w:t>Type</w:t>
            </w:r>
          </w:p>
        </w:tc>
        <w:tc>
          <w:tcPr>
            <w:tcW w:w="630" w:type="dxa"/>
          </w:tcPr>
          <w:p w:rsidR="00D5253B" w:rsidRPr="00FD5A77" w:rsidRDefault="00D5253B" w:rsidP="00CF7FE7">
            <w:pPr>
              <w:keepNext/>
              <w:spacing w:before="60"/>
              <w:rPr>
                <w:b/>
                <w:szCs w:val="20"/>
              </w:rPr>
            </w:pPr>
            <w:r w:rsidRPr="00FD5A77">
              <w:rPr>
                <w:b/>
                <w:szCs w:val="20"/>
              </w:rPr>
              <w:t>#</w:t>
            </w:r>
          </w:p>
        </w:tc>
        <w:tc>
          <w:tcPr>
            <w:tcW w:w="360" w:type="dxa"/>
          </w:tcPr>
          <w:p w:rsidR="00D5253B" w:rsidRPr="00FD5A77" w:rsidRDefault="00D5253B" w:rsidP="00CF7FE7">
            <w:pPr>
              <w:keepNext/>
              <w:spacing w:before="60"/>
              <w:rPr>
                <w:b/>
                <w:szCs w:val="20"/>
              </w:rPr>
            </w:pPr>
            <w:r w:rsidRPr="00FD5A77">
              <w:rPr>
                <w:b/>
                <w:szCs w:val="20"/>
              </w:rPr>
              <w:t>?</w:t>
            </w:r>
          </w:p>
        </w:tc>
        <w:tc>
          <w:tcPr>
            <w:tcW w:w="2718" w:type="dxa"/>
          </w:tcPr>
          <w:p w:rsidR="00D5253B" w:rsidRPr="00FD5A77" w:rsidRDefault="00D5253B" w:rsidP="00CF7FE7">
            <w:pPr>
              <w:keepNext/>
              <w:spacing w:before="60"/>
              <w:rPr>
                <w:b/>
                <w:szCs w:val="20"/>
              </w:rPr>
            </w:pPr>
            <w:r w:rsidRPr="00FD5A77">
              <w:rPr>
                <w:b/>
                <w:szCs w:val="20"/>
              </w:rPr>
              <w:t>Meaning</w:t>
            </w:r>
          </w:p>
        </w:tc>
      </w:tr>
      <w:tr w:rsidR="00D5253B" w:rsidRPr="00FD5A77" w:rsidTr="00CF7FE7">
        <w:trPr>
          <w:gridAfter w:val="1"/>
          <w:wAfter w:w="8" w:type="dxa"/>
          <w:cantSplit/>
        </w:trPr>
        <w:tc>
          <w:tcPr>
            <w:tcW w:w="3618" w:type="dxa"/>
          </w:tcPr>
          <w:p w:rsidR="00D5253B" w:rsidRPr="00FD5A77" w:rsidRDefault="00D5253B" w:rsidP="00CF7FE7">
            <w:pPr>
              <w:spacing w:before="60"/>
              <w:rPr>
                <w:szCs w:val="20"/>
              </w:rPr>
            </w:pPr>
            <w:bookmarkStart w:id="567" w:name="IdentifySubjectResponse"/>
            <w:r w:rsidRPr="00FD5A77">
              <w:rPr>
                <w:szCs w:val="20"/>
              </w:rPr>
              <w:t>IdentifySubjectResponse</w:t>
            </w:r>
            <w:bookmarkEnd w:id="567"/>
          </w:p>
        </w:tc>
        <w:tc>
          <w:tcPr>
            <w:tcW w:w="2250" w:type="dxa"/>
          </w:tcPr>
          <w:p w:rsidR="00D5253B" w:rsidRPr="00FD5A77" w:rsidRDefault="00D5253B" w:rsidP="00CF7FE7">
            <w:pPr>
              <w:spacing w:before="60"/>
              <w:rPr>
                <w:szCs w:val="20"/>
              </w:rPr>
            </w:pPr>
          </w:p>
        </w:tc>
        <w:tc>
          <w:tcPr>
            <w:tcW w:w="630" w:type="dxa"/>
          </w:tcPr>
          <w:p w:rsidR="00D5253B" w:rsidRPr="00FD5A77" w:rsidRDefault="00D5253B" w:rsidP="00CF7FE7">
            <w:pPr>
              <w:spacing w:before="60"/>
              <w:rPr>
                <w:szCs w:val="20"/>
              </w:rPr>
            </w:pPr>
          </w:p>
        </w:tc>
        <w:tc>
          <w:tcPr>
            <w:tcW w:w="360" w:type="dxa"/>
          </w:tcPr>
          <w:p w:rsidR="00D5253B" w:rsidRPr="00FD5A77" w:rsidRDefault="00D5253B" w:rsidP="00CF7FE7">
            <w:pPr>
              <w:spacing w:before="60"/>
              <w:rPr>
                <w:szCs w:val="20"/>
              </w:rPr>
            </w:pPr>
            <w:r w:rsidRPr="00FD5A77">
              <w:rPr>
                <w:szCs w:val="20"/>
              </w:rPr>
              <w:t>Y</w:t>
            </w:r>
          </w:p>
        </w:tc>
        <w:tc>
          <w:tcPr>
            <w:tcW w:w="2718" w:type="dxa"/>
          </w:tcPr>
          <w:p w:rsidR="00D5253B" w:rsidRPr="00FD5A77" w:rsidRDefault="00D5253B" w:rsidP="00CF7FE7">
            <w:pPr>
              <w:spacing w:before="60"/>
              <w:rPr>
                <w:szCs w:val="20"/>
              </w:rPr>
            </w:pPr>
            <w:r w:rsidRPr="00FD5A77">
              <w:rPr>
                <w:szCs w:val="20"/>
              </w:rPr>
              <w:t>The response to an IdentifySubject operation, returning a rank-ordered candidate list.</w:t>
            </w:r>
          </w:p>
        </w:tc>
      </w:tr>
      <w:tr w:rsidR="00D5253B" w:rsidRPr="00FD5A77" w:rsidTr="00CF7FE7">
        <w:trPr>
          <w:gridAfter w:val="1"/>
          <w:wAfter w:w="8" w:type="dxa"/>
          <w:cantSplit/>
        </w:trPr>
        <w:tc>
          <w:tcPr>
            <w:tcW w:w="3618" w:type="dxa"/>
          </w:tcPr>
          <w:p w:rsidR="00D5253B" w:rsidRPr="00FD5A77" w:rsidRDefault="00D5253B" w:rsidP="00CF7FE7">
            <w:pPr>
              <w:spacing w:before="60"/>
              <w:rPr>
                <w:szCs w:val="20"/>
              </w:rPr>
            </w:pPr>
            <w:r w:rsidRPr="00FD5A77">
              <w:rPr>
                <w:rFonts w:cs="Arial"/>
                <w:noProof/>
                <w:szCs w:val="20"/>
              </w:rPr>
              <w:drawing>
                <wp:inline distT="0" distB="0" distL="0" distR="0" wp14:anchorId="6936829C" wp14:editId="6B3D9746">
                  <wp:extent cx="136525" cy="136525"/>
                  <wp:effectExtent l="0" t="0" r="0" b="0"/>
                  <wp:docPr id="872" name="Picture 8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FD5A77">
              <w:rPr>
                <w:szCs w:val="20"/>
              </w:rPr>
              <w:t>IdentifySubjectResponsePackage</w:t>
            </w:r>
          </w:p>
        </w:tc>
        <w:tc>
          <w:tcPr>
            <w:tcW w:w="2250" w:type="dxa"/>
          </w:tcPr>
          <w:p w:rsidR="00D5253B" w:rsidRPr="00FD5A77" w:rsidRDefault="00D5253B" w:rsidP="00CF7FE7">
            <w:pPr>
              <w:spacing w:before="60"/>
              <w:rPr>
                <w:szCs w:val="20"/>
              </w:rPr>
            </w:pPr>
          </w:p>
        </w:tc>
        <w:tc>
          <w:tcPr>
            <w:tcW w:w="630" w:type="dxa"/>
          </w:tcPr>
          <w:p w:rsidR="00D5253B" w:rsidRPr="00FD5A77" w:rsidRDefault="00D5253B" w:rsidP="00CF7FE7">
            <w:pPr>
              <w:spacing w:before="60"/>
              <w:rPr>
                <w:szCs w:val="20"/>
              </w:rPr>
            </w:pPr>
            <w:r w:rsidRPr="00FD5A77">
              <w:rPr>
                <w:szCs w:val="20"/>
              </w:rPr>
              <w:t>1</w:t>
            </w:r>
          </w:p>
        </w:tc>
        <w:tc>
          <w:tcPr>
            <w:tcW w:w="360" w:type="dxa"/>
          </w:tcPr>
          <w:p w:rsidR="00D5253B" w:rsidRPr="00FD5A77" w:rsidRDefault="00D5253B" w:rsidP="00CF7FE7">
            <w:pPr>
              <w:spacing w:before="60"/>
              <w:rPr>
                <w:szCs w:val="20"/>
              </w:rPr>
            </w:pPr>
            <w:r w:rsidRPr="00FD5A77">
              <w:rPr>
                <w:szCs w:val="20"/>
              </w:rPr>
              <w:t>Y</w:t>
            </w:r>
          </w:p>
        </w:tc>
        <w:tc>
          <w:tcPr>
            <w:tcW w:w="2718" w:type="dxa"/>
          </w:tcPr>
          <w:p w:rsidR="00D5253B" w:rsidRPr="00FD5A77" w:rsidRDefault="00D5253B" w:rsidP="00CF7FE7">
            <w:pPr>
              <w:spacing w:before="60"/>
              <w:rPr>
                <w:szCs w:val="20"/>
              </w:rPr>
            </w:pPr>
          </w:p>
        </w:tc>
      </w:tr>
      <w:tr w:rsidR="00D5253B" w:rsidRPr="00FD5A77" w:rsidTr="00CF7FE7">
        <w:trPr>
          <w:gridAfter w:val="1"/>
          <w:wAfter w:w="8" w:type="dxa"/>
          <w:cantSplit/>
        </w:trPr>
        <w:tc>
          <w:tcPr>
            <w:tcW w:w="3618" w:type="dxa"/>
          </w:tcPr>
          <w:p w:rsidR="00D5253B" w:rsidRPr="00FD5A77" w:rsidRDefault="00D5253B" w:rsidP="00CF7FE7">
            <w:pPr>
              <w:spacing w:before="60"/>
              <w:rPr>
                <w:rFonts w:cs="Arial"/>
                <w:szCs w:val="20"/>
              </w:rPr>
            </w:pPr>
            <w:r w:rsidRPr="00FD5A77">
              <w:rPr>
                <w:rFonts w:cs="Arial"/>
                <w:szCs w:val="20"/>
              </w:rPr>
              <w:tab/>
            </w:r>
            <w:r w:rsidRPr="00FD5A77">
              <w:rPr>
                <w:rFonts w:cs="Arial"/>
                <w:noProof/>
                <w:szCs w:val="20"/>
              </w:rPr>
              <w:drawing>
                <wp:inline distT="0" distB="0" distL="0" distR="0" wp14:anchorId="34E15B41" wp14:editId="4476AC26">
                  <wp:extent cx="136525" cy="136525"/>
                  <wp:effectExtent l="0" t="0" r="0" b="0"/>
                  <wp:docPr id="871" name="Picture 8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FD5A77">
              <w:rPr>
                <w:rFonts w:cs="Arial"/>
                <w:szCs w:val="20"/>
              </w:rPr>
              <w:t>ResponseStatus</w:t>
            </w:r>
          </w:p>
        </w:tc>
        <w:tc>
          <w:tcPr>
            <w:tcW w:w="2250" w:type="dxa"/>
          </w:tcPr>
          <w:p w:rsidR="00D5253B" w:rsidRPr="00FD5A77" w:rsidRDefault="005E732B" w:rsidP="00CF7FE7">
            <w:pPr>
              <w:spacing w:before="60"/>
              <w:rPr>
                <w:bCs/>
                <w:iCs/>
                <w:color w:val="0000FF"/>
                <w:u w:val="single"/>
              </w:rPr>
            </w:pPr>
            <w:hyperlink w:anchor="_ResponseStatus" w:history="1">
              <w:r w:rsidR="00D5253B" w:rsidRPr="00FD5A77">
                <w:rPr>
                  <w:color w:val="0000EE"/>
                  <w:u w:val="single"/>
                </w:rPr>
                <w:t>ResponseStatus</w:t>
              </w:r>
            </w:hyperlink>
          </w:p>
        </w:tc>
        <w:tc>
          <w:tcPr>
            <w:tcW w:w="630" w:type="dxa"/>
          </w:tcPr>
          <w:p w:rsidR="00D5253B" w:rsidRPr="00FD5A77" w:rsidRDefault="00D5253B" w:rsidP="00CF7FE7">
            <w:pPr>
              <w:spacing w:before="60"/>
              <w:rPr>
                <w:szCs w:val="20"/>
              </w:rPr>
            </w:pPr>
            <w:r w:rsidRPr="00FD5A77">
              <w:rPr>
                <w:szCs w:val="20"/>
              </w:rPr>
              <w:t>1</w:t>
            </w:r>
          </w:p>
        </w:tc>
        <w:tc>
          <w:tcPr>
            <w:tcW w:w="360" w:type="dxa"/>
          </w:tcPr>
          <w:p w:rsidR="00D5253B" w:rsidRPr="00FD5A77" w:rsidRDefault="00D5253B" w:rsidP="00CF7FE7">
            <w:pPr>
              <w:spacing w:before="60"/>
              <w:rPr>
                <w:szCs w:val="20"/>
              </w:rPr>
            </w:pPr>
            <w:r w:rsidRPr="00FD5A77">
              <w:rPr>
                <w:szCs w:val="20"/>
              </w:rPr>
              <w:t>Y</w:t>
            </w:r>
          </w:p>
        </w:tc>
        <w:tc>
          <w:tcPr>
            <w:tcW w:w="2718" w:type="dxa"/>
          </w:tcPr>
          <w:p w:rsidR="00D5253B" w:rsidRPr="00FD5A77" w:rsidRDefault="00D5253B" w:rsidP="00CF7FE7">
            <w:pPr>
              <w:spacing w:before="60"/>
              <w:rPr>
                <w:szCs w:val="20"/>
              </w:rPr>
            </w:pPr>
            <w:r w:rsidRPr="00FD5A77">
              <w:rPr>
                <w:szCs w:val="20"/>
              </w:rPr>
              <w:t>Returned status for the operation.</w:t>
            </w:r>
          </w:p>
        </w:tc>
      </w:tr>
      <w:tr w:rsidR="00D5253B" w:rsidRPr="00FD5A77" w:rsidTr="00CF7FE7">
        <w:trPr>
          <w:gridAfter w:val="1"/>
          <w:wAfter w:w="8" w:type="dxa"/>
          <w:cantSplit/>
        </w:trPr>
        <w:tc>
          <w:tcPr>
            <w:tcW w:w="3618" w:type="dxa"/>
          </w:tcPr>
          <w:p w:rsidR="00D5253B" w:rsidRPr="00FD5A77" w:rsidRDefault="00D5253B" w:rsidP="00CF7FE7">
            <w:pPr>
              <w:spacing w:before="60"/>
              <w:rPr>
                <w:szCs w:val="20"/>
              </w:rPr>
            </w:pPr>
            <w:r w:rsidRPr="00FD5A77">
              <w:rPr>
                <w:szCs w:val="20"/>
              </w:rPr>
              <w:lastRenderedPageBreak/>
              <w:tab/>
            </w:r>
            <w:r w:rsidRPr="00FD5A77">
              <w:rPr>
                <w:szCs w:val="20"/>
              </w:rPr>
              <w:tab/>
            </w:r>
            <w:r w:rsidRPr="00FD5A77">
              <w:rPr>
                <w:noProof/>
                <w:szCs w:val="20"/>
              </w:rPr>
              <w:drawing>
                <wp:inline distT="0" distB="0" distL="0" distR="0" wp14:anchorId="17B6F7FD" wp14:editId="615451A4">
                  <wp:extent cx="136525" cy="136525"/>
                  <wp:effectExtent l="0" t="0" r="0" b="0"/>
                  <wp:docPr id="870" name="Picture 8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FD5A77">
              <w:rPr>
                <w:szCs w:val="20"/>
              </w:rPr>
              <w:t>Return</w:t>
            </w:r>
          </w:p>
        </w:tc>
        <w:tc>
          <w:tcPr>
            <w:tcW w:w="2250" w:type="dxa"/>
          </w:tcPr>
          <w:p w:rsidR="00D5253B" w:rsidRPr="00FD5A77" w:rsidRDefault="005E732B" w:rsidP="00CF7FE7">
            <w:pPr>
              <w:spacing w:before="60"/>
              <w:rPr>
                <w:bCs/>
                <w:iCs/>
                <w:color w:val="0000FF"/>
                <w:u w:val="single"/>
              </w:rPr>
            </w:pPr>
            <w:hyperlink w:anchor="_ReturnCode" w:history="1">
              <w:r w:rsidR="00D5253B" w:rsidRPr="00FD5A77">
                <w:rPr>
                  <w:color w:val="0000EE"/>
                  <w:u w:val="single"/>
                </w:rPr>
                <w:t>ReturnCode</w:t>
              </w:r>
            </w:hyperlink>
          </w:p>
        </w:tc>
        <w:tc>
          <w:tcPr>
            <w:tcW w:w="630" w:type="dxa"/>
          </w:tcPr>
          <w:p w:rsidR="00D5253B" w:rsidRPr="00FD5A77" w:rsidRDefault="00D5253B" w:rsidP="00CF7FE7">
            <w:pPr>
              <w:spacing w:before="60"/>
              <w:rPr>
                <w:szCs w:val="20"/>
              </w:rPr>
            </w:pPr>
            <w:r w:rsidRPr="00FD5A77">
              <w:rPr>
                <w:szCs w:val="20"/>
              </w:rPr>
              <w:t>1</w:t>
            </w:r>
          </w:p>
        </w:tc>
        <w:tc>
          <w:tcPr>
            <w:tcW w:w="360" w:type="dxa"/>
          </w:tcPr>
          <w:p w:rsidR="00D5253B" w:rsidRPr="00FD5A77" w:rsidRDefault="00D5253B" w:rsidP="00CF7FE7">
            <w:pPr>
              <w:spacing w:before="60"/>
              <w:rPr>
                <w:szCs w:val="20"/>
              </w:rPr>
            </w:pPr>
            <w:r w:rsidRPr="00FD5A77">
              <w:rPr>
                <w:szCs w:val="20"/>
              </w:rPr>
              <w:t>Y</w:t>
            </w:r>
          </w:p>
        </w:tc>
        <w:tc>
          <w:tcPr>
            <w:tcW w:w="2718" w:type="dxa"/>
          </w:tcPr>
          <w:p w:rsidR="00D5253B" w:rsidRPr="00FD5A77" w:rsidRDefault="00D5253B" w:rsidP="00CF7FE7">
            <w:pPr>
              <w:spacing w:before="60"/>
              <w:rPr>
                <w:szCs w:val="20"/>
              </w:rPr>
            </w:pPr>
            <w:r w:rsidRPr="00FD5A77">
              <w:rPr>
                <w:szCs w:val="20"/>
              </w:rPr>
              <w:t>The return code indicates the return status of the operation.</w:t>
            </w:r>
          </w:p>
        </w:tc>
      </w:tr>
      <w:tr w:rsidR="00D5253B" w:rsidRPr="00FD5A77" w:rsidTr="00CF7FE7">
        <w:trPr>
          <w:gridAfter w:val="1"/>
          <w:wAfter w:w="8" w:type="dxa"/>
          <w:cantSplit/>
        </w:trPr>
        <w:tc>
          <w:tcPr>
            <w:tcW w:w="3618" w:type="dxa"/>
          </w:tcPr>
          <w:p w:rsidR="00D5253B" w:rsidRPr="00FD5A77" w:rsidRDefault="00D5253B" w:rsidP="00CF7FE7">
            <w:pPr>
              <w:spacing w:before="60"/>
              <w:rPr>
                <w:szCs w:val="20"/>
              </w:rPr>
            </w:pPr>
            <w:r w:rsidRPr="00FD5A77">
              <w:rPr>
                <w:szCs w:val="20"/>
              </w:rPr>
              <w:tab/>
            </w:r>
            <w:r w:rsidRPr="00FD5A77">
              <w:rPr>
                <w:szCs w:val="20"/>
              </w:rPr>
              <w:tab/>
            </w:r>
            <w:r w:rsidRPr="00FD5A77">
              <w:rPr>
                <w:noProof/>
                <w:szCs w:val="20"/>
              </w:rPr>
              <w:drawing>
                <wp:inline distT="0" distB="0" distL="0" distR="0" wp14:anchorId="7ACCEB46" wp14:editId="226ACF72">
                  <wp:extent cx="136525" cy="136525"/>
                  <wp:effectExtent l="0" t="0" r="0" b="0"/>
                  <wp:docPr id="869" name="Picture 8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FD5A77">
              <w:rPr>
                <w:szCs w:val="20"/>
              </w:rPr>
              <w:t>Message</w:t>
            </w:r>
          </w:p>
        </w:tc>
        <w:tc>
          <w:tcPr>
            <w:tcW w:w="2250" w:type="dxa"/>
          </w:tcPr>
          <w:p w:rsidR="00D5253B" w:rsidRPr="00FD5A77" w:rsidRDefault="00D5253B" w:rsidP="00CF7FE7">
            <w:pPr>
              <w:rPr>
                <w:bCs/>
                <w:iCs/>
              </w:rPr>
            </w:pPr>
            <w:r w:rsidRPr="00FD5A77">
              <w:rPr>
                <w:bCs/>
                <w:iCs/>
              </w:rPr>
              <w:t>string</w:t>
            </w:r>
          </w:p>
        </w:tc>
        <w:tc>
          <w:tcPr>
            <w:tcW w:w="630" w:type="dxa"/>
          </w:tcPr>
          <w:p w:rsidR="00D5253B" w:rsidRPr="00FD5A77" w:rsidRDefault="00D5253B" w:rsidP="00CF7FE7">
            <w:pPr>
              <w:spacing w:before="60"/>
              <w:rPr>
                <w:szCs w:val="20"/>
              </w:rPr>
            </w:pPr>
            <w:r w:rsidRPr="00FD5A77">
              <w:rPr>
                <w:szCs w:val="20"/>
              </w:rPr>
              <w:t>0..1</w:t>
            </w:r>
          </w:p>
        </w:tc>
        <w:tc>
          <w:tcPr>
            <w:tcW w:w="360" w:type="dxa"/>
          </w:tcPr>
          <w:p w:rsidR="00D5253B" w:rsidRPr="00FD5A77" w:rsidRDefault="00D5253B" w:rsidP="00CF7FE7">
            <w:pPr>
              <w:spacing w:before="60"/>
              <w:rPr>
                <w:szCs w:val="20"/>
              </w:rPr>
            </w:pPr>
            <w:r w:rsidRPr="00FD5A77">
              <w:rPr>
                <w:szCs w:val="20"/>
              </w:rPr>
              <w:t>N</w:t>
            </w:r>
          </w:p>
        </w:tc>
        <w:tc>
          <w:tcPr>
            <w:tcW w:w="2718" w:type="dxa"/>
          </w:tcPr>
          <w:p w:rsidR="00D5253B" w:rsidRPr="00FD5A77" w:rsidRDefault="00D5253B" w:rsidP="00CF7FE7">
            <w:pPr>
              <w:spacing w:before="60"/>
              <w:rPr>
                <w:szCs w:val="20"/>
              </w:rPr>
            </w:pPr>
            <w:r w:rsidRPr="00FD5A77">
              <w:rPr>
                <w:szCs w:val="20"/>
              </w:rPr>
              <w:t>A short message corresponding to the return code.</w:t>
            </w:r>
          </w:p>
        </w:tc>
      </w:tr>
      <w:tr w:rsidR="00D5253B" w:rsidRPr="00FD5A77" w:rsidTr="00CF7FE7">
        <w:trPr>
          <w:gridAfter w:val="1"/>
          <w:wAfter w:w="8" w:type="dxa"/>
          <w:cantSplit/>
        </w:trPr>
        <w:tc>
          <w:tcPr>
            <w:tcW w:w="3618" w:type="dxa"/>
          </w:tcPr>
          <w:p w:rsidR="00D5253B" w:rsidRPr="00FD5A77" w:rsidRDefault="00D5253B" w:rsidP="00CF7FE7">
            <w:pPr>
              <w:spacing w:before="60"/>
              <w:rPr>
                <w:szCs w:val="20"/>
              </w:rPr>
            </w:pPr>
            <w:r w:rsidRPr="00FD5A77">
              <w:rPr>
                <w:szCs w:val="20"/>
              </w:rPr>
              <w:tab/>
            </w:r>
            <w:r w:rsidRPr="00FD5A77">
              <w:rPr>
                <w:noProof/>
                <w:szCs w:val="20"/>
              </w:rPr>
              <w:drawing>
                <wp:inline distT="0" distB="0" distL="0" distR="0" wp14:anchorId="76A51B5B" wp14:editId="3717752F">
                  <wp:extent cx="136525" cy="136525"/>
                  <wp:effectExtent l="0" t="0" r="0" b="0"/>
                  <wp:docPr id="868" name="Picture 8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FD5A77">
              <w:rPr>
                <w:szCs w:val="20"/>
              </w:rPr>
              <w:t>CandidateList</w:t>
            </w:r>
          </w:p>
        </w:tc>
        <w:tc>
          <w:tcPr>
            <w:tcW w:w="2250" w:type="dxa"/>
          </w:tcPr>
          <w:p w:rsidR="00D5253B" w:rsidRPr="00FD5A77" w:rsidRDefault="005E732B" w:rsidP="00CF7FE7">
            <w:pPr>
              <w:spacing w:before="60"/>
              <w:rPr>
                <w:u w:val="single"/>
              </w:rPr>
            </w:pPr>
            <w:hyperlink w:anchor="_CandidateListResultType" w:history="1">
              <w:r w:rsidR="00D5253B" w:rsidRPr="00FD5A77">
                <w:rPr>
                  <w:color w:val="0000EE"/>
                  <w:u w:val="single"/>
                </w:rPr>
                <w:t>CandidateListResultType</w:t>
              </w:r>
            </w:hyperlink>
          </w:p>
          <w:p w:rsidR="00D5253B" w:rsidRPr="00FD5A77" w:rsidRDefault="00D5253B" w:rsidP="00CF7FE7">
            <w:pPr>
              <w:spacing w:before="60"/>
              <w:rPr>
                <w:bCs/>
                <w:iCs/>
                <w:color w:val="0000FF"/>
                <w:u w:val="single"/>
              </w:rPr>
            </w:pPr>
            <w:r w:rsidRPr="00FD5A77">
              <w:t xml:space="preserve">(see </w:t>
            </w:r>
            <w:hyperlink w:anchor="_IdentifySubjectResultType" w:history="1">
              <w:r w:rsidRPr="00FD5A77">
                <w:rPr>
                  <w:color w:val="0000EE"/>
                  <w:u w:val="single"/>
                </w:rPr>
                <w:t>IdentifySubjectResultType</w:t>
              </w:r>
            </w:hyperlink>
            <w:r w:rsidRPr="00FD5A77">
              <w:t>)</w:t>
            </w:r>
          </w:p>
        </w:tc>
        <w:tc>
          <w:tcPr>
            <w:tcW w:w="630" w:type="dxa"/>
          </w:tcPr>
          <w:p w:rsidR="00D5253B" w:rsidRPr="00FD5A77" w:rsidRDefault="00D5253B" w:rsidP="00CF7FE7">
            <w:pPr>
              <w:spacing w:before="60"/>
              <w:rPr>
                <w:szCs w:val="20"/>
              </w:rPr>
            </w:pPr>
            <w:r w:rsidRPr="00FD5A77">
              <w:rPr>
                <w:szCs w:val="20"/>
              </w:rPr>
              <w:t>0..1</w:t>
            </w:r>
          </w:p>
        </w:tc>
        <w:tc>
          <w:tcPr>
            <w:tcW w:w="360" w:type="dxa"/>
          </w:tcPr>
          <w:p w:rsidR="00D5253B" w:rsidRPr="00FD5A77" w:rsidRDefault="00D5253B" w:rsidP="00CF7FE7">
            <w:pPr>
              <w:spacing w:before="60"/>
              <w:rPr>
                <w:szCs w:val="20"/>
              </w:rPr>
            </w:pPr>
            <w:r w:rsidRPr="00FD5A77">
              <w:rPr>
                <w:szCs w:val="20"/>
              </w:rPr>
              <w:t>C</w:t>
            </w:r>
          </w:p>
        </w:tc>
        <w:tc>
          <w:tcPr>
            <w:tcW w:w="2718" w:type="dxa"/>
          </w:tcPr>
          <w:p w:rsidR="00D5253B" w:rsidRPr="00FD5A77" w:rsidRDefault="00D5253B" w:rsidP="00CF7FE7">
            <w:pPr>
              <w:spacing w:before="60"/>
              <w:rPr>
                <w:szCs w:val="20"/>
              </w:rPr>
            </w:pPr>
            <w:r w:rsidRPr="00FD5A77">
              <w:rPr>
                <w:szCs w:val="20"/>
              </w:rPr>
              <w:t>A rank-ordered list of candidates that have a likelihood of matching the input biometric sample (i.e., exceed the system threshold).</w:t>
            </w:r>
          </w:p>
          <w:p w:rsidR="00D5253B" w:rsidRPr="00FD5A77" w:rsidRDefault="00D5253B" w:rsidP="00CF7FE7">
            <w:pPr>
              <w:spacing w:before="60"/>
              <w:rPr>
                <w:szCs w:val="20"/>
              </w:rPr>
            </w:pPr>
            <w:r w:rsidRPr="00FD5A77">
              <w:rPr>
                <w:szCs w:val="20"/>
              </w:rPr>
              <w:t>Rank ordering is from highest to lowest match score.</w:t>
            </w:r>
          </w:p>
          <w:p w:rsidR="00D5253B" w:rsidRPr="00FD5A77" w:rsidRDefault="00D5253B" w:rsidP="00CF7FE7">
            <w:pPr>
              <w:spacing w:before="60"/>
              <w:rPr>
                <w:szCs w:val="20"/>
              </w:rPr>
            </w:pPr>
            <w:r w:rsidRPr="00FD5A77">
              <w:rPr>
                <w:szCs w:val="20"/>
              </w:rPr>
              <w:t>Returned with successful synchronous request processing.</w:t>
            </w:r>
          </w:p>
        </w:tc>
      </w:tr>
      <w:tr w:rsidR="00D5253B" w:rsidRPr="00FD5A77" w:rsidTr="00CF7FE7">
        <w:trPr>
          <w:cantSplit/>
        </w:trPr>
        <w:tc>
          <w:tcPr>
            <w:tcW w:w="3618" w:type="dxa"/>
          </w:tcPr>
          <w:p w:rsidR="00D5253B" w:rsidRPr="00FD5A77" w:rsidRDefault="00D5253B" w:rsidP="00CF7FE7">
            <w:pPr>
              <w:spacing w:before="60"/>
              <w:rPr>
                <w:rFonts w:cs="Arial"/>
                <w:szCs w:val="20"/>
              </w:rPr>
            </w:pPr>
            <w:r w:rsidRPr="00FD5A77">
              <w:rPr>
                <w:rFonts w:cs="Arial"/>
                <w:szCs w:val="20"/>
              </w:rPr>
              <w:tab/>
            </w:r>
            <w:r w:rsidRPr="00FD5A77">
              <w:rPr>
                <w:rFonts w:cs="Arial"/>
                <w:szCs w:val="20"/>
              </w:rPr>
              <w:tab/>
            </w:r>
            <w:r w:rsidRPr="00FD5A77">
              <w:rPr>
                <w:rFonts w:cs="Arial"/>
                <w:noProof/>
                <w:szCs w:val="20"/>
              </w:rPr>
              <w:drawing>
                <wp:inline distT="0" distB="0" distL="0" distR="0" wp14:anchorId="19F7611F" wp14:editId="42559BF5">
                  <wp:extent cx="136525" cy="136525"/>
                  <wp:effectExtent l="0" t="0" r="0" b="0"/>
                  <wp:docPr id="867" name="Picture 8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FD5A77">
              <w:rPr>
                <w:rFonts w:cs="Arial"/>
                <w:szCs w:val="20"/>
              </w:rPr>
              <w:t>Candidate</w:t>
            </w:r>
          </w:p>
        </w:tc>
        <w:tc>
          <w:tcPr>
            <w:tcW w:w="2250" w:type="dxa"/>
          </w:tcPr>
          <w:p w:rsidR="00D5253B" w:rsidRPr="00FD5A77" w:rsidRDefault="005E732B" w:rsidP="00CF7FE7">
            <w:pPr>
              <w:spacing w:before="60"/>
              <w:rPr>
                <w:bCs/>
                <w:iCs/>
                <w:color w:val="0000FF"/>
                <w:u w:val="single"/>
              </w:rPr>
            </w:pPr>
            <w:hyperlink w:anchor="_CandidateType" w:history="1">
              <w:r w:rsidR="00D5253B" w:rsidRPr="00FD5A77">
                <w:rPr>
                  <w:color w:val="0000EE"/>
                  <w:u w:val="single"/>
                </w:rPr>
                <w:t>CandidateType</w:t>
              </w:r>
            </w:hyperlink>
          </w:p>
        </w:tc>
        <w:tc>
          <w:tcPr>
            <w:tcW w:w="630" w:type="dxa"/>
          </w:tcPr>
          <w:p w:rsidR="00D5253B" w:rsidRPr="00FD5A77" w:rsidRDefault="00D5253B" w:rsidP="00CF7FE7">
            <w:pPr>
              <w:spacing w:before="60"/>
              <w:rPr>
                <w:szCs w:val="20"/>
              </w:rPr>
            </w:pPr>
            <w:r w:rsidRPr="00FD5A77">
              <w:rPr>
                <w:szCs w:val="20"/>
              </w:rPr>
              <w:t>0..*</w:t>
            </w:r>
          </w:p>
        </w:tc>
        <w:tc>
          <w:tcPr>
            <w:tcW w:w="360" w:type="dxa"/>
          </w:tcPr>
          <w:p w:rsidR="00D5253B" w:rsidRPr="00FD5A77" w:rsidRDefault="00D5253B" w:rsidP="00CF7FE7">
            <w:pPr>
              <w:spacing w:before="60"/>
              <w:rPr>
                <w:szCs w:val="20"/>
              </w:rPr>
            </w:pPr>
            <w:r w:rsidRPr="00FD5A77">
              <w:rPr>
                <w:szCs w:val="20"/>
              </w:rPr>
              <w:t>N</w:t>
            </w:r>
          </w:p>
        </w:tc>
        <w:tc>
          <w:tcPr>
            <w:tcW w:w="2726" w:type="dxa"/>
            <w:gridSpan w:val="2"/>
          </w:tcPr>
          <w:p w:rsidR="00D5253B" w:rsidRPr="00FD5A77" w:rsidRDefault="00D5253B" w:rsidP="00CF7FE7">
            <w:pPr>
              <w:spacing w:before="60"/>
              <w:rPr>
                <w:szCs w:val="20"/>
              </w:rPr>
            </w:pPr>
            <w:r w:rsidRPr="00FD5A77">
              <w:rPr>
                <w:szCs w:val="20"/>
              </w:rPr>
              <w:t>A single candidate.</w:t>
            </w:r>
          </w:p>
        </w:tc>
      </w:tr>
      <w:tr w:rsidR="00D5253B" w:rsidRPr="00FD5A77" w:rsidTr="00CF7FE7">
        <w:trPr>
          <w:cantSplit/>
        </w:trPr>
        <w:tc>
          <w:tcPr>
            <w:tcW w:w="3618" w:type="dxa"/>
          </w:tcPr>
          <w:p w:rsidR="00D5253B" w:rsidRPr="00FD5A77" w:rsidRDefault="00D5253B" w:rsidP="00CF7FE7">
            <w:pPr>
              <w:spacing w:before="60"/>
              <w:rPr>
                <w:rFonts w:cs="Arial"/>
                <w:szCs w:val="20"/>
              </w:rPr>
            </w:pPr>
            <w:r w:rsidRPr="00FD5A77">
              <w:rPr>
                <w:rFonts w:cs="Arial"/>
                <w:szCs w:val="20"/>
              </w:rPr>
              <w:tab/>
            </w:r>
            <w:r w:rsidRPr="00FD5A77">
              <w:rPr>
                <w:rFonts w:cs="Arial"/>
                <w:szCs w:val="20"/>
              </w:rPr>
              <w:tab/>
            </w:r>
            <w:r w:rsidRPr="00FD5A77">
              <w:rPr>
                <w:rFonts w:cs="Arial"/>
                <w:szCs w:val="20"/>
              </w:rPr>
              <w:tab/>
            </w:r>
            <w:r w:rsidRPr="00FD5A77">
              <w:rPr>
                <w:rFonts w:cs="Arial"/>
                <w:noProof/>
                <w:szCs w:val="20"/>
              </w:rPr>
              <w:drawing>
                <wp:inline distT="0" distB="0" distL="0" distR="0" wp14:anchorId="694CDA99" wp14:editId="446AFC32">
                  <wp:extent cx="136525" cy="136525"/>
                  <wp:effectExtent l="0" t="0" r="0" b="0"/>
                  <wp:docPr id="866" name="Picture 8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FD5A77">
              <w:rPr>
                <w:rFonts w:cs="Arial"/>
                <w:szCs w:val="20"/>
              </w:rPr>
              <w:t>Score</w:t>
            </w:r>
          </w:p>
        </w:tc>
        <w:tc>
          <w:tcPr>
            <w:tcW w:w="2250" w:type="dxa"/>
          </w:tcPr>
          <w:p w:rsidR="00D5253B" w:rsidRPr="00BC328C" w:rsidRDefault="005E732B" w:rsidP="00CF7FE7">
            <w:pPr>
              <w:spacing w:before="60"/>
              <w:rPr>
                <w:szCs w:val="20"/>
                <w:u w:val="single"/>
              </w:rPr>
            </w:pPr>
            <w:hyperlink w:anchor="_Score" w:history="1">
              <w:r w:rsidR="00D5253B" w:rsidRPr="00BC328C">
                <w:rPr>
                  <w:rStyle w:val="Hyperlink"/>
                  <w:u w:val="single"/>
                </w:rPr>
                <w:t>ScoreType</w:t>
              </w:r>
            </w:hyperlink>
          </w:p>
        </w:tc>
        <w:tc>
          <w:tcPr>
            <w:tcW w:w="630" w:type="dxa"/>
          </w:tcPr>
          <w:p w:rsidR="00D5253B" w:rsidRPr="00FD5A77" w:rsidRDefault="00D5253B" w:rsidP="00CF7FE7">
            <w:pPr>
              <w:spacing w:before="60"/>
              <w:rPr>
                <w:szCs w:val="20"/>
              </w:rPr>
            </w:pPr>
            <w:r w:rsidRPr="00FD5A77">
              <w:rPr>
                <w:szCs w:val="20"/>
              </w:rPr>
              <w:t>0..1</w:t>
            </w:r>
          </w:p>
        </w:tc>
        <w:tc>
          <w:tcPr>
            <w:tcW w:w="360" w:type="dxa"/>
          </w:tcPr>
          <w:p w:rsidR="00D5253B" w:rsidRPr="00FD5A77" w:rsidRDefault="00D5253B" w:rsidP="00CF7FE7">
            <w:pPr>
              <w:spacing w:before="60"/>
              <w:rPr>
                <w:szCs w:val="20"/>
              </w:rPr>
            </w:pPr>
            <w:r w:rsidRPr="00FD5A77">
              <w:rPr>
                <w:szCs w:val="20"/>
              </w:rPr>
              <w:t>N</w:t>
            </w:r>
          </w:p>
        </w:tc>
        <w:tc>
          <w:tcPr>
            <w:tcW w:w="2726" w:type="dxa"/>
            <w:gridSpan w:val="2"/>
          </w:tcPr>
          <w:p w:rsidR="00D5253B" w:rsidRPr="00FD5A77" w:rsidRDefault="00D5253B" w:rsidP="00CF7FE7">
            <w:pPr>
              <w:spacing w:before="60"/>
              <w:rPr>
                <w:szCs w:val="20"/>
              </w:rPr>
            </w:pPr>
            <w:r w:rsidRPr="00FD5A77">
              <w:rPr>
                <w:szCs w:val="20"/>
              </w:rPr>
              <w:t>The match score.</w:t>
            </w:r>
          </w:p>
        </w:tc>
      </w:tr>
      <w:tr w:rsidR="00D5253B" w:rsidRPr="00FD5A77" w:rsidTr="00CF7FE7">
        <w:trPr>
          <w:cantSplit/>
        </w:trPr>
        <w:tc>
          <w:tcPr>
            <w:tcW w:w="3618" w:type="dxa"/>
          </w:tcPr>
          <w:p w:rsidR="00D5253B" w:rsidRPr="00FD5A77" w:rsidRDefault="00D5253B" w:rsidP="00CF7FE7">
            <w:pPr>
              <w:spacing w:before="60"/>
              <w:rPr>
                <w:szCs w:val="20"/>
              </w:rPr>
            </w:pPr>
            <w:r w:rsidRPr="00FD5A77">
              <w:rPr>
                <w:szCs w:val="20"/>
              </w:rPr>
              <w:tab/>
            </w:r>
            <w:r w:rsidRPr="00FD5A77">
              <w:rPr>
                <w:szCs w:val="20"/>
              </w:rPr>
              <w:tab/>
            </w:r>
            <w:r w:rsidRPr="00FD5A77">
              <w:rPr>
                <w:szCs w:val="20"/>
              </w:rPr>
              <w:tab/>
            </w:r>
            <w:r w:rsidRPr="00FD5A77">
              <w:rPr>
                <w:noProof/>
                <w:szCs w:val="20"/>
              </w:rPr>
              <w:drawing>
                <wp:inline distT="0" distB="0" distL="0" distR="0" wp14:anchorId="5759D11F" wp14:editId="2BB86CA0">
                  <wp:extent cx="136525" cy="136525"/>
                  <wp:effectExtent l="0" t="0" r="0" b="0"/>
                  <wp:docPr id="865" name="Picture 8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FD5A77">
              <w:rPr>
                <w:szCs w:val="20"/>
              </w:rPr>
              <w:t>BiographicData</w:t>
            </w:r>
          </w:p>
        </w:tc>
        <w:tc>
          <w:tcPr>
            <w:tcW w:w="2250" w:type="dxa"/>
          </w:tcPr>
          <w:p w:rsidR="00D5253B" w:rsidRPr="00FD5A77" w:rsidRDefault="005E732B" w:rsidP="00CF7FE7">
            <w:pPr>
              <w:spacing w:before="60"/>
              <w:rPr>
                <w:bCs/>
                <w:iCs/>
                <w:color w:val="0000FF"/>
                <w:u w:val="single"/>
              </w:rPr>
            </w:pPr>
            <w:hyperlink w:anchor="_BiographicDataType" w:history="1">
              <w:r w:rsidR="00D5253B" w:rsidRPr="00FD5A77">
                <w:rPr>
                  <w:color w:val="0000EE"/>
                  <w:u w:val="single"/>
                </w:rPr>
                <w:t>BiographicDataType</w:t>
              </w:r>
            </w:hyperlink>
          </w:p>
        </w:tc>
        <w:tc>
          <w:tcPr>
            <w:tcW w:w="630" w:type="dxa"/>
          </w:tcPr>
          <w:p w:rsidR="00D5253B" w:rsidRPr="00FD5A77" w:rsidRDefault="00D5253B" w:rsidP="00CF7FE7">
            <w:pPr>
              <w:spacing w:before="60"/>
              <w:rPr>
                <w:szCs w:val="20"/>
              </w:rPr>
            </w:pPr>
            <w:r w:rsidRPr="00FD5A77">
              <w:rPr>
                <w:szCs w:val="20"/>
              </w:rPr>
              <w:t>0..1</w:t>
            </w:r>
          </w:p>
        </w:tc>
        <w:tc>
          <w:tcPr>
            <w:tcW w:w="360" w:type="dxa"/>
          </w:tcPr>
          <w:p w:rsidR="00D5253B" w:rsidRPr="00FD5A77" w:rsidRDefault="00D5253B" w:rsidP="00CF7FE7">
            <w:pPr>
              <w:spacing w:before="60"/>
              <w:rPr>
                <w:szCs w:val="20"/>
              </w:rPr>
            </w:pPr>
            <w:r w:rsidRPr="00FD5A77">
              <w:rPr>
                <w:szCs w:val="20"/>
              </w:rPr>
              <w:t>N</w:t>
            </w:r>
          </w:p>
        </w:tc>
        <w:tc>
          <w:tcPr>
            <w:tcW w:w="2726" w:type="dxa"/>
            <w:gridSpan w:val="2"/>
          </w:tcPr>
          <w:p w:rsidR="00D5253B" w:rsidRPr="00FD5A77" w:rsidRDefault="00D5253B" w:rsidP="00CF7FE7">
            <w:pPr>
              <w:spacing w:before="60"/>
              <w:rPr>
                <w:szCs w:val="20"/>
              </w:rPr>
            </w:pPr>
            <w:r w:rsidRPr="00FD5A77">
              <w:rPr>
                <w:szCs w:val="20"/>
              </w:rPr>
              <w:t>Biographic data associated with the candidate match.</w:t>
            </w:r>
          </w:p>
        </w:tc>
      </w:tr>
      <w:tr w:rsidR="00D5253B" w:rsidRPr="00FD5A77" w:rsidTr="00CF7FE7">
        <w:trPr>
          <w:cantSplit/>
        </w:trPr>
        <w:tc>
          <w:tcPr>
            <w:tcW w:w="3618" w:type="dxa"/>
          </w:tcPr>
          <w:p w:rsidR="00D5253B" w:rsidRPr="00FD5A77" w:rsidRDefault="00D5253B" w:rsidP="00CF7FE7">
            <w:pPr>
              <w:spacing w:before="60"/>
              <w:rPr>
                <w:szCs w:val="20"/>
              </w:rPr>
            </w:pPr>
            <w:r w:rsidRPr="00FD5A77">
              <w:rPr>
                <w:szCs w:val="20"/>
              </w:rPr>
              <w:tab/>
            </w:r>
            <w:r w:rsidRPr="00FD5A77">
              <w:rPr>
                <w:szCs w:val="20"/>
              </w:rPr>
              <w:tab/>
            </w:r>
            <w:r w:rsidRPr="00FD5A77">
              <w:rPr>
                <w:szCs w:val="20"/>
              </w:rPr>
              <w:tab/>
            </w:r>
            <w:r w:rsidRPr="00FD5A77">
              <w:rPr>
                <w:noProof/>
                <w:szCs w:val="20"/>
              </w:rPr>
              <w:drawing>
                <wp:inline distT="0" distB="0" distL="0" distR="0" wp14:anchorId="5D2C1236" wp14:editId="7EC38485">
                  <wp:extent cx="136525" cy="136525"/>
                  <wp:effectExtent l="0" t="0" r="0" b="0"/>
                  <wp:docPr id="864" name="Picture 8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FD5A77">
              <w:rPr>
                <w:szCs w:val="20"/>
              </w:rPr>
              <w:t>BIRList</w:t>
            </w:r>
          </w:p>
        </w:tc>
        <w:tc>
          <w:tcPr>
            <w:tcW w:w="2250" w:type="dxa"/>
          </w:tcPr>
          <w:p w:rsidR="00D5253B" w:rsidRPr="00FD5A77" w:rsidRDefault="005E732B" w:rsidP="00CF7FE7">
            <w:pPr>
              <w:spacing w:before="60"/>
              <w:rPr>
                <w:bCs/>
                <w:iCs/>
                <w:color w:val="0000FF"/>
                <w:u w:val="single"/>
              </w:rPr>
            </w:pPr>
            <w:hyperlink w:anchor="_CBEFF_BIR_ListType" w:history="1">
              <w:r w:rsidR="00D5253B" w:rsidRPr="00FD5A77">
                <w:rPr>
                  <w:color w:val="0000EE"/>
                  <w:u w:val="single"/>
                </w:rPr>
                <w:t>CBEFF_BIR_ListType</w:t>
              </w:r>
            </w:hyperlink>
          </w:p>
        </w:tc>
        <w:tc>
          <w:tcPr>
            <w:tcW w:w="630" w:type="dxa"/>
          </w:tcPr>
          <w:p w:rsidR="00D5253B" w:rsidRPr="00FD5A77" w:rsidRDefault="00D5253B" w:rsidP="00CF7FE7">
            <w:pPr>
              <w:spacing w:before="60"/>
              <w:rPr>
                <w:szCs w:val="20"/>
              </w:rPr>
            </w:pPr>
            <w:r w:rsidRPr="00FD5A77">
              <w:rPr>
                <w:szCs w:val="20"/>
              </w:rPr>
              <w:t>1</w:t>
            </w:r>
          </w:p>
        </w:tc>
        <w:tc>
          <w:tcPr>
            <w:tcW w:w="360" w:type="dxa"/>
          </w:tcPr>
          <w:p w:rsidR="00D5253B" w:rsidRPr="00FD5A77" w:rsidRDefault="00D5253B" w:rsidP="00CF7FE7">
            <w:pPr>
              <w:spacing w:before="60"/>
              <w:rPr>
                <w:szCs w:val="20"/>
              </w:rPr>
            </w:pPr>
            <w:r w:rsidRPr="00FD5A77">
              <w:rPr>
                <w:szCs w:val="20"/>
              </w:rPr>
              <w:t>Y</w:t>
            </w:r>
          </w:p>
        </w:tc>
        <w:tc>
          <w:tcPr>
            <w:tcW w:w="2726" w:type="dxa"/>
            <w:gridSpan w:val="2"/>
          </w:tcPr>
          <w:p w:rsidR="00D5253B" w:rsidRPr="00FD5A77" w:rsidRDefault="00D5253B" w:rsidP="00CF7FE7">
            <w:pPr>
              <w:spacing w:before="60"/>
              <w:rPr>
                <w:szCs w:val="20"/>
              </w:rPr>
            </w:pPr>
            <w:r w:rsidRPr="00FD5A77">
              <w:rPr>
                <w:szCs w:val="20"/>
              </w:rPr>
              <w:t>Biometric data associated with the candidate match.</w:t>
            </w:r>
          </w:p>
        </w:tc>
      </w:tr>
      <w:tr w:rsidR="00D5253B" w:rsidRPr="00FD5A77" w:rsidTr="00CF7FE7">
        <w:trPr>
          <w:cantSplit/>
        </w:trPr>
        <w:tc>
          <w:tcPr>
            <w:tcW w:w="3618" w:type="dxa"/>
          </w:tcPr>
          <w:p w:rsidR="00D5253B" w:rsidRPr="00FD5A77" w:rsidRDefault="00D5253B" w:rsidP="00CF7FE7">
            <w:pPr>
              <w:spacing w:before="60"/>
              <w:rPr>
                <w:rFonts w:cs="Arial"/>
                <w:szCs w:val="20"/>
              </w:rPr>
            </w:pPr>
            <w:r w:rsidRPr="00FD5A77">
              <w:rPr>
                <w:rFonts w:cs="Arial"/>
                <w:szCs w:val="20"/>
              </w:rPr>
              <w:tab/>
            </w:r>
            <w:r w:rsidRPr="00FD5A77">
              <w:rPr>
                <w:rFonts w:cs="Arial"/>
                <w:szCs w:val="20"/>
              </w:rPr>
              <w:tab/>
            </w:r>
            <w:r w:rsidRPr="00FD5A77">
              <w:rPr>
                <w:rFonts w:cs="Arial"/>
                <w:szCs w:val="20"/>
              </w:rPr>
              <w:tab/>
            </w:r>
            <w:r w:rsidRPr="00FD5A77">
              <w:rPr>
                <w:rFonts w:cs="Arial"/>
                <w:szCs w:val="20"/>
              </w:rPr>
              <w:tab/>
            </w:r>
            <w:r w:rsidRPr="00FD5A77">
              <w:rPr>
                <w:rFonts w:cs="Arial"/>
                <w:noProof/>
                <w:szCs w:val="20"/>
              </w:rPr>
              <w:drawing>
                <wp:inline distT="0" distB="0" distL="0" distR="0" wp14:anchorId="2DBFD987" wp14:editId="3408E995">
                  <wp:extent cx="136525" cy="136525"/>
                  <wp:effectExtent l="0" t="0" r="0" b="0"/>
                  <wp:docPr id="863" name="Picture 8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FD5A77">
              <w:rPr>
                <w:rFonts w:cs="Arial"/>
                <w:szCs w:val="20"/>
              </w:rPr>
              <w:t>BIR</w:t>
            </w:r>
          </w:p>
        </w:tc>
        <w:tc>
          <w:tcPr>
            <w:tcW w:w="2250" w:type="dxa"/>
          </w:tcPr>
          <w:p w:rsidR="00D5253B" w:rsidRPr="00FD5A77" w:rsidRDefault="005E732B" w:rsidP="00CF7FE7">
            <w:pPr>
              <w:spacing w:before="60"/>
              <w:rPr>
                <w:bCs/>
                <w:iCs/>
                <w:color w:val="0000FF"/>
                <w:u w:val="single"/>
              </w:rPr>
            </w:pPr>
            <w:hyperlink w:anchor="_CBEFF_BIR_Type" w:history="1">
              <w:r w:rsidR="00D5253B" w:rsidRPr="00FD5A77">
                <w:rPr>
                  <w:color w:val="0000EE"/>
                  <w:u w:val="single"/>
                </w:rPr>
                <w:t>CBEFF_BIR_Type</w:t>
              </w:r>
            </w:hyperlink>
          </w:p>
        </w:tc>
        <w:tc>
          <w:tcPr>
            <w:tcW w:w="630" w:type="dxa"/>
          </w:tcPr>
          <w:p w:rsidR="00D5253B" w:rsidRPr="00FD5A77" w:rsidRDefault="00D5253B" w:rsidP="00CF7FE7">
            <w:pPr>
              <w:spacing w:before="60"/>
              <w:rPr>
                <w:szCs w:val="20"/>
              </w:rPr>
            </w:pPr>
            <w:r w:rsidRPr="00FD5A77">
              <w:rPr>
                <w:szCs w:val="20"/>
              </w:rPr>
              <w:t>0..*</w:t>
            </w:r>
          </w:p>
        </w:tc>
        <w:tc>
          <w:tcPr>
            <w:tcW w:w="360" w:type="dxa"/>
          </w:tcPr>
          <w:p w:rsidR="00D5253B" w:rsidRPr="00FD5A77" w:rsidRDefault="00D5253B" w:rsidP="00CF7FE7">
            <w:pPr>
              <w:spacing w:before="60"/>
              <w:rPr>
                <w:szCs w:val="20"/>
              </w:rPr>
            </w:pPr>
            <w:r w:rsidRPr="00FD5A77">
              <w:rPr>
                <w:szCs w:val="20"/>
              </w:rPr>
              <w:t>N</w:t>
            </w:r>
          </w:p>
        </w:tc>
        <w:tc>
          <w:tcPr>
            <w:tcW w:w="2726" w:type="dxa"/>
            <w:gridSpan w:val="2"/>
          </w:tcPr>
          <w:p w:rsidR="00D5253B" w:rsidRPr="00FD5A77" w:rsidRDefault="00D5253B" w:rsidP="00CF7FE7">
            <w:pPr>
              <w:spacing w:before="60"/>
              <w:rPr>
                <w:szCs w:val="20"/>
              </w:rPr>
            </w:pPr>
            <w:r w:rsidRPr="00FD5A77">
              <w:rPr>
                <w:szCs w:val="20"/>
              </w:rPr>
              <w:t>CBEFF structure containing information about a biometric sample.</w:t>
            </w:r>
          </w:p>
        </w:tc>
      </w:tr>
      <w:tr w:rsidR="00D5253B" w:rsidRPr="00FD5A77" w:rsidTr="00CF7FE7">
        <w:trPr>
          <w:gridAfter w:val="1"/>
          <w:wAfter w:w="8" w:type="dxa"/>
          <w:cantSplit/>
        </w:trPr>
        <w:tc>
          <w:tcPr>
            <w:tcW w:w="3618" w:type="dxa"/>
          </w:tcPr>
          <w:p w:rsidR="00D5253B" w:rsidRPr="00FD5A77" w:rsidRDefault="00D5253B" w:rsidP="00CF7FE7">
            <w:pPr>
              <w:spacing w:before="60"/>
              <w:rPr>
                <w:szCs w:val="20"/>
              </w:rPr>
            </w:pPr>
            <w:r w:rsidRPr="00FD5A77">
              <w:rPr>
                <w:szCs w:val="20"/>
              </w:rPr>
              <w:tab/>
            </w:r>
            <w:r w:rsidRPr="00FD5A77">
              <w:rPr>
                <w:noProof/>
                <w:szCs w:val="20"/>
              </w:rPr>
              <w:drawing>
                <wp:inline distT="0" distB="0" distL="0" distR="0" wp14:anchorId="54F5D54A" wp14:editId="760461C1">
                  <wp:extent cx="136525" cy="136525"/>
                  <wp:effectExtent l="0" t="0" r="0" b="0"/>
                  <wp:docPr id="862" name="Picture 8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FD5A77">
              <w:rPr>
                <w:szCs w:val="20"/>
              </w:rPr>
              <w:t>Token</w:t>
            </w:r>
          </w:p>
        </w:tc>
        <w:tc>
          <w:tcPr>
            <w:tcW w:w="2250" w:type="dxa"/>
          </w:tcPr>
          <w:p w:rsidR="00D5253B" w:rsidRPr="00FD5A77" w:rsidRDefault="005E732B" w:rsidP="00CF7FE7">
            <w:pPr>
              <w:spacing w:before="60"/>
              <w:rPr>
                <w:u w:val="single"/>
              </w:rPr>
            </w:pPr>
            <w:hyperlink w:anchor="_TokenResultType" w:history="1">
              <w:r w:rsidR="00D5253B" w:rsidRPr="00FD5A77">
                <w:rPr>
                  <w:color w:val="0000EE"/>
                  <w:u w:val="single"/>
                </w:rPr>
                <w:t>TokenResultType</w:t>
              </w:r>
            </w:hyperlink>
          </w:p>
          <w:p w:rsidR="00D5253B" w:rsidRPr="00FD5A77" w:rsidRDefault="00D5253B" w:rsidP="00CF7FE7">
            <w:pPr>
              <w:spacing w:before="60"/>
              <w:rPr>
                <w:bCs/>
                <w:iCs/>
                <w:color w:val="0000FF"/>
                <w:u w:val="single"/>
              </w:rPr>
            </w:pPr>
            <w:r w:rsidRPr="00FD5A77">
              <w:t xml:space="preserve">(see </w:t>
            </w:r>
            <w:hyperlink w:anchor="_IdentifySubjectResultType" w:history="1">
              <w:r w:rsidRPr="00FD5A77">
                <w:rPr>
                  <w:color w:val="0000EE"/>
                  <w:u w:val="single"/>
                </w:rPr>
                <w:t>IdentifySubjectResultType</w:t>
              </w:r>
            </w:hyperlink>
            <w:r w:rsidRPr="00FD5A77">
              <w:t>)</w:t>
            </w:r>
          </w:p>
        </w:tc>
        <w:tc>
          <w:tcPr>
            <w:tcW w:w="630" w:type="dxa"/>
          </w:tcPr>
          <w:p w:rsidR="00D5253B" w:rsidRPr="00FD5A77" w:rsidRDefault="00D5253B" w:rsidP="00CF7FE7">
            <w:pPr>
              <w:spacing w:before="60"/>
              <w:rPr>
                <w:szCs w:val="20"/>
              </w:rPr>
            </w:pPr>
            <w:r w:rsidRPr="00FD5A77">
              <w:rPr>
                <w:szCs w:val="20"/>
              </w:rPr>
              <w:t>0..1</w:t>
            </w:r>
          </w:p>
        </w:tc>
        <w:tc>
          <w:tcPr>
            <w:tcW w:w="360" w:type="dxa"/>
          </w:tcPr>
          <w:p w:rsidR="00D5253B" w:rsidRPr="00FD5A77" w:rsidRDefault="00D5253B" w:rsidP="00CF7FE7">
            <w:pPr>
              <w:spacing w:before="60"/>
              <w:rPr>
                <w:szCs w:val="20"/>
              </w:rPr>
            </w:pPr>
            <w:r w:rsidRPr="00FD5A77">
              <w:rPr>
                <w:szCs w:val="20"/>
              </w:rPr>
              <w:t>C</w:t>
            </w:r>
          </w:p>
        </w:tc>
        <w:tc>
          <w:tcPr>
            <w:tcW w:w="2718" w:type="dxa"/>
          </w:tcPr>
          <w:p w:rsidR="00D5253B" w:rsidRPr="00FD5A77" w:rsidRDefault="00D5253B" w:rsidP="00CF7FE7">
            <w:pPr>
              <w:spacing w:before="60"/>
              <w:rPr>
                <w:szCs w:val="20"/>
              </w:rPr>
            </w:pPr>
            <w:r w:rsidRPr="00FD5A77">
              <w:rPr>
                <w:szCs w:val="20"/>
              </w:rPr>
              <w:t>A token used to retrieve the results of the IdentifySubject operation.</w:t>
            </w:r>
          </w:p>
          <w:p w:rsidR="00D5253B" w:rsidRPr="00FD5A77" w:rsidRDefault="00D5253B" w:rsidP="00CF7FE7">
            <w:pPr>
              <w:spacing w:before="60"/>
              <w:rPr>
                <w:szCs w:val="20"/>
              </w:rPr>
            </w:pPr>
            <w:r w:rsidRPr="00FD5A77">
              <w:rPr>
                <w:szCs w:val="20"/>
              </w:rPr>
              <w:t>Returned with asynchronous request processing.</w:t>
            </w:r>
          </w:p>
        </w:tc>
      </w:tr>
      <w:tr w:rsidR="00D5253B" w:rsidRPr="00FD5A77" w:rsidTr="00CF7FE7">
        <w:trPr>
          <w:gridAfter w:val="1"/>
          <w:wAfter w:w="8" w:type="dxa"/>
          <w:cantSplit/>
        </w:trPr>
        <w:tc>
          <w:tcPr>
            <w:tcW w:w="3618" w:type="dxa"/>
          </w:tcPr>
          <w:p w:rsidR="00D5253B" w:rsidRPr="00FD5A77" w:rsidRDefault="00D5253B" w:rsidP="00CF7FE7">
            <w:pPr>
              <w:spacing w:before="60"/>
              <w:rPr>
                <w:rFonts w:cs="Arial"/>
                <w:szCs w:val="20"/>
              </w:rPr>
            </w:pPr>
            <w:r w:rsidRPr="00FD5A77">
              <w:rPr>
                <w:rFonts w:cs="Arial"/>
                <w:szCs w:val="20"/>
              </w:rPr>
              <w:tab/>
            </w:r>
            <w:r w:rsidRPr="00FD5A77">
              <w:rPr>
                <w:rFonts w:cs="Arial"/>
                <w:szCs w:val="20"/>
              </w:rPr>
              <w:tab/>
            </w:r>
            <w:r w:rsidRPr="00FD5A77">
              <w:rPr>
                <w:rFonts w:cs="Arial"/>
                <w:noProof/>
                <w:szCs w:val="20"/>
              </w:rPr>
              <w:drawing>
                <wp:inline distT="0" distB="0" distL="0" distR="0" wp14:anchorId="21271C35" wp14:editId="7471D0BA">
                  <wp:extent cx="136525" cy="136525"/>
                  <wp:effectExtent l="0" t="0" r="0" b="0"/>
                  <wp:docPr id="861" name="Picture 8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FD5A77">
              <w:rPr>
                <w:rFonts w:cs="Arial"/>
                <w:szCs w:val="20"/>
              </w:rPr>
              <w:t>TokenValue</w:t>
            </w:r>
          </w:p>
        </w:tc>
        <w:tc>
          <w:tcPr>
            <w:tcW w:w="2250" w:type="dxa"/>
          </w:tcPr>
          <w:p w:rsidR="00D5253B" w:rsidRPr="00FD5A77" w:rsidRDefault="00D5253B" w:rsidP="00CF7FE7">
            <w:pPr>
              <w:spacing w:before="60"/>
              <w:rPr>
                <w:szCs w:val="20"/>
              </w:rPr>
            </w:pPr>
            <w:r w:rsidRPr="00FD5A77">
              <w:rPr>
                <w:szCs w:val="20"/>
              </w:rPr>
              <w:t>string</w:t>
            </w:r>
          </w:p>
        </w:tc>
        <w:tc>
          <w:tcPr>
            <w:tcW w:w="630" w:type="dxa"/>
          </w:tcPr>
          <w:p w:rsidR="00D5253B" w:rsidRPr="00FD5A77" w:rsidRDefault="00D5253B" w:rsidP="00CF7FE7">
            <w:pPr>
              <w:spacing w:before="60"/>
              <w:rPr>
                <w:szCs w:val="20"/>
              </w:rPr>
            </w:pPr>
            <w:r w:rsidRPr="00FD5A77">
              <w:rPr>
                <w:szCs w:val="20"/>
              </w:rPr>
              <w:t>1</w:t>
            </w:r>
          </w:p>
        </w:tc>
        <w:tc>
          <w:tcPr>
            <w:tcW w:w="360" w:type="dxa"/>
          </w:tcPr>
          <w:p w:rsidR="00D5253B" w:rsidRPr="00FD5A77" w:rsidRDefault="00D5253B" w:rsidP="00CF7FE7">
            <w:pPr>
              <w:spacing w:before="60"/>
              <w:rPr>
                <w:szCs w:val="20"/>
              </w:rPr>
            </w:pPr>
            <w:r w:rsidRPr="00FD5A77">
              <w:rPr>
                <w:szCs w:val="20"/>
              </w:rPr>
              <w:t>Y</w:t>
            </w:r>
          </w:p>
        </w:tc>
        <w:tc>
          <w:tcPr>
            <w:tcW w:w="2718" w:type="dxa"/>
          </w:tcPr>
          <w:p w:rsidR="00D5253B" w:rsidRPr="00FD5A77" w:rsidRDefault="00D5253B" w:rsidP="00CF7FE7">
            <w:pPr>
              <w:spacing w:before="60"/>
              <w:rPr>
                <w:szCs w:val="20"/>
              </w:rPr>
            </w:pPr>
            <w:r w:rsidRPr="00FD5A77">
              <w:rPr>
                <w:szCs w:val="20"/>
              </w:rPr>
              <w:t>A value returned by the implementing system that is used to retrieve the results to an operation at a later time.</w:t>
            </w:r>
          </w:p>
        </w:tc>
      </w:tr>
      <w:tr w:rsidR="00D5253B" w:rsidRPr="00FD5A77" w:rsidTr="00CF7FE7">
        <w:trPr>
          <w:gridAfter w:val="1"/>
          <w:wAfter w:w="8" w:type="dxa"/>
          <w:cantSplit/>
        </w:trPr>
        <w:tc>
          <w:tcPr>
            <w:tcW w:w="3618" w:type="dxa"/>
          </w:tcPr>
          <w:p w:rsidR="00D5253B" w:rsidRPr="00FD5A77" w:rsidRDefault="00D5253B" w:rsidP="00CF7FE7">
            <w:pPr>
              <w:spacing w:before="60"/>
              <w:rPr>
                <w:szCs w:val="20"/>
              </w:rPr>
            </w:pPr>
            <w:r w:rsidRPr="00FD5A77">
              <w:rPr>
                <w:szCs w:val="20"/>
              </w:rPr>
              <w:tab/>
            </w:r>
            <w:r w:rsidRPr="00FD5A77">
              <w:rPr>
                <w:szCs w:val="20"/>
              </w:rPr>
              <w:tab/>
            </w:r>
            <w:r w:rsidRPr="00FD5A77">
              <w:rPr>
                <w:noProof/>
                <w:szCs w:val="20"/>
              </w:rPr>
              <w:drawing>
                <wp:inline distT="0" distB="0" distL="0" distR="0" wp14:anchorId="4D61679B" wp14:editId="2CD07ED9">
                  <wp:extent cx="136525" cy="136525"/>
                  <wp:effectExtent l="0" t="0" r="0" b="0"/>
                  <wp:docPr id="860" name="Picture 8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FD5A77">
              <w:rPr>
                <w:szCs w:val="20"/>
              </w:rPr>
              <w:t>Expiration</w:t>
            </w:r>
          </w:p>
        </w:tc>
        <w:tc>
          <w:tcPr>
            <w:tcW w:w="2250" w:type="dxa"/>
          </w:tcPr>
          <w:p w:rsidR="00D5253B" w:rsidRPr="00FD5A77" w:rsidRDefault="00D5253B" w:rsidP="00CF7FE7">
            <w:pPr>
              <w:spacing w:before="60"/>
              <w:rPr>
                <w:szCs w:val="20"/>
              </w:rPr>
            </w:pPr>
            <w:r w:rsidRPr="00FD5A77">
              <w:rPr>
                <w:szCs w:val="20"/>
              </w:rPr>
              <w:t>date</w:t>
            </w:r>
          </w:p>
        </w:tc>
        <w:tc>
          <w:tcPr>
            <w:tcW w:w="630" w:type="dxa"/>
          </w:tcPr>
          <w:p w:rsidR="00D5253B" w:rsidRPr="00FD5A77" w:rsidRDefault="00D5253B" w:rsidP="00CF7FE7">
            <w:pPr>
              <w:spacing w:before="60"/>
              <w:rPr>
                <w:szCs w:val="20"/>
              </w:rPr>
            </w:pPr>
            <w:r w:rsidRPr="00FD5A77">
              <w:rPr>
                <w:szCs w:val="20"/>
              </w:rPr>
              <w:t>1</w:t>
            </w:r>
          </w:p>
        </w:tc>
        <w:tc>
          <w:tcPr>
            <w:tcW w:w="360" w:type="dxa"/>
          </w:tcPr>
          <w:p w:rsidR="00D5253B" w:rsidRPr="00FD5A77" w:rsidRDefault="00D5253B" w:rsidP="00CF7FE7">
            <w:pPr>
              <w:spacing w:before="60"/>
              <w:rPr>
                <w:szCs w:val="20"/>
              </w:rPr>
            </w:pPr>
            <w:r w:rsidRPr="00FD5A77">
              <w:rPr>
                <w:szCs w:val="20"/>
              </w:rPr>
              <w:t>Y</w:t>
            </w:r>
          </w:p>
        </w:tc>
        <w:tc>
          <w:tcPr>
            <w:tcW w:w="2718" w:type="dxa"/>
          </w:tcPr>
          <w:p w:rsidR="00D5253B" w:rsidRPr="00FD5A77" w:rsidRDefault="00D5253B" w:rsidP="00CF7FE7">
            <w:pPr>
              <w:spacing w:before="60"/>
              <w:rPr>
                <w:szCs w:val="20"/>
              </w:rPr>
            </w:pPr>
            <w:r w:rsidRPr="00FD5A77">
              <w:rPr>
                <w:szCs w:val="20"/>
              </w:rPr>
              <w:t>A date and time at which point the token expires and the operation results are no longer guaranteed to be available.</w:t>
            </w:r>
          </w:p>
        </w:tc>
      </w:tr>
    </w:tbl>
    <w:p w:rsidR="00D5253B" w:rsidRPr="00FD5A77" w:rsidRDefault="00D5253B" w:rsidP="00D5253B">
      <w:pPr>
        <w:ind w:left="1152" w:hanging="576"/>
      </w:pPr>
      <w:r w:rsidRPr="00FD5A77">
        <w:t xml:space="preserve">NOTES:  </w:t>
      </w:r>
    </w:p>
    <w:p w:rsidR="00D5253B" w:rsidRPr="00FD5A77" w:rsidRDefault="00D5253B" w:rsidP="00D5253B">
      <w:pPr>
        <w:numPr>
          <w:ilvl w:val="0"/>
          <w:numId w:val="18"/>
        </w:numPr>
      </w:pPr>
      <w:r w:rsidRPr="00FD5A77">
        <w:lastRenderedPageBreak/>
        <w:t>In the event that the number of candidates exceeding the threshold exceeds the MaxListSize, the system will determine which candidate is included in the last position of the rank ordered candidate list (i.e., in the event of a tie).</w:t>
      </w:r>
    </w:p>
    <w:p w:rsidR="00D5253B" w:rsidRPr="00FD5A77" w:rsidRDefault="00D5253B" w:rsidP="00D5253B">
      <w:pPr>
        <w:numPr>
          <w:ilvl w:val="0"/>
          <w:numId w:val="18"/>
        </w:numPr>
      </w:pPr>
      <w:r w:rsidRPr="00FD5A77">
        <w:t>Requesters MAY NOT change the system thresholds.</w:t>
      </w:r>
    </w:p>
    <w:p w:rsidR="00D5253B" w:rsidRPr="00FD5A77" w:rsidRDefault="00D5253B" w:rsidP="00D5253B">
      <w:pPr>
        <w:pStyle w:val="Heading3"/>
        <w:numPr>
          <w:ilvl w:val="2"/>
          <w:numId w:val="2"/>
        </w:numPr>
      </w:pPr>
      <w:bookmarkStart w:id="568" w:name="_Toc301368522"/>
      <w:bookmarkStart w:id="569" w:name="_Toc340760196"/>
      <w:bookmarkStart w:id="570" w:name="_Toc443908718"/>
      <w:bookmarkStart w:id="571" w:name="_Toc450647057"/>
      <w:r w:rsidRPr="00FD5A77">
        <w:t>ListBiographicData</w:t>
      </w:r>
      <w:bookmarkEnd w:id="568"/>
      <w:bookmarkEnd w:id="569"/>
      <w:bookmarkEnd w:id="570"/>
      <w:bookmarkEnd w:id="571"/>
    </w:p>
    <w:p w:rsidR="00D5253B" w:rsidRPr="00FD5A77" w:rsidRDefault="005E732B" w:rsidP="00D5253B">
      <w:pPr>
        <w:spacing w:after="120"/>
        <w:rPr>
          <w:szCs w:val="20"/>
          <w:u w:val="single"/>
        </w:rPr>
      </w:pPr>
      <w:hyperlink w:anchor="ListBiographicDataRequest" w:history="1">
        <w:r w:rsidR="00D5253B" w:rsidRPr="00FD5A77">
          <w:rPr>
            <w:color w:val="0000EE"/>
            <w:szCs w:val="20"/>
            <w:u w:val="single"/>
          </w:rPr>
          <w:t>ListBiographicDataRequest</w:t>
        </w:r>
      </w:hyperlink>
    </w:p>
    <w:p w:rsidR="00D5253B" w:rsidRPr="00FD5A77" w:rsidRDefault="005E732B" w:rsidP="00D5253B">
      <w:pPr>
        <w:keepNext/>
        <w:spacing w:before="120"/>
        <w:rPr>
          <w:bCs/>
          <w:iCs/>
          <w:color w:val="0000FF"/>
          <w:szCs w:val="20"/>
          <w:u w:val="single"/>
        </w:rPr>
      </w:pPr>
      <w:hyperlink w:anchor="ListBiographicDataResponse" w:history="1">
        <w:r w:rsidR="00D5253B" w:rsidRPr="00FD5A77">
          <w:rPr>
            <w:color w:val="0000EE"/>
            <w:szCs w:val="20"/>
            <w:u w:val="single"/>
          </w:rPr>
          <w:t>ListBiographicDataResponse</w:t>
        </w:r>
      </w:hyperlink>
    </w:p>
    <w:p w:rsidR="00D5253B" w:rsidRPr="00FD5A77" w:rsidRDefault="00D5253B" w:rsidP="00D5253B">
      <w:pPr>
        <w:spacing w:before="120"/>
      </w:pPr>
      <w:r w:rsidRPr="00FD5A77">
        <w:t>The ListBiographicData operation lists the biographic data elements stored for a subject using the Biographic Data Element</w:t>
      </w:r>
      <w:r>
        <w:t xml:space="preserve">s </w:t>
      </w:r>
      <w:r w:rsidRPr="00FD5A77">
        <w:t xml:space="preserve">output parameter. Note that no actual biographic data is returned by this operation (see the </w:t>
      </w:r>
      <w:hyperlink w:anchor="_RetrieveBiographicData" w:history="1">
        <w:r w:rsidRPr="00BC328C">
          <w:rPr>
            <w:rStyle w:val="Hyperlink"/>
            <w:u w:val="single"/>
          </w:rPr>
          <w:t>RetrieveBiographicData</w:t>
        </w:r>
      </w:hyperlink>
      <w:r w:rsidRPr="00FD5A77">
        <w:t xml:space="preserve"> operation to obtain the biographic data). In the encounter-centric model, an encounter ID MAY be specified to indicate that only the biographic data elements stored for that encounter should be returned. If an encounter ID is not specified and encounter data exists for the subject, the operation returns the list of encounter IDs which contain biographic data using the Encounter List output parameter, and the Biographic Data Element</w:t>
      </w:r>
      <w:r>
        <w:t xml:space="preserve"> List</w:t>
      </w:r>
      <w:r w:rsidRPr="00FD5A77">
        <w:t xml:space="preserve"> output parameter is empty.</w:t>
      </w:r>
    </w:p>
    <w:p w:rsidR="00D5253B" w:rsidRPr="00FD5A77" w:rsidRDefault="00D5253B" w:rsidP="00D5253B">
      <w:pPr>
        <w:keepNext/>
        <w:keepLines/>
        <w:numPr>
          <w:ilvl w:val="4"/>
          <w:numId w:val="0"/>
        </w:numPr>
        <w:spacing w:before="200" w:after="120"/>
        <w:ind w:left="1152" w:hanging="1152"/>
        <w:outlineLvl w:val="4"/>
        <w:rPr>
          <w:b/>
          <w:bCs/>
          <w:color w:val="3B006F"/>
          <w:kern w:val="32"/>
          <w:sz w:val="24"/>
          <w:szCs w:val="26"/>
          <w:lang w:val="x-none" w:eastAsia="x-none"/>
        </w:rPr>
      </w:pPr>
      <w:r w:rsidRPr="00FD5A77">
        <w:rPr>
          <w:b/>
          <w:bCs/>
          <w:color w:val="3B006F"/>
          <w:kern w:val="32"/>
          <w:sz w:val="24"/>
          <w:szCs w:val="26"/>
          <w:lang w:val="x-none" w:eastAsia="x-none"/>
        </w:rPr>
        <w:t>Request Message</w:t>
      </w: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15"/>
        <w:gridCol w:w="2790"/>
        <w:gridCol w:w="630"/>
        <w:gridCol w:w="473"/>
        <w:gridCol w:w="2268"/>
      </w:tblGrid>
      <w:tr w:rsidR="00D5253B" w:rsidRPr="00FD5A77" w:rsidTr="00CF7FE7">
        <w:trPr>
          <w:cantSplit/>
          <w:tblHeader/>
        </w:trPr>
        <w:tc>
          <w:tcPr>
            <w:tcW w:w="3415" w:type="dxa"/>
          </w:tcPr>
          <w:p w:rsidR="00D5253B" w:rsidRPr="00FD5A77" w:rsidRDefault="00D5253B" w:rsidP="00CF7FE7">
            <w:pPr>
              <w:keepNext/>
              <w:spacing w:before="60"/>
              <w:rPr>
                <w:b/>
                <w:szCs w:val="20"/>
              </w:rPr>
            </w:pPr>
            <w:r w:rsidRPr="00FD5A77">
              <w:rPr>
                <w:b/>
                <w:szCs w:val="20"/>
              </w:rPr>
              <w:t>Field</w:t>
            </w:r>
          </w:p>
        </w:tc>
        <w:tc>
          <w:tcPr>
            <w:tcW w:w="2790" w:type="dxa"/>
          </w:tcPr>
          <w:p w:rsidR="00D5253B" w:rsidRPr="00FD5A77" w:rsidRDefault="00D5253B" w:rsidP="00CF7FE7">
            <w:pPr>
              <w:keepNext/>
              <w:spacing w:before="60"/>
              <w:rPr>
                <w:b/>
                <w:szCs w:val="20"/>
              </w:rPr>
            </w:pPr>
            <w:r w:rsidRPr="00FD5A77">
              <w:rPr>
                <w:b/>
                <w:szCs w:val="20"/>
              </w:rPr>
              <w:t>Type</w:t>
            </w:r>
          </w:p>
        </w:tc>
        <w:tc>
          <w:tcPr>
            <w:tcW w:w="630" w:type="dxa"/>
          </w:tcPr>
          <w:p w:rsidR="00D5253B" w:rsidRPr="00FD5A77" w:rsidRDefault="00D5253B" w:rsidP="00CF7FE7">
            <w:pPr>
              <w:keepNext/>
              <w:spacing w:before="60"/>
              <w:rPr>
                <w:b/>
                <w:szCs w:val="20"/>
              </w:rPr>
            </w:pPr>
            <w:r w:rsidRPr="00FD5A77">
              <w:rPr>
                <w:b/>
                <w:szCs w:val="20"/>
              </w:rPr>
              <w:t>#</w:t>
            </w:r>
          </w:p>
        </w:tc>
        <w:tc>
          <w:tcPr>
            <w:tcW w:w="473" w:type="dxa"/>
          </w:tcPr>
          <w:p w:rsidR="00D5253B" w:rsidRPr="00FD5A77" w:rsidRDefault="00D5253B" w:rsidP="00CF7FE7">
            <w:pPr>
              <w:keepNext/>
              <w:spacing w:before="60"/>
              <w:rPr>
                <w:b/>
                <w:szCs w:val="20"/>
              </w:rPr>
            </w:pPr>
            <w:r w:rsidRPr="00FD5A77">
              <w:rPr>
                <w:b/>
                <w:szCs w:val="20"/>
              </w:rPr>
              <w:t>?</w:t>
            </w:r>
          </w:p>
        </w:tc>
        <w:tc>
          <w:tcPr>
            <w:tcW w:w="2268" w:type="dxa"/>
          </w:tcPr>
          <w:p w:rsidR="00D5253B" w:rsidRPr="00FD5A77" w:rsidRDefault="00D5253B" w:rsidP="00CF7FE7">
            <w:pPr>
              <w:keepNext/>
              <w:spacing w:before="60"/>
              <w:rPr>
                <w:b/>
                <w:szCs w:val="20"/>
              </w:rPr>
            </w:pPr>
            <w:r w:rsidRPr="00FD5A77">
              <w:rPr>
                <w:b/>
                <w:szCs w:val="20"/>
              </w:rPr>
              <w:t>Meaning</w:t>
            </w:r>
          </w:p>
        </w:tc>
      </w:tr>
      <w:tr w:rsidR="00D5253B" w:rsidRPr="00FD5A77" w:rsidTr="00CF7FE7">
        <w:trPr>
          <w:cantSplit/>
        </w:trPr>
        <w:tc>
          <w:tcPr>
            <w:tcW w:w="3415" w:type="dxa"/>
          </w:tcPr>
          <w:p w:rsidR="00D5253B" w:rsidRPr="00FD5A77" w:rsidRDefault="00D5253B" w:rsidP="00CF7FE7">
            <w:pPr>
              <w:spacing w:before="60"/>
              <w:rPr>
                <w:szCs w:val="20"/>
              </w:rPr>
            </w:pPr>
            <w:bookmarkStart w:id="572" w:name="ListBiographicDataRequest"/>
            <w:r w:rsidRPr="00FD5A77">
              <w:rPr>
                <w:szCs w:val="20"/>
              </w:rPr>
              <w:t>ListBiographicData</w:t>
            </w:r>
            <w:bookmarkEnd w:id="572"/>
          </w:p>
        </w:tc>
        <w:tc>
          <w:tcPr>
            <w:tcW w:w="2790" w:type="dxa"/>
          </w:tcPr>
          <w:p w:rsidR="00D5253B" w:rsidRPr="00FD5A77" w:rsidRDefault="00D5253B" w:rsidP="00CF7FE7">
            <w:pPr>
              <w:spacing w:before="60"/>
              <w:rPr>
                <w:szCs w:val="20"/>
              </w:rPr>
            </w:pPr>
          </w:p>
        </w:tc>
        <w:tc>
          <w:tcPr>
            <w:tcW w:w="630" w:type="dxa"/>
          </w:tcPr>
          <w:p w:rsidR="00D5253B" w:rsidRPr="00FD5A77" w:rsidRDefault="00D5253B" w:rsidP="00CF7FE7">
            <w:pPr>
              <w:spacing w:before="60"/>
              <w:rPr>
                <w:szCs w:val="20"/>
              </w:rPr>
            </w:pPr>
          </w:p>
        </w:tc>
        <w:tc>
          <w:tcPr>
            <w:tcW w:w="473" w:type="dxa"/>
          </w:tcPr>
          <w:p w:rsidR="00D5253B" w:rsidRPr="00FD5A77" w:rsidRDefault="00D5253B" w:rsidP="00CF7FE7">
            <w:pPr>
              <w:spacing w:before="60"/>
              <w:rPr>
                <w:szCs w:val="20"/>
              </w:rPr>
            </w:pPr>
            <w:r w:rsidRPr="00FD5A77">
              <w:rPr>
                <w:szCs w:val="20"/>
              </w:rPr>
              <w:t>Y</w:t>
            </w:r>
          </w:p>
        </w:tc>
        <w:tc>
          <w:tcPr>
            <w:tcW w:w="2268" w:type="dxa"/>
          </w:tcPr>
          <w:p w:rsidR="00D5253B" w:rsidRPr="00FD5A77" w:rsidRDefault="00D5253B" w:rsidP="00CF7FE7">
            <w:pPr>
              <w:spacing w:before="60"/>
              <w:rPr>
                <w:szCs w:val="20"/>
              </w:rPr>
            </w:pPr>
            <w:r w:rsidRPr="00FD5A77">
              <w:rPr>
                <w:szCs w:val="20"/>
              </w:rPr>
              <w:t>Lists the biographic data elements stored for a subject.</w:t>
            </w:r>
          </w:p>
        </w:tc>
      </w:tr>
      <w:tr w:rsidR="00D5253B" w:rsidRPr="00FD5A77" w:rsidTr="00CF7FE7">
        <w:trPr>
          <w:cantSplit/>
        </w:trPr>
        <w:tc>
          <w:tcPr>
            <w:tcW w:w="3415" w:type="dxa"/>
          </w:tcPr>
          <w:p w:rsidR="00D5253B" w:rsidRPr="00FD5A77" w:rsidRDefault="00D5253B" w:rsidP="00CF7FE7">
            <w:pPr>
              <w:spacing w:before="60"/>
              <w:rPr>
                <w:szCs w:val="20"/>
              </w:rPr>
            </w:pPr>
            <w:r w:rsidRPr="00FD5A77">
              <w:rPr>
                <w:rFonts w:cs="Arial"/>
                <w:noProof/>
                <w:szCs w:val="20"/>
              </w:rPr>
              <w:drawing>
                <wp:inline distT="0" distB="0" distL="0" distR="0" wp14:anchorId="559F26FE" wp14:editId="55A7C825">
                  <wp:extent cx="136525" cy="136525"/>
                  <wp:effectExtent l="0" t="0" r="0" b="0"/>
                  <wp:docPr id="859" name="Picture 8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FD5A77">
              <w:rPr>
                <w:szCs w:val="20"/>
              </w:rPr>
              <w:t>ListBiographicDataRequest</w:t>
            </w:r>
          </w:p>
        </w:tc>
        <w:tc>
          <w:tcPr>
            <w:tcW w:w="2790" w:type="dxa"/>
          </w:tcPr>
          <w:p w:rsidR="00D5253B" w:rsidRPr="00FD5A77" w:rsidRDefault="00D5253B" w:rsidP="00CF7FE7">
            <w:pPr>
              <w:spacing w:before="60"/>
              <w:rPr>
                <w:szCs w:val="20"/>
              </w:rPr>
            </w:pPr>
          </w:p>
        </w:tc>
        <w:tc>
          <w:tcPr>
            <w:tcW w:w="630" w:type="dxa"/>
          </w:tcPr>
          <w:p w:rsidR="00D5253B" w:rsidRPr="00FD5A77" w:rsidRDefault="00D5253B" w:rsidP="00CF7FE7">
            <w:pPr>
              <w:spacing w:before="60"/>
              <w:rPr>
                <w:szCs w:val="20"/>
              </w:rPr>
            </w:pPr>
            <w:r w:rsidRPr="00FD5A77">
              <w:rPr>
                <w:szCs w:val="20"/>
              </w:rPr>
              <w:t>1</w:t>
            </w:r>
          </w:p>
        </w:tc>
        <w:tc>
          <w:tcPr>
            <w:tcW w:w="473" w:type="dxa"/>
          </w:tcPr>
          <w:p w:rsidR="00D5253B" w:rsidRPr="00FD5A77" w:rsidRDefault="00D5253B" w:rsidP="00CF7FE7">
            <w:pPr>
              <w:spacing w:before="60"/>
              <w:rPr>
                <w:szCs w:val="20"/>
              </w:rPr>
            </w:pPr>
            <w:r w:rsidRPr="00FD5A77">
              <w:rPr>
                <w:szCs w:val="20"/>
              </w:rPr>
              <w:t>Y</w:t>
            </w:r>
          </w:p>
        </w:tc>
        <w:tc>
          <w:tcPr>
            <w:tcW w:w="2268" w:type="dxa"/>
          </w:tcPr>
          <w:p w:rsidR="00D5253B" w:rsidRPr="00FD5A77" w:rsidRDefault="00D5253B" w:rsidP="00CF7FE7">
            <w:pPr>
              <w:spacing w:before="60"/>
              <w:rPr>
                <w:szCs w:val="20"/>
              </w:rPr>
            </w:pPr>
          </w:p>
        </w:tc>
      </w:tr>
      <w:tr w:rsidR="00D5253B" w:rsidRPr="00FD5A77" w:rsidTr="00CF7FE7">
        <w:trPr>
          <w:cantSplit/>
        </w:trPr>
        <w:tc>
          <w:tcPr>
            <w:tcW w:w="3415" w:type="dxa"/>
          </w:tcPr>
          <w:p w:rsidR="00D5253B" w:rsidRPr="00FD5A77" w:rsidRDefault="00D5253B" w:rsidP="00CF7FE7">
            <w:pPr>
              <w:spacing w:before="60"/>
              <w:rPr>
                <w:rFonts w:cs="Arial"/>
                <w:szCs w:val="20"/>
              </w:rPr>
            </w:pPr>
            <w:r w:rsidRPr="00FD5A77">
              <w:rPr>
                <w:rFonts w:cs="Arial"/>
                <w:szCs w:val="20"/>
              </w:rPr>
              <w:tab/>
            </w:r>
            <w:r w:rsidRPr="00FD5A77">
              <w:rPr>
                <w:rFonts w:cs="Arial"/>
                <w:noProof/>
                <w:szCs w:val="20"/>
              </w:rPr>
              <w:drawing>
                <wp:inline distT="0" distB="0" distL="0" distR="0" wp14:anchorId="20B62689" wp14:editId="06F10940">
                  <wp:extent cx="136525" cy="136525"/>
                  <wp:effectExtent l="0" t="0" r="0" b="0"/>
                  <wp:docPr id="858" name="Picture 8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FD5A77">
              <w:rPr>
                <w:rFonts w:cs="Arial"/>
                <w:szCs w:val="20"/>
              </w:rPr>
              <w:t>GenericRequestParameters</w:t>
            </w:r>
          </w:p>
        </w:tc>
        <w:tc>
          <w:tcPr>
            <w:tcW w:w="2790" w:type="dxa"/>
          </w:tcPr>
          <w:p w:rsidR="00D5253B" w:rsidRPr="00FD5A77" w:rsidRDefault="005E732B" w:rsidP="00CF7FE7">
            <w:pPr>
              <w:spacing w:before="60"/>
              <w:rPr>
                <w:bCs/>
                <w:iCs/>
                <w:color w:val="0000FF"/>
                <w:u w:val="single"/>
              </w:rPr>
            </w:pPr>
            <w:hyperlink w:anchor="_GenericRequestParameters" w:history="1">
              <w:r w:rsidR="00D5253B" w:rsidRPr="00FD5A77">
                <w:rPr>
                  <w:color w:val="0000EE"/>
                  <w:u w:val="single"/>
                </w:rPr>
                <w:t>GenericRequestParameters</w:t>
              </w:r>
            </w:hyperlink>
          </w:p>
        </w:tc>
        <w:tc>
          <w:tcPr>
            <w:tcW w:w="630" w:type="dxa"/>
          </w:tcPr>
          <w:p w:rsidR="00D5253B" w:rsidRPr="00FD5A77" w:rsidRDefault="00D5253B" w:rsidP="00CF7FE7">
            <w:pPr>
              <w:spacing w:before="60"/>
              <w:rPr>
                <w:szCs w:val="20"/>
              </w:rPr>
            </w:pPr>
            <w:r w:rsidRPr="00FD5A77">
              <w:rPr>
                <w:szCs w:val="20"/>
              </w:rPr>
              <w:t>0..1</w:t>
            </w:r>
          </w:p>
        </w:tc>
        <w:tc>
          <w:tcPr>
            <w:tcW w:w="473" w:type="dxa"/>
          </w:tcPr>
          <w:p w:rsidR="00D5253B" w:rsidRPr="00FD5A77" w:rsidRDefault="00D5253B" w:rsidP="00CF7FE7">
            <w:pPr>
              <w:spacing w:before="60"/>
              <w:rPr>
                <w:szCs w:val="20"/>
              </w:rPr>
            </w:pPr>
            <w:r w:rsidRPr="00FD5A77">
              <w:rPr>
                <w:szCs w:val="20"/>
              </w:rPr>
              <w:t>N</w:t>
            </w:r>
          </w:p>
        </w:tc>
        <w:tc>
          <w:tcPr>
            <w:tcW w:w="2268" w:type="dxa"/>
          </w:tcPr>
          <w:p w:rsidR="00D5253B" w:rsidRPr="00FD5A77" w:rsidRDefault="00D5253B" w:rsidP="00CF7FE7">
            <w:pPr>
              <w:spacing w:before="60"/>
              <w:rPr>
                <w:szCs w:val="20"/>
              </w:rPr>
            </w:pPr>
            <w:r w:rsidRPr="00FD5A77">
              <w:rPr>
                <w:szCs w:val="20"/>
              </w:rPr>
              <w:t>Common request parameters that can be used to identify the requester.</w:t>
            </w:r>
          </w:p>
        </w:tc>
      </w:tr>
      <w:tr w:rsidR="00D5253B" w:rsidRPr="00FD5A77" w:rsidTr="00CF7FE7">
        <w:trPr>
          <w:cantSplit/>
        </w:trPr>
        <w:tc>
          <w:tcPr>
            <w:tcW w:w="3415" w:type="dxa"/>
          </w:tcPr>
          <w:p w:rsidR="00D5253B" w:rsidRPr="00FD5A77" w:rsidRDefault="00D5253B" w:rsidP="00CF7FE7">
            <w:pPr>
              <w:spacing w:before="60"/>
              <w:rPr>
                <w:szCs w:val="20"/>
              </w:rPr>
            </w:pPr>
            <w:r w:rsidRPr="00FD5A77">
              <w:rPr>
                <w:szCs w:val="20"/>
              </w:rPr>
              <w:tab/>
            </w:r>
            <w:r w:rsidRPr="00FD5A77">
              <w:rPr>
                <w:szCs w:val="20"/>
              </w:rPr>
              <w:tab/>
            </w:r>
            <w:r w:rsidRPr="00FD5A77">
              <w:rPr>
                <w:noProof/>
                <w:szCs w:val="20"/>
              </w:rPr>
              <w:drawing>
                <wp:inline distT="0" distB="0" distL="0" distR="0" wp14:anchorId="67FC878E" wp14:editId="5DE95256">
                  <wp:extent cx="136525" cy="136525"/>
                  <wp:effectExtent l="0" t="0" r="0" b="0"/>
                  <wp:docPr id="857" name="Picture 8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FD5A77">
              <w:rPr>
                <w:szCs w:val="20"/>
              </w:rPr>
              <w:t>Application</w:t>
            </w:r>
          </w:p>
        </w:tc>
        <w:tc>
          <w:tcPr>
            <w:tcW w:w="2790" w:type="dxa"/>
          </w:tcPr>
          <w:p w:rsidR="00D5253B" w:rsidRPr="00FD5A77" w:rsidRDefault="005E732B" w:rsidP="00CF7FE7">
            <w:pPr>
              <w:spacing w:before="60"/>
              <w:rPr>
                <w:bCs/>
                <w:iCs/>
                <w:color w:val="0000FF"/>
                <w:u w:val="single"/>
              </w:rPr>
            </w:pPr>
            <w:hyperlink w:anchor="_ApplicationIdentifier" w:history="1">
              <w:r w:rsidR="00D5253B" w:rsidRPr="00FD5A77">
                <w:rPr>
                  <w:color w:val="0000EE"/>
                  <w:u w:val="single"/>
                </w:rPr>
                <w:t>ApplicationIdentifier</w:t>
              </w:r>
            </w:hyperlink>
          </w:p>
        </w:tc>
        <w:tc>
          <w:tcPr>
            <w:tcW w:w="630" w:type="dxa"/>
          </w:tcPr>
          <w:p w:rsidR="00D5253B" w:rsidRPr="00FD5A77" w:rsidRDefault="00D5253B" w:rsidP="00CF7FE7">
            <w:pPr>
              <w:spacing w:before="60"/>
              <w:rPr>
                <w:szCs w:val="20"/>
              </w:rPr>
            </w:pPr>
            <w:r w:rsidRPr="00FD5A77">
              <w:rPr>
                <w:szCs w:val="20"/>
              </w:rPr>
              <w:t>0..1</w:t>
            </w:r>
          </w:p>
        </w:tc>
        <w:tc>
          <w:tcPr>
            <w:tcW w:w="473" w:type="dxa"/>
          </w:tcPr>
          <w:p w:rsidR="00D5253B" w:rsidRPr="00FD5A77" w:rsidRDefault="00D5253B" w:rsidP="00CF7FE7">
            <w:pPr>
              <w:spacing w:before="60"/>
              <w:rPr>
                <w:szCs w:val="20"/>
              </w:rPr>
            </w:pPr>
            <w:r w:rsidRPr="00FD5A77">
              <w:rPr>
                <w:szCs w:val="20"/>
              </w:rPr>
              <w:t>N</w:t>
            </w:r>
          </w:p>
        </w:tc>
        <w:tc>
          <w:tcPr>
            <w:tcW w:w="2268" w:type="dxa"/>
          </w:tcPr>
          <w:p w:rsidR="00D5253B" w:rsidRPr="00FD5A77" w:rsidRDefault="00D5253B" w:rsidP="00CF7FE7">
            <w:pPr>
              <w:spacing w:before="60"/>
              <w:rPr>
                <w:szCs w:val="20"/>
              </w:rPr>
            </w:pPr>
            <w:r w:rsidRPr="00FD5A77">
              <w:rPr>
                <w:szCs w:val="20"/>
              </w:rPr>
              <w:t>Identifies the requesting application.</w:t>
            </w:r>
          </w:p>
        </w:tc>
      </w:tr>
      <w:tr w:rsidR="00D5253B" w:rsidRPr="00FD5A77" w:rsidTr="00CF7FE7">
        <w:trPr>
          <w:cantSplit/>
        </w:trPr>
        <w:tc>
          <w:tcPr>
            <w:tcW w:w="3415" w:type="dxa"/>
          </w:tcPr>
          <w:p w:rsidR="00D5253B" w:rsidRPr="00FD5A77" w:rsidRDefault="00D5253B" w:rsidP="00CF7FE7">
            <w:pPr>
              <w:spacing w:before="60"/>
              <w:rPr>
                <w:szCs w:val="20"/>
              </w:rPr>
            </w:pPr>
            <w:r w:rsidRPr="00FD5A77">
              <w:rPr>
                <w:szCs w:val="20"/>
              </w:rPr>
              <w:tab/>
            </w:r>
            <w:r w:rsidRPr="00FD5A77">
              <w:rPr>
                <w:szCs w:val="20"/>
              </w:rPr>
              <w:tab/>
            </w:r>
            <w:r w:rsidRPr="00FD5A77">
              <w:rPr>
                <w:noProof/>
                <w:szCs w:val="20"/>
              </w:rPr>
              <w:drawing>
                <wp:inline distT="0" distB="0" distL="0" distR="0" wp14:anchorId="5B08A1D4" wp14:editId="75353421">
                  <wp:extent cx="136525" cy="136525"/>
                  <wp:effectExtent l="0" t="0" r="0" b="0"/>
                  <wp:docPr id="856" name="Picture 8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FD5A77">
              <w:rPr>
                <w:szCs w:val="20"/>
              </w:rPr>
              <w:t>ApplicationUser</w:t>
            </w:r>
          </w:p>
        </w:tc>
        <w:tc>
          <w:tcPr>
            <w:tcW w:w="2790" w:type="dxa"/>
          </w:tcPr>
          <w:p w:rsidR="00D5253B" w:rsidRPr="00FD5A77" w:rsidRDefault="005E732B" w:rsidP="00CF7FE7">
            <w:pPr>
              <w:spacing w:before="60"/>
              <w:rPr>
                <w:bCs/>
                <w:iCs/>
                <w:color w:val="0000FF"/>
                <w:u w:val="single"/>
              </w:rPr>
            </w:pPr>
            <w:hyperlink w:anchor="_ApplicationUserIdentifier" w:history="1">
              <w:r w:rsidR="00D5253B" w:rsidRPr="00FD5A77">
                <w:rPr>
                  <w:color w:val="0000EE"/>
                  <w:u w:val="single"/>
                </w:rPr>
                <w:t>ApplicationUserIdentifier</w:t>
              </w:r>
            </w:hyperlink>
          </w:p>
        </w:tc>
        <w:tc>
          <w:tcPr>
            <w:tcW w:w="630" w:type="dxa"/>
          </w:tcPr>
          <w:p w:rsidR="00D5253B" w:rsidRPr="00FD5A77" w:rsidRDefault="00D5253B" w:rsidP="00CF7FE7">
            <w:pPr>
              <w:spacing w:before="60"/>
              <w:rPr>
                <w:szCs w:val="20"/>
              </w:rPr>
            </w:pPr>
            <w:r w:rsidRPr="00FD5A77">
              <w:rPr>
                <w:szCs w:val="20"/>
              </w:rPr>
              <w:t>0..1</w:t>
            </w:r>
          </w:p>
        </w:tc>
        <w:tc>
          <w:tcPr>
            <w:tcW w:w="473" w:type="dxa"/>
          </w:tcPr>
          <w:p w:rsidR="00D5253B" w:rsidRPr="00FD5A77" w:rsidRDefault="00D5253B" w:rsidP="00CF7FE7">
            <w:pPr>
              <w:spacing w:before="60"/>
              <w:rPr>
                <w:szCs w:val="20"/>
              </w:rPr>
            </w:pPr>
            <w:r w:rsidRPr="00FD5A77">
              <w:rPr>
                <w:szCs w:val="20"/>
              </w:rPr>
              <w:t>N</w:t>
            </w:r>
          </w:p>
        </w:tc>
        <w:tc>
          <w:tcPr>
            <w:tcW w:w="2268" w:type="dxa"/>
          </w:tcPr>
          <w:p w:rsidR="00D5253B" w:rsidRPr="00FD5A77" w:rsidRDefault="00D5253B" w:rsidP="00CF7FE7">
            <w:pPr>
              <w:spacing w:before="60"/>
              <w:rPr>
                <w:szCs w:val="20"/>
              </w:rPr>
            </w:pPr>
            <w:r w:rsidRPr="00FD5A77">
              <w:rPr>
                <w:szCs w:val="20"/>
              </w:rPr>
              <w:t>Identifies the user or instance of the requesting application.</w:t>
            </w:r>
          </w:p>
        </w:tc>
      </w:tr>
      <w:tr w:rsidR="00D5253B" w:rsidRPr="00FD5A77" w:rsidTr="00CF7FE7">
        <w:trPr>
          <w:cantSplit/>
        </w:trPr>
        <w:tc>
          <w:tcPr>
            <w:tcW w:w="3415" w:type="dxa"/>
          </w:tcPr>
          <w:p w:rsidR="00D5253B" w:rsidRPr="00FD5A77" w:rsidRDefault="00D5253B" w:rsidP="00CF7FE7">
            <w:pPr>
              <w:spacing w:before="60"/>
              <w:rPr>
                <w:szCs w:val="20"/>
              </w:rPr>
            </w:pPr>
            <w:r w:rsidRPr="00FD5A77">
              <w:rPr>
                <w:szCs w:val="20"/>
              </w:rPr>
              <w:tab/>
            </w:r>
            <w:r w:rsidRPr="00FD5A77">
              <w:rPr>
                <w:szCs w:val="20"/>
              </w:rPr>
              <w:tab/>
            </w:r>
            <w:r w:rsidRPr="00FD5A77">
              <w:rPr>
                <w:noProof/>
                <w:szCs w:val="20"/>
              </w:rPr>
              <w:drawing>
                <wp:inline distT="0" distB="0" distL="0" distR="0" wp14:anchorId="151DC855" wp14:editId="329B1F8D">
                  <wp:extent cx="136525" cy="136525"/>
                  <wp:effectExtent l="0" t="0" r="0" b="0"/>
                  <wp:docPr id="855" name="Picture 8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FD5A77">
              <w:rPr>
                <w:szCs w:val="20"/>
              </w:rPr>
              <w:t>BIASOperationName</w:t>
            </w:r>
          </w:p>
        </w:tc>
        <w:tc>
          <w:tcPr>
            <w:tcW w:w="2790" w:type="dxa"/>
          </w:tcPr>
          <w:p w:rsidR="00D5253B" w:rsidRPr="00FD5A77" w:rsidRDefault="00D5253B" w:rsidP="00CF7FE7">
            <w:pPr>
              <w:spacing w:before="60"/>
            </w:pPr>
            <w:r w:rsidRPr="00FD5A77">
              <w:t>string</w:t>
            </w:r>
          </w:p>
        </w:tc>
        <w:tc>
          <w:tcPr>
            <w:tcW w:w="630" w:type="dxa"/>
          </w:tcPr>
          <w:p w:rsidR="00D5253B" w:rsidRPr="00FD5A77" w:rsidRDefault="00D5253B" w:rsidP="00CF7FE7">
            <w:pPr>
              <w:spacing w:before="60"/>
              <w:rPr>
                <w:szCs w:val="20"/>
              </w:rPr>
            </w:pPr>
            <w:r w:rsidRPr="00FD5A77">
              <w:rPr>
                <w:szCs w:val="20"/>
              </w:rPr>
              <w:t>0..1</w:t>
            </w:r>
          </w:p>
        </w:tc>
        <w:tc>
          <w:tcPr>
            <w:tcW w:w="473" w:type="dxa"/>
          </w:tcPr>
          <w:p w:rsidR="00D5253B" w:rsidRPr="00FD5A77" w:rsidRDefault="00D5253B" w:rsidP="00CF7FE7">
            <w:pPr>
              <w:spacing w:before="60"/>
              <w:rPr>
                <w:szCs w:val="20"/>
              </w:rPr>
            </w:pPr>
            <w:r w:rsidRPr="00FD5A77">
              <w:rPr>
                <w:szCs w:val="20"/>
              </w:rPr>
              <w:t>N</w:t>
            </w:r>
          </w:p>
        </w:tc>
        <w:tc>
          <w:tcPr>
            <w:tcW w:w="2268" w:type="dxa"/>
          </w:tcPr>
          <w:p w:rsidR="00D5253B" w:rsidRPr="00FD5A77" w:rsidRDefault="00D5253B" w:rsidP="00CF7FE7">
            <w:pPr>
              <w:spacing w:before="60"/>
              <w:rPr>
                <w:szCs w:val="20"/>
              </w:rPr>
            </w:pPr>
            <w:r w:rsidRPr="00FD5A77">
              <w:rPr>
                <w:szCs w:val="20"/>
              </w:rPr>
              <w:t>Identifies the BIAS operation that is being requested: “ListBiographicData”.</w:t>
            </w:r>
          </w:p>
        </w:tc>
      </w:tr>
      <w:tr w:rsidR="00D5253B" w:rsidRPr="00FD5A77" w:rsidTr="00CF7FE7">
        <w:trPr>
          <w:cantSplit/>
        </w:trPr>
        <w:tc>
          <w:tcPr>
            <w:tcW w:w="3415" w:type="dxa"/>
          </w:tcPr>
          <w:p w:rsidR="00D5253B" w:rsidRPr="00FD5A77" w:rsidRDefault="00D5253B" w:rsidP="00CF7FE7">
            <w:pPr>
              <w:spacing w:before="60"/>
              <w:rPr>
                <w:szCs w:val="20"/>
              </w:rPr>
            </w:pPr>
            <w:r w:rsidRPr="00FD5A77">
              <w:rPr>
                <w:szCs w:val="20"/>
              </w:rPr>
              <w:tab/>
            </w:r>
            <w:r w:rsidRPr="00FD5A77">
              <w:rPr>
                <w:noProof/>
                <w:szCs w:val="20"/>
              </w:rPr>
              <w:drawing>
                <wp:inline distT="0" distB="0" distL="0" distR="0" wp14:anchorId="04162052" wp14:editId="5FE290D3">
                  <wp:extent cx="136525" cy="136525"/>
                  <wp:effectExtent l="0" t="0" r="0" b="0"/>
                  <wp:docPr id="854" name="Picture 8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FD5A77">
              <w:rPr>
                <w:szCs w:val="20"/>
              </w:rPr>
              <w:t>Identity</w:t>
            </w:r>
          </w:p>
        </w:tc>
        <w:tc>
          <w:tcPr>
            <w:tcW w:w="2790" w:type="dxa"/>
          </w:tcPr>
          <w:p w:rsidR="00D5253B" w:rsidRPr="00FD5A77" w:rsidRDefault="005E732B" w:rsidP="00CF7FE7">
            <w:pPr>
              <w:spacing w:before="60"/>
              <w:rPr>
                <w:bCs/>
                <w:iCs/>
                <w:color w:val="0000FF"/>
                <w:u w:val="single"/>
              </w:rPr>
            </w:pPr>
            <w:hyperlink w:anchor="_BIASIdentity" w:history="1">
              <w:r w:rsidR="00D5253B" w:rsidRPr="00FD5A77">
                <w:rPr>
                  <w:color w:val="0000EE"/>
                  <w:u w:val="single"/>
                </w:rPr>
                <w:t>BIASIdentity</w:t>
              </w:r>
            </w:hyperlink>
          </w:p>
        </w:tc>
        <w:tc>
          <w:tcPr>
            <w:tcW w:w="630" w:type="dxa"/>
          </w:tcPr>
          <w:p w:rsidR="00D5253B" w:rsidRPr="00FD5A77" w:rsidRDefault="00D5253B" w:rsidP="00CF7FE7">
            <w:pPr>
              <w:spacing w:before="60"/>
              <w:rPr>
                <w:szCs w:val="20"/>
              </w:rPr>
            </w:pPr>
            <w:r w:rsidRPr="00FD5A77">
              <w:rPr>
                <w:szCs w:val="20"/>
              </w:rPr>
              <w:t>1</w:t>
            </w:r>
          </w:p>
        </w:tc>
        <w:tc>
          <w:tcPr>
            <w:tcW w:w="473" w:type="dxa"/>
          </w:tcPr>
          <w:p w:rsidR="00D5253B" w:rsidRPr="00FD5A77" w:rsidRDefault="00D5253B" w:rsidP="00CF7FE7">
            <w:pPr>
              <w:spacing w:before="60"/>
              <w:rPr>
                <w:szCs w:val="20"/>
              </w:rPr>
            </w:pPr>
            <w:r w:rsidRPr="00FD5A77">
              <w:rPr>
                <w:szCs w:val="20"/>
              </w:rPr>
              <w:t>Y</w:t>
            </w:r>
          </w:p>
        </w:tc>
        <w:tc>
          <w:tcPr>
            <w:tcW w:w="2268" w:type="dxa"/>
          </w:tcPr>
          <w:p w:rsidR="00D5253B" w:rsidRPr="00FD5A77" w:rsidRDefault="00D5253B" w:rsidP="00CF7FE7">
            <w:pPr>
              <w:spacing w:before="60"/>
              <w:rPr>
                <w:szCs w:val="20"/>
              </w:rPr>
            </w:pPr>
            <w:r w:rsidRPr="00FD5A77">
              <w:rPr>
                <w:szCs w:val="20"/>
              </w:rPr>
              <w:t>Identifies the subject or, in the encounter-centric model, a subject and an encounter.</w:t>
            </w:r>
          </w:p>
        </w:tc>
      </w:tr>
      <w:tr w:rsidR="00D5253B" w:rsidRPr="00FD5A77" w:rsidTr="00CF7FE7">
        <w:trPr>
          <w:cantSplit/>
        </w:trPr>
        <w:tc>
          <w:tcPr>
            <w:tcW w:w="3415" w:type="dxa"/>
          </w:tcPr>
          <w:p w:rsidR="00D5253B" w:rsidRPr="00FD5A77" w:rsidRDefault="00D5253B" w:rsidP="00CF7FE7">
            <w:pPr>
              <w:spacing w:before="60"/>
              <w:rPr>
                <w:rFonts w:cs="Arial"/>
                <w:szCs w:val="20"/>
              </w:rPr>
            </w:pPr>
            <w:r w:rsidRPr="00FD5A77">
              <w:rPr>
                <w:rFonts w:cs="Arial"/>
                <w:szCs w:val="20"/>
              </w:rPr>
              <w:tab/>
            </w:r>
            <w:r w:rsidRPr="00FD5A77">
              <w:rPr>
                <w:rFonts w:cs="Arial"/>
                <w:szCs w:val="20"/>
              </w:rPr>
              <w:tab/>
            </w:r>
            <w:r w:rsidRPr="00FD5A77">
              <w:rPr>
                <w:rFonts w:cs="Arial"/>
                <w:noProof/>
                <w:szCs w:val="20"/>
              </w:rPr>
              <w:drawing>
                <wp:inline distT="0" distB="0" distL="0" distR="0" wp14:anchorId="11DAE0D9" wp14:editId="14F0916B">
                  <wp:extent cx="136525" cy="136525"/>
                  <wp:effectExtent l="0" t="0" r="0" b="0"/>
                  <wp:docPr id="853" name="Picture 8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FD5A77">
              <w:rPr>
                <w:rFonts w:cs="Arial"/>
                <w:szCs w:val="20"/>
              </w:rPr>
              <w:t>SubjectID</w:t>
            </w:r>
          </w:p>
        </w:tc>
        <w:tc>
          <w:tcPr>
            <w:tcW w:w="2790" w:type="dxa"/>
          </w:tcPr>
          <w:p w:rsidR="00D5253B" w:rsidRPr="00FD5A77" w:rsidRDefault="005E732B" w:rsidP="00CF7FE7">
            <w:pPr>
              <w:spacing w:before="60"/>
              <w:rPr>
                <w:bCs/>
                <w:iCs/>
                <w:color w:val="0000FF"/>
                <w:u w:val="single"/>
              </w:rPr>
            </w:pPr>
            <w:hyperlink w:anchor="_BIASIDType" w:history="1">
              <w:r w:rsidR="00D5253B" w:rsidRPr="00FD5A77">
                <w:rPr>
                  <w:color w:val="0000EE"/>
                  <w:u w:val="single"/>
                </w:rPr>
                <w:t>BIASIDType</w:t>
              </w:r>
            </w:hyperlink>
          </w:p>
        </w:tc>
        <w:tc>
          <w:tcPr>
            <w:tcW w:w="630" w:type="dxa"/>
          </w:tcPr>
          <w:p w:rsidR="00D5253B" w:rsidRPr="00FD5A77" w:rsidRDefault="00D5253B" w:rsidP="00CF7FE7">
            <w:pPr>
              <w:spacing w:before="60"/>
              <w:rPr>
                <w:szCs w:val="20"/>
              </w:rPr>
            </w:pPr>
            <w:r w:rsidRPr="00FD5A77">
              <w:rPr>
                <w:szCs w:val="20"/>
              </w:rPr>
              <w:t>1</w:t>
            </w:r>
          </w:p>
        </w:tc>
        <w:tc>
          <w:tcPr>
            <w:tcW w:w="473" w:type="dxa"/>
          </w:tcPr>
          <w:p w:rsidR="00D5253B" w:rsidRPr="00FD5A77" w:rsidRDefault="00D5253B" w:rsidP="00CF7FE7">
            <w:pPr>
              <w:spacing w:before="60"/>
              <w:rPr>
                <w:szCs w:val="20"/>
              </w:rPr>
            </w:pPr>
            <w:r w:rsidRPr="00FD5A77">
              <w:rPr>
                <w:szCs w:val="20"/>
              </w:rPr>
              <w:t>Y</w:t>
            </w:r>
          </w:p>
        </w:tc>
        <w:tc>
          <w:tcPr>
            <w:tcW w:w="2268" w:type="dxa"/>
          </w:tcPr>
          <w:p w:rsidR="00D5253B" w:rsidRPr="00FD5A77" w:rsidRDefault="00D5253B" w:rsidP="00CF7FE7">
            <w:pPr>
              <w:spacing w:before="60"/>
              <w:rPr>
                <w:szCs w:val="20"/>
              </w:rPr>
            </w:pPr>
            <w:r w:rsidRPr="00FD5A77">
              <w:rPr>
                <w:szCs w:val="20"/>
              </w:rPr>
              <w:t>A system unique identifier for a subject.</w:t>
            </w:r>
          </w:p>
        </w:tc>
      </w:tr>
      <w:tr w:rsidR="00D5253B" w:rsidRPr="00FD5A77" w:rsidTr="00CF7FE7">
        <w:trPr>
          <w:cantSplit/>
        </w:trPr>
        <w:tc>
          <w:tcPr>
            <w:tcW w:w="3415" w:type="dxa"/>
          </w:tcPr>
          <w:p w:rsidR="00D5253B" w:rsidRPr="00FD5A77" w:rsidRDefault="00D5253B" w:rsidP="00CF7FE7">
            <w:pPr>
              <w:spacing w:before="60"/>
              <w:rPr>
                <w:szCs w:val="20"/>
              </w:rPr>
            </w:pPr>
            <w:r w:rsidRPr="00FD5A77">
              <w:rPr>
                <w:szCs w:val="20"/>
              </w:rPr>
              <w:tab/>
            </w:r>
            <w:r w:rsidRPr="00FD5A77">
              <w:rPr>
                <w:szCs w:val="20"/>
              </w:rPr>
              <w:tab/>
            </w:r>
            <w:r w:rsidRPr="00FD5A77">
              <w:rPr>
                <w:noProof/>
                <w:szCs w:val="20"/>
              </w:rPr>
              <w:drawing>
                <wp:inline distT="0" distB="0" distL="0" distR="0" wp14:anchorId="6C076C44" wp14:editId="73D167F5">
                  <wp:extent cx="136525" cy="136525"/>
                  <wp:effectExtent l="0" t="0" r="0" b="0"/>
                  <wp:docPr id="852" name="Picture 8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FD5A77">
              <w:rPr>
                <w:szCs w:val="20"/>
              </w:rPr>
              <w:t>EncounterID</w:t>
            </w:r>
          </w:p>
        </w:tc>
        <w:tc>
          <w:tcPr>
            <w:tcW w:w="2790" w:type="dxa"/>
          </w:tcPr>
          <w:p w:rsidR="00D5253B" w:rsidRPr="00FD5A77" w:rsidRDefault="005E732B" w:rsidP="00CF7FE7">
            <w:pPr>
              <w:spacing w:before="60"/>
              <w:rPr>
                <w:bCs/>
                <w:iCs/>
                <w:color w:val="0000FF"/>
                <w:u w:val="single"/>
              </w:rPr>
            </w:pPr>
            <w:hyperlink w:anchor="_BIASIDType" w:history="1">
              <w:r w:rsidR="00D5253B" w:rsidRPr="00FD5A77">
                <w:rPr>
                  <w:color w:val="0000EE"/>
                  <w:u w:val="single"/>
                </w:rPr>
                <w:t>BIASIDType</w:t>
              </w:r>
            </w:hyperlink>
          </w:p>
        </w:tc>
        <w:tc>
          <w:tcPr>
            <w:tcW w:w="630" w:type="dxa"/>
          </w:tcPr>
          <w:p w:rsidR="00D5253B" w:rsidRPr="00FD5A77" w:rsidRDefault="00D5253B" w:rsidP="00CF7FE7">
            <w:pPr>
              <w:spacing w:before="60"/>
              <w:rPr>
                <w:szCs w:val="20"/>
              </w:rPr>
            </w:pPr>
            <w:r w:rsidRPr="00FD5A77">
              <w:rPr>
                <w:szCs w:val="20"/>
              </w:rPr>
              <w:t>0..1</w:t>
            </w:r>
          </w:p>
        </w:tc>
        <w:tc>
          <w:tcPr>
            <w:tcW w:w="473" w:type="dxa"/>
          </w:tcPr>
          <w:p w:rsidR="00D5253B" w:rsidRPr="00FD5A77" w:rsidRDefault="00D5253B" w:rsidP="00CF7FE7">
            <w:pPr>
              <w:spacing w:before="60"/>
              <w:rPr>
                <w:szCs w:val="20"/>
              </w:rPr>
            </w:pPr>
            <w:r w:rsidRPr="00FD5A77">
              <w:rPr>
                <w:szCs w:val="20"/>
              </w:rPr>
              <w:t>N</w:t>
            </w:r>
          </w:p>
        </w:tc>
        <w:tc>
          <w:tcPr>
            <w:tcW w:w="2268" w:type="dxa"/>
          </w:tcPr>
          <w:p w:rsidR="00D5253B" w:rsidRPr="00FD5A77" w:rsidRDefault="00D5253B" w:rsidP="00CF7FE7">
            <w:pPr>
              <w:spacing w:before="60"/>
              <w:rPr>
                <w:szCs w:val="20"/>
              </w:rPr>
            </w:pPr>
            <w:r w:rsidRPr="00FD5A77">
              <w:rPr>
                <w:szCs w:val="20"/>
              </w:rPr>
              <w:t>The identifier of an encounter associated with the subject.</w:t>
            </w:r>
          </w:p>
        </w:tc>
      </w:tr>
      <w:tr w:rsidR="00D5253B" w:rsidRPr="00FD5A77" w:rsidTr="00CF7FE7">
        <w:trPr>
          <w:cantSplit/>
        </w:trPr>
        <w:tc>
          <w:tcPr>
            <w:tcW w:w="3415" w:type="dxa"/>
          </w:tcPr>
          <w:p w:rsidR="00D5253B" w:rsidRPr="00FD5A77" w:rsidRDefault="00D5253B" w:rsidP="00CF7FE7">
            <w:pPr>
              <w:spacing w:before="60"/>
              <w:ind w:left="720"/>
              <w:rPr>
                <w:szCs w:val="20"/>
              </w:rPr>
            </w:pPr>
            <w:r w:rsidRPr="0034618B">
              <w:rPr>
                <w:noProof/>
                <w:szCs w:val="20"/>
              </w:rPr>
              <w:lastRenderedPageBreak/>
              <w:drawing>
                <wp:inline distT="0" distB="0" distL="0" distR="0" wp14:anchorId="438E1A90" wp14:editId="3D9DEA31">
                  <wp:extent cx="136525" cy="136525"/>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Pr>
                <w:szCs w:val="20"/>
              </w:rPr>
              <w:t>EncounterType</w:t>
            </w:r>
          </w:p>
        </w:tc>
        <w:tc>
          <w:tcPr>
            <w:tcW w:w="2790" w:type="dxa"/>
          </w:tcPr>
          <w:p w:rsidR="00D5253B" w:rsidRPr="00BC328C" w:rsidRDefault="005E732B" w:rsidP="00CF7FE7">
            <w:pPr>
              <w:spacing w:before="60"/>
              <w:rPr>
                <w:u w:val="single"/>
              </w:rPr>
            </w:pPr>
            <w:hyperlink w:anchor="_3.2.29_EncounterCategoryType" w:history="1">
              <w:r w:rsidR="00D5253B" w:rsidRPr="007B48CA">
                <w:rPr>
                  <w:rStyle w:val="Hyperlink"/>
                  <w:u w:val="single"/>
                </w:rPr>
                <w:t>EncounterCategoryType</w:t>
              </w:r>
            </w:hyperlink>
          </w:p>
        </w:tc>
        <w:tc>
          <w:tcPr>
            <w:tcW w:w="630" w:type="dxa"/>
          </w:tcPr>
          <w:p w:rsidR="00D5253B" w:rsidRPr="00FD5A77" w:rsidRDefault="00D5253B" w:rsidP="00CF7FE7">
            <w:pPr>
              <w:spacing w:before="60"/>
              <w:rPr>
                <w:szCs w:val="20"/>
              </w:rPr>
            </w:pPr>
            <w:r>
              <w:rPr>
                <w:szCs w:val="20"/>
              </w:rPr>
              <w:t>0..1</w:t>
            </w:r>
          </w:p>
        </w:tc>
        <w:tc>
          <w:tcPr>
            <w:tcW w:w="473" w:type="dxa"/>
          </w:tcPr>
          <w:p w:rsidR="00D5253B" w:rsidRPr="00FD5A77" w:rsidRDefault="00D5253B" w:rsidP="00CF7FE7">
            <w:pPr>
              <w:spacing w:before="60"/>
              <w:rPr>
                <w:szCs w:val="20"/>
              </w:rPr>
            </w:pPr>
            <w:r>
              <w:rPr>
                <w:szCs w:val="20"/>
              </w:rPr>
              <w:t>C</w:t>
            </w:r>
          </w:p>
        </w:tc>
        <w:tc>
          <w:tcPr>
            <w:tcW w:w="2268" w:type="dxa"/>
          </w:tcPr>
          <w:p w:rsidR="00D5253B" w:rsidRPr="00BC328C" w:rsidRDefault="00D5253B" w:rsidP="00CF7FE7">
            <w:pPr>
              <w:spacing w:before="60"/>
              <w:rPr>
                <w:szCs w:val="20"/>
              </w:rPr>
            </w:pPr>
            <w:r w:rsidRPr="00BC328C">
              <w:rPr>
                <w:szCs w:val="20"/>
              </w:rPr>
              <w:t xml:space="preserve">Identifies the category of encounter. </w:t>
            </w:r>
            <w:r w:rsidRPr="007B48CA">
              <w:t>If an encounter ID is not specified and encounter data exists for the subject, the operation returns the list of encounter IDs of a specific type</w:t>
            </w:r>
            <w:r w:rsidRPr="00EF3D3D">
              <w:t xml:space="preserve"> which contain biographic data using the Encounter List ou</w:t>
            </w:r>
            <w:r w:rsidRPr="00D82CAC">
              <w:t>tput parameter, and the Biographic Data Elements output parameter is empty.</w:t>
            </w:r>
            <w:r w:rsidRPr="00BC328C">
              <w:rPr>
                <w:szCs w:val="20"/>
              </w:rPr>
              <w:t xml:space="preserve"> </w:t>
            </w:r>
          </w:p>
          <w:p w:rsidR="00D5253B" w:rsidRPr="00FD5A77" w:rsidRDefault="00D5253B" w:rsidP="00CF7FE7">
            <w:pPr>
              <w:spacing w:before="60"/>
              <w:rPr>
                <w:szCs w:val="20"/>
              </w:rPr>
            </w:pPr>
            <w:r w:rsidRPr="00BC328C">
              <w:rPr>
                <w:szCs w:val="20"/>
              </w:rPr>
              <w:t>Should not be used in conjunction with EncounterID.</w:t>
            </w:r>
          </w:p>
        </w:tc>
      </w:tr>
    </w:tbl>
    <w:p w:rsidR="00D5253B" w:rsidRPr="00FD5A77" w:rsidRDefault="00D5253B" w:rsidP="00D5253B">
      <w:pPr>
        <w:keepNext/>
        <w:keepLines/>
        <w:numPr>
          <w:ilvl w:val="4"/>
          <w:numId w:val="0"/>
        </w:numPr>
        <w:spacing w:before="200" w:after="120"/>
        <w:ind w:left="1152" w:hanging="1152"/>
        <w:outlineLvl w:val="4"/>
        <w:rPr>
          <w:b/>
          <w:bCs/>
          <w:color w:val="3B006F"/>
          <w:kern w:val="32"/>
          <w:sz w:val="24"/>
          <w:szCs w:val="26"/>
          <w:lang w:val="x-none" w:eastAsia="x-none"/>
        </w:rPr>
      </w:pPr>
      <w:r w:rsidRPr="00FD5A77">
        <w:rPr>
          <w:b/>
          <w:bCs/>
          <w:color w:val="3B006F"/>
          <w:kern w:val="32"/>
          <w:sz w:val="24"/>
          <w:szCs w:val="26"/>
          <w:lang w:val="x-none" w:eastAsia="x-none"/>
        </w:rPr>
        <w:t>Response Message</w:t>
      </w: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78"/>
        <w:gridCol w:w="2227"/>
        <w:gridCol w:w="630"/>
        <w:gridCol w:w="450"/>
        <w:gridCol w:w="2291"/>
      </w:tblGrid>
      <w:tr w:rsidR="00D5253B" w:rsidRPr="00FD5A77" w:rsidTr="00CF7FE7">
        <w:trPr>
          <w:cantSplit/>
          <w:tblHeader/>
        </w:trPr>
        <w:tc>
          <w:tcPr>
            <w:tcW w:w="3978" w:type="dxa"/>
          </w:tcPr>
          <w:p w:rsidR="00D5253B" w:rsidRPr="00FD5A77" w:rsidRDefault="00D5253B" w:rsidP="00CF7FE7">
            <w:pPr>
              <w:keepNext/>
              <w:spacing w:before="60"/>
              <w:rPr>
                <w:b/>
                <w:szCs w:val="20"/>
              </w:rPr>
            </w:pPr>
            <w:r w:rsidRPr="00FD5A77">
              <w:rPr>
                <w:b/>
                <w:szCs w:val="20"/>
              </w:rPr>
              <w:t>Field</w:t>
            </w:r>
          </w:p>
        </w:tc>
        <w:tc>
          <w:tcPr>
            <w:tcW w:w="2227" w:type="dxa"/>
          </w:tcPr>
          <w:p w:rsidR="00D5253B" w:rsidRPr="00FD5A77" w:rsidRDefault="00D5253B" w:rsidP="00CF7FE7">
            <w:pPr>
              <w:keepNext/>
              <w:spacing w:before="60"/>
              <w:rPr>
                <w:b/>
                <w:szCs w:val="20"/>
              </w:rPr>
            </w:pPr>
            <w:r w:rsidRPr="00FD5A77">
              <w:rPr>
                <w:b/>
                <w:szCs w:val="20"/>
              </w:rPr>
              <w:t>Type</w:t>
            </w:r>
          </w:p>
        </w:tc>
        <w:tc>
          <w:tcPr>
            <w:tcW w:w="630" w:type="dxa"/>
          </w:tcPr>
          <w:p w:rsidR="00D5253B" w:rsidRPr="00FD5A77" w:rsidRDefault="00D5253B" w:rsidP="00CF7FE7">
            <w:pPr>
              <w:keepNext/>
              <w:spacing w:before="60"/>
              <w:rPr>
                <w:b/>
                <w:szCs w:val="20"/>
              </w:rPr>
            </w:pPr>
            <w:r w:rsidRPr="00FD5A77">
              <w:rPr>
                <w:b/>
                <w:szCs w:val="20"/>
              </w:rPr>
              <w:t>#</w:t>
            </w:r>
          </w:p>
        </w:tc>
        <w:tc>
          <w:tcPr>
            <w:tcW w:w="450" w:type="dxa"/>
          </w:tcPr>
          <w:p w:rsidR="00D5253B" w:rsidRPr="00FD5A77" w:rsidRDefault="00D5253B" w:rsidP="00CF7FE7">
            <w:pPr>
              <w:keepNext/>
              <w:spacing w:before="60"/>
              <w:rPr>
                <w:b/>
                <w:szCs w:val="20"/>
              </w:rPr>
            </w:pPr>
            <w:r w:rsidRPr="00FD5A77">
              <w:rPr>
                <w:b/>
                <w:szCs w:val="20"/>
              </w:rPr>
              <w:t>?</w:t>
            </w:r>
          </w:p>
        </w:tc>
        <w:tc>
          <w:tcPr>
            <w:tcW w:w="2291" w:type="dxa"/>
          </w:tcPr>
          <w:p w:rsidR="00D5253B" w:rsidRPr="00FD5A77" w:rsidRDefault="00D5253B" w:rsidP="00CF7FE7">
            <w:pPr>
              <w:keepNext/>
              <w:spacing w:before="60"/>
              <w:rPr>
                <w:b/>
                <w:szCs w:val="20"/>
              </w:rPr>
            </w:pPr>
            <w:r w:rsidRPr="00FD5A77">
              <w:rPr>
                <w:b/>
                <w:szCs w:val="20"/>
              </w:rPr>
              <w:t>Meaning</w:t>
            </w:r>
          </w:p>
        </w:tc>
      </w:tr>
      <w:tr w:rsidR="00D5253B" w:rsidRPr="00FD5A77" w:rsidTr="00CF7FE7">
        <w:trPr>
          <w:cantSplit/>
        </w:trPr>
        <w:tc>
          <w:tcPr>
            <w:tcW w:w="3978" w:type="dxa"/>
          </w:tcPr>
          <w:p w:rsidR="00D5253B" w:rsidRPr="00FD5A77" w:rsidRDefault="00D5253B" w:rsidP="00CF7FE7">
            <w:pPr>
              <w:spacing w:before="60"/>
              <w:rPr>
                <w:szCs w:val="20"/>
              </w:rPr>
            </w:pPr>
            <w:bookmarkStart w:id="573" w:name="ListBiographicDataResponse"/>
            <w:r w:rsidRPr="00FD5A77">
              <w:rPr>
                <w:szCs w:val="20"/>
              </w:rPr>
              <w:t>ListBiographicDataResponse</w:t>
            </w:r>
            <w:bookmarkEnd w:id="573"/>
          </w:p>
        </w:tc>
        <w:tc>
          <w:tcPr>
            <w:tcW w:w="2227" w:type="dxa"/>
          </w:tcPr>
          <w:p w:rsidR="00D5253B" w:rsidRPr="00FD5A77" w:rsidRDefault="00D5253B" w:rsidP="00CF7FE7">
            <w:pPr>
              <w:spacing w:before="60"/>
              <w:rPr>
                <w:szCs w:val="20"/>
              </w:rPr>
            </w:pPr>
          </w:p>
        </w:tc>
        <w:tc>
          <w:tcPr>
            <w:tcW w:w="630" w:type="dxa"/>
          </w:tcPr>
          <w:p w:rsidR="00D5253B" w:rsidRPr="00FD5A77" w:rsidRDefault="00D5253B" w:rsidP="00CF7FE7">
            <w:pPr>
              <w:spacing w:before="60"/>
              <w:rPr>
                <w:szCs w:val="20"/>
              </w:rPr>
            </w:pPr>
          </w:p>
        </w:tc>
        <w:tc>
          <w:tcPr>
            <w:tcW w:w="450" w:type="dxa"/>
          </w:tcPr>
          <w:p w:rsidR="00D5253B" w:rsidRPr="00FD5A77" w:rsidRDefault="00D5253B" w:rsidP="00CF7FE7">
            <w:pPr>
              <w:spacing w:before="60"/>
              <w:rPr>
                <w:szCs w:val="20"/>
              </w:rPr>
            </w:pPr>
            <w:r w:rsidRPr="00FD5A77">
              <w:rPr>
                <w:szCs w:val="20"/>
              </w:rPr>
              <w:t>Y</w:t>
            </w:r>
          </w:p>
        </w:tc>
        <w:tc>
          <w:tcPr>
            <w:tcW w:w="2291" w:type="dxa"/>
          </w:tcPr>
          <w:p w:rsidR="00D5253B" w:rsidRPr="00FD5A77" w:rsidRDefault="00D5253B" w:rsidP="00CF7FE7">
            <w:pPr>
              <w:spacing w:before="60"/>
              <w:rPr>
                <w:szCs w:val="20"/>
              </w:rPr>
            </w:pPr>
            <w:r w:rsidRPr="00FD5A77">
              <w:rPr>
                <w:szCs w:val="20"/>
              </w:rPr>
              <w:t>The response to a ListBiographicData request, containing a list of biographic data elements stored for a subject. In the encounter-centric model, the biographic data elements for a specific encounter are returned. If an encounter ID is not specified and encounter data exists for the subject, the list of encounter IDs which contain biographic data is returned.</w:t>
            </w:r>
          </w:p>
        </w:tc>
      </w:tr>
      <w:tr w:rsidR="00D5253B" w:rsidRPr="00FD5A77" w:rsidTr="00CF7FE7">
        <w:trPr>
          <w:cantSplit/>
        </w:trPr>
        <w:tc>
          <w:tcPr>
            <w:tcW w:w="3978" w:type="dxa"/>
          </w:tcPr>
          <w:p w:rsidR="00D5253B" w:rsidRPr="00FD5A77" w:rsidRDefault="00D5253B" w:rsidP="00CF7FE7">
            <w:pPr>
              <w:spacing w:before="60"/>
              <w:rPr>
                <w:szCs w:val="20"/>
              </w:rPr>
            </w:pPr>
            <w:r w:rsidRPr="00FD5A77">
              <w:rPr>
                <w:rFonts w:cs="Arial"/>
                <w:noProof/>
                <w:szCs w:val="20"/>
              </w:rPr>
              <w:drawing>
                <wp:inline distT="0" distB="0" distL="0" distR="0" wp14:anchorId="6E2E3882" wp14:editId="7E3AC3D7">
                  <wp:extent cx="136525" cy="136525"/>
                  <wp:effectExtent l="0" t="0" r="0" b="0"/>
                  <wp:docPr id="851" name="Picture 8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FD5A77">
              <w:rPr>
                <w:szCs w:val="20"/>
              </w:rPr>
              <w:t>ListBiographicDataResponsePackage</w:t>
            </w:r>
          </w:p>
        </w:tc>
        <w:tc>
          <w:tcPr>
            <w:tcW w:w="2227" w:type="dxa"/>
          </w:tcPr>
          <w:p w:rsidR="00D5253B" w:rsidRPr="00FD5A77" w:rsidRDefault="00D5253B" w:rsidP="00CF7FE7">
            <w:pPr>
              <w:spacing w:before="60"/>
              <w:rPr>
                <w:szCs w:val="20"/>
              </w:rPr>
            </w:pPr>
          </w:p>
        </w:tc>
        <w:tc>
          <w:tcPr>
            <w:tcW w:w="630" w:type="dxa"/>
          </w:tcPr>
          <w:p w:rsidR="00D5253B" w:rsidRPr="00FD5A77" w:rsidRDefault="00D5253B" w:rsidP="00CF7FE7">
            <w:pPr>
              <w:spacing w:before="60"/>
              <w:rPr>
                <w:szCs w:val="20"/>
              </w:rPr>
            </w:pPr>
            <w:r w:rsidRPr="00FD5A77">
              <w:rPr>
                <w:szCs w:val="20"/>
              </w:rPr>
              <w:t>1</w:t>
            </w:r>
          </w:p>
        </w:tc>
        <w:tc>
          <w:tcPr>
            <w:tcW w:w="450" w:type="dxa"/>
          </w:tcPr>
          <w:p w:rsidR="00D5253B" w:rsidRPr="00FD5A77" w:rsidRDefault="00D5253B" w:rsidP="00CF7FE7">
            <w:pPr>
              <w:spacing w:before="60"/>
              <w:rPr>
                <w:szCs w:val="20"/>
              </w:rPr>
            </w:pPr>
            <w:r w:rsidRPr="00FD5A77">
              <w:rPr>
                <w:szCs w:val="20"/>
              </w:rPr>
              <w:t>Y</w:t>
            </w:r>
          </w:p>
        </w:tc>
        <w:tc>
          <w:tcPr>
            <w:tcW w:w="2291" w:type="dxa"/>
          </w:tcPr>
          <w:p w:rsidR="00D5253B" w:rsidRPr="00FD5A77" w:rsidRDefault="00D5253B" w:rsidP="00CF7FE7">
            <w:pPr>
              <w:spacing w:before="60"/>
              <w:rPr>
                <w:szCs w:val="20"/>
              </w:rPr>
            </w:pPr>
          </w:p>
        </w:tc>
      </w:tr>
      <w:tr w:rsidR="00D5253B" w:rsidRPr="00FD5A77" w:rsidTr="00CF7FE7">
        <w:trPr>
          <w:cantSplit/>
        </w:trPr>
        <w:tc>
          <w:tcPr>
            <w:tcW w:w="3978" w:type="dxa"/>
          </w:tcPr>
          <w:p w:rsidR="00D5253B" w:rsidRPr="00FD5A77" w:rsidRDefault="00D5253B" w:rsidP="00CF7FE7">
            <w:pPr>
              <w:spacing w:before="60"/>
              <w:rPr>
                <w:rFonts w:cs="Arial"/>
                <w:szCs w:val="20"/>
              </w:rPr>
            </w:pPr>
            <w:r w:rsidRPr="00FD5A77">
              <w:rPr>
                <w:rFonts w:cs="Arial"/>
                <w:szCs w:val="20"/>
              </w:rPr>
              <w:tab/>
            </w:r>
            <w:r w:rsidRPr="00FD5A77">
              <w:rPr>
                <w:rFonts w:cs="Arial"/>
                <w:noProof/>
                <w:szCs w:val="20"/>
              </w:rPr>
              <w:drawing>
                <wp:inline distT="0" distB="0" distL="0" distR="0" wp14:anchorId="2F780F9C" wp14:editId="2BFB9AEE">
                  <wp:extent cx="136525" cy="136525"/>
                  <wp:effectExtent l="0" t="0" r="0" b="0"/>
                  <wp:docPr id="850" name="Picture 8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FD5A77">
              <w:rPr>
                <w:rFonts w:cs="Arial"/>
                <w:szCs w:val="20"/>
              </w:rPr>
              <w:t>ResponseStatus</w:t>
            </w:r>
          </w:p>
        </w:tc>
        <w:tc>
          <w:tcPr>
            <w:tcW w:w="2227" w:type="dxa"/>
          </w:tcPr>
          <w:p w:rsidR="00D5253B" w:rsidRPr="00FD5A77" w:rsidRDefault="005E732B" w:rsidP="00CF7FE7">
            <w:pPr>
              <w:spacing w:before="60"/>
              <w:rPr>
                <w:bCs/>
                <w:iCs/>
                <w:color w:val="0000FF"/>
                <w:u w:val="single"/>
              </w:rPr>
            </w:pPr>
            <w:hyperlink w:anchor="_ResponseStatus" w:history="1">
              <w:r w:rsidR="00D5253B" w:rsidRPr="00FD5A77">
                <w:rPr>
                  <w:color w:val="0000EE"/>
                  <w:u w:val="single"/>
                </w:rPr>
                <w:t>ResponseStatus</w:t>
              </w:r>
            </w:hyperlink>
          </w:p>
        </w:tc>
        <w:tc>
          <w:tcPr>
            <w:tcW w:w="630" w:type="dxa"/>
          </w:tcPr>
          <w:p w:rsidR="00D5253B" w:rsidRPr="00FD5A77" w:rsidRDefault="00D5253B" w:rsidP="00CF7FE7">
            <w:pPr>
              <w:spacing w:before="60"/>
              <w:rPr>
                <w:szCs w:val="20"/>
              </w:rPr>
            </w:pPr>
            <w:r w:rsidRPr="00FD5A77">
              <w:rPr>
                <w:szCs w:val="20"/>
              </w:rPr>
              <w:t>1</w:t>
            </w:r>
          </w:p>
        </w:tc>
        <w:tc>
          <w:tcPr>
            <w:tcW w:w="450" w:type="dxa"/>
          </w:tcPr>
          <w:p w:rsidR="00D5253B" w:rsidRPr="00FD5A77" w:rsidRDefault="00D5253B" w:rsidP="00CF7FE7">
            <w:pPr>
              <w:spacing w:before="60"/>
              <w:rPr>
                <w:szCs w:val="20"/>
              </w:rPr>
            </w:pPr>
            <w:r w:rsidRPr="00FD5A77">
              <w:rPr>
                <w:szCs w:val="20"/>
              </w:rPr>
              <w:t>Y</w:t>
            </w:r>
          </w:p>
        </w:tc>
        <w:tc>
          <w:tcPr>
            <w:tcW w:w="2291" w:type="dxa"/>
          </w:tcPr>
          <w:p w:rsidR="00D5253B" w:rsidRPr="00FD5A77" w:rsidRDefault="00D5253B" w:rsidP="00CF7FE7">
            <w:pPr>
              <w:spacing w:before="60"/>
              <w:rPr>
                <w:szCs w:val="20"/>
              </w:rPr>
            </w:pPr>
            <w:r w:rsidRPr="00FD5A77">
              <w:rPr>
                <w:szCs w:val="20"/>
              </w:rPr>
              <w:t>Returned status for the operation.</w:t>
            </w:r>
          </w:p>
        </w:tc>
      </w:tr>
      <w:tr w:rsidR="00D5253B" w:rsidRPr="00FD5A77" w:rsidTr="00CF7FE7">
        <w:trPr>
          <w:cantSplit/>
        </w:trPr>
        <w:tc>
          <w:tcPr>
            <w:tcW w:w="3978" w:type="dxa"/>
          </w:tcPr>
          <w:p w:rsidR="00D5253B" w:rsidRPr="00FD5A77" w:rsidRDefault="00D5253B" w:rsidP="00CF7FE7">
            <w:pPr>
              <w:spacing w:before="60"/>
              <w:rPr>
                <w:szCs w:val="20"/>
              </w:rPr>
            </w:pPr>
            <w:r w:rsidRPr="00FD5A77">
              <w:rPr>
                <w:szCs w:val="20"/>
              </w:rPr>
              <w:tab/>
            </w:r>
            <w:r w:rsidRPr="00FD5A77">
              <w:rPr>
                <w:szCs w:val="20"/>
              </w:rPr>
              <w:tab/>
            </w:r>
            <w:r w:rsidRPr="00FD5A77">
              <w:rPr>
                <w:noProof/>
                <w:szCs w:val="20"/>
              </w:rPr>
              <w:drawing>
                <wp:inline distT="0" distB="0" distL="0" distR="0" wp14:anchorId="6E736C55" wp14:editId="5D0FEAD8">
                  <wp:extent cx="136525" cy="136525"/>
                  <wp:effectExtent l="0" t="0" r="0" b="0"/>
                  <wp:docPr id="849" name="Picture 8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FD5A77">
              <w:rPr>
                <w:szCs w:val="20"/>
              </w:rPr>
              <w:t>Return</w:t>
            </w:r>
          </w:p>
        </w:tc>
        <w:tc>
          <w:tcPr>
            <w:tcW w:w="2227" w:type="dxa"/>
          </w:tcPr>
          <w:p w:rsidR="00D5253B" w:rsidRPr="00FD5A77" w:rsidRDefault="005E732B" w:rsidP="00CF7FE7">
            <w:pPr>
              <w:spacing w:before="60"/>
              <w:rPr>
                <w:bCs/>
                <w:iCs/>
                <w:color w:val="0000FF"/>
                <w:u w:val="single"/>
              </w:rPr>
            </w:pPr>
            <w:hyperlink w:anchor="_ReturnCode" w:history="1">
              <w:r w:rsidR="00D5253B" w:rsidRPr="00FD5A77">
                <w:rPr>
                  <w:color w:val="0000EE"/>
                  <w:u w:val="single"/>
                </w:rPr>
                <w:t>ReturnCode</w:t>
              </w:r>
            </w:hyperlink>
          </w:p>
        </w:tc>
        <w:tc>
          <w:tcPr>
            <w:tcW w:w="630" w:type="dxa"/>
          </w:tcPr>
          <w:p w:rsidR="00D5253B" w:rsidRPr="00FD5A77" w:rsidRDefault="00D5253B" w:rsidP="00CF7FE7">
            <w:pPr>
              <w:spacing w:before="60"/>
              <w:rPr>
                <w:szCs w:val="20"/>
              </w:rPr>
            </w:pPr>
            <w:r w:rsidRPr="00FD5A77">
              <w:rPr>
                <w:szCs w:val="20"/>
              </w:rPr>
              <w:t>1</w:t>
            </w:r>
          </w:p>
        </w:tc>
        <w:tc>
          <w:tcPr>
            <w:tcW w:w="450" w:type="dxa"/>
          </w:tcPr>
          <w:p w:rsidR="00D5253B" w:rsidRPr="00FD5A77" w:rsidRDefault="00D5253B" w:rsidP="00CF7FE7">
            <w:pPr>
              <w:spacing w:before="60"/>
              <w:rPr>
                <w:szCs w:val="20"/>
              </w:rPr>
            </w:pPr>
            <w:r w:rsidRPr="00FD5A77">
              <w:rPr>
                <w:szCs w:val="20"/>
              </w:rPr>
              <w:t>Y</w:t>
            </w:r>
          </w:p>
        </w:tc>
        <w:tc>
          <w:tcPr>
            <w:tcW w:w="2291" w:type="dxa"/>
          </w:tcPr>
          <w:p w:rsidR="00D5253B" w:rsidRPr="00FD5A77" w:rsidRDefault="00D5253B" w:rsidP="00CF7FE7">
            <w:pPr>
              <w:spacing w:before="60"/>
              <w:rPr>
                <w:szCs w:val="20"/>
              </w:rPr>
            </w:pPr>
            <w:r w:rsidRPr="00FD5A77">
              <w:rPr>
                <w:szCs w:val="20"/>
              </w:rPr>
              <w:t>The return code indicates the return status of the operation.</w:t>
            </w:r>
          </w:p>
        </w:tc>
      </w:tr>
      <w:tr w:rsidR="00D5253B" w:rsidRPr="00FD5A77" w:rsidTr="00CF7FE7">
        <w:trPr>
          <w:cantSplit/>
        </w:trPr>
        <w:tc>
          <w:tcPr>
            <w:tcW w:w="3978" w:type="dxa"/>
          </w:tcPr>
          <w:p w:rsidR="00D5253B" w:rsidRPr="00FD5A77" w:rsidRDefault="00D5253B" w:rsidP="00CF7FE7">
            <w:pPr>
              <w:spacing w:before="60"/>
              <w:rPr>
                <w:szCs w:val="20"/>
              </w:rPr>
            </w:pPr>
            <w:r w:rsidRPr="00FD5A77">
              <w:rPr>
                <w:szCs w:val="20"/>
              </w:rPr>
              <w:tab/>
            </w:r>
            <w:r w:rsidRPr="00FD5A77">
              <w:rPr>
                <w:szCs w:val="20"/>
              </w:rPr>
              <w:tab/>
            </w:r>
            <w:r w:rsidRPr="00FD5A77">
              <w:rPr>
                <w:noProof/>
                <w:szCs w:val="20"/>
              </w:rPr>
              <w:drawing>
                <wp:inline distT="0" distB="0" distL="0" distR="0" wp14:anchorId="46B144F3" wp14:editId="19AEE802">
                  <wp:extent cx="136525" cy="136525"/>
                  <wp:effectExtent l="0" t="0" r="0" b="0"/>
                  <wp:docPr id="848" name="Picture 8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FD5A77">
              <w:rPr>
                <w:szCs w:val="20"/>
              </w:rPr>
              <w:t>Message</w:t>
            </w:r>
          </w:p>
        </w:tc>
        <w:tc>
          <w:tcPr>
            <w:tcW w:w="2227" w:type="dxa"/>
          </w:tcPr>
          <w:p w:rsidR="00D5253B" w:rsidRPr="00FD5A77" w:rsidRDefault="00D5253B" w:rsidP="00CF7FE7">
            <w:pPr>
              <w:rPr>
                <w:bCs/>
                <w:iCs/>
              </w:rPr>
            </w:pPr>
            <w:r w:rsidRPr="00FD5A77">
              <w:rPr>
                <w:bCs/>
                <w:iCs/>
              </w:rPr>
              <w:t>string</w:t>
            </w:r>
          </w:p>
        </w:tc>
        <w:tc>
          <w:tcPr>
            <w:tcW w:w="630" w:type="dxa"/>
          </w:tcPr>
          <w:p w:rsidR="00D5253B" w:rsidRPr="00FD5A77" w:rsidRDefault="00D5253B" w:rsidP="00CF7FE7">
            <w:pPr>
              <w:spacing w:before="60"/>
              <w:rPr>
                <w:szCs w:val="20"/>
              </w:rPr>
            </w:pPr>
            <w:r w:rsidRPr="00FD5A77">
              <w:rPr>
                <w:szCs w:val="20"/>
              </w:rPr>
              <w:t>0..1</w:t>
            </w:r>
          </w:p>
        </w:tc>
        <w:tc>
          <w:tcPr>
            <w:tcW w:w="450" w:type="dxa"/>
          </w:tcPr>
          <w:p w:rsidR="00D5253B" w:rsidRPr="00FD5A77" w:rsidRDefault="00D5253B" w:rsidP="00CF7FE7">
            <w:pPr>
              <w:spacing w:before="60"/>
              <w:rPr>
                <w:szCs w:val="20"/>
              </w:rPr>
            </w:pPr>
            <w:r w:rsidRPr="00FD5A77">
              <w:rPr>
                <w:szCs w:val="20"/>
              </w:rPr>
              <w:t>N</w:t>
            </w:r>
          </w:p>
        </w:tc>
        <w:tc>
          <w:tcPr>
            <w:tcW w:w="2291" w:type="dxa"/>
          </w:tcPr>
          <w:p w:rsidR="00D5253B" w:rsidRPr="00FD5A77" w:rsidRDefault="00D5253B" w:rsidP="00CF7FE7">
            <w:pPr>
              <w:spacing w:before="60"/>
              <w:rPr>
                <w:szCs w:val="20"/>
              </w:rPr>
            </w:pPr>
            <w:r w:rsidRPr="00FD5A77">
              <w:rPr>
                <w:szCs w:val="20"/>
              </w:rPr>
              <w:t>A short message corresponding to the return code.</w:t>
            </w:r>
          </w:p>
        </w:tc>
      </w:tr>
      <w:tr w:rsidR="00D5253B" w:rsidRPr="00FD5A77" w:rsidTr="00CF7FE7">
        <w:trPr>
          <w:cantSplit/>
        </w:trPr>
        <w:tc>
          <w:tcPr>
            <w:tcW w:w="3978" w:type="dxa"/>
          </w:tcPr>
          <w:p w:rsidR="00D5253B" w:rsidRPr="00FD5A77" w:rsidRDefault="00D5253B" w:rsidP="00CF7FE7">
            <w:pPr>
              <w:spacing w:before="60"/>
              <w:rPr>
                <w:szCs w:val="20"/>
              </w:rPr>
            </w:pPr>
            <w:r w:rsidRPr="00FD5A77">
              <w:rPr>
                <w:szCs w:val="20"/>
              </w:rPr>
              <w:lastRenderedPageBreak/>
              <w:tab/>
            </w:r>
            <w:r w:rsidRPr="00FD5A77">
              <w:rPr>
                <w:noProof/>
                <w:szCs w:val="20"/>
              </w:rPr>
              <w:drawing>
                <wp:inline distT="0" distB="0" distL="0" distR="0" wp14:anchorId="66076460" wp14:editId="44A293F0">
                  <wp:extent cx="136525" cy="136525"/>
                  <wp:effectExtent l="0" t="0" r="0" b="0"/>
                  <wp:docPr id="847" name="Picture 8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FD5A77">
              <w:rPr>
                <w:szCs w:val="20"/>
              </w:rPr>
              <w:t>Identity</w:t>
            </w:r>
          </w:p>
        </w:tc>
        <w:tc>
          <w:tcPr>
            <w:tcW w:w="2227" w:type="dxa"/>
          </w:tcPr>
          <w:p w:rsidR="00D5253B" w:rsidRPr="00FD5A77" w:rsidRDefault="005E732B" w:rsidP="00CF7FE7">
            <w:pPr>
              <w:spacing w:before="60"/>
              <w:rPr>
                <w:bCs/>
                <w:iCs/>
                <w:color w:val="0000FF"/>
                <w:u w:val="single"/>
              </w:rPr>
            </w:pPr>
            <w:hyperlink w:anchor="_BIASIdentity" w:history="1">
              <w:r w:rsidR="00D5253B" w:rsidRPr="00FD5A77">
                <w:rPr>
                  <w:color w:val="0000EE"/>
                  <w:u w:val="single"/>
                </w:rPr>
                <w:t>BIASIdentity</w:t>
              </w:r>
            </w:hyperlink>
          </w:p>
        </w:tc>
        <w:tc>
          <w:tcPr>
            <w:tcW w:w="630" w:type="dxa"/>
          </w:tcPr>
          <w:p w:rsidR="00D5253B" w:rsidRPr="00FD5A77" w:rsidRDefault="00D5253B" w:rsidP="00CF7FE7">
            <w:pPr>
              <w:spacing w:before="60"/>
              <w:rPr>
                <w:szCs w:val="20"/>
              </w:rPr>
            </w:pPr>
            <w:r w:rsidRPr="00FD5A77">
              <w:rPr>
                <w:szCs w:val="20"/>
              </w:rPr>
              <w:t>1</w:t>
            </w:r>
          </w:p>
        </w:tc>
        <w:tc>
          <w:tcPr>
            <w:tcW w:w="450" w:type="dxa"/>
          </w:tcPr>
          <w:p w:rsidR="00D5253B" w:rsidRPr="00FD5A77" w:rsidRDefault="00D5253B" w:rsidP="00CF7FE7">
            <w:pPr>
              <w:spacing w:before="60"/>
              <w:rPr>
                <w:szCs w:val="20"/>
              </w:rPr>
            </w:pPr>
            <w:r w:rsidRPr="00FD5A77">
              <w:rPr>
                <w:szCs w:val="20"/>
              </w:rPr>
              <w:t>Y</w:t>
            </w:r>
          </w:p>
        </w:tc>
        <w:tc>
          <w:tcPr>
            <w:tcW w:w="2291" w:type="dxa"/>
          </w:tcPr>
          <w:p w:rsidR="00D5253B" w:rsidRPr="00FD5A77" w:rsidRDefault="00D5253B" w:rsidP="00CF7FE7">
            <w:pPr>
              <w:spacing w:before="60"/>
              <w:rPr>
                <w:szCs w:val="20"/>
              </w:rPr>
            </w:pPr>
            <w:r w:rsidRPr="00FD5A77">
              <w:rPr>
                <w:szCs w:val="20"/>
              </w:rPr>
              <w:t>Contains a list of biographic data elements associated with a subject or encounter; non-empty if the service was successful, biographic data exists, and either (a) the person-centric model is being used or (b) the encounter-centric model is being used and an encounter identifier was specified.</w:t>
            </w:r>
          </w:p>
        </w:tc>
      </w:tr>
      <w:tr w:rsidR="00D5253B" w:rsidRPr="00FD5A77" w:rsidTr="00CF7FE7">
        <w:trPr>
          <w:cantSplit/>
        </w:trPr>
        <w:tc>
          <w:tcPr>
            <w:tcW w:w="3978" w:type="dxa"/>
          </w:tcPr>
          <w:p w:rsidR="00D5253B" w:rsidRPr="00FD5A77" w:rsidRDefault="00D5253B" w:rsidP="00CF7FE7">
            <w:pPr>
              <w:spacing w:before="60"/>
              <w:rPr>
                <w:szCs w:val="20"/>
              </w:rPr>
            </w:pPr>
            <w:r w:rsidRPr="00FD5A77">
              <w:rPr>
                <w:szCs w:val="20"/>
              </w:rPr>
              <w:tab/>
            </w:r>
            <w:r w:rsidRPr="00FD5A77">
              <w:rPr>
                <w:szCs w:val="20"/>
              </w:rPr>
              <w:tab/>
            </w:r>
            <w:r w:rsidRPr="00FD5A77">
              <w:rPr>
                <w:noProof/>
                <w:szCs w:val="20"/>
              </w:rPr>
              <w:drawing>
                <wp:inline distT="0" distB="0" distL="0" distR="0" wp14:anchorId="2C122898" wp14:editId="4FAC10DB">
                  <wp:extent cx="136525" cy="136525"/>
                  <wp:effectExtent l="0" t="0" r="0" b="0"/>
                  <wp:docPr id="846" name="Picture 8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FD5A77">
              <w:rPr>
                <w:szCs w:val="20"/>
              </w:rPr>
              <w:t>BiographicData</w:t>
            </w:r>
          </w:p>
        </w:tc>
        <w:tc>
          <w:tcPr>
            <w:tcW w:w="2227" w:type="dxa"/>
          </w:tcPr>
          <w:p w:rsidR="00D5253B" w:rsidRPr="00FD5A77" w:rsidRDefault="005E732B" w:rsidP="00CF7FE7">
            <w:pPr>
              <w:spacing w:before="60"/>
              <w:rPr>
                <w:bCs/>
                <w:iCs/>
                <w:color w:val="0000FF"/>
                <w:u w:val="single"/>
              </w:rPr>
            </w:pPr>
            <w:hyperlink w:anchor="_3.2.13_BiographicDataType" w:history="1">
              <w:r w:rsidR="00D5253B" w:rsidRPr="00203165">
                <w:rPr>
                  <w:rStyle w:val="Hyperlink"/>
                  <w:u w:val="single"/>
                </w:rPr>
                <w:t>BiographicDataType</w:t>
              </w:r>
            </w:hyperlink>
          </w:p>
        </w:tc>
        <w:tc>
          <w:tcPr>
            <w:tcW w:w="630" w:type="dxa"/>
          </w:tcPr>
          <w:p w:rsidR="00D5253B" w:rsidRPr="00FD5A77" w:rsidRDefault="00D5253B" w:rsidP="00CF7FE7">
            <w:pPr>
              <w:spacing w:before="60"/>
              <w:rPr>
                <w:szCs w:val="20"/>
              </w:rPr>
            </w:pPr>
            <w:r w:rsidRPr="00FD5A77">
              <w:rPr>
                <w:szCs w:val="20"/>
              </w:rPr>
              <w:t>0..1</w:t>
            </w:r>
          </w:p>
        </w:tc>
        <w:tc>
          <w:tcPr>
            <w:tcW w:w="450" w:type="dxa"/>
          </w:tcPr>
          <w:p w:rsidR="00D5253B" w:rsidRPr="00FD5A77" w:rsidRDefault="00D5253B" w:rsidP="00CF7FE7">
            <w:pPr>
              <w:spacing w:before="60"/>
              <w:rPr>
                <w:szCs w:val="20"/>
              </w:rPr>
            </w:pPr>
            <w:r w:rsidRPr="00FD5A77">
              <w:rPr>
                <w:szCs w:val="20"/>
              </w:rPr>
              <w:t>C</w:t>
            </w:r>
          </w:p>
        </w:tc>
        <w:tc>
          <w:tcPr>
            <w:tcW w:w="2291" w:type="dxa"/>
          </w:tcPr>
          <w:p w:rsidR="00D5253B" w:rsidRPr="00FD5A77" w:rsidRDefault="00D5253B" w:rsidP="00CF7FE7">
            <w:pPr>
              <w:spacing w:before="60"/>
              <w:rPr>
                <w:szCs w:val="20"/>
              </w:rPr>
            </w:pPr>
            <w:r w:rsidRPr="00FD5A77">
              <w:rPr>
                <w:szCs w:val="20"/>
              </w:rPr>
              <w:t>An Identity’s biographic data elements that are stored in the implementing system.</w:t>
            </w:r>
          </w:p>
        </w:tc>
      </w:tr>
      <w:tr w:rsidR="00D5253B" w:rsidRPr="00FD5A77" w:rsidTr="00CF7FE7">
        <w:trPr>
          <w:cantSplit/>
        </w:trPr>
        <w:tc>
          <w:tcPr>
            <w:tcW w:w="3978" w:type="dxa"/>
          </w:tcPr>
          <w:p w:rsidR="00D5253B" w:rsidRPr="00FD5A77" w:rsidRDefault="00D5253B" w:rsidP="00CF7FE7">
            <w:pPr>
              <w:spacing w:before="60"/>
              <w:rPr>
                <w:szCs w:val="20"/>
              </w:rPr>
            </w:pPr>
            <w:r w:rsidRPr="00FD5A77">
              <w:rPr>
                <w:szCs w:val="20"/>
              </w:rPr>
              <w:tab/>
            </w:r>
            <w:r w:rsidRPr="00FD5A77">
              <w:rPr>
                <w:szCs w:val="20"/>
              </w:rPr>
              <w:tab/>
            </w:r>
            <w:r w:rsidRPr="00FD5A77">
              <w:rPr>
                <w:szCs w:val="20"/>
              </w:rPr>
              <w:tab/>
            </w:r>
            <w:r w:rsidRPr="00FD5A77">
              <w:rPr>
                <w:noProof/>
                <w:szCs w:val="20"/>
              </w:rPr>
              <w:drawing>
                <wp:inline distT="0" distB="0" distL="0" distR="0" wp14:anchorId="170F7FE5" wp14:editId="48AA41F7">
                  <wp:extent cx="136525" cy="136525"/>
                  <wp:effectExtent l="0" t="0" r="0" b="0"/>
                  <wp:docPr id="1095" name="Picture 10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FD5A77">
              <w:rPr>
                <w:szCs w:val="20"/>
              </w:rPr>
              <w:t>BiographicDataItem</w:t>
            </w:r>
            <w:r>
              <w:rPr>
                <w:szCs w:val="20"/>
              </w:rPr>
              <w:t>List</w:t>
            </w:r>
          </w:p>
        </w:tc>
        <w:tc>
          <w:tcPr>
            <w:tcW w:w="2227" w:type="dxa"/>
          </w:tcPr>
          <w:p w:rsidR="00D5253B" w:rsidRPr="00D82CAC" w:rsidRDefault="00D5253B" w:rsidP="00CF7FE7">
            <w:pPr>
              <w:spacing w:before="60"/>
              <w:rPr>
                <w:color w:val="0000EE"/>
                <w:u w:val="single"/>
              </w:rPr>
            </w:pPr>
            <w:r>
              <w:rPr>
                <w:color w:val="0000EE"/>
                <w:u w:val="single"/>
              </w:rPr>
              <w:t>BiographicDataItemListType</w:t>
            </w:r>
          </w:p>
        </w:tc>
        <w:tc>
          <w:tcPr>
            <w:tcW w:w="630" w:type="dxa"/>
          </w:tcPr>
          <w:p w:rsidR="00D5253B" w:rsidRPr="00FD5A77" w:rsidRDefault="00D5253B" w:rsidP="00CF7FE7">
            <w:pPr>
              <w:spacing w:before="60"/>
              <w:rPr>
                <w:szCs w:val="20"/>
              </w:rPr>
            </w:pPr>
            <w:r>
              <w:rPr>
                <w:szCs w:val="20"/>
              </w:rPr>
              <w:t>0..1</w:t>
            </w:r>
          </w:p>
        </w:tc>
        <w:tc>
          <w:tcPr>
            <w:tcW w:w="450" w:type="dxa"/>
          </w:tcPr>
          <w:p w:rsidR="00D5253B" w:rsidRPr="00FD5A77" w:rsidRDefault="00D5253B" w:rsidP="00CF7FE7">
            <w:pPr>
              <w:spacing w:before="60"/>
              <w:rPr>
                <w:szCs w:val="20"/>
              </w:rPr>
            </w:pPr>
            <w:r>
              <w:rPr>
                <w:szCs w:val="20"/>
              </w:rPr>
              <w:t>N</w:t>
            </w:r>
          </w:p>
        </w:tc>
        <w:tc>
          <w:tcPr>
            <w:tcW w:w="2291" w:type="dxa"/>
          </w:tcPr>
          <w:p w:rsidR="00D5253B" w:rsidRPr="00FD5A77" w:rsidRDefault="00D5253B" w:rsidP="00CF7FE7">
            <w:pPr>
              <w:spacing w:before="60"/>
              <w:rPr>
                <w:szCs w:val="20"/>
              </w:rPr>
            </w:pPr>
            <w:r w:rsidRPr="00FD5A77">
              <w:rPr>
                <w:szCs w:val="20"/>
              </w:rPr>
              <w:t xml:space="preserve">A </w:t>
            </w:r>
            <w:r>
              <w:rPr>
                <w:szCs w:val="20"/>
              </w:rPr>
              <w:t>list of</w:t>
            </w:r>
            <w:r w:rsidRPr="00FD5A77">
              <w:rPr>
                <w:szCs w:val="20"/>
              </w:rPr>
              <w:t xml:space="preserve"> biographic data element</w:t>
            </w:r>
            <w:r>
              <w:rPr>
                <w:szCs w:val="20"/>
              </w:rPr>
              <w:t>s</w:t>
            </w:r>
            <w:r w:rsidRPr="00FD5A77">
              <w:rPr>
                <w:szCs w:val="20"/>
              </w:rPr>
              <w:t>.</w:t>
            </w:r>
          </w:p>
        </w:tc>
      </w:tr>
      <w:tr w:rsidR="00D5253B" w:rsidRPr="00FD5A77" w:rsidTr="00CF7FE7">
        <w:trPr>
          <w:cantSplit/>
        </w:trPr>
        <w:tc>
          <w:tcPr>
            <w:tcW w:w="3978" w:type="dxa"/>
          </w:tcPr>
          <w:p w:rsidR="00D5253B" w:rsidRPr="00FD5A77" w:rsidRDefault="00D5253B" w:rsidP="00CF7FE7">
            <w:pPr>
              <w:spacing w:before="60"/>
              <w:rPr>
                <w:szCs w:val="20"/>
              </w:rPr>
            </w:pPr>
            <w:r w:rsidRPr="00FD5A77">
              <w:rPr>
                <w:szCs w:val="20"/>
              </w:rPr>
              <w:tab/>
            </w:r>
            <w:r w:rsidRPr="00FD5A77">
              <w:rPr>
                <w:szCs w:val="20"/>
              </w:rPr>
              <w:tab/>
            </w:r>
            <w:r w:rsidRPr="00FD5A77">
              <w:rPr>
                <w:szCs w:val="20"/>
              </w:rPr>
              <w:tab/>
            </w:r>
            <w:r w:rsidRPr="00FD5A77">
              <w:rPr>
                <w:szCs w:val="20"/>
              </w:rPr>
              <w:tab/>
            </w:r>
            <w:r w:rsidRPr="00FD5A77">
              <w:rPr>
                <w:noProof/>
                <w:szCs w:val="20"/>
              </w:rPr>
              <w:drawing>
                <wp:inline distT="0" distB="0" distL="0" distR="0" wp14:anchorId="46B18F66" wp14:editId="24D720C3">
                  <wp:extent cx="136525" cy="136525"/>
                  <wp:effectExtent l="0" t="0" r="0" b="0"/>
                  <wp:docPr id="845" name="Picture 8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FD5A77">
              <w:rPr>
                <w:szCs w:val="20"/>
              </w:rPr>
              <w:t>BiographicDataItem</w:t>
            </w:r>
          </w:p>
        </w:tc>
        <w:tc>
          <w:tcPr>
            <w:tcW w:w="2227" w:type="dxa"/>
          </w:tcPr>
          <w:p w:rsidR="00D5253B" w:rsidRPr="00FD5A77" w:rsidRDefault="005E732B" w:rsidP="00CF7FE7">
            <w:pPr>
              <w:spacing w:before="60"/>
              <w:rPr>
                <w:bCs/>
                <w:iCs/>
                <w:color w:val="0000FF"/>
                <w:u w:val="single"/>
              </w:rPr>
            </w:pPr>
            <w:hyperlink w:anchor="_BiographicDataItemType" w:history="1">
              <w:r w:rsidR="00D5253B" w:rsidRPr="00FD5A77">
                <w:rPr>
                  <w:color w:val="0000EE"/>
                  <w:u w:val="single"/>
                </w:rPr>
                <w:t>BiographicDataItemType</w:t>
              </w:r>
            </w:hyperlink>
          </w:p>
        </w:tc>
        <w:tc>
          <w:tcPr>
            <w:tcW w:w="630" w:type="dxa"/>
          </w:tcPr>
          <w:p w:rsidR="00D5253B" w:rsidRPr="00FD5A77" w:rsidRDefault="00D5253B" w:rsidP="00CF7FE7">
            <w:pPr>
              <w:spacing w:before="60"/>
              <w:rPr>
                <w:szCs w:val="20"/>
              </w:rPr>
            </w:pPr>
            <w:r>
              <w:rPr>
                <w:szCs w:val="20"/>
              </w:rPr>
              <w:t>1</w:t>
            </w:r>
            <w:r w:rsidRPr="00FD5A77">
              <w:rPr>
                <w:szCs w:val="20"/>
              </w:rPr>
              <w:t>..</w:t>
            </w:r>
            <w:r>
              <w:rPr>
                <w:szCs w:val="20"/>
              </w:rPr>
              <w:t>*</w:t>
            </w:r>
          </w:p>
        </w:tc>
        <w:tc>
          <w:tcPr>
            <w:tcW w:w="450" w:type="dxa"/>
          </w:tcPr>
          <w:p w:rsidR="00D5253B" w:rsidRPr="00FD5A77" w:rsidRDefault="00D5253B" w:rsidP="00CF7FE7">
            <w:pPr>
              <w:spacing w:before="60"/>
              <w:rPr>
                <w:szCs w:val="20"/>
              </w:rPr>
            </w:pPr>
            <w:r>
              <w:rPr>
                <w:szCs w:val="20"/>
              </w:rPr>
              <w:t>Y</w:t>
            </w:r>
          </w:p>
        </w:tc>
        <w:tc>
          <w:tcPr>
            <w:tcW w:w="2291" w:type="dxa"/>
          </w:tcPr>
          <w:p w:rsidR="00D5253B" w:rsidRPr="00FD5A77" w:rsidRDefault="00D5253B" w:rsidP="00CF7FE7">
            <w:pPr>
              <w:spacing w:before="60"/>
              <w:rPr>
                <w:szCs w:val="20"/>
              </w:rPr>
            </w:pPr>
            <w:r w:rsidRPr="00FD5A77">
              <w:rPr>
                <w:szCs w:val="20"/>
              </w:rPr>
              <w:t xml:space="preserve">A </w:t>
            </w:r>
            <w:r>
              <w:rPr>
                <w:szCs w:val="20"/>
              </w:rPr>
              <w:t>single</w:t>
            </w:r>
            <w:r w:rsidRPr="00FD5A77">
              <w:rPr>
                <w:szCs w:val="20"/>
              </w:rPr>
              <w:t xml:space="preserve"> biographic data element.</w:t>
            </w:r>
          </w:p>
        </w:tc>
      </w:tr>
      <w:tr w:rsidR="00D5253B" w:rsidRPr="00FD5A77" w:rsidTr="00CF7FE7">
        <w:trPr>
          <w:cantSplit/>
        </w:trPr>
        <w:tc>
          <w:tcPr>
            <w:tcW w:w="3978" w:type="dxa"/>
          </w:tcPr>
          <w:p w:rsidR="00D5253B" w:rsidRPr="00FD5A77" w:rsidRDefault="00D5253B" w:rsidP="00CF7FE7">
            <w:pPr>
              <w:spacing w:before="60"/>
              <w:rPr>
                <w:rFonts w:cs="Arial"/>
                <w:szCs w:val="20"/>
              </w:rPr>
            </w:pPr>
            <w:r w:rsidRPr="00FD5A77">
              <w:rPr>
                <w:rFonts w:cs="Arial"/>
                <w:szCs w:val="20"/>
              </w:rPr>
              <w:tab/>
            </w:r>
            <w:r w:rsidRPr="00FD5A77">
              <w:rPr>
                <w:rFonts w:cs="Arial"/>
                <w:szCs w:val="20"/>
              </w:rPr>
              <w:tab/>
            </w:r>
            <w:r w:rsidRPr="00FD5A77">
              <w:rPr>
                <w:rFonts w:cs="Arial"/>
                <w:szCs w:val="20"/>
              </w:rPr>
              <w:tab/>
            </w:r>
            <w:r w:rsidRPr="00FD5A77">
              <w:rPr>
                <w:rFonts w:cs="Arial"/>
                <w:szCs w:val="20"/>
              </w:rPr>
              <w:tab/>
            </w:r>
            <w:r w:rsidRPr="00FD5A77">
              <w:rPr>
                <w:szCs w:val="20"/>
              </w:rPr>
              <w:tab/>
            </w:r>
            <w:r w:rsidRPr="00FD5A77">
              <w:rPr>
                <w:rFonts w:cs="Arial"/>
                <w:noProof/>
                <w:szCs w:val="20"/>
              </w:rPr>
              <w:drawing>
                <wp:inline distT="0" distB="0" distL="0" distR="0" wp14:anchorId="6C10911C" wp14:editId="529BC8D2">
                  <wp:extent cx="136525" cy="136525"/>
                  <wp:effectExtent l="0" t="0" r="0" b="0"/>
                  <wp:docPr id="844" name="Picture 8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FD5A77">
              <w:rPr>
                <w:rFonts w:cs="Arial"/>
                <w:szCs w:val="20"/>
              </w:rPr>
              <w:t>Name</w:t>
            </w:r>
          </w:p>
        </w:tc>
        <w:tc>
          <w:tcPr>
            <w:tcW w:w="2227" w:type="dxa"/>
          </w:tcPr>
          <w:p w:rsidR="00D5253B" w:rsidRPr="00FD5A77" w:rsidRDefault="00D5253B" w:rsidP="00CF7FE7">
            <w:pPr>
              <w:spacing w:before="60"/>
              <w:rPr>
                <w:szCs w:val="20"/>
              </w:rPr>
            </w:pPr>
            <w:r w:rsidRPr="00FD5A77">
              <w:rPr>
                <w:szCs w:val="20"/>
              </w:rPr>
              <w:t>string</w:t>
            </w:r>
          </w:p>
        </w:tc>
        <w:tc>
          <w:tcPr>
            <w:tcW w:w="630" w:type="dxa"/>
          </w:tcPr>
          <w:p w:rsidR="00D5253B" w:rsidRPr="00FD5A77" w:rsidRDefault="00D5253B" w:rsidP="00CF7FE7">
            <w:pPr>
              <w:spacing w:before="60"/>
              <w:rPr>
                <w:szCs w:val="20"/>
              </w:rPr>
            </w:pPr>
            <w:r w:rsidRPr="00FD5A77">
              <w:rPr>
                <w:szCs w:val="20"/>
              </w:rPr>
              <w:t>1</w:t>
            </w:r>
          </w:p>
        </w:tc>
        <w:tc>
          <w:tcPr>
            <w:tcW w:w="450" w:type="dxa"/>
          </w:tcPr>
          <w:p w:rsidR="00D5253B" w:rsidRPr="00FD5A77" w:rsidRDefault="00D5253B" w:rsidP="00CF7FE7">
            <w:pPr>
              <w:spacing w:before="60"/>
              <w:rPr>
                <w:szCs w:val="20"/>
              </w:rPr>
            </w:pPr>
            <w:r w:rsidRPr="00FD5A77">
              <w:rPr>
                <w:szCs w:val="20"/>
              </w:rPr>
              <w:t>Y</w:t>
            </w:r>
          </w:p>
        </w:tc>
        <w:tc>
          <w:tcPr>
            <w:tcW w:w="2291" w:type="dxa"/>
          </w:tcPr>
          <w:p w:rsidR="00D5253B" w:rsidRPr="00FD5A77" w:rsidRDefault="00D5253B" w:rsidP="00CF7FE7">
            <w:pPr>
              <w:spacing w:before="60"/>
              <w:rPr>
                <w:szCs w:val="20"/>
              </w:rPr>
            </w:pPr>
            <w:r w:rsidRPr="00FD5A77">
              <w:rPr>
                <w:szCs w:val="20"/>
              </w:rPr>
              <w:t>The name of the biographic data item.</w:t>
            </w:r>
          </w:p>
        </w:tc>
      </w:tr>
      <w:tr w:rsidR="00D5253B" w:rsidRPr="00FD5A77" w:rsidTr="00CF7FE7">
        <w:trPr>
          <w:cantSplit/>
        </w:trPr>
        <w:tc>
          <w:tcPr>
            <w:tcW w:w="3978" w:type="dxa"/>
          </w:tcPr>
          <w:p w:rsidR="00D5253B" w:rsidRPr="00FD5A77" w:rsidRDefault="00D5253B" w:rsidP="00CF7FE7">
            <w:pPr>
              <w:spacing w:before="60"/>
              <w:rPr>
                <w:szCs w:val="20"/>
              </w:rPr>
            </w:pPr>
            <w:r w:rsidRPr="00FD5A77">
              <w:rPr>
                <w:szCs w:val="20"/>
              </w:rPr>
              <w:tab/>
            </w:r>
            <w:r w:rsidRPr="00FD5A77">
              <w:rPr>
                <w:szCs w:val="20"/>
              </w:rPr>
              <w:tab/>
            </w:r>
            <w:r w:rsidRPr="00FD5A77">
              <w:rPr>
                <w:szCs w:val="20"/>
              </w:rPr>
              <w:tab/>
            </w:r>
            <w:r w:rsidRPr="00FD5A77">
              <w:rPr>
                <w:szCs w:val="20"/>
              </w:rPr>
              <w:tab/>
            </w:r>
            <w:r w:rsidRPr="00FD5A77">
              <w:rPr>
                <w:szCs w:val="20"/>
              </w:rPr>
              <w:tab/>
            </w:r>
            <w:r w:rsidRPr="00FD5A77">
              <w:rPr>
                <w:noProof/>
                <w:szCs w:val="20"/>
              </w:rPr>
              <w:drawing>
                <wp:inline distT="0" distB="0" distL="0" distR="0" wp14:anchorId="3D73FEA0" wp14:editId="25FC0DE7">
                  <wp:extent cx="136525" cy="136525"/>
                  <wp:effectExtent l="0" t="0" r="0" b="0"/>
                  <wp:docPr id="843" name="Picture 8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FD5A77">
              <w:rPr>
                <w:szCs w:val="20"/>
              </w:rPr>
              <w:t>Type</w:t>
            </w:r>
          </w:p>
        </w:tc>
        <w:tc>
          <w:tcPr>
            <w:tcW w:w="2227" w:type="dxa"/>
          </w:tcPr>
          <w:p w:rsidR="00D5253B" w:rsidRPr="00FD5A77" w:rsidRDefault="00D5253B" w:rsidP="00CF7FE7">
            <w:pPr>
              <w:spacing w:before="60"/>
              <w:rPr>
                <w:szCs w:val="20"/>
              </w:rPr>
            </w:pPr>
            <w:r w:rsidRPr="00FD5A77">
              <w:rPr>
                <w:szCs w:val="20"/>
              </w:rPr>
              <w:t>string</w:t>
            </w:r>
          </w:p>
        </w:tc>
        <w:tc>
          <w:tcPr>
            <w:tcW w:w="630" w:type="dxa"/>
          </w:tcPr>
          <w:p w:rsidR="00D5253B" w:rsidRPr="00FD5A77" w:rsidRDefault="00D5253B" w:rsidP="00CF7FE7">
            <w:pPr>
              <w:spacing w:before="60"/>
              <w:rPr>
                <w:szCs w:val="20"/>
              </w:rPr>
            </w:pPr>
            <w:r w:rsidRPr="00FD5A77">
              <w:rPr>
                <w:szCs w:val="20"/>
              </w:rPr>
              <w:t>1</w:t>
            </w:r>
          </w:p>
        </w:tc>
        <w:tc>
          <w:tcPr>
            <w:tcW w:w="450" w:type="dxa"/>
          </w:tcPr>
          <w:p w:rsidR="00D5253B" w:rsidRPr="00FD5A77" w:rsidRDefault="00D5253B" w:rsidP="00CF7FE7">
            <w:pPr>
              <w:spacing w:before="60"/>
              <w:rPr>
                <w:szCs w:val="20"/>
              </w:rPr>
            </w:pPr>
            <w:r w:rsidRPr="00FD5A77">
              <w:rPr>
                <w:szCs w:val="20"/>
              </w:rPr>
              <w:t>Y</w:t>
            </w:r>
          </w:p>
        </w:tc>
        <w:tc>
          <w:tcPr>
            <w:tcW w:w="2291" w:type="dxa"/>
          </w:tcPr>
          <w:p w:rsidR="00D5253B" w:rsidRPr="00FD5A77" w:rsidRDefault="00D5253B" w:rsidP="00CF7FE7">
            <w:pPr>
              <w:spacing w:before="60"/>
              <w:rPr>
                <w:szCs w:val="20"/>
              </w:rPr>
            </w:pPr>
            <w:r w:rsidRPr="00FD5A77">
              <w:rPr>
                <w:szCs w:val="20"/>
              </w:rPr>
              <w:t>The data type for the biographic data item.</w:t>
            </w:r>
          </w:p>
        </w:tc>
      </w:tr>
      <w:tr w:rsidR="00D5253B" w:rsidRPr="00FD5A77" w:rsidTr="00CF7FE7">
        <w:trPr>
          <w:cantSplit/>
        </w:trPr>
        <w:tc>
          <w:tcPr>
            <w:tcW w:w="3978" w:type="dxa"/>
          </w:tcPr>
          <w:p w:rsidR="00D5253B" w:rsidRPr="00FD5A77" w:rsidRDefault="00D5253B" w:rsidP="00CF7FE7">
            <w:pPr>
              <w:spacing w:before="60"/>
              <w:rPr>
                <w:szCs w:val="20"/>
              </w:rPr>
            </w:pPr>
            <w:r w:rsidRPr="00FD5A77">
              <w:rPr>
                <w:szCs w:val="20"/>
              </w:rPr>
              <w:tab/>
            </w:r>
            <w:r w:rsidRPr="00FD5A77">
              <w:rPr>
                <w:szCs w:val="20"/>
              </w:rPr>
              <w:tab/>
            </w:r>
            <w:r w:rsidRPr="00FD5A77">
              <w:rPr>
                <w:noProof/>
                <w:szCs w:val="20"/>
              </w:rPr>
              <w:drawing>
                <wp:inline distT="0" distB="0" distL="0" distR="0" wp14:anchorId="51AE1F39" wp14:editId="1FF0B26A">
                  <wp:extent cx="136525" cy="136525"/>
                  <wp:effectExtent l="0" t="0" r="0" b="0"/>
                  <wp:docPr id="842" name="Picture 8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FD5A77">
              <w:rPr>
                <w:szCs w:val="20"/>
              </w:rPr>
              <w:t>EncounterList</w:t>
            </w:r>
          </w:p>
        </w:tc>
        <w:tc>
          <w:tcPr>
            <w:tcW w:w="2227" w:type="dxa"/>
          </w:tcPr>
          <w:p w:rsidR="00D5253B" w:rsidRPr="00FD5A77" w:rsidRDefault="005E732B" w:rsidP="00CF7FE7">
            <w:pPr>
              <w:spacing w:before="60"/>
              <w:rPr>
                <w:bCs/>
                <w:iCs/>
                <w:color w:val="0000FF"/>
                <w:u w:val="single"/>
              </w:rPr>
            </w:pPr>
            <w:hyperlink w:anchor="_EncounterListType" w:history="1">
              <w:r w:rsidR="00D5253B" w:rsidRPr="00FD5A77">
                <w:rPr>
                  <w:color w:val="0000EE"/>
                  <w:u w:val="single"/>
                </w:rPr>
                <w:t>EncounterListType</w:t>
              </w:r>
            </w:hyperlink>
          </w:p>
        </w:tc>
        <w:tc>
          <w:tcPr>
            <w:tcW w:w="630" w:type="dxa"/>
          </w:tcPr>
          <w:p w:rsidR="00D5253B" w:rsidRPr="00FD5A77" w:rsidRDefault="00D5253B" w:rsidP="00CF7FE7">
            <w:pPr>
              <w:spacing w:before="60"/>
              <w:rPr>
                <w:szCs w:val="20"/>
              </w:rPr>
            </w:pPr>
            <w:r w:rsidRPr="00FD5A77">
              <w:rPr>
                <w:szCs w:val="20"/>
              </w:rPr>
              <w:t>0..1</w:t>
            </w:r>
          </w:p>
        </w:tc>
        <w:tc>
          <w:tcPr>
            <w:tcW w:w="450" w:type="dxa"/>
          </w:tcPr>
          <w:p w:rsidR="00D5253B" w:rsidRPr="00FD5A77" w:rsidRDefault="00D5253B" w:rsidP="00CF7FE7">
            <w:pPr>
              <w:spacing w:before="60"/>
              <w:rPr>
                <w:szCs w:val="20"/>
              </w:rPr>
            </w:pPr>
            <w:r w:rsidRPr="00FD5A77">
              <w:rPr>
                <w:szCs w:val="20"/>
              </w:rPr>
              <w:t>C</w:t>
            </w:r>
          </w:p>
        </w:tc>
        <w:tc>
          <w:tcPr>
            <w:tcW w:w="2291" w:type="dxa"/>
          </w:tcPr>
          <w:p w:rsidR="00D5253B" w:rsidRPr="00FD5A77" w:rsidRDefault="00D5253B" w:rsidP="00CF7FE7">
            <w:pPr>
              <w:spacing w:before="60"/>
              <w:rPr>
                <w:szCs w:val="20"/>
              </w:rPr>
            </w:pPr>
            <w:r w:rsidRPr="00FD5A77">
              <w:rPr>
                <w:szCs w:val="20"/>
              </w:rPr>
              <w:t>A list of encounter ID’s associated with a subject and which contain biographic data; non-empty if the service was successful, biographic data exists, the encounter-centric model is being used, and an encounter identifier was not specified.</w:t>
            </w:r>
          </w:p>
        </w:tc>
      </w:tr>
      <w:tr w:rsidR="00D5253B" w:rsidRPr="00FD5A77" w:rsidTr="00CF7FE7">
        <w:trPr>
          <w:cantSplit/>
        </w:trPr>
        <w:tc>
          <w:tcPr>
            <w:tcW w:w="3978" w:type="dxa"/>
          </w:tcPr>
          <w:p w:rsidR="00D5253B" w:rsidRPr="00FD5A77" w:rsidRDefault="00D5253B" w:rsidP="00CF7FE7">
            <w:pPr>
              <w:spacing w:before="60"/>
              <w:rPr>
                <w:rFonts w:cs="Arial"/>
                <w:szCs w:val="20"/>
              </w:rPr>
            </w:pPr>
            <w:r w:rsidRPr="00FD5A77">
              <w:rPr>
                <w:rFonts w:cs="Arial"/>
                <w:szCs w:val="20"/>
              </w:rPr>
              <w:tab/>
            </w:r>
            <w:r w:rsidRPr="00FD5A77">
              <w:rPr>
                <w:rFonts w:cs="Arial"/>
                <w:szCs w:val="20"/>
              </w:rPr>
              <w:tab/>
            </w:r>
            <w:r w:rsidRPr="00FD5A77">
              <w:rPr>
                <w:rFonts w:cs="Arial"/>
                <w:szCs w:val="20"/>
              </w:rPr>
              <w:tab/>
            </w:r>
            <w:r w:rsidRPr="00FD5A77">
              <w:rPr>
                <w:rFonts w:cs="Arial"/>
                <w:noProof/>
                <w:szCs w:val="20"/>
              </w:rPr>
              <w:drawing>
                <wp:inline distT="0" distB="0" distL="0" distR="0" wp14:anchorId="6FF944C7" wp14:editId="48D06FF1">
                  <wp:extent cx="136525" cy="136525"/>
                  <wp:effectExtent l="0" t="0" r="0" b="0"/>
                  <wp:docPr id="841" name="Picture 8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FD5A77">
              <w:rPr>
                <w:rFonts w:cs="Arial"/>
                <w:szCs w:val="20"/>
              </w:rPr>
              <w:t>EncounterID</w:t>
            </w:r>
          </w:p>
        </w:tc>
        <w:tc>
          <w:tcPr>
            <w:tcW w:w="2227" w:type="dxa"/>
          </w:tcPr>
          <w:p w:rsidR="00D5253B" w:rsidRPr="007B48CA" w:rsidRDefault="005E732B" w:rsidP="00CF7FE7">
            <w:pPr>
              <w:spacing w:before="60"/>
              <w:rPr>
                <w:bCs/>
                <w:iCs/>
                <w:color w:val="0000FF"/>
                <w:u w:val="single"/>
              </w:rPr>
            </w:pPr>
            <w:hyperlink w:anchor="_BIASIDType" w:history="1">
              <w:r w:rsidR="00D5253B" w:rsidRPr="00BC328C">
                <w:rPr>
                  <w:color w:val="0000EE"/>
                  <w:u w:val="single"/>
                </w:rPr>
                <w:t>BIASIDType</w:t>
              </w:r>
            </w:hyperlink>
          </w:p>
        </w:tc>
        <w:tc>
          <w:tcPr>
            <w:tcW w:w="630" w:type="dxa"/>
          </w:tcPr>
          <w:p w:rsidR="00D5253B" w:rsidRPr="00FD5A77" w:rsidRDefault="00D5253B" w:rsidP="00CF7FE7">
            <w:pPr>
              <w:spacing w:before="60"/>
              <w:rPr>
                <w:szCs w:val="20"/>
              </w:rPr>
            </w:pPr>
            <w:r w:rsidRPr="00FD5A77">
              <w:rPr>
                <w:szCs w:val="20"/>
              </w:rPr>
              <w:t>0..*</w:t>
            </w:r>
          </w:p>
        </w:tc>
        <w:tc>
          <w:tcPr>
            <w:tcW w:w="450" w:type="dxa"/>
          </w:tcPr>
          <w:p w:rsidR="00D5253B" w:rsidRPr="00FD5A77" w:rsidRDefault="00D5253B" w:rsidP="00CF7FE7">
            <w:pPr>
              <w:spacing w:before="60"/>
              <w:rPr>
                <w:szCs w:val="20"/>
              </w:rPr>
            </w:pPr>
            <w:r w:rsidRPr="00FD5A77">
              <w:rPr>
                <w:szCs w:val="20"/>
              </w:rPr>
              <w:t>N</w:t>
            </w:r>
          </w:p>
        </w:tc>
        <w:tc>
          <w:tcPr>
            <w:tcW w:w="2291" w:type="dxa"/>
          </w:tcPr>
          <w:p w:rsidR="00D5253B" w:rsidRPr="00FD5A77" w:rsidRDefault="00D5253B" w:rsidP="00CF7FE7">
            <w:pPr>
              <w:spacing w:before="60"/>
              <w:rPr>
                <w:szCs w:val="20"/>
              </w:rPr>
            </w:pPr>
            <w:r w:rsidRPr="00FD5A77">
              <w:rPr>
                <w:szCs w:val="20"/>
              </w:rPr>
              <w:t>The identifier of an encounter.</w:t>
            </w:r>
          </w:p>
        </w:tc>
      </w:tr>
    </w:tbl>
    <w:p w:rsidR="00D5253B" w:rsidRPr="00FD5A77" w:rsidRDefault="00D5253B" w:rsidP="00D5253B">
      <w:pPr>
        <w:pStyle w:val="Heading3"/>
        <w:numPr>
          <w:ilvl w:val="2"/>
          <w:numId w:val="2"/>
        </w:numPr>
      </w:pPr>
      <w:bookmarkStart w:id="574" w:name="_Toc301368523"/>
      <w:bookmarkStart w:id="575" w:name="_Toc340760197"/>
      <w:bookmarkStart w:id="576" w:name="_Toc443908719"/>
      <w:bookmarkStart w:id="577" w:name="_Toc450647058"/>
      <w:r w:rsidRPr="00FD5A77">
        <w:t>ListBiometricData</w:t>
      </w:r>
      <w:bookmarkEnd w:id="574"/>
      <w:bookmarkEnd w:id="575"/>
      <w:bookmarkEnd w:id="576"/>
      <w:bookmarkEnd w:id="577"/>
    </w:p>
    <w:p w:rsidR="00D5253B" w:rsidRPr="00FD5A77" w:rsidRDefault="005E732B" w:rsidP="00D5253B">
      <w:pPr>
        <w:spacing w:after="120"/>
        <w:rPr>
          <w:szCs w:val="20"/>
          <w:u w:val="single"/>
          <w:lang w:val="it-IT"/>
        </w:rPr>
      </w:pPr>
      <w:hyperlink w:anchor="ListBiometricDataRequest" w:history="1">
        <w:r w:rsidR="00D5253B" w:rsidRPr="00FD5A77">
          <w:rPr>
            <w:color w:val="0000EE"/>
            <w:szCs w:val="20"/>
            <w:u w:val="single"/>
            <w:lang w:val="it-IT"/>
          </w:rPr>
          <w:t>ListBiometricDataRequest</w:t>
        </w:r>
      </w:hyperlink>
    </w:p>
    <w:p w:rsidR="00D5253B" w:rsidRPr="00FD5A77" w:rsidRDefault="005E732B" w:rsidP="00D5253B">
      <w:pPr>
        <w:rPr>
          <w:bCs/>
          <w:iCs/>
          <w:color w:val="0000FF"/>
          <w:szCs w:val="20"/>
          <w:u w:val="single"/>
          <w:lang w:val="it-IT"/>
        </w:rPr>
      </w:pPr>
      <w:hyperlink w:anchor="ListBiometricDataResponse" w:history="1">
        <w:r w:rsidR="00D5253B" w:rsidRPr="00FD5A77">
          <w:rPr>
            <w:color w:val="0000EE"/>
            <w:szCs w:val="20"/>
            <w:u w:val="single"/>
            <w:lang w:val="it-IT"/>
          </w:rPr>
          <w:t>ListBiometricDataResponse</w:t>
        </w:r>
      </w:hyperlink>
    </w:p>
    <w:p w:rsidR="00D5253B" w:rsidRPr="00FD5A77" w:rsidRDefault="00D5253B" w:rsidP="00D5253B">
      <w:pPr>
        <w:spacing w:before="120"/>
      </w:pPr>
      <w:r w:rsidRPr="00FD5A77">
        <w:t xml:space="preserve">The ListBiometricData operation lists the biometric data elements stored for a subject using the Biometric Data List output parameter. Note that no actual biometric data is returned by this operation (see the </w:t>
      </w:r>
      <w:hyperlink w:anchor="_RetrieveBiometricInformation" w:history="1">
        <w:r w:rsidRPr="00FD5A77">
          <w:rPr>
            <w:color w:val="0000EE"/>
            <w:u w:val="single"/>
          </w:rPr>
          <w:t>RetrieveBiometric</w:t>
        </w:r>
        <w:r>
          <w:rPr>
            <w:color w:val="0000EE"/>
            <w:u w:val="single"/>
          </w:rPr>
          <w:t>Data</w:t>
        </w:r>
      </w:hyperlink>
      <w:r w:rsidRPr="00FD5A77">
        <w:t xml:space="preserve"> </w:t>
      </w:r>
      <w:r w:rsidRPr="00FD5A77">
        <w:rPr>
          <w:szCs w:val="20"/>
        </w:rPr>
        <w:t>o</w:t>
      </w:r>
      <w:r w:rsidRPr="00FD5A77">
        <w:t xml:space="preserve">peration to obtain the biometric data). In the encounter-centric model, an </w:t>
      </w:r>
      <w:r w:rsidRPr="00FD5A77">
        <w:lastRenderedPageBreak/>
        <w:t>encounter ID MAY be specified to indicate that only the biometric data elements stored for that encounter should be returned. If an encounter ID is not specified and encounter data exists for the subject, the operation returns the list of encounter IDs which contain biometric data using the Encounter List output parameter, and the Biometric Data List output parameter is empty.</w:t>
      </w:r>
    </w:p>
    <w:p w:rsidR="00D5253B" w:rsidRPr="00FD5A77" w:rsidRDefault="00D5253B" w:rsidP="00D5253B">
      <w:pPr>
        <w:spacing w:before="120"/>
      </w:pPr>
      <w:r w:rsidRPr="00FD5A77">
        <w:t xml:space="preserve">An optional parameter MAY be used to indicate a filter on the list of returned data. Such a filter may indicate that only biometric types should be listed (e.g., face, finger, iris, etc.) or that only biometric subtypes for a particular biometric type should be listed (e.g., all fingerprints: left slap, right index, etc.). If a filter is not specified, all biometric type and biometric subtype information </w:t>
      </w:r>
      <w:r>
        <w:t>must both be</w:t>
      </w:r>
      <w:r w:rsidRPr="00FD5A77">
        <w:t xml:space="preserve"> listed (e.g., left index finger, right iris, face frontal, etc.).</w:t>
      </w:r>
    </w:p>
    <w:p w:rsidR="00D5253B" w:rsidRPr="00FD5A77" w:rsidRDefault="00D5253B" w:rsidP="00D5253B">
      <w:pPr>
        <w:keepNext/>
        <w:keepLines/>
        <w:numPr>
          <w:ilvl w:val="4"/>
          <w:numId w:val="0"/>
        </w:numPr>
        <w:spacing w:before="200" w:after="120"/>
        <w:ind w:left="1152" w:hanging="1152"/>
        <w:outlineLvl w:val="4"/>
        <w:rPr>
          <w:b/>
          <w:bCs/>
          <w:color w:val="3B006F"/>
          <w:kern w:val="32"/>
          <w:sz w:val="24"/>
          <w:szCs w:val="26"/>
          <w:lang w:val="x-none" w:eastAsia="x-none"/>
        </w:rPr>
      </w:pPr>
      <w:r w:rsidRPr="00FD5A77">
        <w:rPr>
          <w:b/>
          <w:bCs/>
          <w:color w:val="3B006F"/>
          <w:kern w:val="32"/>
          <w:sz w:val="24"/>
          <w:szCs w:val="26"/>
          <w:lang w:val="x-none" w:eastAsia="x-none"/>
        </w:rPr>
        <w:t>Request Message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78"/>
        <w:gridCol w:w="2700"/>
        <w:gridCol w:w="630"/>
        <w:gridCol w:w="360"/>
        <w:gridCol w:w="1890"/>
        <w:gridCol w:w="18"/>
      </w:tblGrid>
      <w:tr w:rsidR="00D5253B" w:rsidRPr="00FD5A77" w:rsidTr="00CF7FE7">
        <w:trPr>
          <w:cantSplit/>
          <w:tblHeader/>
        </w:trPr>
        <w:tc>
          <w:tcPr>
            <w:tcW w:w="3978" w:type="dxa"/>
          </w:tcPr>
          <w:p w:rsidR="00D5253B" w:rsidRPr="00FD5A77" w:rsidRDefault="00D5253B" w:rsidP="00CF7FE7">
            <w:pPr>
              <w:keepNext/>
              <w:spacing w:before="60"/>
              <w:rPr>
                <w:b/>
                <w:szCs w:val="20"/>
              </w:rPr>
            </w:pPr>
            <w:r w:rsidRPr="00FD5A77">
              <w:rPr>
                <w:b/>
                <w:szCs w:val="20"/>
              </w:rPr>
              <w:t>Field</w:t>
            </w:r>
          </w:p>
        </w:tc>
        <w:tc>
          <w:tcPr>
            <w:tcW w:w="2700" w:type="dxa"/>
          </w:tcPr>
          <w:p w:rsidR="00D5253B" w:rsidRPr="00FD5A77" w:rsidRDefault="00D5253B" w:rsidP="00CF7FE7">
            <w:pPr>
              <w:keepNext/>
              <w:spacing w:before="60"/>
              <w:rPr>
                <w:b/>
                <w:szCs w:val="20"/>
              </w:rPr>
            </w:pPr>
            <w:r w:rsidRPr="00FD5A77">
              <w:rPr>
                <w:b/>
                <w:szCs w:val="20"/>
              </w:rPr>
              <w:t>Type</w:t>
            </w:r>
          </w:p>
        </w:tc>
        <w:tc>
          <w:tcPr>
            <w:tcW w:w="630" w:type="dxa"/>
          </w:tcPr>
          <w:p w:rsidR="00D5253B" w:rsidRPr="00FD5A77" w:rsidRDefault="00D5253B" w:rsidP="00CF7FE7">
            <w:pPr>
              <w:keepNext/>
              <w:spacing w:before="60"/>
              <w:rPr>
                <w:b/>
                <w:szCs w:val="20"/>
              </w:rPr>
            </w:pPr>
            <w:r w:rsidRPr="00FD5A77">
              <w:rPr>
                <w:b/>
                <w:szCs w:val="20"/>
              </w:rPr>
              <w:t>#</w:t>
            </w:r>
          </w:p>
        </w:tc>
        <w:tc>
          <w:tcPr>
            <w:tcW w:w="360" w:type="dxa"/>
          </w:tcPr>
          <w:p w:rsidR="00D5253B" w:rsidRPr="00FD5A77" w:rsidRDefault="00D5253B" w:rsidP="00CF7FE7">
            <w:pPr>
              <w:keepNext/>
              <w:spacing w:before="60"/>
              <w:rPr>
                <w:b/>
                <w:szCs w:val="20"/>
              </w:rPr>
            </w:pPr>
            <w:r w:rsidRPr="00FD5A77">
              <w:rPr>
                <w:b/>
                <w:szCs w:val="20"/>
              </w:rPr>
              <w:t>?</w:t>
            </w:r>
          </w:p>
        </w:tc>
        <w:tc>
          <w:tcPr>
            <w:tcW w:w="1908" w:type="dxa"/>
            <w:gridSpan w:val="2"/>
          </w:tcPr>
          <w:p w:rsidR="00D5253B" w:rsidRPr="00FD5A77" w:rsidRDefault="00D5253B" w:rsidP="00CF7FE7">
            <w:pPr>
              <w:keepNext/>
              <w:spacing w:before="60"/>
              <w:rPr>
                <w:b/>
                <w:szCs w:val="20"/>
              </w:rPr>
            </w:pPr>
            <w:r w:rsidRPr="00FD5A77">
              <w:rPr>
                <w:b/>
                <w:szCs w:val="20"/>
              </w:rPr>
              <w:t>Meaning</w:t>
            </w:r>
          </w:p>
        </w:tc>
      </w:tr>
      <w:tr w:rsidR="00D5253B" w:rsidRPr="00FD5A77" w:rsidTr="00CF7FE7">
        <w:trPr>
          <w:cantSplit/>
        </w:trPr>
        <w:tc>
          <w:tcPr>
            <w:tcW w:w="3978" w:type="dxa"/>
          </w:tcPr>
          <w:p w:rsidR="00D5253B" w:rsidRPr="00FD5A77" w:rsidRDefault="00D5253B" w:rsidP="00CF7FE7">
            <w:pPr>
              <w:spacing w:before="60"/>
              <w:rPr>
                <w:szCs w:val="20"/>
              </w:rPr>
            </w:pPr>
            <w:bookmarkStart w:id="578" w:name="ListBiometricDataRequest"/>
            <w:r w:rsidRPr="00FD5A77">
              <w:rPr>
                <w:szCs w:val="20"/>
              </w:rPr>
              <w:t>ListBiometricData</w:t>
            </w:r>
            <w:bookmarkEnd w:id="578"/>
          </w:p>
        </w:tc>
        <w:tc>
          <w:tcPr>
            <w:tcW w:w="2700" w:type="dxa"/>
          </w:tcPr>
          <w:p w:rsidR="00D5253B" w:rsidRPr="00FD5A77" w:rsidRDefault="00D5253B" w:rsidP="00CF7FE7">
            <w:pPr>
              <w:spacing w:before="60"/>
              <w:rPr>
                <w:szCs w:val="20"/>
              </w:rPr>
            </w:pPr>
          </w:p>
        </w:tc>
        <w:tc>
          <w:tcPr>
            <w:tcW w:w="630" w:type="dxa"/>
          </w:tcPr>
          <w:p w:rsidR="00D5253B" w:rsidRPr="00FD5A77" w:rsidRDefault="00D5253B" w:rsidP="00CF7FE7">
            <w:pPr>
              <w:spacing w:before="60"/>
              <w:rPr>
                <w:szCs w:val="20"/>
              </w:rPr>
            </w:pPr>
          </w:p>
        </w:tc>
        <w:tc>
          <w:tcPr>
            <w:tcW w:w="360" w:type="dxa"/>
          </w:tcPr>
          <w:p w:rsidR="00D5253B" w:rsidRPr="00FD5A77" w:rsidRDefault="00D5253B" w:rsidP="00CF7FE7">
            <w:pPr>
              <w:spacing w:before="60"/>
              <w:rPr>
                <w:szCs w:val="20"/>
              </w:rPr>
            </w:pPr>
            <w:r w:rsidRPr="00FD5A77">
              <w:rPr>
                <w:szCs w:val="20"/>
              </w:rPr>
              <w:t>Y</w:t>
            </w:r>
          </w:p>
        </w:tc>
        <w:tc>
          <w:tcPr>
            <w:tcW w:w="1908" w:type="dxa"/>
            <w:gridSpan w:val="2"/>
          </w:tcPr>
          <w:p w:rsidR="00D5253B" w:rsidRPr="00FD5A77" w:rsidRDefault="00D5253B" w:rsidP="00CF7FE7">
            <w:pPr>
              <w:spacing w:before="60"/>
              <w:rPr>
                <w:szCs w:val="20"/>
              </w:rPr>
            </w:pPr>
            <w:r w:rsidRPr="00FD5A77">
              <w:rPr>
                <w:szCs w:val="20"/>
              </w:rPr>
              <w:t>Lists the biometric data elements stored for a subject.</w:t>
            </w:r>
          </w:p>
        </w:tc>
      </w:tr>
      <w:tr w:rsidR="00D5253B" w:rsidRPr="00FD5A77" w:rsidTr="00CF7FE7">
        <w:trPr>
          <w:cantSplit/>
        </w:trPr>
        <w:tc>
          <w:tcPr>
            <w:tcW w:w="3978" w:type="dxa"/>
          </w:tcPr>
          <w:p w:rsidR="00D5253B" w:rsidRPr="00FD5A77" w:rsidRDefault="00D5253B" w:rsidP="00CF7FE7">
            <w:pPr>
              <w:spacing w:before="60"/>
              <w:rPr>
                <w:szCs w:val="20"/>
              </w:rPr>
            </w:pPr>
            <w:r w:rsidRPr="00FD5A77">
              <w:rPr>
                <w:rFonts w:cs="Arial"/>
                <w:noProof/>
                <w:szCs w:val="20"/>
              </w:rPr>
              <w:drawing>
                <wp:inline distT="0" distB="0" distL="0" distR="0" wp14:anchorId="7F634EE2" wp14:editId="1FD6283E">
                  <wp:extent cx="136525" cy="136525"/>
                  <wp:effectExtent l="0" t="0" r="0" b="0"/>
                  <wp:docPr id="840" name="Picture 8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FD5A77">
              <w:rPr>
                <w:szCs w:val="20"/>
              </w:rPr>
              <w:t>ListBiometricDataRequest</w:t>
            </w:r>
          </w:p>
        </w:tc>
        <w:tc>
          <w:tcPr>
            <w:tcW w:w="2700" w:type="dxa"/>
          </w:tcPr>
          <w:p w:rsidR="00D5253B" w:rsidRPr="00FD5A77" w:rsidRDefault="00D5253B" w:rsidP="00CF7FE7">
            <w:pPr>
              <w:spacing w:before="60"/>
              <w:rPr>
                <w:szCs w:val="20"/>
              </w:rPr>
            </w:pPr>
          </w:p>
        </w:tc>
        <w:tc>
          <w:tcPr>
            <w:tcW w:w="630" w:type="dxa"/>
          </w:tcPr>
          <w:p w:rsidR="00D5253B" w:rsidRPr="00FD5A77" w:rsidRDefault="00D5253B" w:rsidP="00CF7FE7">
            <w:pPr>
              <w:spacing w:before="60"/>
              <w:rPr>
                <w:szCs w:val="20"/>
              </w:rPr>
            </w:pPr>
            <w:r w:rsidRPr="00FD5A77">
              <w:rPr>
                <w:szCs w:val="20"/>
              </w:rPr>
              <w:t>1</w:t>
            </w:r>
          </w:p>
        </w:tc>
        <w:tc>
          <w:tcPr>
            <w:tcW w:w="360" w:type="dxa"/>
          </w:tcPr>
          <w:p w:rsidR="00D5253B" w:rsidRPr="00FD5A77" w:rsidRDefault="00D5253B" w:rsidP="00CF7FE7">
            <w:pPr>
              <w:spacing w:before="60"/>
              <w:rPr>
                <w:szCs w:val="20"/>
              </w:rPr>
            </w:pPr>
            <w:r w:rsidRPr="00FD5A77">
              <w:rPr>
                <w:szCs w:val="20"/>
              </w:rPr>
              <w:t>Y</w:t>
            </w:r>
          </w:p>
        </w:tc>
        <w:tc>
          <w:tcPr>
            <w:tcW w:w="1908" w:type="dxa"/>
            <w:gridSpan w:val="2"/>
          </w:tcPr>
          <w:p w:rsidR="00D5253B" w:rsidRPr="00FD5A77" w:rsidRDefault="00D5253B" w:rsidP="00CF7FE7">
            <w:pPr>
              <w:spacing w:before="60"/>
              <w:rPr>
                <w:szCs w:val="20"/>
              </w:rPr>
            </w:pPr>
          </w:p>
        </w:tc>
      </w:tr>
      <w:tr w:rsidR="00D5253B" w:rsidRPr="00FD5A77" w:rsidTr="00CF7FE7">
        <w:trPr>
          <w:cantSplit/>
        </w:trPr>
        <w:tc>
          <w:tcPr>
            <w:tcW w:w="3978" w:type="dxa"/>
          </w:tcPr>
          <w:p w:rsidR="00D5253B" w:rsidRPr="00FD5A77" w:rsidRDefault="00D5253B" w:rsidP="00CF7FE7">
            <w:pPr>
              <w:spacing w:before="60"/>
              <w:rPr>
                <w:rFonts w:cs="Arial"/>
                <w:szCs w:val="20"/>
              </w:rPr>
            </w:pPr>
            <w:r w:rsidRPr="00FD5A77">
              <w:rPr>
                <w:rFonts w:cs="Arial"/>
                <w:szCs w:val="20"/>
              </w:rPr>
              <w:tab/>
            </w:r>
            <w:r w:rsidRPr="00FD5A77">
              <w:rPr>
                <w:rFonts w:cs="Arial"/>
                <w:noProof/>
                <w:szCs w:val="20"/>
              </w:rPr>
              <w:drawing>
                <wp:inline distT="0" distB="0" distL="0" distR="0" wp14:anchorId="75D29AFA" wp14:editId="2B905B76">
                  <wp:extent cx="136525" cy="136525"/>
                  <wp:effectExtent l="0" t="0" r="0" b="0"/>
                  <wp:docPr id="839" name="Picture 8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FD5A77">
              <w:rPr>
                <w:rFonts w:cs="Arial"/>
                <w:szCs w:val="20"/>
              </w:rPr>
              <w:t>GenericRequestParameters</w:t>
            </w:r>
          </w:p>
        </w:tc>
        <w:tc>
          <w:tcPr>
            <w:tcW w:w="2700" w:type="dxa"/>
          </w:tcPr>
          <w:p w:rsidR="00D5253B" w:rsidRPr="00FD5A77" w:rsidRDefault="005E732B" w:rsidP="00CF7FE7">
            <w:pPr>
              <w:spacing w:before="60"/>
              <w:rPr>
                <w:bCs/>
                <w:iCs/>
                <w:color w:val="0000FF"/>
                <w:u w:val="single"/>
              </w:rPr>
            </w:pPr>
            <w:hyperlink w:anchor="_GenericRequestParameters" w:history="1">
              <w:r w:rsidR="00D5253B" w:rsidRPr="00FD5A77">
                <w:rPr>
                  <w:color w:val="0000EE"/>
                  <w:u w:val="single"/>
                </w:rPr>
                <w:t>GenericRequestParameters</w:t>
              </w:r>
            </w:hyperlink>
          </w:p>
        </w:tc>
        <w:tc>
          <w:tcPr>
            <w:tcW w:w="630" w:type="dxa"/>
          </w:tcPr>
          <w:p w:rsidR="00D5253B" w:rsidRPr="00FD5A77" w:rsidRDefault="00D5253B" w:rsidP="00CF7FE7">
            <w:pPr>
              <w:spacing w:before="60"/>
              <w:rPr>
                <w:szCs w:val="20"/>
              </w:rPr>
            </w:pPr>
            <w:r w:rsidRPr="00FD5A77">
              <w:rPr>
                <w:szCs w:val="20"/>
              </w:rPr>
              <w:t>0..1</w:t>
            </w:r>
          </w:p>
        </w:tc>
        <w:tc>
          <w:tcPr>
            <w:tcW w:w="360" w:type="dxa"/>
          </w:tcPr>
          <w:p w:rsidR="00D5253B" w:rsidRPr="00FD5A77" w:rsidRDefault="00D5253B" w:rsidP="00CF7FE7">
            <w:pPr>
              <w:spacing w:before="60"/>
              <w:rPr>
                <w:szCs w:val="20"/>
              </w:rPr>
            </w:pPr>
            <w:r w:rsidRPr="00FD5A77">
              <w:rPr>
                <w:szCs w:val="20"/>
              </w:rPr>
              <w:t>N</w:t>
            </w:r>
          </w:p>
        </w:tc>
        <w:tc>
          <w:tcPr>
            <w:tcW w:w="1908" w:type="dxa"/>
            <w:gridSpan w:val="2"/>
          </w:tcPr>
          <w:p w:rsidR="00D5253B" w:rsidRPr="00FD5A77" w:rsidRDefault="00D5253B" w:rsidP="00CF7FE7">
            <w:pPr>
              <w:spacing w:before="60"/>
              <w:rPr>
                <w:szCs w:val="20"/>
              </w:rPr>
            </w:pPr>
            <w:r w:rsidRPr="00FD5A77">
              <w:rPr>
                <w:szCs w:val="20"/>
              </w:rPr>
              <w:t>Common request parameters that can be used to identify the requester.</w:t>
            </w:r>
          </w:p>
        </w:tc>
      </w:tr>
      <w:tr w:rsidR="00D5253B" w:rsidRPr="00FD5A77" w:rsidTr="00CF7FE7">
        <w:trPr>
          <w:cantSplit/>
        </w:trPr>
        <w:tc>
          <w:tcPr>
            <w:tcW w:w="3978" w:type="dxa"/>
          </w:tcPr>
          <w:p w:rsidR="00D5253B" w:rsidRPr="00FD5A77" w:rsidRDefault="00D5253B" w:rsidP="00CF7FE7">
            <w:pPr>
              <w:spacing w:before="60"/>
              <w:rPr>
                <w:szCs w:val="20"/>
              </w:rPr>
            </w:pPr>
            <w:r w:rsidRPr="00FD5A77">
              <w:rPr>
                <w:szCs w:val="20"/>
              </w:rPr>
              <w:tab/>
            </w:r>
            <w:r w:rsidRPr="00FD5A77">
              <w:rPr>
                <w:szCs w:val="20"/>
              </w:rPr>
              <w:tab/>
            </w:r>
            <w:r w:rsidRPr="00FD5A77">
              <w:rPr>
                <w:noProof/>
                <w:szCs w:val="20"/>
              </w:rPr>
              <w:drawing>
                <wp:inline distT="0" distB="0" distL="0" distR="0" wp14:anchorId="5C119468" wp14:editId="2977521E">
                  <wp:extent cx="136525" cy="136525"/>
                  <wp:effectExtent l="0" t="0" r="0" b="0"/>
                  <wp:docPr id="838" name="Picture 8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FD5A77">
              <w:rPr>
                <w:szCs w:val="20"/>
              </w:rPr>
              <w:t>Application</w:t>
            </w:r>
          </w:p>
        </w:tc>
        <w:tc>
          <w:tcPr>
            <w:tcW w:w="2700" w:type="dxa"/>
          </w:tcPr>
          <w:p w:rsidR="00D5253B" w:rsidRPr="00FD5A77" w:rsidRDefault="005E732B" w:rsidP="00CF7FE7">
            <w:pPr>
              <w:spacing w:before="60"/>
              <w:rPr>
                <w:bCs/>
                <w:iCs/>
                <w:color w:val="0000FF"/>
                <w:u w:val="single"/>
              </w:rPr>
            </w:pPr>
            <w:hyperlink w:anchor="_ApplicationIdentifier" w:history="1">
              <w:r w:rsidR="00D5253B" w:rsidRPr="00FD5A77">
                <w:rPr>
                  <w:color w:val="0000EE"/>
                  <w:u w:val="single"/>
                </w:rPr>
                <w:t>ApplicationIdentifier</w:t>
              </w:r>
            </w:hyperlink>
          </w:p>
        </w:tc>
        <w:tc>
          <w:tcPr>
            <w:tcW w:w="630" w:type="dxa"/>
          </w:tcPr>
          <w:p w:rsidR="00D5253B" w:rsidRPr="00FD5A77" w:rsidRDefault="00D5253B" w:rsidP="00CF7FE7">
            <w:pPr>
              <w:spacing w:before="60"/>
              <w:rPr>
                <w:szCs w:val="20"/>
              </w:rPr>
            </w:pPr>
            <w:r w:rsidRPr="00FD5A77">
              <w:rPr>
                <w:szCs w:val="20"/>
              </w:rPr>
              <w:t>0..1</w:t>
            </w:r>
          </w:p>
        </w:tc>
        <w:tc>
          <w:tcPr>
            <w:tcW w:w="360" w:type="dxa"/>
          </w:tcPr>
          <w:p w:rsidR="00D5253B" w:rsidRPr="00FD5A77" w:rsidRDefault="00D5253B" w:rsidP="00CF7FE7">
            <w:pPr>
              <w:spacing w:before="60"/>
              <w:rPr>
                <w:szCs w:val="20"/>
              </w:rPr>
            </w:pPr>
            <w:r w:rsidRPr="00FD5A77">
              <w:rPr>
                <w:szCs w:val="20"/>
              </w:rPr>
              <w:t>N</w:t>
            </w:r>
          </w:p>
        </w:tc>
        <w:tc>
          <w:tcPr>
            <w:tcW w:w="1908" w:type="dxa"/>
            <w:gridSpan w:val="2"/>
          </w:tcPr>
          <w:p w:rsidR="00D5253B" w:rsidRPr="00FD5A77" w:rsidRDefault="00D5253B" w:rsidP="00CF7FE7">
            <w:pPr>
              <w:spacing w:before="60"/>
              <w:rPr>
                <w:szCs w:val="20"/>
              </w:rPr>
            </w:pPr>
            <w:r w:rsidRPr="00FD5A77">
              <w:rPr>
                <w:szCs w:val="20"/>
              </w:rPr>
              <w:t>Identifies the requesting application.</w:t>
            </w:r>
          </w:p>
        </w:tc>
      </w:tr>
      <w:tr w:rsidR="00D5253B" w:rsidRPr="00FD5A77" w:rsidTr="00CF7FE7">
        <w:trPr>
          <w:cantSplit/>
        </w:trPr>
        <w:tc>
          <w:tcPr>
            <w:tcW w:w="3978" w:type="dxa"/>
          </w:tcPr>
          <w:p w:rsidR="00D5253B" w:rsidRPr="00FD5A77" w:rsidRDefault="00D5253B" w:rsidP="00CF7FE7">
            <w:pPr>
              <w:spacing w:before="60"/>
              <w:rPr>
                <w:szCs w:val="20"/>
              </w:rPr>
            </w:pPr>
            <w:r w:rsidRPr="00FD5A77">
              <w:rPr>
                <w:szCs w:val="20"/>
              </w:rPr>
              <w:tab/>
            </w:r>
            <w:r w:rsidRPr="00FD5A77">
              <w:rPr>
                <w:szCs w:val="20"/>
              </w:rPr>
              <w:tab/>
            </w:r>
            <w:r w:rsidRPr="00FD5A77">
              <w:rPr>
                <w:noProof/>
                <w:szCs w:val="20"/>
              </w:rPr>
              <w:drawing>
                <wp:inline distT="0" distB="0" distL="0" distR="0" wp14:anchorId="619617CC" wp14:editId="561BD136">
                  <wp:extent cx="136525" cy="136525"/>
                  <wp:effectExtent l="0" t="0" r="0" b="0"/>
                  <wp:docPr id="837" name="Picture 8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FD5A77">
              <w:rPr>
                <w:szCs w:val="20"/>
              </w:rPr>
              <w:t>ApplicationUser</w:t>
            </w:r>
          </w:p>
        </w:tc>
        <w:tc>
          <w:tcPr>
            <w:tcW w:w="2700" w:type="dxa"/>
          </w:tcPr>
          <w:p w:rsidR="00D5253B" w:rsidRPr="00FD5A77" w:rsidRDefault="005E732B" w:rsidP="00CF7FE7">
            <w:pPr>
              <w:spacing w:before="60"/>
              <w:rPr>
                <w:bCs/>
                <w:iCs/>
                <w:color w:val="0000FF"/>
                <w:u w:val="single"/>
              </w:rPr>
            </w:pPr>
            <w:hyperlink w:anchor="_ApplicationUserIdentifier" w:history="1">
              <w:r w:rsidR="00D5253B" w:rsidRPr="00FD5A77">
                <w:rPr>
                  <w:color w:val="0000EE"/>
                  <w:u w:val="single"/>
                </w:rPr>
                <w:t>ApplicationUserIdentifier</w:t>
              </w:r>
            </w:hyperlink>
          </w:p>
        </w:tc>
        <w:tc>
          <w:tcPr>
            <w:tcW w:w="630" w:type="dxa"/>
          </w:tcPr>
          <w:p w:rsidR="00D5253B" w:rsidRPr="00FD5A77" w:rsidRDefault="00D5253B" w:rsidP="00CF7FE7">
            <w:pPr>
              <w:spacing w:before="60"/>
              <w:rPr>
                <w:szCs w:val="20"/>
              </w:rPr>
            </w:pPr>
            <w:r w:rsidRPr="00FD5A77">
              <w:rPr>
                <w:szCs w:val="20"/>
              </w:rPr>
              <w:t>0..1</w:t>
            </w:r>
          </w:p>
        </w:tc>
        <w:tc>
          <w:tcPr>
            <w:tcW w:w="360" w:type="dxa"/>
          </w:tcPr>
          <w:p w:rsidR="00D5253B" w:rsidRPr="00FD5A77" w:rsidRDefault="00D5253B" w:rsidP="00CF7FE7">
            <w:pPr>
              <w:spacing w:before="60"/>
              <w:rPr>
                <w:szCs w:val="20"/>
              </w:rPr>
            </w:pPr>
            <w:r w:rsidRPr="00FD5A77">
              <w:rPr>
                <w:szCs w:val="20"/>
              </w:rPr>
              <w:t>N</w:t>
            </w:r>
          </w:p>
        </w:tc>
        <w:tc>
          <w:tcPr>
            <w:tcW w:w="1908" w:type="dxa"/>
            <w:gridSpan w:val="2"/>
          </w:tcPr>
          <w:p w:rsidR="00D5253B" w:rsidRPr="00FD5A77" w:rsidRDefault="00D5253B" w:rsidP="00CF7FE7">
            <w:pPr>
              <w:spacing w:before="60"/>
              <w:rPr>
                <w:szCs w:val="20"/>
              </w:rPr>
            </w:pPr>
            <w:r w:rsidRPr="00FD5A77">
              <w:rPr>
                <w:szCs w:val="20"/>
              </w:rPr>
              <w:t>Identifies the user or instance of the requesting application.</w:t>
            </w:r>
          </w:p>
        </w:tc>
      </w:tr>
      <w:tr w:rsidR="00D5253B" w:rsidRPr="00FD5A77" w:rsidTr="00CF7FE7">
        <w:trPr>
          <w:gridAfter w:val="1"/>
          <w:wAfter w:w="18" w:type="dxa"/>
          <w:cantSplit/>
        </w:trPr>
        <w:tc>
          <w:tcPr>
            <w:tcW w:w="3978" w:type="dxa"/>
          </w:tcPr>
          <w:p w:rsidR="00D5253B" w:rsidRPr="00FD5A77" w:rsidRDefault="00D5253B" w:rsidP="00CF7FE7">
            <w:pPr>
              <w:spacing w:before="60"/>
              <w:rPr>
                <w:szCs w:val="20"/>
              </w:rPr>
            </w:pPr>
            <w:r w:rsidRPr="00FD5A77">
              <w:rPr>
                <w:szCs w:val="20"/>
              </w:rPr>
              <w:tab/>
            </w:r>
            <w:r w:rsidRPr="00FD5A77">
              <w:rPr>
                <w:szCs w:val="20"/>
              </w:rPr>
              <w:tab/>
            </w:r>
            <w:r w:rsidRPr="00FD5A77">
              <w:rPr>
                <w:noProof/>
                <w:szCs w:val="20"/>
              </w:rPr>
              <w:drawing>
                <wp:inline distT="0" distB="0" distL="0" distR="0" wp14:anchorId="0435F83C" wp14:editId="2580D3B1">
                  <wp:extent cx="136525" cy="136525"/>
                  <wp:effectExtent l="0" t="0" r="0" b="0"/>
                  <wp:docPr id="836" name="Picture 8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FD5A77">
              <w:rPr>
                <w:szCs w:val="20"/>
              </w:rPr>
              <w:t>BIASOperationName</w:t>
            </w:r>
          </w:p>
        </w:tc>
        <w:tc>
          <w:tcPr>
            <w:tcW w:w="2700" w:type="dxa"/>
          </w:tcPr>
          <w:p w:rsidR="00D5253B" w:rsidRPr="00FD5A77" w:rsidRDefault="00D5253B" w:rsidP="00CF7FE7">
            <w:pPr>
              <w:spacing w:before="60"/>
            </w:pPr>
            <w:r w:rsidRPr="00FD5A77">
              <w:t>string</w:t>
            </w:r>
          </w:p>
        </w:tc>
        <w:tc>
          <w:tcPr>
            <w:tcW w:w="630" w:type="dxa"/>
          </w:tcPr>
          <w:p w:rsidR="00D5253B" w:rsidRPr="00FD5A77" w:rsidRDefault="00D5253B" w:rsidP="00CF7FE7">
            <w:pPr>
              <w:spacing w:before="60"/>
              <w:rPr>
                <w:szCs w:val="20"/>
              </w:rPr>
            </w:pPr>
            <w:r w:rsidRPr="00FD5A77">
              <w:rPr>
                <w:szCs w:val="20"/>
              </w:rPr>
              <w:t>0..1</w:t>
            </w:r>
          </w:p>
        </w:tc>
        <w:tc>
          <w:tcPr>
            <w:tcW w:w="360" w:type="dxa"/>
          </w:tcPr>
          <w:p w:rsidR="00D5253B" w:rsidRPr="00FD5A77" w:rsidRDefault="00D5253B" w:rsidP="00CF7FE7">
            <w:pPr>
              <w:spacing w:before="60"/>
              <w:rPr>
                <w:szCs w:val="20"/>
              </w:rPr>
            </w:pPr>
            <w:r w:rsidRPr="00FD5A77">
              <w:rPr>
                <w:szCs w:val="20"/>
              </w:rPr>
              <w:t>N</w:t>
            </w:r>
          </w:p>
        </w:tc>
        <w:tc>
          <w:tcPr>
            <w:tcW w:w="1890" w:type="dxa"/>
          </w:tcPr>
          <w:p w:rsidR="00D5253B" w:rsidRPr="00FD5A77" w:rsidRDefault="00D5253B" w:rsidP="00CF7FE7">
            <w:pPr>
              <w:spacing w:before="60"/>
              <w:rPr>
                <w:szCs w:val="20"/>
              </w:rPr>
            </w:pPr>
            <w:r w:rsidRPr="00FD5A77">
              <w:rPr>
                <w:szCs w:val="20"/>
              </w:rPr>
              <w:t>Identifies the BIAS operation that is being requested: “ListBiometricData”.</w:t>
            </w:r>
          </w:p>
        </w:tc>
      </w:tr>
      <w:tr w:rsidR="00D5253B" w:rsidRPr="00FD5A77" w:rsidTr="00CF7FE7">
        <w:trPr>
          <w:cantSplit/>
        </w:trPr>
        <w:tc>
          <w:tcPr>
            <w:tcW w:w="3978" w:type="dxa"/>
          </w:tcPr>
          <w:p w:rsidR="00D5253B" w:rsidRPr="00FD5A77" w:rsidRDefault="00D5253B" w:rsidP="00CF7FE7">
            <w:pPr>
              <w:spacing w:before="60"/>
              <w:rPr>
                <w:szCs w:val="20"/>
              </w:rPr>
            </w:pPr>
            <w:r w:rsidRPr="00FD5A77">
              <w:rPr>
                <w:szCs w:val="20"/>
              </w:rPr>
              <w:tab/>
            </w:r>
            <w:r w:rsidRPr="00FD5A77">
              <w:rPr>
                <w:noProof/>
                <w:szCs w:val="20"/>
              </w:rPr>
              <w:drawing>
                <wp:inline distT="0" distB="0" distL="0" distR="0" wp14:anchorId="5A45E220" wp14:editId="4600C1A3">
                  <wp:extent cx="136525" cy="136525"/>
                  <wp:effectExtent l="0" t="0" r="0" b="0"/>
                  <wp:docPr id="835" name="Picture 8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FD5A77">
              <w:rPr>
                <w:szCs w:val="20"/>
              </w:rPr>
              <w:t>Identity</w:t>
            </w:r>
          </w:p>
        </w:tc>
        <w:tc>
          <w:tcPr>
            <w:tcW w:w="2700" w:type="dxa"/>
          </w:tcPr>
          <w:p w:rsidR="00D5253B" w:rsidRPr="00FD5A77" w:rsidRDefault="005E732B" w:rsidP="00CF7FE7">
            <w:pPr>
              <w:spacing w:before="60"/>
              <w:rPr>
                <w:bCs/>
                <w:iCs/>
                <w:color w:val="0000FF"/>
                <w:u w:val="single"/>
              </w:rPr>
            </w:pPr>
            <w:hyperlink w:anchor="_BIASIdentity" w:history="1">
              <w:r w:rsidR="00D5253B" w:rsidRPr="00FD5A77">
                <w:rPr>
                  <w:color w:val="0000EE"/>
                  <w:u w:val="single"/>
                </w:rPr>
                <w:t>BIASIdentity</w:t>
              </w:r>
            </w:hyperlink>
          </w:p>
        </w:tc>
        <w:tc>
          <w:tcPr>
            <w:tcW w:w="630" w:type="dxa"/>
          </w:tcPr>
          <w:p w:rsidR="00D5253B" w:rsidRPr="00FD5A77" w:rsidRDefault="00D5253B" w:rsidP="00CF7FE7">
            <w:pPr>
              <w:spacing w:before="60"/>
              <w:rPr>
                <w:szCs w:val="20"/>
              </w:rPr>
            </w:pPr>
            <w:r w:rsidRPr="00FD5A77">
              <w:rPr>
                <w:szCs w:val="20"/>
              </w:rPr>
              <w:t>1</w:t>
            </w:r>
          </w:p>
        </w:tc>
        <w:tc>
          <w:tcPr>
            <w:tcW w:w="360" w:type="dxa"/>
          </w:tcPr>
          <w:p w:rsidR="00D5253B" w:rsidRPr="00FD5A77" w:rsidRDefault="00D5253B" w:rsidP="00CF7FE7">
            <w:pPr>
              <w:spacing w:before="60"/>
              <w:rPr>
                <w:szCs w:val="20"/>
              </w:rPr>
            </w:pPr>
            <w:r w:rsidRPr="00FD5A77">
              <w:rPr>
                <w:szCs w:val="20"/>
              </w:rPr>
              <w:t>Y</w:t>
            </w:r>
          </w:p>
        </w:tc>
        <w:tc>
          <w:tcPr>
            <w:tcW w:w="1908" w:type="dxa"/>
            <w:gridSpan w:val="2"/>
          </w:tcPr>
          <w:p w:rsidR="00D5253B" w:rsidRPr="00FD5A77" w:rsidRDefault="00D5253B" w:rsidP="00CF7FE7">
            <w:pPr>
              <w:spacing w:before="60"/>
              <w:rPr>
                <w:szCs w:val="20"/>
              </w:rPr>
            </w:pPr>
            <w:r w:rsidRPr="00FD5A77">
              <w:rPr>
                <w:szCs w:val="20"/>
              </w:rPr>
              <w:t>Identifies the subject or, in the encounter-centric model, a subject and an encounter.</w:t>
            </w:r>
          </w:p>
        </w:tc>
      </w:tr>
      <w:tr w:rsidR="00D5253B" w:rsidRPr="00FD5A77" w:rsidTr="00CF7FE7">
        <w:trPr>
          <w:cantSplit/>
        </w:trPr>
        <w:tc>
          <w:tcPr>
            <w:tcW w:w="3978" w:type="dxa"/>
          </w:tcPr>
          <w:p w:rsidR="00D5253B" w:rsidRPr="00FD5A77" w:rsidRDefault="00D5253B" w:rsidP="00CF7FE7">
            <w:pPr>
              <w:spacing w:before="60"/>
              <w:rPr>
                <w:rFonts w:cs="Arial"/>
                <w:szCs w:val="20"/>
              </w:rPr>
            </w:pPr>
            <w:r w:rsidRPr="00FD5A77">
              <w:rPr>
                <w:rFonts w:cs="Arial"/>
                <w:szCs w:val="20"/>
              </w:rPr>
              <w:tab/>
            </w:r>
            <w:r w:rsidRPr="00FD5A77">
              <w:rPr>
                <w:rFonts w:cs="Arial"/>
                <w:szCs w:val="20"/>
              </w:rPr>
              <w:tab/>
            </w:r>
            <w:r w:rsidRPr="00FD5A77">
              <w:rPr>
                <w:rFonts w:cs="Arial"/>
                <w:noProof/>
                <w:szCs w:val="20"/>
              </w:rPr>
              <w:drawing>
                <wp:inline distT="0" distB="0" distL="0" distR="0" wp14:anchorId="26116627" wp14:editId="0488BB24">
                  <wp:extent cx="136525" cy="136525"/>
                  <wp:effectExtent l="0" t="0" r="0" b="0"/>
                  <wp:docPr id="834" name="Picture 8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FD5A77">
              <w:rPr>
                <w:rFonts w:cs="Arial"/>
                <w:szCs w:val="20"/>
              </w:rPr>
              <w:t>SubjectID</w:t>
            </w:r>
          </w:p>
        </w:tc>
        <w:tc>
          <w:tcPr>
            <w:tcW w:w="2700" w:type="dxa"/>
          </w:tcPr>
          <w:p w:rsidR="00D5253B" w:rsidRPr="00FD5A77" w:rsidRDefault="005E732B" w:rsidP="00CF7FE7">
            <w:pPr>
              <w:spacing w:before="60"/>
              <w:rPr>
                <w:bCs/>
                <w:iCs/>
                <w:color w:val="0000FF"/>
                <w:u w:val="single"/>
              </w:rPr>
            </w:pPr>
            <w:hyperlink w:anchor="_BIASIDType" w:history="1">
              <w:r w:rsidR="00D5253B" w:rsidRPr="00FD5A77">
                <w:rPr>
                  <w:color w:val="0000EE"/>
                  <w:u w:val="single"/>
                </w:rPr>
                <w:t>BIASIDType</w:t>
              </w:r>
            </w:hyperlink>
          </w:p>
        </w:tc>
        <w:tc>
          <w:tcPr>
            <w:tcW w:w="630" w:type="dxa"/>
          </w:tcPr>
          <w:p w:rsidR="00D5253B" w:rsidRPr="00FD5A77" w:rsidRDefault="00D5253B" w:rsidP="00CF7FE7">
            <w:pPr>
              <w:spacing w:before="60"/>
              <w:rPr>
                <w:szCs w:val="20"/>
              </w:rPr>
            </w:pPr>
            <w:r w:rsidRPr="00FD5A77">
              <w:rPr>
                <w:szCs w:val="20"/>
              </w:rPr>
              <w:t>1</w:t>
            </w:r>
          </w:p>
        </w:tc>
        <w:tc>
          <w:tcPr>
            <w:tcW w:w="360" w:type="dxa"/>
          </w:tcPr>
          <w:p w:rsidR="00D5253B" w:rsidRPr="00FD5A77" w:rsidRDefault="00D5253B" w:rsidP="00CF7FE7">
            <w:pPr>
              <w:spacing w:before="60"/>
              <w:rPr>
                <w:szCs w:val="20"/>
              </w:rPr>
            </w:pPr>
            <w:r w:rsidRPr="00FD5A77">
              <w:rPr>
                <w:szCs w:val="20"/>
              </w:rPr>
              <w:t>Y</w:t>
            </w:r>
          </w:p>
        </w:tc>
        <w:tc>
          <w:tcPr>
            <w:tcW w:w="1908" w:type="dxa"/>
            <w:gridSpan w:val="2"/>
          </w:tcPr>
          <w:p w:rsidR="00D5253B" w:rsidRPr="00FD5A77" w:rsidRDefault="00D5253B" w:rsidP="00CF7FE7">
            <w:pPr>
              <w:spacing w:before="60"/>
              <w:rPr>
                <w:szCs w:val="20"/>
              </w:rPr>
            </w:pPr>
            <w:r w:rsidRPr="00FD5A77">
              <w:rPr>
                <w:szCs w:val="20"/>
              </w:rPr>
              <w:t>A system unique identifier for a subject.</w:t>
            </w:r>
          </w:p>
        </w:tc>
      </w:tr>
      <w:tr w:rsidR="00D5253B" w:rsidRPr="00FD5A77" w:rsidTr="00CF7FE7">
        <w:trPr>
          <w:cantSplit/>
        </w:trPr>
        <w:tc>
          <w:tcPr>
            <w:tcW w:w="3978" w:type="dxa"/>
          </w:tcPr>
          <w:p w:rsidR="00D5253B" w:rsidRPr="00FD5A77" w:rsidRDefault="00D5253B" w:rsidP="00CF7FE7">
            <w:pPr>
              <w:spacing w:before="60"/>
              <w:rPr>
                <w:szCs w:val="20"/>
              </w:rPr>
            </w:pPr>
            <w:r w:rsidRPr="00FD5A77">
              <w:rPr>
                <w:szCs w:val="20"/>
              </w:rPr>
              <w:tab/>
            </w:r>
            <w:r w:rsidRPr="00FD5A77">
              <w:rPr>
                <w:szCs w:val="20"/>
              </w:rPr>
              <w:tab/>
            </w:r>
            <w:r w:rsidRPr="00FD5A77">
              <w:rPr>
                <w:noProof/>
                <w:szCs w:val="20"/>
              </w:rPr>
              <w:drawing>
                <wp:inline distT="0" distB="0" distL="0" distR="0" wp14:anchorId="0C8006CF" wp14:editId="2691E58E">
                  <wp:extent cx="136525" cy="136525"/>
                  <wp:effectExtent l="0" t="0" r="0" b="0"/>
                  <wp:docPr id="833" name="Picture 8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FD5A77">
              <w:rPr>
                <w:szCs w:val="20"/>
              </w:rPr>
              <w:t>EncounterID</w:t>
            </w:r>
          </w:p>
        </w:tc>
        <w:tc>
          <w:tcPr>
            <w:tcW w:w="2700" w:type="dxa"/>
          </w:tcPr>
          <w:p w:rsidR="00D5253B" w:rsidRPr="00FD5A77" w:rsidRDefault="005E732B" w:rsidP="00CF7FE7">
            <w:pPr>
              <w:spacing w:before="60"/>
              <w:rPr>
                <w:bCs/>
                <w:iCs/>
                <w:color w:val="0000FF"/>
                <w:u w:val="single"/>
              </w:rPr>
            </w:pPr>
            <w:hyperlink w:anchor="_BIASIDType" w:history="1">
              <w:r w:rsidR="00D5253B" w:rsidRPr="00FD5A77">
                <w:rPr>
                  <w:color w:val="0000EE"/>
                  <w:u w:val="single"/>
                </w:rPr>
                <w:t>BIASIDType</w:t>
              </w:r>
            </w:hyperlink>
          </w:p>
        </w:tc>
        <w:tc>
          <w:tcPr>
            <w:tcW w:w="630" w:type="dxa"/>
          </w:tcPr>
          <w:p w:rsidR="00D5253B" w:rsidRPr="00FD5A77" w:rsidRDefault="00D5253B" w:rsidP="00CF7FE7">
            <w:pPr>
              <w:spacing w:before="60"/>
              <w:rPr>
                <w:szCs w:val="20"/>
              </w:rPr>
            </w:pPr>
            <w:r w:rsidRPr="00FD5A77">
              <w:rPr>
                <w:szCs w:val="20"/>
              </w:rPr>
              <w:t>0..1</w:t>
            </w:r>
          </w:p>
        </w:tc>
        <w:tc>
          <w:tcPr>
            <w:tcW w:w="360" w:type="dxa"/>
          </w:tcPr>
          <w:p w:rsidR="00D5253B" w:rsidRPr="00FD5A77" w:rsidRDefault="00D5253B" w:rsidP="00CF7FE7">
            <w:pPr>
              <w:spacing w:before="60"/>
              <w:rPr>
                <w:szCs w:val="20"/>
              </w:rPr>
            </w:pPr>
            <w:r w:rsidRPr="00FD5A77">
              <w:rPr>
                <w:szCs w:val="20"/>
              </w:rPr>
              <w:t>N</w:t>
            </w:r>
          </w:p>
        </w:tc>
        <w:tc>
          <w:tcPr>
            <w:tcW w:w="1908" w:type="dxa"/>
            <w:gridSpan w:val="2"/>
          </w:tcPr>
          <w:p w:rsidR="00D5253B" w:rsidRPr="00FD5A77" w:rsidRDefault="00D5253B" w:rsidP="00CF7FE7">
            <w:pPr>
              <w:spacing w:before="60"/>
              <w:rPr>
                <w:szCs w:val="20"/>
              </w:rPr>
            </w:pPr>
            <w:r w:rsidRPr="00FD5A77">
              <w:rPr>
                <w:szCs w:val="20"/>
              </w:rPr>
              <w:t>The identifier of an encounter associated with the subject.</w:t>
            </w:r>
          </w:p>
        </w:tc>
      </w:tr>
      <w:tr w:rsidR="00D5253B" w:rsidRPr="00FD5A77" w:rsidTr="00CF7FE7">
        <w:trPr>
          <w:cantSplit/>
        </w:trPr>
        <w:tc>
          <w:tcPr>
            <w:tcW w:w="3978" w:type="dxa"/>
          </w:tcPr>
          <w:p w:rsidR="00D5253B" w:rsidRPr="00FD5A77" w:rsidRDefault="00D5253B" w:rsidP="00CF7FE7">
            <w:pPr>
              <w:spacing w:before="60"/>
              <w:rPr>
                <w:szCs w:val="20"/>
              </w:rPr>
            </w:pPr>
            <w:r w:rsidRPr="00FD5A77">
              <w:rPr>
                <w:szCs w:val="20"/>
              </w:rPr>
              <w:lastRenderedPageBreak/>
              <w:tab/>
            </w:r>
            <w:r w:rsidRPr="0034618B">
              <w:rPr>
                <w:noProof/>
                <w:szCs w:val="20"/>
              </w:rPr>
              <w:drawing>
                <wp:inline distT="0" distB="0" distL="0" distR="0" wp14:anchorId="46202E76" wp14:editId="5BA32F58">
                  <wp:extent cx="136525" cy="136525"/>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Pr>
                <w:szCs w:val="20"/>
              </w:rPr>
              <w:t>EncounterType</w:t>
            </w:r>
          </w:p>
        </w:tc>
        <w:tc>
          <w:tcPr>
            <w:tcW w:w="2700" w:type="dxa"/>
          </w:tcPr>
          <w:p w:rsidR="00D5253B" w:rsidRPr="00BC328C" w:rsidRDefault="005E732B" w:rsidP="00CF7FE7">
            <w:pPr>
              <w:spacing w:before="60"/>
              <w:rPr>
                <w:u w:val="single"/>
              </w:rPr>
            </w:pPr>
            <w:hyperlink w:anchor="_3.2.29_EncounterCategoryType" w:history="1">
              <w:r w:rsidR="00D5253B" w:rsidRPr="007B48CA">
                <w:rPr>
                  <w:rStyle w:val="Hyperlink"/>
                  <w:u w:val="single"/>
                </w:rPr>
                <w:t>EncounterCategoryType</w:t>
              </w:r>
            </w:hyperlink>
          </w:p>
        </w:tc>
        <w:tc>
          <w:tcPr>
            <w:tcW w:w="630" w:type="dxa"/>
          </w:tcPr>
          <w:p w:rsidR="00D5253B" w:rsidRPr="00FD5A77" w:rsidRDefault="00D5253B" w:rsidP="00CF7FE7">
            <w:pPr>
              <w:spacing w:before="60"/>
              <w:rPr>
                <w:szCs w:val="20"/>
              </w:rPr>
            </w:pPr>
            <w:r>
              <w:rPr>
                <w:szCs w:val="20"/>
              </w:rPr>
              <w:t>0..1</w:t>
            </w:r>
          </w:p>
        </w:tc>
        <w:tc>
          <w:tcPr>
            <w:tcW w:w="360" w:type="dxa"/>
          </w:tcPr>
          <w:p w:rsidR="00D5253B" w:rsidRPr="00FD5A77" w:rsidRDefault="00D5253B" w:rsidP="00CF7FE7">
            <w:pPr>
              <w:spacing w:before="60"/>
              <w:rPr>
                <w:szCs w:val="20"/>
              </w:rPr>
            </w:pPr>
            <w:r>
              <w:rPr>
                <w:szCs w:val="20"/>
              </w:rPr>
              <w:t>C</w:t>
            </w:r>
          </w:p>
        </w:tc>
        <w:tc>
          <w:tcPr>
            <w:tcW w:w="1908" w:type="dxa"/>
            <w:gridSpan w:val="2"/>
          </w:tcPr>
          <w:p w:rsidR="00D5253B" w:rsidRPr="00BC328C" w:rsidRDefault="00D5253B" w:rsidP="00CF7FE7">
            <w:pPr>
              <w:spacing w:before="60"/>
            </w:pPr>
            <w:r w:rsidRPr="00BC328C">
              <w:rPr>
                <w:szCs w:val="20"/>
              </w:rPr>
              <w:t xml:space="preserve">Identifies the category of encounter. </w:t>
            </w:r>
            <w:r w:rsidRPr="007B48CA">
              <w:t>If an encounter ID is not specified and encounter data exists for the subject, the operation may return the list of encounter IDs</w:t>
            </w:r>
            <w:r w:rsidRPr="00BC328C">
              <w:t xml:space="preserve"> of a specific type</w:t>
            </w:r>
            <w:r w:rsidRPr="007B48CA">
              <w:t xml:space="preserve"> which contain biometric data using the Encounter List output parameter, and the Biometric Data List output parameter is empty.</w:t>
            </w:r>
            <w:r w:rsidRPr="00BC328C">
              <w:t xml:space="preserve"> </w:t>
            </w:r>
          </w:p>
          <w:p w:rsidR="00D5253B" w:rsidRPr="00BC328C" w:rsidRDefault="00D5253B" w:rsidP="00CF7FE7">
            <w:pPr>
              <w:spacing w:before="60"/>
              <w:rPr>
                <w:color w:val="FF0000"/>
                <w:szCs w:val="20"/>
              </w:rPr>
            </w:pPr>
            <w:r w:rsidRPr="00BC328C">
              <w:rPr>
                <w:szCs w:val="20"/>
              </w:rPr>
              <w:t>Should not be used in conjunction with EncounterID.</w:t>
            </w:r>
          </w:p>
        </w:tc>
      </w:tr>
      <w:tr w:rsidR="00D5253B" w:rsidRPr="00FD5A77" w:rsidTr="00CF7FE7">
        <w:trPr>
          <w:cantSplit/>
        </w:trPr>
        <w:tc>
          <w:tcPr>
            <w:tcW w:w="3978" w:type="dxa"/>
          </w:tcPr>
          <w:p w:rsidR="00D5253B" w:rsidRPr="00FD5A77" w:rsidRDefault="00D5253B" w:rsidP="00CF7FE7">
            <w:pPr>
              <w:spacing w:before="60"/>
              <w:rPr>
                <w:szCs w:val="20"/>
              </w:rPr>
            </w:pPr>
            <w:r w:rsidRPr="00FD5A77">
              <w:rPr>
                <w:szCs w:val="20"/>
              </w:rPr>
              <w:tab/>
            </w:r>
            <w:r w:rsidRPr="00FD5A77">
              <w:rPr>
                <w:noProof/>
                <w:szCs w:val="20"/>
              </w:rPr>
              <w:drawing>
                <wp:inline distT="0" distB="0" distL="0" distR="0" wp14:anchorId="1E5C31F1" wp14:editId="51F49E67">
                  <wp:extent cx="143510" cy="136525"/>
                  <wp:effectExtent l="0" t="0" r="8890" b="0"/>
                  <wp:docPr id="832" name="Picture 8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43510" cy="136525"/>
                          </a:xfrm>
                          <a:prstGeom prst="rect">
                            <a:avLst/>
                          </a:prstGeom>
                          <a:noFill/>
                          <a:ln>
                            <a:noFill/>
                          </a:ln>
                        </pic:spPr>
                      </pic:pic>
                    </a:graphicData>
                  </a:graphic>
                </wp:inline>
              </w:drawing>
            </w:r>
            <w:r w:rsidRPr="00FD5A77">
              <w:rPr>
                <w:szCs w:val="20"/>
              </w:rPr>
              <w:t>ListFilterType</w:t>
            </w:r>
          </w:p>
        </w:tc>
        <w:tc>
          <w:tcPr>
            <w:tcW w:w="2700" w:type="dxa"/>
          </w:tcPr>
          <w:p w:rsidR="00D5253B" w:rsidRPr="00FD5A77" w:rsidRDefault="005E732B" w:rsidP="00CF7FE7">
            <w:pPr>
              <w:spacing w:before="60"/>
              <w:rPr>
                <w:bCs/>
                <w:iCs/>
                <w:color w:val="0000FF"/>
                <w:u w:val="single"/>
              </w:rPr>
            </w:pPr>
            <w:hyperlink w:anchor="_ListFilterType" w:history="1">
              <w:r w:rsidR="00D5253B" w:rsidRPr="00FD5A77">
                <w:rPr>
                  <w:color w:val="0000EE"/>
                  <w:u w:val="single"/>
                </w:rPr>
                <w:t>ListFilterType</w:t>
              </w:r>
            </w:hyperlink>
          </w:p>
        </w:tc>
        <w:tc>
          <w:tcPr>
            <w:tcW w:w="630" w:type="dxa"/>
          </w:tcPr>
          <w:p w:rsidR="00D5253B" w:rsidRPr="00FD5A77" w:rsidRDefault="00D5253B" w:rsidP="00CF7FE7">
            <w:pPr>
              <w:spacing w:before="60"/>
              <w:rPr>
                <w:szCs w:val="20"/>
              </w:rPr>
            </w:pPr>
            <w:r w:rsidRPr="00FD5A77">
              <w:rPr>
                <w:szCs w:val="20"/>
              </w:rPr>
              <w:t>0..1</w:t>
            </w:r>
          </w:p>
        </w:tc>
        <w:tc>
          <w:tcPr>
            <w:tcW w:w="360" w:type="dxa"/>
          </w:tcPr>
          <w:p w:rsidR="00D5253B" w:rsidRPr="00FD5A77" w:rsidRDefault="00D5253B" w:rsidP="00CF7FE7">
            <w:pPr>
              <w:spacing w:before="60"/>
              <w:rPr>
                <w:szCs w:val="20"/>
              </w:rPr>
            </w:pPr>
            <w:r w:rsidRPr="00FD5A77">
              <w:rPr>
                <w:szCs w:val="20"/>
              </w:rPr>
              <w:t>N</w:t>
            </w:r>
          </w:p>
        </w:tc>
        <w:tc>
          <w:tcPr>
            <w:tcW w:w="1908" w:type="dxa"/>
            <w:gridSpan w:val="2"/>
          </w:tcPr>
          <w:p w:rsidR="00D5253B" w:rsidRPr="00FD5A77" w:rsidRDefault="00D5253B" w:rsidP="00CF7FE7">
            <w:pPr>
              <w:spacing w:before="60"/>
              <w:rPr>
                <w:szCs w:val="20"/>
              </w:rPr>
            </w:pPr>
            <w:r w:rsidRPr="00FD5A77">
              <w:rPr>
                <w:szCs w:val="20"/>
              </w:rPr>
              <w:t>Indicates what biometric information should be returned.</w:t>
            </w:r>
          </w:p>
        </w:tc>
      </w:tr>
      <w:tr w:rsidR="00D5253B" w:rsidRPr="00FD5A77" w:rsidTr="00CF7FE7">
        <w:trPr>
          <w:cantSplit/>
        </w:trPr>
        <w:tc>
          <w:tcPr>
            <w:tcW w:w="3978" w:type="dxa"/>
          </w:tcPr>
          <w:p w:rsidR="00D5253B" w:rsidRPr="00FD5A77" w:rsidRDefault="00D5253B" w:rsidP="00CF7FE7">
            <w:pPr>
              <w:spacing w:before="60"/>
              <w:rPr>
                <w:rFonts w:cs="Arial"/>
                <w:szCs w:val="20"/>
              </w:rPr>
            </w:pPr>
            <w:r w:rsidRPr="00FD5A77">
              <w:rPr>
                <w:rFonts w:cs="Arial"/>
                <w:szCs w:val="20"/>
              </w:rPr>
              <w:tab/>
            </w:r>
            <w:r w:rsidRPr="00FD5A77">
              <w:rPr>
                <w:rFonts w:cs="Arial"/>
                <w:szCs w:val="20"/>
              </w:rPr>
              <w:tab/>
            </w:r>
            <w:r w:rsidRPr="00FD5A77">
              <w:rPr>
                <w:rFonts w:cs="Arial"/>
                <w:noProof/>
                <w:szCs w:val="20"/>
              </w:rPr>
              <w:drawing>
                <wp:inline distT="0" distB="0" distL="0" distR="0" wp14:anchorId="306DA392" wp14:editId="7928DCD2">
                  <wp:extent cx="136525" cy="136525"/>
                  <wp:effectExtent l="0" t="0" r="0" b="0"/>
                  <wp:docPr id="831" name="Picture 8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FD5A77">
              <w:rPr>
                <w:rFonts w:cs="Arial"/>
                <w:szCs w:val="20"/>
              </w:rPr>
              <w:t>BiometricTypeFilter</w:t>
            </w:r>
          </w:p>
        </w:tc>
        <w:tc>
          <w:tcPr>
            <w:tcW w:w="2700" w:type="dxa"/>
          </w:tcPr>
          <w:p w:rsidR="00D5253B" w:rsidRPr="00FD5A77" w:rsidRDefault="00D5253B" w:rsidP="00CF7FE7">
            <w:pPr>
              <w:spacing w:before="60"/>
              <w:rPr>
                <w:szCs w:val="20"/>
              </w:rPr>
            </w:pPr>
            <w:r w:rsidRPr="00FD5A77">
              <w:rPr>
                <w:szCs w:val="20"/>
              </w:rPr>
              <w:t>oasis_cbeff:MultipleTypesType</w:t>
            </w:r>
          </w:p>
        </w:tc>
        <w:tc>
          <w:tcPr>
            <w:tcW w:w="630" w:type="dxa"/>
          </w:tcPr>
          <w:p w:rsidR="00D5253B" w:rsidRPr="00FD5A77" w:rsidRDefault="00D5253B" w:rsidP="00CF7FE7">
            <w:pPr>
              <w:spacing w:before="60"/>
              <w:rPr>
                <w:szCs w:val="20"/>
              </w:rPr>
            </w:pPr>
            <w:r w:rsidRPr="00FD5A77">
              <w:rPr>
                <w:szCs w:val="20"/>
              </w:rPr>
              <w:t>1..*</w:t>
            </w:r>
          </w:p>
        </w:tc>
        <w:tc>
          <w:tcPr>
            <w:tcW w:w="360" w:type="dxa"/>
          </w:tcPr>
          <w:p w:rsidR="00D5253B" w:rsidRPr="00FD5A77" w:rsidRDefault="00D5253B" w:rsidP="00CF7FE7">
            <w:pPr>
              <w:spacing w:before="60"/>
              <w:rPr>
                <w:szCs w:val="20"/>
              </w:rPr>
            </w:pPr>
            <w:r w:rsidRPr="00FD5A77">
              <w:rPr>
                <w:szCs w:val="20"/>
              </w:rPr>
              <w:t>Y</w:t>
            </w:r>
          </w:p>
        </w:tc>
        <w:tc>
          <w:tcPr>
            <w:tcW w:w="1908" w:type="dxa"/>
            <w:gridSpan w:val="2"/>
          </w:tcPr>
          <w:p w:rsidR="00D5253B" w:rsidRPr="00FD5A77" w:rsidRDefault="00D5253B" w:rsidP="00CF7FE7">
            <w:pPr>
              <w:spacing w:before="60"/>
              <w:rPr>
                <w:szCs w:val="20"/>
              </w:rPr>
            </w:pPr>
            <w:r w:rsidRPr="00FD5A77">
              <w:rPr>
                <w:szCs w:val="20"/>
              </w:rPr>
              <w:t>Limits the returned information to a specific type of biometric, as defined by CBEFF.</w:t>
            </w:r>
          </w:p>
        </w:tc>
      </w:tr>
      <w:tr w:rsidR="00D5253B" w:rsidRPr="00FD5A77" w:rsidTr="00CF7FE7">
        <w:trPr>
          <w:cantSplit/>
        </w:trPr>
        <w:tc>
          <w:tcPr>
            <w:tcW w:w="3978" w:type="dxa"/>
          </w:tcPr>
          <w:p w:rsidR="00D5253B" w:rsidRPr="00FD5A77" w:rsidRDefault="00D5253B" w:rsidP="00CF7FE7">
            <w:pPr>
              <w:spacing w:before="60"/>
              <w:rPr>
                <w:szCs w:val="20"/>
              </w:rPr>
            </w:pPr>
            <w:r w:rsidRPr="00FD5A77">
              <w:rPr>
                <w:szCs w:val="20"/>
              </w:rPr>
              <w:tab/>
            </w:r>
            <w:r w:rsidRPr="00FD5A77">
              <w:rPr>
                <w:szCs w:val="20"/>
              </w:rPr>
              <w:tab/>
            </w:r>
            <w:r w:rsidRPr="00FD5A77">
              <w:rPr>
                <w:noProof/>
                <w:szCs w:val="20"/>
              </w:rPr>
              <w:drawing>
                <wp:inline distT="0" distB="0" distL="0" distR="0" wp14:anchorId="2FAC5AC1" wp14:editId="02225856">
                  <wp:extent cx="136525" cy="136525"/>
                  <wp:effectExtent l="0" t="0" r="0" b="0"/>
                  <wp:docPr id="830" name="Picture 8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FD5A77">
              <w:rPr>
                <w:szCs w:val="20"/>
              </w:rPr>
              <w:t>IncludeBiometricSubType</w:t>
            </w:r>
          </w:p>
        </w:tc>
        <w:tc>
          <w:tcPr>
            <w:tcW w:w="2700" w:type="dxa"/>
          </w:tcPr>
          <w:p w:rsidR="00D5253B" w:rsidRPr="00FD5A77" w:rsidRDefault="00D5253B" w:rsidP="00CF7FE7">
            <w:pPr>
              <w:spacing w:before="60"/>
              <w:rPr>
                <w:szCs w:val="20"/>
              </w:rPr>
            </w:pPr>
            <w:r w:rsidRPr="00FD5A77">
              <w:rPr>
                <w:szCs w:val="20"/>
              </w:rPr>
              <w:t>boolean</w:t>
            </w:r>
          </w:p>
        </w:tc>
        <w:tc>
          <w:tcPr>
            <w:tcW w:w="630" w:type="dxa"/>
          </w:tcPr>
          <w:p w:rsidR="00D5253B" w:rsidRPr="00FD5A77" w:rsidRDefault="00D5253B" w:rsidP="00CF7FE7">
            <w:pPr>
              <w:spacing w:before="60"/>
              <w:rPr>
                <w:szCs w:val="20"/>
              </w:rPr>
            </w:pPr>
            <w:r w:rsidRPr="00FD5A77">
              <w:rPr>
                <w:szCs w:val="20"/>
              </w:rPr>
              <w:t>1</w:t>
            </w:r>
          </w:p>
        </w:tc>
        <w:tc>
          <w:tcPr>
            <w:tcW w:w="360" w:type="dxa"/>
          </w:tcPr>
          <w:p w:rsidR="00D5253B" w:rsidRPr="00FD5A77" w:rsidRDefault="00D5253B" w:rsidP="00CF7FE7">
            <w:pPr>
              <w:spacing w:before="60"/>
              <w:rPr>
                <w:szCs w:val="20"/>
              </w:rPr>
            </w:pPr>
            <w:r w:rsidRPr="00FD5A77">
              <w:rPr>
                <w:szCs w:val="20"/>
              </w:rPr>
              <w:t>Y</w:t>
            </w:r>
          </w:p>
        </w:tc>
        <w:tc>
          <w:tcPr>
            <w:tcW w:w="1908" w:type="dxa"/>
            <w:gridSpan w:val="2"/>
          </w:tcPr>
          <w:p w:rsidR="00D5253B" w:rsidRPr="00FD5A77" w:rsidRDefault="00D5253B" w:rsidP="00CF7FE7">
            <w:pPr>
              <w:spacing w:before="60"/>
              <w:rPr>
                <w:szCs w:val="20"/>
              </w:rPr>
            </w:pPr>
            <w:r w:rsidRPr="00FD5A77">
              <w:rPr>
                <w:szCs w:val="20"/>
              </w:rPr>
              <w:t>A Boolean flag indicating if biometric subtype information should be returned.</w:t>
            </w:r>
          </w:p>
        </w:tc>
      </w:tr>
    </w:tbl>
    <w:p w:rsidR="00D5253B" w:rsidRPr="00FD5A77" w:rsidRDefault="00D5253B" w:rsidP="00D5253B">
      <w:pPr>
        <w:keepNext/>
        <w:keepLines/>
        <w:numPr>
          <w:ilvl w:val="4"/>
          <w:numId w:val="0"/>
        </w:numPr>
        <w:spacing w:before="200" w:after="120"/>
        <w:ind w:left="1152" w:hanging="1152"/>
        <w:outlineLvl w:val="4"/>
        <w:rPr>
          <w:b/>
          <w:bCs/>
          <w:color w:val="3B006F"/>
          <w:kern w:val="32"/>
          <w:sz w:val="24"/>
          <w:szCs w:val="26"/>
          <w:lang w:val="x-none" w:eastAsia="x-none"/>
        </w:rPr>
      </w:pPr>
      <w:r w:rsidRPr="00FD5A77">
        <w:rPr>
          <w:b/>
          <w:bCs/>
          <w:color w:val="3B006F"/>
          <w:kern w:val="32"/>
          <w:sz w:val="24"/>
          <w:szCs w:val="26"/>
          <w:lang w:val="x-none" w:eastAsia="x-none"/>
        </w:rPr>
        <w:lastRenderedPageBreak/>
        <w:t>Response Message</w:t>
      </w: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36"/>
        <w:gridCol w:w="2832"/>
        <w:gridCol w:w="630"/>
        <w:gridCol w:w="360"/>
        <w:gridCol w:w="1818"/>
      </w:tblGrid>
      <w:tr w:rsidR="00D5253B" w:rsidRPr="00FD5A77" w:rsidTr="00CF7FE7">
        <w:trPr>
          <w:cantSplit/>
          <w:tblHeader/>
        </w:trPr>
        <w:tc>
          <w:tcPr>
            <w:tcW w:w="3936" w:type="dxa"/>
          </w:tcPr>
          <w:p w:rsidR="00D5253B" w:rsidRPr="00FD5A77" w:rsidRDefault="00D5253B" w:rsidP="00CF7FE7">
            <w:pPr>
              <w:keepNext/>
              <w:spacing w:before="60"/>
              <w:rPr>
                <w:b/>
                <w:szCs w:val="20"/>
              </w:rPr>
            </w:pPr>
            <w:r w:rsidRPr="00FD5A77">
              <w:rPr>
                <w:b/>
                <w:szCs w:val="20"/>
              </w:rPr>
              <w:t>Field</w:t>
            </w:r>
          </w:p>
        </w:tc>
        <w:tc>
          <w:tcPr>
            <w:tcW w:w="2832" w:type="dxa"/>
          </w:tcPr>
          <w:p w:rsidR="00D5253B" w:rsidRPr="00FD5A77" w:rsidRDefault="00D5253B" w:rsidP="00CF7FE7">
            <w:pPr>
              <w:keepNext/>
              <w:spacing w:before="60"/>
              <w:rPr>
                <w:b/>
                <w:szCs w:val="20"/>
              </w:rPr>
            </w:pPr>
            <w:r w:rsidRPr="00FD5A77">
              <w:rPr>
                <w:b/>
                <w:szCs w:val="20"/>
              </w:rPr>
              <w:t>Type</w:t>
            </w:r>
          </w:p>
        </w:tc>
        <w:tc>
          <w:tcPr>
            <w:tcW w:w="630" w:type="dxa"/>
          </w:tcPr>
          <w:p w:rsidR="00D5253B" w:rsidRPr="00FD5A77" w:rsidRDefault="00D5253B" w:rsidP="00CF7FE7">
            <w:pPr>
              <w:keepNext/>
              <w:spacing w:before="60"/>
              <w:rPr>
                <w:b/>
                <w:szCs w:val="20"/>
              </w:rPr>
            </w:pPr>
            <w:r w:rsidRPr="00FD5A77">
              <w:rPr>
                <w:b/>
                <w:szCs w:val="20"/>
              </w:rPr>
              <w:t>#</w:t>
            </w:r>
          </w:p>
        </w:tc>
        <w:tc>
          <w:tcPr>
            <w:tcW w:w="360" w:type="dxa"/>
          </w:tcPr>
          <w:p w:rsidR="00D5253B" w:rsidRPr="00FD5A77" w:rsidRDefault="00D5253B" w:rsidP="00CF7FE7">
            <w:pPr>
              <w:keepNext/>
              <w:spacing w:before="60"/>
              <w:rPr>
                <w:b/>
                <w:szCs w:val="20"/>
              </w:rPr>
            </w:pPr>
            <w:r w:rsidRPr="00FD5A77">
              <w:rPr>
                <w:b/>
                <w:szCs w:val="20"/>
              </w:rPr>
              <w:t>?</w:t>
            </w:r>
          </w:p>
        </w:tc>
        <w:tc>
          <w:tcPr>
            <w:tcW w:w="1818" w:type="dxa"/>
          </w:tcPr>
          <w:p w:rsidR="00D5253B" w:rsidRPr="00FD5A77" w:rsidRDefault="00D5253B" w:rsidP="00CF7FE7">
            <w:pPr>
              <w:keepNext/>
              <w:spacing w:before="60"/>
              <w:rPr>
                <w:b/>
                <w:szCs w:val="20"/>
              </w:rPr>
            </w:pPr>
            <w:r w:rsidRPr="00FD5A77">
              <w:rPr>
                <w:b/>
                <w:szCs w:val="20"/>
              </w:rPr>
              <w:t>Meaning</w:t>
            </w:r>
          </w:p>
        </w:tc>
      </w:tr>
      <w:tr w:rsidR="00D5253B" w:rsidRPr="00FD5A77" w:rsidTr="00CF7FE7">
        <w:trPr>
          <w:cantSplit/>
        </w:trPr>
        <w:tc>
          <w:tcPr>
            <w:tcW w:w="3936" w:type="dxa"/>
          </w:tcPr>
          <w:p w:rsidR="00D5253B" w:rsidRPr="00FD5A77" w:rsidRDefault="00D5253B" w:rsidP="00CF7FE7">
            <w:pPr>
              <w:spacing w:before="60"/>
              <w:rPr>
                <w:szCs w:val="20"/>
              </w:rPr>
            </w:pPr>
            <w:bookmarkStart w:id="579" w:name="ListBiometricDataResponse"/>
            <w:r w:rsidRPr="00FD5A77">
              <w:rPr>
                <w:szCs w:val="20"/>
              </w:rPr>
              <w:t>ListBiometricDataResponse</w:t>
            </w:r>
            <w:bookmarkEnd w:id="579"/>
          </w:p>
        </w:tc>
        <w:tc>
          <w:tcPr>
            <w:tcW w:w="2832" w:type="dxa"/>
          </w:tcPr>
          <w:p w:rsidR="00D5253B" w:rsidRPr="00FD5A77" w:rsidRDefault="00D5253B" w:rsidP="00CF7FE7">
            <w:pPr>
              <w:spacing w:before="60"/>
              <w:rPr>
                <w:szCs w:val="20"/>
              </w:rPr>
            </w:pPr>
          </w:p>
        </w:tc>
        <w:tc>
          <w:tcPr>
            <w:tcW w:w="630" w:type="dxa"/>
          </w:tcPr>
          <w:p w:rsidR="00D5253B" w:rsidRPr="00FD5A77" w:rsidRDefault="00D5253B" w:rsidP="00CF7FE7">
            <w:pPr>
              <w:spacing w:before="60"/>
              <w:rPr>
                <w:szCs w:val="20"/>
              </w:rPr>
            </w:pPr>
          </w:p>
        </w:tc>
        <w:tc>
          <w:tcPr>
            <w:tcW w:w="360" w:type="dxa"/>
          </w:tcPr>
          <w:p w:rsidR="00D5253B" w:rsidRPr="00FD5A77" w:rsidRDefault="00D5253B" w:rsidP="00CF7FE7">
            <w:pPr>
              <w:spacing w:before="60"/>
              <w:rPr>
                <w:szCs w:val="20"/>
              </w:rPr>
            </w:pPr>
            <w:r w:rsidRPr="00FD5A77">
              <w:rPr>
                <w:szCs w:val="20"/>
              </w:rPr>
              <w:t>Y</w:t>
            </w:r>
          </w:p>
        </w:tc>
        <w:tc>
          <w:tcPr>
            <w:tcW w:w="1818" w:type="dxa"/>
          </w:tcPr>
          <w:p w:rsidR="00D5253B" w:rsidRPr="00FD5A77" w:rsidRDefault="00D5253B" w:rsidP="00CF7FE7">
            <w:pPr>
              <w:spacing w:before="60"/>
              <w:rPr>
                <w:szCs w:val="20"/>
              </w:rPr>
            </w:pPr>
            <w:r w:rsidRPr="00FD5A77">
              <w:rPr>
                <w:szCs w:val="20"/>
              </w:rPr>
              <w:t>The response to a ListBiometricData operation, containing a list of biometric data elements stored for a subject. In the encounter-centric model, the biometric data elements for a specific encounter are returned. If an encounter ID is not specified and encounter data exists for the subject, the list of encounter IDs which contain biometric data is returned.</w:t>
            </w:r>
          </w:p>
        </w:tc>
      </w:tr>
      <w:tr w:rsidR="00D5253B" w:rsidRPr="00FD5A77" w:rsidTr="00CF7FE7">
        <w:trPr>
          <w:cantSplit/>
        </w:trPr>
        <w:tc>
          <w:tcPr>
            <w:tcW w:w="3936" w:type="dxa"/>
          </w:tcPr>
          <w:p w:rsidR="00D5253B" w:rsidRPr="00FD5A77" w:rsidRDefault="00D5253B" w:rsidP="00CF7FE7">
            <w:pPr>
              <w:spacing w:before="60"/>
              <w:rPr>
                <w:szCs w:val="20"/>
              </w:rPr>
            </w:pPr>
            <w:r w:rsidRPr="00FD5A77">
              <w:rPr>
                <w:rFonts w:cs="Arial"/>
                <w:noProof/>
                <w:szCs w:val="20"/>
              </w:rPr>
              <w:drawing>
                <wp:inline distT="0" distB="0" distL="0" distR="0" wp14:anchorId="7AA393E2" wp14:editId="706D5198">
                  <wp:extent cx="136525" cy="136525"/>
                  <wp:effectExtent l="0" t="0" r="0" b="0"/>
                  <wp:docPr id="829" name="Picture 8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FD5A77">
              <w:rPr>
                <w:szCs w:val="20"/>
              </w:rPr>
              <w:t>ListBiometricDataResponsePackage</w:t>
            </w:r>
          </w:p>
        </w:tc>
        <w:tc>
          <w:tcPr>
            <w:tcW w:w="2832" w:type="dxa"/>
          </w:tcPr>
          <w:p w:rsidR="00D5253B" w:rsidRPr="00FD5A77" w:rsidRDefault="00D5253B" w:rsidP="00CF7FE7">
            <w:pPr>
              <w:spacing w:before="60"/>
              <w:rPr>
                <w:szCs w:val="20"/>
              </w:rPr>
            </w:pPr>
          </w:p>
        </w:tc>
        <w:tc>
          <w:tcPr>
            <w:tcW w:w="630" w:type="dxa"/>
          </w:tcPr>
          <w:p w:rsidR="00D5253B" w:rsidRPr="00FD5A77" w:rsidRDefault="00D5253B" w:rsidP="00CF7FE7">
            <w:pPr>
              <w:spacing w:before="60"/>
              <w:rPr>
                <w:szCs w:val="20"/>
              </w:rPr>
            </w:pPr>
            <w:r w:rsidRPr="00FD5A77">
              <w:rPr>
                <w:szCs w:val="20"/>
              </w:rPr>
              <w:t>1</w:t>
            </w:r>
          </w:p>
        </w:tc>
        <w:tc>
          <w:tcPr>
            <w:tcW w:w="360" w:type="dxa"/>
          </w:tcPr>
          <w:p w:rsidR="00D5253B" w:rsidRPr="00FD5A77" w:rsidRDefault="00D5253B" w:rsidP="00CF7FE7">
            <w:pPr>
              <w:spacing w:before="60"/>
              <w:rPr>
                <w:szCs w:val="20"/>
              </w:rPr>
            </w:pPr>
            <w:r w:rsidRPr="00FD5A77">
              <w:rPr>
                <w:szCs w:val="20"/>
              </w:rPr>
              <w:t>Y</w:t>
            </w:r>
          </w:p>
        </w:tc>
        <w:tc>
          <w:tcPr>
            <w:tcW w:w="1818" w:type="dxa"/>
          </w:tcPr>
          <w:p w:rsidR="00D5253B" w:rsidRPr="00FD5A77" w:rsidRDefault="00D5253B" w:rsidP="00CF7FE7">
            <w:pPr>
              <w:spacing w:before="60"/>
              <w:rPr>
                <w:szCs w:val="20"/>
              </w:rPr>
            </w:pPr>
          </w:p>
        </w:tc>
      </w:tr>
      <w:tr w:rsidR="00D5253B" w:rsidRPr="00FD5A77" w:rsidTr="00CF7FE7">
        <w:trPr>
          <w:cantSplit/>
        </w:trPr>
        <w:tc>
          <w:tcPr>
            <w:tcW w:w="3936" w:type="dxa"/>
          </w:tcPr>
          <w:p w:rsidR="00D5253B" w:rsidRPr="00FD5A77" w:rsidRDefault="00D5253B" w:rsidP="00CF7FE7">
            <w:pPr>
              <w:spacing w:before="60"/>
              <w:rPr>
                <w:rFonts w:cs="Arial"/>
                <w:szCs w:val="20"/>
              </w:rPr>
            </w:pPr>
            <w:r w:rsidRPr="00FD5A77">
              <w:rPr>
                <w:rFonts w:cs="Arial"/>
                <w:szCs w:val="20"/>
              </w:rPr>
              <w:tab/>
            </w:r>
            <w:r w:rsidRPr="00FD5A77">
              <w:rPr>
                <w:rFonts w:cs="Arial"/>
                <w:noProof/>
                <w:szCs w:val="20"/>
              </w:rPr>
              <w:drawing>
                <wp:inline distT="0" distB="0" distL="0" distR="0" wp14:anchorId="2CE014CE" wp14:editId="2B8ADB8F">
                  <wp:extent cx="136525" cy="136525"/>
                  <wp:effectExtent l="0" t="0" r="0" b="0"/>
                  <wp:docPr id="828" name="Picture 8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FD5A77">
              <w:rPr>
                <w:rFonts w:cs="Arial"/>
                <w:szCs w:val="20"/>
              </w:rPr>
              <w:t>ResponseStatus</w:t>
            </w:r>
          </w:p>
        </w:tc>
        <w:tc>
          <w:tcPr>
            <w:tcW w:w="2832" w:type="dxa"/>
          </w:tcPr>
          <w:p w:rsidR="00D5253B" w:rsidRPr="00FD5A77" w:rsidRDefault="005E732B" w:rsidP="00CF7FE7">
            <w:pPr>
              <w:spacing w:before="60"/>
              <w:rPr>
                <w:bCs/>
                <w:iCs/>
                <w:color w:val="0000FF"/>
                <w:u w:val="single"/>
              </w:rPr>
            </w:pPr>
            <w:hyperlink w:anchor="_ResponseStatus" w:history="1">
              <w:r w:rsidR="00D5253B" w:rsidRPr="00FD5A77">
                <w:rPr>
                  <w:color w:val="0000EE"/>
                  <w:u w:val="single"/>
                </w:rPr>
                <w:t>ResponseStatus</w:t>
              </w:r>
            </w:hyperlink>
          </w:p>
        </w:tc>
        <w:tc>
          <w:tcPr>
            <w:tcW w:w="630" w:type="dxa"/>
          </w:tcPr>
          <w:p w:rsidR="00D5253B" w:rsidRPr="00FD5A77" w:rsidRDefault="00D5253B" w:rsidP="00CF7FE7">
            <w:pPr>
              <w:spacing w:before="60"/>
              <w:rPr>
                <w:szCs w:val="20"/>
              </w:rPr>
            </w:pPr>
            <w:r w:rsidRPr="00FD5A77">
              <w:rPr>
                <w:szCs w:val="20"/>
              </w:rPr>
              <w:t>1</w:t>
            </w:r>
          </w:p>
        </w:tc>
        <w:tc>
          <w:tcPr>
            <w:tcW w:w="360" w:type="dxa"/>
          </w:tcPr>
          <w:p w:rsidR="00D5253B" w:rsidRPr="00FD5A77" w:rsidRDefault="00D5253B" w:rsidP="00CF7FE7">
            <w:pPr>
              <w:spacing w:before="60"/>
              <w:rPr>
                <w:szCs w:val="20"/>
              </w:rPr>
            </w:pPr>
            <w:r w:rsidRPr="00FD5A77">
              <w:rPr>
                <w:szCs w:val="20"/>
              </w:rPr>
              <w:t>Y</w:t>
            </w:r>
          </w:p>
        </w:tc>
        <w:tc>
          <w:tcPr>
            <w:tcW w:w="1818" w:type="dxa"/>
          </w:tcPr>
          <w:p w:rsidR="00D5253B" w:rsidRPr="00FD5A77" w:rsidRDefault="00D5253B" w:rsidP="00CF7FE7">
            <w:pPr>
              <w:spacing w:before="60"/>
              <w:rPr>
                <w:szCs w:val="20"/>
              </w:rPr>
            </w:pPr>
            <w:r w:rsidRPr="00FD5A77">
              <w:rPr>
                <w:szCs w:val="20"/>
              </w:rPr>
              <w:t>Returned status for the operation.</w:t>
            </w:r>
          </w:p>
        </w:tc>
      </w:tr>
      <w:tr w:rsidR="00D5253B" w:rsidRPr="00FD5A77" w:rsidTr="00CF7FE7">
        <w:trPr>
          <w:cantSplit/>
        </w:trPr>
        <w:tc>
          <w:tcPr>
            <w:tcW w:w="3936" w:type="dxa"/>
          </w:tcPr>
          <w:p w:rsidR="00D5253B" w:rsidRPr="00FD5A77" w:rsidRDefault="00D5253B" w:rsidP="00CF7FE7">
            <w:pPr>
              <w:spacing w:before="60"/>
              <w:rPr>
                <w:szCs w:val="20"/>
              </w:rPr>
            </w:pPr>
            <w:r w:rsidRPr="00FD5A77">
              <w:rPr>
                <w:szCs w:val="20"/>
              </w:rPr>
              <w:tab/>
            </w:r>
            <w:r w:rsidRPr="00FD5A77">
              <w:rPr>
                <w:szCs w:val="20"/>
              </w:rPr>
              <w:tab/>
            </w:r>
            <w:r w:rsidRPr="00FD5A77">
              <w:rPr>
                <w:noProof/>
                <w:szCs w:val="20"/>
              </w:rPr>
              <w:drawing>
                <wp:inline distT="0" distB="0" distL="0" distR="0" wp14:anchorId="0915C3AF" wp14:editId="2300D609">
                  <wp:extent cx="136525" cy="136525"/>
                  <wp:effectExtent l="0" t="0" r="0" b="0"/>
                  <wp:docPr id="827" name="Picture 8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FD5A77">
              <w:rPr>
                <w:szCs w:val="20"/>
              </w:rPr>
              <w:t>Return</w:t>
            </w:r>
          </w:p>
        </w:tc>
        <w:tc>
          <w:tcPr>
            <w:tcW w:w="2832" w:type="dxa"/>
          </w:tcPr>
          <w:p w:rsidR="00D5253B" w:rsidRPr="00FD5A77" w:rsidRDefault="005E732B" w:rsidP="00CF7FE7">
            <w:pPr>
              <w:spacing w:before="60"/>
              <w:rPr>
                <w:bCs/>
                <w:iCs/>
                <w:color w:val="0000FF"/>
                <w:u w:val="single"/>
              </w:rPr>
            </w:pPr>
            <w:hyperlink w:anchor="_ReturnCode" w:history="1">
              <w:r w:rsidR="00D5253B" w:rsidRPr="00FD5A77">
                <w:rPr>
                  <w:color w:val="0000EE"/>
                  <w:u w:val="single"/>
                </w:rPr>
                <w:t>ReturnCode</w:t>
              </w:r>
            </w:hyperlink>
          </w:p>
        </w:tc>
        <w:tc>
          <w:tcPr>
            <w:tcW w:w="630" w:type="dxa"/>
          </w:tcPr>
          <w:p w:rsidR="00D5253B" w:rsidRPr="00FD5A77" w:rsidRDefault="00D5253B" w:rsidP="00CF7FE7">
            <w:pPr>
              <w:spacing w:before="60"/>
              <w:rPr>
                <w:szCs w:val="20"/>
              </w:rPr>
            </w:pPr>
            <w:r w:rsidRPr="00FD5A77">
              <w:rPr>
                <w:szCs w:val="20"/>
              </w:rPr>
              <w:t>1</w:t>
            </w:r>
          </w:p>
        </w:tc>
        <w:tc>
          <w:tcPr>
            <w:tcW w:w="360" w:type="dxa"/>
          </w:tcPr>
          <w:p w:rsidR="00D5253B" w:rsidRPr="00FD5A77" w:rsidRDefault="00D5253B" w:rsidP="00CF7FE7">
            <w:pPr>
              <w:spacing w:before="60"/>
              <w:rPr>
                <w:szCs w:val="20"/>
              </w:rPr>
            </w:pPr>
            <w:r w:rsidRPr="00FD5A77">
              <w:rPr>
                <w:szCs w:val="20"/>
              </w:rPr>
              <w:t>Y</w:t>
            </w:r>
          </w:p>
        </w:tc>
        <w:tc>
          <w:tcPr>
            <w:tcW w:w="1818" w:type="dxa"/>
          </w:tcPr>
          <w:p w:rsidR="00D5253B" w:rsidRPr="00FD5A77" w:rsidRDefault="00D5253B" w:rsidP="00CF7FE7">
            <w:pPr>
              <w:spacing w:before="60"/>
              <w:rPr>
                <w:szCs w:val="20"/>
              </w:rPr>
            </w:pPr>
            <w:r w:rsidRPr="00FD5A77">
              <w:rPr>
                <w:szCs w:val="20"/>
              </w:rPr>
              <w:t>The return code indicates the return status of the operation.</w:t>
            </w:r>
          </w:p>
        </w:tc>
      </w:tr>
      <w:tr w:rsidR="00D5253B" w:rsidRPr="00FD5A77" w:rsidTr="00CF7FE7">
        <w:trPr>
          <w:cantSplit/>
        </w:trPr>
        <w:tc>
          <w:tcPr>
            <w:tcW w:w="3936" w:type="dxa"/>
          </w:tcPr>
          <w:p w:rsidR="00D5253B" w:rsidRPr="00FD5A77" w:rsidRDefault="00D5253B" w:rsidP="00CF7FE7">
            <w:pPr>
              <w:spacing w:before="60"/>
              <w:rPr>
                <w:szCs w:val="20"/>
              </w:rPr>
            </w:pPr>
            <w:r w:rsidRPr="00FD5A77">
              <w:rPr>
                <w:szCs w:val="20"/>
              </w:rPr>
              <w:tab/>
            </w:r>
            <w:r w:rsidRPr="00FD5A77">
              <w:rPr>
                <w:szCs w:val="20"/>
              </w:rPr>
              <w:tab/>
            </w:r>
            <w:r w:rsidRPr="00FD5A77">
              <w:rPr>
                <w:noProof/>
                <w:szCs w:val="20"/>
              </w:rPr>
              <w:drawing>
                <wp:inline distT="0" distB="0" distL="0" distR="0" wp14:anchorId="721FD95B" wp14:editId="4AE259D7">
                  <wp:extent cx="136525" cy="136525"/>
                  <wp:effectExtent l="0" t="0" r="0" b="0"/>
                  <wp:docPr id="826" name="Picture 8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FD5A77">
              <w:rPr>
                <w:szCs w:val="20"/>
              </w:rPr>
              <w:t>Message</w:t>
            </w:r>
          </w:p>
        </w:tc>
        <w:tc>
          <w:tcPr>
            <w:tcW w:w="2832" w:type="dxa"/>
          </w:tcPr>
          <w:p w:rsidR="00D5253B" w:rsidRPr="00FD5A77" w:rsidRDefault="00D5253B" w:rsidP="00CF7FE7">
            <w:pPr>
              <w:rPr>
                <w:bCs/>
                <w:iCs/>
              </w:rPr>
            </w:pPr>
            <w:r w:rsidRPr="00FD5A77">
              <w:rPr>
                <w:bCs/>
                <w:iCs/>
              </w:rPr>
              <w:t>string</w:t>
            </w:r>
          </w:p>
        </w:tc>
        <w:tc>
          <w:tcPr>
            <w:tcW w:w="630" w:type="dxa"/>
          </w:tcPr>
          <w:p w:rsidR="00D5253B" w:rsidRPr="00FD5A77" w:rsidRDefault="00D5253B" w:rsidP="00CF7FE7">
            <w:pPr>
              <w:spacing w:before="60"/>
              <w:rPr>
                <w:szCs w:val="20"/>
              </w:rPr>
            </w:pPr>
            <w:r w:rsidRPr="00FD5A77">
              <w:rPr>
                <w:szCs w:val="20"/>
              </w:rPr>
              <w:t>0..1</w:t>
            </w:r>
          </w:p>
        </w:tc>
        <w:tc>
          <w:tcPr>
            <w:tcW w:w="360" w:type="dxa"/>
          </w:tcPr>
          <w:p w:rsidR="00D5253B" w:rsidRPr="00FD5A77" w:rsidRDefault="00D5253B" w:rsidP="00CF7FE7">
            <w:pPr>
              <w:spacing w:before="60"/>
              <w:rPr>
                <w:szCs w:val="20"/>
              </w:rPr>
            </w:pPr>
            <w:r w:rsidRPr="00FD5A77">
              <w:rPr>
                <w:szCs w:val="20"/>
              </w:rPr>
              <w:t>N</w:t>
            </w:r>
          </w:p>
        </w:tc>
        <w:tc>
          <w:tcPr>
            <w:tcW w:w="1818" w:type="dxa"/>
          </w:tcPr>
          <w:p w:rsidR="00D5253B" w:rsidRPr="00FD5A77" w:rsidRDefault="00D5253B" w:rsidP="00CF7FE7">
            <w:pPr>
              <w:spacing w:before="60"/>
              <w:rPr>
                <w:szCs w:val="20"/>
              </w:rPr>
            </w:pPr>
            <w:r w:rsidRPr="00FD5A77">
              <w:rPr>
                <w:szCs w:val="20"/>
              </w:rPr>
              <w:t>A short message corresponding to the return code.</w:t>
            </w:r>
          </w:p>
        </w:tc>
      </w:tr>
      <w:tr w:rsidR="00D5253B" w:rsidRPr="00FD5A77" w:rsidTr="00CF7FE7">
        <w:trPr>
          <w:cantSplit/>
        </w:trPr>
        <w:tc>
          <w:tcPr>
            <w:tcW w:w="3936" w:type="dxa"/>
          </w:tcPr>
          <w:p w:rsidR="00D5253B" w:rsidRPr="00FD5A77" w:rsidRDefault="00D5253B" w:rsidP="00CF7FE7">
            <w:pPr>
              <w:spacing w:before="60"/>
              <w:rPr>
                <w:szCs w:val="20"/>
              </w:rPr>
            </w:pPr>
            <w:r w:rsidRPr="00FD5A77">
              <w:rPr>
                <w:szCs w:val="20"/>
              </w:rPr>
              <w:tab/>
            </w:r>
            <w:r w:rsidRPr="00FD5A77">
              <w:rPr>
                <w:noProof/>
                <w:szCs w:val="20"/>
              </w:rPr>
              <w:drawing>
                <wp:inline distT="0" distB="0" distL="0" distR="0" wp14:anchorId="689D6897" wp14:editId="79C260BD">
                  <wp:extent cx="136525" cy="136525"/>
                  <wp:effectExtent l="0" t="0" r="0" b="0"/>
                  <wp:docPr id="825" name="Picture 8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FD5A77">
              <w:rPr>
                <w:szCs w:val="20"/>
              </w:rPr>
              <w:t>Identity</w:t>
            </w:r>
          </w:p>
        </w:tc>
        <w:tc>
          <w:tcPr>
            <w:tcW w:w="2832" w:type="dxa"/>
          </w:tcPr>
          <w:p w:rsidR="00D5253B" w:rsidRPr="00FD5A77" w:rsidRDefault="005E732B" w:rsidP="00CF7FE7">
            <w:pPr>
              <w:spacing w:before="60"/>
              <w:rPr>
                <w:bCs/>
                <w:iCs/>
                <w:color w:val="0000FF"/>
                <w:u w:val="single"/>
              </w:rPr>
            </w:pPr>
            <w:hyperlink w:anchor="_BIASIdentity" w:history="1">
              <w:r w:rsidR="00D5253B" w:rsidRPr="00FD5A77">
                <w:rPr>
                  <w:color w:val="0000EE"/>
                  <w:u w:val="single"/>
                </w:rPr>
                <w:t>BIASIdentity</w:t>
              </w:r>
            </w:hyperlink>
          </w:p>
        </w:tc>
        <w:tc>
          <w:tcPr>
            <w:tcW w:w="630" w:type="dxa"/>
          </w:tcPr>
          <w:p w:rsidR="00D5253B" w:rsidRPr="00FD5A77" w:rsidRDefault="00D5253B" w:rsidP="00CF7FE7">
            <w:pPr>
              <w:spacing w:before="60"/>
              <w:rPr>
                <w:szCs w:val="20"/>
              </w:rPr>
            </w:pPr>
            <w:r w:rsidRPr="00FD5A77">
              <w:rPr>
                <w:szCs w:val="20"/>
              </w:rPr>
              <w:t>0..1</w:t>
            </w:r>
          </w:p>
        </w:tc>
        <w:tc>
          <w:tcPr>
            <w:tcW w:w="360" w:type="dxa"/>
          </w:tcPr>
          <w:p w:rsidR="00D5253B" w:rsidRPr="00FD5A77" w:rsidRDefault="00D5253B" w:rsidP="00CF7FE7">
            <w:pPr>
              <w:spacing w:before="60"/>
              <w:rPr>
                <w:szCs w:val="20"/>
              </w:rPr>
            </w:pPr>
            <w:r w:rsidRPr="00FD5A77">
              <w:rPr>
                <w:szCs w:val="20"/>
              </w:rPr>
              <w:t>N</w:t>
            </w:r>
          </w:p>
        </w:tc>
        <w:tc>
          <w:tcPr>
            <w:tcW w:w="1818" w:type="dxa"/>
          </w:tcPr>
          <w:p w:rsidR="00D5253B" w:rsidRPr="00FD5A77" w:rsidRDefault="00D5253B" w:rsidP="00CF7FE7">
            <w:pPr>
              <w:spacing w:before="60"/>
              <w:rPr>
                <w:szCs w:val="20"/>
              </w:rPr>
            </w:pPr>
            <w:r w:rsidRPr="00FD5A77">
              <w:rPr>
                <w:szCs w:val="20"/>
              </w:rPr>
              <w:t>Includes a list of biometric data elements associated with a subject or encounter or a list of encounter ID’s associated with a subject and which contain biometric data.</w:t>
            </w:r>
          </w:p>
        </w:tc>
      </w:tr>
      <w:tr w:rsidR="00D5253B" w:rsidRPr="00FD5A77" w:rsidTr="00CF7FE7">
        <w:trPr>
          <w:cantSplit/>
        </w:trPr>
        <w:tc>
          <w:tcPr>
            <w:tcW w:w="3936" w:type="dxa"/>
          </w:tcPr>
          <w:p w:rsidR="00D5253B" w:rsidRPr="00FD5A77" w:rsidRDefault="00D5253B" w:rsidP="00CF7FE7">
            <w:pPr>
              <w:spacing w:before="60"/>
              <w:rPr>
                <w:szCs w:val="20"/>
              </w:rPr>
            </w:pPr>
            <w:r w:rsidRPr="00FD5A77">
              <w:rPr>
                <w:szCs w:val="20"/>
              </w:rPr>
              <w:tab/>
            </w:r>
            <w:r w:rsidRPr="00FD5A77">
              <w:rPr>
                <w:szCs w:val="20"/>
              </w:rPr>
              <w:tab/>
            </w:r>
            <w:r w:rsidRPr="00FD5A77">
              <w:rPr>
                <w:noProof/>
                <w:szCs w:val="20"/>
              </w:rPr>
              <w:drawing>
                <wp:inline distT="0" distB="0" distL="0" distR="0" wp14:anchorId="3106247A" wp14:editId="53B232DD">
                  <wp:extent cx="136525" cy="136525"/>
                  <wp:effectExtent l="0" t="0" r="0" b="0"/>
                  <wp:docPr id="824" name="Picture 8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A40F71">
              <w:rPr>
                <w:szCs w:val="20"/>
              </w:rPr>
              <w:t>BiometricData</w:t>
            </w:r>
          </w:p>
        </w:tc>
        <w:tc>
          <w:tcPr>
            <w:tcW w:w="2832" w:type="dxa"/>
          </w:tcPr>
          <w:p w:rsidR="00D5253B" w:rsidRPr="00FD5A77" w:rsidRDefault="005E732B" w:rsidP="00CF7FE7">
            <w:pPr>
              <w:spacing w:before="60"/>
              <w:rPr>
                <w:bCs/>
                <w:iCs/>
                <w:color w:val="0000FF"/>
                <w:u w:val="single"/>
              </w:rPr>
            </w:pPr>
            <w:hyperlink w:anchor="_BIASBiometricDataType" w:history="1">
              <w:r w:rsidR="00D5253B" w:rsidRPr="00FD5A77">
                <w:rPr>
                  <w:color w:val="0000EE"/>
                  <w:u w:val="single"/>
                </w:rPr>
                <w:t>BIASBiometricDataType</w:t>
              </w:r>
            </w:hyperlink>
          </w:p>
        </w:tc>
        <w:tc>
          <w:tcPr>
            <w:tcW w:w="630" w:type="dxa"/>
          </w:tcPr>
          <w:p w:rsidR="00D5253B" w:rsidRPr="00FD5A77" w:rsidRDefault="00D5253B" w:rsidP="00CF7FE7">
            <w:pPr>
              <w:spacing w:before="60"/>
              <w:rPr>
                <w:szCs w:val="20"/>
              </w:rPr>
            </w:pPr>
            <w:r w:rsidRPr="00FD5A77">
              <w:rPr>
                <w:szCs w:val="20"/>
              </w:rPr>
              <w:t>0..1</w:t>
            </w:r>
          </w:p>
        </w:tc>
        <w:tc>
          <w:tcPr>
            <w:tcW w:w="360" w:type="dxa"/>
          </w:tcPr>
          <w:p w:rsidR="00D5253B" w:rsidRPr="00BC328C" w:rsidRDefault="00D5253B" w:rsidP="00CF7FE7">
            <w:pPr>
              <w:spacing w:before="60"/>
              <w:rPr>
                <w:szCs w:val="20"/>
                <w:highlight w:val="yellow"/>
              </w:rPr>
            </w:pPr>
            <w:r w:rsidRPr="00A40F71">
              <w:rPr>
                <w:szCs w:val="20"/>
              </w:rPr>
              <w:t>C</w:t>
            </w:r>
          </w:p>
        </w:tc>
        <w:tc>
          <w:tcPr>
            <w:tcW w:w="1818" w:type="dxa"/>
          </w:tcPr>
          <w:p w:rsidR="00D5253B" w:rsidRPr="00FD5A77" w:rsidRDefault="00D5253B" w:rsidP="00CF7FE7">
            <w:pPr>
              <w:spacing w:before="60"/>
              <w:rPr>
                <w:szCs w:val="20"/>
              </w:rPr>
            </w:pPr>
            <w:r w:rsidRPr="00FD5A77">
              <w:rPr>
                <w:szCs w:val="20"/>
              </w:rPr>
              <w:t>An Identity’s biometric data.</w:t>
            </w:r>
          </w:p>
        </w:tc>
      </w:tr>
      <w:tr w:rsidR="00D5253B" w:rsidRPr="00FD5A77" w:rsidTr="00CF7FE7">
        <w:trPr>
          <w:cantSplit/>
        </w:trPr>
        <w:tc>
          <w:tcPr>
            <w:tcW w:w="3936" w:type="dxa"/>
          </w:tcPr>
          <w:p w:rsidR="00D5253B" w:rsidRPr="00FD5A77" w:rsidRDefault="00D5253B" w:rsidP="00CF7FE7">
            <w:pPr>
              <w:spacing w:before="60"/>
              <w:rPr>
                <w:szCs w:val="20"/>
              </w:rPr>
            </w:pPr>
            <w:r w:rsidRPr="00FD5A77">
              <w:rPr>
                <w:szCs w:val="20"/>
              </w:rPr>
              <w:lastRenderedPageBreak/>
              <w:tab/>
            </w:r>
            <w:r w:rsidRPr="00FD5A77">
              <w:rPr>
                <w:szCs w:val="20"/>
              </w:rPr>
              <w:tab/>
            </w:r>
            <w:r w:rsidRPr="00FD5A77">
              <w:rPr>
                <w:szCs w:val="20"/>
              </w:rPr>
              <w:tab/>
            </w:r>
            <w:r w:rsidRPr="00FD5A77">
              <w:rPr>
                <w:noProof/>
                <w:szCs w:val="20"/>
              </w:rPr>
              <w:drawing>
                <wp:inline distT="0" distB="0" distL="0" distR="0" wp14:anchorId="76561A41" wp14:editId="603A24E0">
                  <wp:extent cx="136525" cy="136525"/>
                  <wp:effectExtent l="0" t="0" r="0" b="0"/>
                  <wp:docPr id="823" name="Picture 8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FD5A77">
              <w:rPr>
                <w:szCs w:val="20"/>
              </w:rPr>
              <w:t>BiometricData</w:t>
            </w:r>
            <w:r>
              <w:rPr>
                <w:szCs w:val="20"/>
              </w:rPr>
              <w:t>L</w:t>
            </w:r>
            <w:r w:rsidRPr="00FD5A77">
              <w:rPr>
                <w:szCs w:val="20"/>
              </w:rPr>
              <w:t>ist</w:t>
            </w:r>
          </w:p>
        </w:tc>
        <w:tc>
          <w:tcPr>
            <w:tcW w:w="2832" w:type="dxa"/>
          </w:tcPr>
          <w:p w:rsidR="00D5253B" w:rsidRPr="00FD5A77" w:rsidRDefault="005E732B" w:rsidP="00CF7FE7">
            <w:pPr>
              <w:spacing w:before="60"/>
              <w:rPr>
                <w:bCs/>
                <w:iCs/>
                <w:color w:val="0000FF"/>
                <w:u w:val="single"/>
              </w:rPr>
            </w:pPr>
            <w:hyperlink w:anchor="_BiometricDataListType" w:history="1">
              <w:r w:rsidR="00D5253B" w:rsidRPr="00FD5A77">
                <w:rPr>
                  <w:color w:val="0000EE"/>
                  <w:u w:val="single"/>
                </w:rPr>
                <w:t>BiometricDataListType</w:t>
              </w:r>
            </w:hyperlink>
          </w:p>
        </w:tc>
        <w:tc>
          <w:tcPr>
            <w:tcW w:w="630" w:type="dxa"/>
          </w:tcPr>
          <w:p w:rsidR="00D5253B" w:rsidRPr="00FD5A77" w:rsidRDefault="00D5253B" w:rsidP="00CF7FE7">
            <w:pPr>
              <w:spacing w:before="60"/>
              <w:rPr>
                <w:szCs w:val="20"/>
              </w:rPr>
            </w:pPr>
            <w:r w:rsidRPr="00FD5A77">
              <w:rPr>
                <w:szCs w:val="20"/>
              </w:rPr>
              <w:t>0..1</w:t>
            </w:r>
          </w:p>
        </w:tc>
        <w:tc>
          <w:tcPr>
            <w:tcW w:w="360" w:type="dxa"/>
          </w:tcPr>
          <w:p w:rsidR="00D5253B" w:rsidRPr="00FD5A77" w:rsidRDefault="00D5253B" w:rsidP="00CF7FE7">
            <w:pPr>
              <w:spacing w:before="60"/>
              <w:rPr>
                <w:szCs w:val="20"/>
              </w:rPr>
            </w:pPr>
            <w:r w:rsidRPr="00BC328C">
              <w:rPr>
                <w:szCs w:val="20"/>
              </w:rPr>
              <w:t>N</w:t>
            </w:r>
          </w:p>
        </w:tc>
        <w:tc>
          <w:tcPr>
            <w:tcW w:w="1818" w:type="dxa"/>
          </w:tcPr>
          <w:p w:rsidR="00D5253B" w:rsidRPr="00FD5A77" w:rsidRDefault="00D5253B" w:rsidP="00CF7FE7">
            <w:pPr>
              <w:spacing w:before="60"/>
              <w:rPr>
                <w:szCs w:val="20"/>
              </w:rPr>
            </w:pPr>
            <w:r w:rsidRPr="00FD5A77">
              <w:rPr>
                <w:szCs w:val="20"/>
              </w:rPr>
              <w:t>A list of biometric data elements.</w:t>
            </w:r>
          </w:p>
        </w:tc>
      </w:tr>
      <w:tr w:rsidR="00D5253B" w:rsidRPr="00FD5A77" w:rsidTr="00CF7FE7">
        <w:trPr>
          <w:cantSplit/>
        </w:trPr>
        <w:tc>
          <w:tcPr>
            <w:tcW w:w="3936" w:type="dxa"/>
          </w:tcPr>
          <w:p w:rsidR="00D5253B" w:rsidRPr="00FD5A77" w:rsidRDefault="00D5253B" w:rsidP="00CF7FE7">
            <w:pPr>
              <w:spacing w:before="60"/>
              <w:rPr>
                <w:rFonts w:cs="Arial"/>
                <w:szCs w:val="20"/>
              </w:rPr>
            </w:pPr>
            <w:r w:rsidRPr="00FD5A77">
              <w:rPr>
                <w:rFonts w:cs="Arial"/>
                <w:szCs w:val="20"/>
              </w:rPr>
              <w:tab/>
            </w:r>
            <w:r w:rsidRPr="00FD5A77">
              <w:rPr>
                <w:rFonts w:cs="Arial"/>
                <w:szCs w:val="20"/>
              </w:rPr>
              <w:tab/>
            </w:r>
            <w:r w:rsidRPr="00FD5A77">
              <w:rPr>
                <w:rFonts w:cs="Arial"/>
                <w:szCs w:val="20"/>
              </w:rPr>
              <w:tab/>
            </w:r>
            <w:r w:rsidRPr="00FD5A77">
              <w:rPr>
                <w:rFonts w:cs="Arial"/>
                <w:szCs w:val="20"/>
              </w:rPr>
              <w:tab/>
            </w:r>
            <w:r w:rsidRPr="00FD5A77">
              <w:rPr>
                <w:rFonts w:cs="Arial"/>
                <w:noProof/>
                <w:szCs w:val="20"/>
              </w:rPr>
              <w:drawing>
                <wp:inline distT="0" distB="0" distL="0" distR="0" wp14:anchorId="31A5898E" wp14:editId="369AE0CE">
                  <wp:extent cx="136525" cy="136525"/>
                  <wp:effectExtent l="0" t="0" r="0" b="0"/>
                  <wp:docPr id="822" name="Picture 8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A40F71">
              <w:rPr>
                <w:rFonts w:cs="Arial"/>
                <w:szCs w:val="20"/>
              </w:rPr>
              <w:t>BiometricData</w:t>
            </w:r>
            <w:r>
              <w:rPr>
                <w:rFonts w:cs="Arial"/>
                <w:szCs w:val="20"/>
              </w:rPr>
              <w:t>Record</w:t>
            </w:r>
          </w:p>
        </w:tc>
        <w:tc>
          <w:tcPr>
            <w:tcW w:w="2832" w:type="dxa"/>
          </w:tcPr>
          <w:p w:rsidR="00D5253B" w:rsidRPr="00FD5A77" w:rsidRDefault="005E732B" w:rsidP="00CF7FE7">
            <w:pPr>
              <w:spacing w:before="60"/>
              <w:rPr>
                <w:bCs/>
                <w:iCs/>
                <w:color w:val="0000FF"/>
                <w:u w:val="single"/>
              </w:rPr>
            </w:pPr>
            <w:hyperlink w:anchor="_BiometricDataElementType" w:history="1">
              <w:r w:rsidR="00D5253B" w:rsidRPr="00FD5A77">
                <w:rPr>
                  <w:color w:val="0000EE"/>
                  <w:u w:val="single"/>
                </w:rPr>
                <w:t>BiometricDataType</w:t>
              </w:r>
            </w:hyperlink>
          </w:p>
        </w:tc>
        <w:tc>
          <w:tcPr>
            <w:tcW w:w="630" w:type="dxa"/>
          </w:tcPr>
          <w:p w:rsidR="00D5253B" w:rsidRPr="00FD5A77" w:rsidRDefault="00D5253B" w:rsidP="00CF7FE7">
            <w:pPr>
              <w:spacing w:before="60"/>
              <w:rPr>
                <w:szCs w:val="20"/>
              </w:rPr>
            </w:pPr>
            <w:r w:rsidRPr="00FD5A77">
              <w:rPr>
                <w:szCs w:val="20"/>
              </w:rPr>
              <w:t>1..*</w:t>
            </w:r>
          </w:p>
        </w:tc>
        <w:tc>
          <w:tcPr>
            <w:tcW w:w="360" w:type="dxa"/>
          </w:tcPr>
          <w:p w:rsidR="00D5253B" w:rsidRPr="00FD5A77" w:rsidRDefault="00D5253B" w:rsidP="00CF7FE7">
            <w:pPr>
              <w:spacing w:before="60"/>
              <w:rPr>
                <w:szCs w:val="20"/>
              </w:rPr>
            </w:pPr>
            <w:r w:rsidRPr="00FD5A77">
              <w:rPr>
                <w:szCs w:val="20"/>
              </w:rPr>
              <w:t>Y</w:t>
            </w:r>
          </w:p>
        </w:tc>
        <w:tc>
          <w:tcPr>
            <w:tcW w:w="1818" w:type="dxa"/>
          </w:tcPr>
          <w:p w:rsidR="00D5253B" w:rsidRPr="00FD5A77" w:rsidRDefault="00D5253B" w:rsidP="00CF7FE7">
            <w:pPr>
              <w:spacing w:before="60"/>
              <w:rPr>
                <w:szCs w:val="20"/>
              </w:rPr>
            </w:pPr>
            <w:r w:rsidRPr="00FD5A77">
              <w:rPr>
                <w:szCs w:val="20"/>
              </w:rPr>
              <w:t>Data structure containing information about a biometric record.</w:t>
            </w:r>
          </w:p>
        </w:tc>
      </w:tr>
      <w:tr w:rsidR="00D5253B" w:rsidRPr="00FD5A77" w:rsidTr="00CF7FE7">
        <w:trPr>
          <w:cantSplit/>
        </w:trPr>
        <w:tc>
          <w:tcPr>
            <w:tcW w:w="3936" w:type="dxa"/>
          </w:tcPr>
          <w:p w:rsidR="00D5253B" w:rsidRPr="00FD5A77" w:rsidRDefault="00D5253B" w:rsidP="00CF7FE7">
            <w:pPr>
              <w:spacing w:before="60"/>
              <w:rPr>
                <w:rFonts w:cs="Arial"/>
                <w:szCs w:val="20"/>
              </w:rPr>
            </w:pPr>
            <w:r w:rsidRPr="00FD5A77">
              <w:rPr>
                <w:rFonts w:cs="Arial"/>
                <w:szCs w:val="20"/>
              </w:rPr>
              <w:tab/>
            </w:r>
            <w:r w:rsidRPr="00FD5A77">
              <w:rPr>
                <w:rFonts w:cs="Arial"/>
                <w:szCs w:val="20"/>
              </w:rPr>
              <w:tab/>
            </w:r>
            <w:r w:rsidRPr="00FD5A77">
              <w:rPr>
                <w:rFonts w:cs="Arial"/>
                <w:szCs w:val="20"/>
              </w:rPr>
              <w:tab/>
            </w:r>
            <w:r w:rsidRPr="00FD5A77">
              <w:rPr>
                <w:rFonts w:cs="Arial"/>
                <w:szCs w:val="20"/>
              </w:rPr>
              <w:tab/>
            </w:r>
            <w:r w:rsidRPr="00FD5A77">
              <w:rPr>
                <w:rFonts w:cs="Arial"/>
                <w:szCs w:val="20"/>
              </w:rPr>
              <w:tab/>
            </w:r>
            <w:r w:rsidRPr="00FD5A77">
              <w:rPr>
                <w:rFonts w:cs="Arial"/>
                <w:noProof/>
                <w:szCs w:val="20"/>
              </w:rPr>
              <w:drawing>
                <wp:inline distT="0" distB="0" distL="0" distR="0" wp14:anchorId="6EAF1EF7" wp14:editId="4F43EBA8">
                  <wp:extent cx="136525" cy="136525"/>
                  <wp:effectExtent l="0" t="0" r="0" b="0"/>
                  <wp:docPr id="821" name="Picture 8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FD5A77">
              <w:rPr>
                <w:rFonts w:cs="Arial"/>
                <w:szCs w:val="20"/>
              </w:rPr>
              <w:t>BiometricType</w:t>
            </w:r>
          </w:p>
        </w:tc>
        <w:tc>
          <w:tcPr>
            <w:tcW w:w="2832" w:type="dxa"/>
          </w:tcPr>
          <w:p w:rsidR="00D5253B" w:rsidRPr="00FD5A77" w:rsidRDefault="00D5253B" w:rsidP="00CF7FE7">
            <w:pPr>
              <w:spacing w:before="60"/>
              <w:rPr>
                <w:szCs w:val="20"/>
              </w:rPr>
            </w:pPr>
            <w:r w:rsidRPr="00FD5A77">
              <w:rPr>
                <w:szCs w:val="20"/>
              </w:rPr>
              <w:t>oasis_cbeff:MultipleTypesType</w:t>
            </w:r>
          </w:p>
        </w:tc>
        <w:tc>
          <w:tcPr>
            <w:tcW w:w="630" w:type="dxa"/>
          </w:tcPr>
          <w:p w:rsidR="00D5253B" w:rsidRPr="00FD5A77" w:rsidRDefault="00D5253B" w:rsidP="00CF7FE7">
            <w:pPr>
              <w:spacing w:before="60"/>
              <w:rPr>
                <w:szCs w:val="20"/>
              </w:rPr>
            </w:pPr>
            <w:r w:rsidRPr="00FD5A77">
              <w:rPr>
                <w:szCs w:val="20"/>
              </w:rPr>
              <w:t>1</w:t>
            </w:r>
          </w:p>
        </w:tc>
        <w:tc>
          <w:tcPr>
            <w:tcW w:w="360" w:type="dxa"/>
          </w:tcPr>
          <w:p w:rsidR="00D5253B" w:rsidRPr="00FD5A77" w:rsidRDefault="00D5253B" w:rsidP="00CF7FE7">
            <w:pPr>
              <w:spacing w:before="60"/>
              <w:rPr>
                <w:szCs w:val="20"/>
              </w:rPr>
            </w:pPr>
            <w:r w:rsidRPr="00FD5A77">
              <w:rPr>
                <w:szCs w:val="20"/>
              </w:rPr>
              <w:t>Y</w:t>
            </w:r>
          </w:p>
        </w:tc>
        <w:tc>
          <w:tcPr>
            <w:tcW w:w="1818" w:type="dxa"/>
          </w:tcPr>
          <w:p w:rsidR="00D5253B" w:rsidRPr="00FD5A77" w:rsidRDefault="00D5253B" w:rsidP="00CF7FE7">
            <w:pPr>
              <w:spacing w:before="60"/>
              <w:rPr>
                <w:szCs w:val="20"/>
              </w:rPr>
            </w:pPr>
            <w:r w:rsidRPr="00FD5A77">
              <w:rPr>
                <w:szCs w:val="20"/>
              </w:rPr>
              <w:t>The type of biological or behavioral data stored in the biometric record, as defined by CBEFF.</w:t>
            </w:r>
          </w:p>
        </w:tc>
      </w:tr>
      <w:tr w:rsidR="00D5253B" w:rsidRPr="00FD5A77" w:rsidTr="00CF7FE7">
        <w:trPr>
          <w:cantSplit/>
        </w:trPr>
        <w:tc>
          <w:tcPr>
            <w:tcW w:w="3936" w:type="dxa"/>
          </w:tcPr>
          <w:p w:rsidR="00D5253B" w:rsidRPr="00FD5A77" w:rsidRDefault="00D5253B" w:rsidP="00CF7FE7">
            <w:pPr>
              <w:spacing w:before="60"/>
              <w:rPr>
                <w:szCs w:val="20"/>
              </w:rPr>
            </w:pPr>
            <w:r w:rsidRPr="00FD5A77">
              <w:rPr>
                <w:szCs w:val="20"/>
              </w:rPr>
              <w:tab/>
            </w:r>
            <w:r w:rsidRPr="00FD5A77">
              <w:rPr>
                <w:szCs w:val="20"/>
              </w:rPr>
              <w:tab/>
            </w:r>
            <w:r w:rsidRPr="00FD5A77">
              <w:rPr>
                <w:szCs w:val="20"/>
              </w:rPr>
              <w:tab/>
            </w:r>
            <w:r w:rsidRPr="00FD5A77">
              <w:rPr>
                <w:szCs w:val="20"/>
              </w:rPr>
              <w:tab/>
            </w:r>
            <w:r w:rsidRPr="00FD5A77">
              <w:rPr>
                <w:szCs w:val="20"/>
              </w:rPr>
              <w:tab/>
            </w:r>
            <w:r w:rsidRPr="00FD5A77">
              <w:rPr>
                <w:noProof/>
                <w:szCs w:val="20"/>
              </w:rPr>
              <w:drawing>
                <wp:inline distT="0" distB="0" distL="0" distR="0" wp14:anchorId="7BB464AB" wp14:editId="5286EFC1">
                  <wp:extent cx="136525" cy="136525"/>
                  <wp:effectExtent l="0" t="0" r="0" b="0"/>
                  <wp:docPr id="820" name="Picture 8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FD5A77">
              <w:rPr>
                <w:szCs w:val="20"/>
              </w:rPr>
              <w:t>BiometricTypeCount</w:t>
            </w:r>
          </w:p>
        </w:tc>
        <w:tc>
          <w:tcPr>
            <w:tcW w:w="2832" w:type="dxa"/>
          </w:tcPr>
          <w:p w:rsidR="00D5253B" w:rsidRPr="00FD5A77" w:rsidRDefault="00D5253B" w:rsidP="00CF7FE7">
            <w:pPr>
              <w:spacing w:before="60"/>
              <w:rPr>
                <w:szCs w:val="20"/>
              </w:rPr>
            </w:pPr>
            <w:r w:rsidRPr="00FD5A77">
              <w:rPr>
                <w:szCs w:val="20"/>
              </w:rPr>
              <w:t>positiveInteger</w:t>
            </w:r>
          </w:p>
        </w:tc>
        <w:tc>
          <w:tcPr>
            <w:tcW w:w="630" w:type="dxa"/>
          </w:tcPr>
          <w:p w:rsidR="00D5253B" w:rsidRPr="00FD5A77" w:rsidRDefault="00D5253B" w:rsidP="00CF7FE7">
            <w:pPr>
              <w:spacing w:before="60"/>
              <w:rPr>
                <w:szCs w:val="20"/>
              </w:rPr>
            </w:pPr>
            <w:r w:rsidRPr="00FD5A77">
              <w:rPr>
                <w:szCs w:val="20"/>
              </w:rPr>
              <w:t>0..1</w:t>
            </w:r>
          </w:p>
        </w:tc>
        <w:tc>
          <w:tcPr>
            <w:tcW w:w="360" w:type="dxa"/>
          </w:tcPr>
          <w:p w:rsidR="00D5253B" w:rsidRPr="00FD5A77" w:rsidRDefault="00D5253B" w:rsidP="00CF7FE7">
            <w:pPr>
              <w:spacing w:before="60"/>
              <w:rPr>
                <w:szCs w:val="20"/>
              </w:rPr>
            </w:pPr>
            <w:r w:rsidRPr="00FD5A77">
              <w:rPr>
                <w:szCs w:val="20"/>
              </w:rPr>
              <w:t>N</w:t>
            </w:r>
          </w:p>
        </w:tc>
        <w:tc>
          <w:tcPr>
            <w:tcW w:w="1818" w:type="dxa"/>
          </w:tcPr>
          <w:p w:rsidR="00D5253B" w:rsidRPr="00FD5A77" w:rsidRDefault="00D5253B" w:rsidP="00CF7FE7">
            <w:pPr>
              <w:spacing w:before="60"/>
              <w:rPr>
                <w:szCs w:val="20"/>
              </w:rPr>
            </w:pPr>
            <w:r w:rsidRPr="00FD5A77">
              <w:rPr>
                <w:szCs w:val="20"/>
              </w:rPr>
              <w:t>The number of biometric records having the biometric type recorded in the biometric type field.</w:t>
            </w:r>
          </w:p>
        </w:tc>
      </w:tr>
      <w:tr w:rsidR="00D5253B" w:rsidRPr="00FD5A77" w:rsidTr="00CF7FE7">
        <w:trPr>
          <w:cantSplit/>
        </w:trPr>
        <w:tc>
          <w:tcPr>
            <w:tcW w:w="3936" w:type="dxa"/>
          </w:tcPr>
          <w:p w:rsidR="00D5253B" w:rsidRPr="00FD5A77" w:rsidRDefault="00D5253B" w:rsidP="00CF7FE7">
            <w:pPr>
              <w:spacing w:before="60"/>
              <w:rPr>
                <w:szCs w:val="20"/>
              </w:rPr>
            </w:pPr>
            <w:r w:rsidRPr="00FD5A77">
              <w:rPr>
                <w:szCs w:val="20"/>
              </w:rPr>
              <w:tab/>
            </w:r>
            <w:r w:rsidRPr="00FD5A77">
              <w:rPr>
                <w:szCs w:val="20"/>
              </w:rPr>
              <w:tab/>
            </w:r>
            <w:r w:rsidRPr="00FD5A77">
              <w:rPr>
                <w:szCs w:val="20"/>
              </w:rPr>
              <w:tab/>
            </w:r>
            <w:r w:rsidRPr="00FD5A77">
              <w:rPr>
                <w:szCs w:val="20"/>
              </w:rPr>
              <w:tab/>
            </w:r>
            <w:r w:rsidRPr="00FD5A77">
              <w:rPr>
                <w:szCs w:val="20"/>
              </w:rPr>
              <w:tab/>
            </w:r>
            <w:r w:rsidRPr="00FD5A77">
              <w:rPr>
                <w:noProof/>
                <w:szCs w:val="20"/>
              </w:rPr>
              <w:drawing>
                <wp:inline distT="0" distB="0" distL="0" distR="0" wp14:anchorId="1DA88DDE" wp14:editId="66572D73">
                  <wp:extent cx="136525" cy="136525"/>
                  <wp:effectExtent l="0" t="0" r="0" b="0"/>
                  <wp:docPr id="819" name="Picture 8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FD5A77">
              <w:rPr>
                <w:szCs w:val="20"/>
              </w:rPr>
              <w:t>BiometricSubType</w:t>
            </w:r>
          </w:p>
        </w:tc>
        <w:tc>
          <w:tcPr>
            <w:tcW w:w="2832" w:type="dxa"/>
          </w:tcPr>
          <w:p w:rsidR="00D5253B" w:rsidRPr="00FD5A77" w:rsidRDefault="00D5253B" w:rsidP="00CF7FE7">
            <w:pPr>
              <w:spacing w:before="60"/>
              <w:rPr>
                <w:szCs w:val="20"/>
              </w:rPr>
            </w:pPr>
            <w:r w:rsidRPr="00FD5A77">
              <w:rPr>
                <w:szCs w:val="20"/>
              </w:rPr>
              <w:t>oasis_cbeff:SubtypeType</w:t>
            </w:r>
          </w:p>
        </w:tc>
        <w:tc>
          <w:tcPr>
            <w:tcW w:w="630" w:type="dxa"/>
          </w:tcPr>
          <w:p w:rsidR="00D5253B" w:rsidRPr="00FD5A77" w:rsidRDefault="00D5253B" w:rsidP="00CF7FE7">
            <w:pPr>
              <w:spacing w:before="60"/>
              <w:rPr>
                <w:szCs w:val="20"/>
              </w:rPr>
            </w:pPr>
            <w:r w:rsidRPr="00FD5A77">
              <w:rPr>
                <w:szCs w:val="20"/>
              </w:rPr>
              <w:t>0..1</w:t>
            </w:r>
          </w:p>
        </w:tc>
        <w:tc>
          <w:tcPr>
            <w:tcW w:w="360" w:type="dxa"/>
          </w:tcPr>
          <w:p w:rsidR="00D5253B" w:rsidRPr="00FD5A77" w:rsidRDefault="00D5253B" w:rsidP="00CF7FE7">
            <w:pPr>
              <w:spacing w:before="60"/>
              <w:rPr>
                <w:szCs w:val="20"/>
              </w:rPr>
            </w:pPr>
            <w:r w:rsidRPr="00FD5A77">
              <w:rPr>
                <w:szCs w:val="20"/>
              </w:rPr>
              <w:t>N</w:t>
            </w:r>
          </w:p>
        </w:tc>
        <w:tc>
          <w:tcPr>
            <w:tcW w:w="1818" w:type="dxa"/>
          </w:tcPr>
          <w:p w:rsidR="00D5253B" w:rsidRPr="00FD5A77" w:rsidRDefault="00D5253B" w:rsidP="00CF7FE7">
            <w:pPr>
              <w:spacing w:before="60"/>
              <w:rPr>
                <w:szCs w:val="20"/>
              </w:rPr>
            </w:pPr>
            <w:r w:rsidRPr="00FD5A77">
              <w:rPr>
                <w:szCs w:val="20"/>
              </w:rPr>
              <w:t>More specifically defines the type of biometric data stored in the biometric record, as defined by CBEFF.</w:t>
            </w:r>
          </w:p>
        </w:tc>
      </w:tr>
      <w:tr w:rsidR="00D5253B" w:rsidRPr="00FD5A77" w:rsidTr="00CF7FE7">
        <w:trPr>
          <w:cantSplit/>
        </w:trPr>
        <w:tc>
          <w:tcPr>
            <w:tcW w:w="3936" w:type="dxa"/>
          </w:tcPr>
          <w:p w:rsidR="00D5253B" w:rsidRPr="00FD5A77" w:rsidRDefault="00D5253B" w:rsidP="00CF7FE7">
            <w:pPr>
              <w:spacing w:before="60"/>
              <w:rPr>
                <w:szCs w:val="20"/>
              </w:rPr>
            </w:pPr>
            <w:r w:rsidRPr="00FD5A77">
              <w:rPr>
                <w:szCs w:val="20"/>
              </w:rPr>
              <w:tab/>
            </w:r>
            <w:r w:rsidRPr="00FD5A77">
              <w:rPr>
                <w:szCs w:val="20"/>
              </w:rPr>
              <w:tab/>
            </w:r>
            <w:r w:rsidRPr="00FD5A77">
              <w:rPr>
                <w:szCs w:val="20"/>
              </w:rPr>
              <w:tab/>
            </w:r>
            <w:r w:rsidRPr="00FD5A77">
              <w:rPr>
                <w:szCs w:val="20"/>
              </w:rPr>
              <w:tab/>
            </w:r>
            <w:r w:rsidRPr="00FD5A77">
              <w:rPr>
                <w:szCs w:val="20"/>
              </w:rPr>
              <w:tab/>
            </w:r>
            <w:r w:rsidRPr="00FD5A77">
              <w:rPr>
                <w:noProof/>
                <w:szCs w:val="20"/>
              </w:rPr>
              <w:drawing>
                <wp:inline distT="0" distB="0" distL="0" distR="0" wp14:anchorId="397790A2" wp14:editId="3AF47A5B">
                  <wp:extent cx="136525" cy="136525"/>
                  <wp:effectExtent l="0" t="0" r="0" b="0"/>
                  <wp:docPr id="818" name="Picture 8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FD5A77">
              <w:rPr>
                <w:szCs w:val="20"/>
              </w:rPr>
              <w:t>BDBFormatOwner</w:t>
            </w:r>
          </w:p>
        </w:tc>
        <w:tc>
          <w:tcPr>
            <w:tcW w:w="2832" w:type="dxa"/>
          </w:tcPr>
          <w:p w:rsidR="00D5253B" w:rsidRPr="00FD5A77" w:rsidRDefault="00D5253B" w:rsidP="00CF7FE7">
            <w:pPr>
              <w:spacing w:before="60"/>
              <w:rPr>
                <w:szCs w:val="20"/>
              </w:rPr>
            </w:pPr>
            <w:r w:rsidRPr="00FD5A77">
              <w:t>positiveInteger</w:t>
            </w:r>
          </w:p>
        </w:tc>
        <w:tc>
          <w:tcPr>
            <w:tcW w:w="630" w:type="dxa"/>
          </w:tcPr>
          <w:p w:rsidR="00D5253B" w:rsidRPr="00FD5A77" w:rsidRDefault="00D5253B" w:rsidP="00CF7FE7">
            <w:pPr>
              <w:spacing w:before="60"/>
              <w:rPr>
                <w:szCs w:val="20"/>
              </w:rPr>
            </w:pPr>
            <w:r w:rsidRPr="00FD5A77">
              <w:rPr>
                <w:szCs w:val="20"/>
              </w:rPr>
              <w:t>1</w:t>
            </w:r>
          </w:p>
        </w:tc>
        <w:tc>
          <w:tcPr>
            <w:tcW w:w="360" w:type="dxa"/>
          </w:tcPr>
          <w:p w:rsidR="00D5253B" w:rsidRPr="00FD5A77" w:rsidRDefault="00D5253B" w:rsidP="00CF7FE7">
            <w:pPr>
              <w:spacing w:before="60"/>
              <w:rPr>
                <w:szCs w:val="20"/>
              </w:rPr>
            </w:pPr>
            <w:r w:rsidRPr="00FD5A77">
              <w:rPr>
                <w:szCs w:val="20"/>
              </w:rPr>
              <w:t>Y</w:t>
            </w:r>
          </w:p>
        </w:tc>
        <w:tc>
          <w:tcPr>
            <w:tcW w:w="1818" w:type="dxa"/>
          </w:tcPr>
          <w:p w:rsidR="00D5253B" w:rsidRPr="00FD5A77" w:rsidRDefault="00D5253B" w:rsidP="00CF7FE7">
            <w:pPr>
              <w:spacing w:before="60"/>
              <w:rPr>
                <w:szCs w:val="20"/>
              </w:rPr>
            </w:pPr>
            <w:r w:rsidRPr="00FD5A77">
              <w:rPr>
                <w:szCs w:val="20"/>
              </w:rPr>
              <w:t>Identifies the standards body, working group, industry consortium, or other CBEFF biometric organization that has defined the format for the biometric data.</w:t>
            </w:r>
          </w:p>
        </w:tc>
      </w:tr>
      <w:tr w:rsidR="00D5253B" w:rsidRPr="00FD5A77" w:rsidTr="00CF7FE7">
        <w:trPr>
          <w:cantSplit/>
        </w:trPr>
        <w:tc>
          <w:tcPr>
            <w:tcW w:w="3936" w:type="dxa"/>
          </w:tcPr>
          <w:p w:rsidR="00D5253B" w:rsidRPr="00FD5A77" w:rsidRDefault="00D5253B" w:rsidP="00CF7FE7">
            <w:pPr>
              <w:spacing w:before="60"/>
              <w:rPr>
                <w:szCs w:val="20"/>
              </w:rPr>
            </w:pPr>
            <w:r w:rsidRPr="00FD5A77">
              <w:rPr>
                <w:szCs w:val="20"/>
              </w:rPr>
              <w:tab/>
            </w:r>
            <w:r w:rsidRPr="00FD5A77">
              <w:rPr>
                <w:szCs w:val="20"/>
              </w:rPr>
              <w:tab/>
            </w:r>
            <w:r w:rsidRPr="00FD5A77">
              <w:rPr>
                <w:szCs w:val="20"/>
              </w:rPr>
              <w:tab/>
            </w:r>
            <w:r w:rsidRPr="00FD5A77">
              <w:rPr>
                <w:szCs w:val="20"/>
              </w:rPr>
              <w:tab/>
            </w:r>
            <w:r w:rsidRPr="00FD5A77">
              <w:rPr>
                <w:szCs w:val="20"/>
              </w:rPr>
              <w:tab/>
            </w:r>
            <w:r w:rsidRPr="00FD5A77">
              <w:rPr>
                <w:noProof/>
                <w:szCs w:val="20"/>
              </w:rPr>
              <w:drawing>
                <wp:inline distT="0" distB="0" distL="0" distR="0" wp14:anchorId="5006D74A" wp14:editId="317E10BE">
                  <wp:extent cx="136525" cy="136525"/>
                  <wp:effectExtent l="0" t="0" r="0" b="0"/>
                  <wp:docPr id="817" name="Picture 8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FD5A77">
              <w:rPr>
                <w:szCs w:val="20"/>
              </w:rPr>
              <w:t>BDBFormatType</w:t>
            </w:r>
          </w:p>
        </w:tc>
        <w:tc>
          <w:tcPr>
            <w:tcW w:w="2832" w:type="dxa"/>
          </w:tcPr>
          <w:p w:rsidR="00D5253B" w:rsidRPr="00FD5A77" w:rsidRDefault="00D5253B" w:rsidP="00CF7FE7">
            <w:pPr>
              <w:spacing w:before="60"/>
              <w:rPr>
                <w:szCs w:val="20"/>
              </w:rPr>
            </w:pPr>
            <w:r w:rsidRPr="00FD5A77">
              <w:t>positiveInteger</w:t>
            </w:r>
          </w:p>
        </w:tc>
        <w:tc>
          <w:tcPr>
            <w:tcW w:w="630" w:type="dxa"/>
          </w:tcPr>
          <w:p w:rsidR="00D5253B" w:rsidRPr="00FD5A77" w:rsidRDefault="00D5253B" w:rsidP="00CF7FE7">
            <w:pPr>
              <w:spacing w:before="60"/>
              <w:rPr>
                <w:szCs w:val="20"/>
              </w:rPr>
            </w:pPr>
            <w:r w:rsidRPr="00FD5A77">
              <w:rPr>
                <w:szCs w:val="20"/>
              </w:rPr>
              <w:t>1</w:t>
            </w:r>
          </w:p>
        </w:tc>
        <w:tc>
          <w:tcPr>
            <w:tcW w:w="360" w:type="dxa"/>
          </w:tcPr>
          <w:p w:rsidR="00D5253B" w:rsidRPr="00FD5A77" w:rsidRDefault="00D5253B" w:rsidP="00CF7FE7">
            <w:pPr>
              <w:spacing w:before="60"/>
              <w:rPr>
                <w:szCs w:val="20"/>
              </w:rPr>
            </w:pPr>
            <w:r w:rsidRPr="00FD5A77">
              <w:rPr>
                <w:szCs w:val="20"/>
              </w:rPr>
              <w:t>Y</w:t>
            </w:r>
          </w:p>
        </w:tc>
        <w:tc>
          <w:tcPr>
            <w:tcW w:w="1818" w:type="dxa"/>
          </w:tcPr>
          <w:p w:rsidR="00D5253B" w:rsidRPr="00FD5A77" w:rsidRDefault="00D5253B" w:rsidP="00CF7FE7">
            <w:pPr>
              <w:spacing w:before="60"/>
              <w:rPr>
                <w:szCs w:val="20"/>
              </w:rPr>
            </w:pPr>
            <w:r w:rsidRPr="00FD5A77">
              <w:rPr>
                <w:szCs w:val="20"/>
              </w:rPr>
              <w:t>Identifies the specific biometric data format specified by the CBEFF biometric organization recorded in the BDB Format Owner field.</w:t>
            </w:r>
          </w:p>
        </w:tc>
      </w:tr>
      <w:tr w:rsidR="00D5253B" w:rsidRPr="00FD5A77" w:rsidTr="00CF7FE7">
        <w:trPr>
          <w:cantSplit/>
        </w:trPr>
        <w:tc>
          <w:tcPr>
            <w:tcW w:w="3936" w:type="dxa"/>
          </w:tcPr>
          <w:p w:rsidR="00D5253B" w:rsidRPr="00FD5A77" w:rsidRDefault="00D5253B" w:rsidP="00CF7FE7">
            <w:pPr>
              <w:spacing w:before="60"/>
              <w:rPr>
                <w:szCs w:val="20"/>
              </w:rPr>
            </w:pPr>
            <w:r w:rsidRPr="00FD5A77">
              <w:rPr>
                <w:szCs w:val="20"/>
              </w:rPr>
              <w:lastRenderedPageBreak/>
              <w:tab/>
            </w:r>
            <w:r w:rsidRPr="00FD5A77">
              <w:rPr>
                <w:szCs w:val="20"/>
              </w:rPr>
              <w:tab/>
            </w:r>
            <w:r w:rsidRPr="00FD5A77">
              <w:rPr>
                <w:noProof/>
                <w:szCs w:val="20"/>
              </w:rPr>
              <w:drawing>
                <wp:inline distT="0" distB="0" distL="0" distR="0" wp14:anchorId="4C552137" wp14:editId="78E80CCD">
                  <wp:extent cx="136525" cy="136525"/>
                  <wp:effectExtent l="0" t="0" r="0" b="0"/>
                  <wp:docPr id="816" name="Picture 8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FD5A77">
              <w:rPr>
                <w:szCs w:val="20"/>
              </w:rPr>
              <w:t>EncounterList</w:t>
            </w:r>
          </w:p>
        </w:tc>
        <w:tc>
          <w:tcPr>
            <w:tcW w:w="2832" w:type="dxa"/>
          </w:tcPr>
          <w:p w:rsidR="00D5253B" w:rsidRPr="00FD5A77" w:rsidRDefault="005E732B" w:rsidP="00CF7FE7">
            <w:pPr>
              <w:spacing w:before="60"/>
              <w:rPr>
                <w:bCs/>
                <w:iCs/>
                <w:color w:val="0000FF"/>
                <w:u w:val="single"/>
              </w:rPr>
            </w:pPr>
            <w:hyperlink w:anchor="_EncounterListType" w:history="1">
              <w:r w:rsidR="00D5253B" w:rsidRPr="00FD5A77">
                <w:rPr>
                  <w:color w:val="0000EE"/>
                  <w:u w:val="single"/>
                </w:rPr>
                <w:t>EncounterListType</w:t>
              </w:r>
            </w:hyperlink>
          </w:p>
        </w:tc>
        <w:tc>
          <w:tcPr>
            <w:tcW w:w="630" w:type="dxa"/>
          </w:tcPr>
          <w:p w:rsidR="00D5253B" w:rsidRPr="00FD5A77" w:rsidRDefault="00D5253B" w:rsidP="00CF7FE7">
            <w:pPr>
              <w:spacing w:before="60"/>
              <w:rPr>
                <w:szCs w:val="20"/>
              </w:rPr>
            </w:pPr>
            <w:r w:rsidRPr="00FD5A77">
              <w:rPr>
                <w:szCs w:val="20"/>
              </w:rPr>
              <w:t>0..1</w:t>
            </w:r>
          </w:p>
        </w:tc>
        <w:tc>
          <w:tcPr>
            <w:tcW w:w="360" w:type="dxa"/>
          </w:tcPr>
          <w:p w:rsidR="00D5253B" w:rsidRPr="00FD5A77" w:rsidRDefault="00D5253B" w:rsidP="00CF7FE7">
            <w:pPr>
              <w:spacing w:before="60"/>
              <w:rPr>
                <w:szCs w:val="20"/>
              </w:rPr>
            </w:pPr>
            <w:r w:rsidRPr="00FD5A77">
              <w:rPr>
                <w:szCs w:val="20"/>
              </w:rPr>
              <w:t>C</w:t>
            </w:r>
          </w:p>
        </w:tc>
        <w:tc>
          <w:tcPr>
            <w:tcW w:w="1818" w:type="dxa"/>
          </w:tcPr>
          <w:p w:rsidR="00D5253B" w:rsidRPr="00FD5A77" w:rsidRDefault="00D5253B" w:rsidP="00CF7FE7">
            <w:pPr>
              <w:spacing w:before="60"/>
              <w:rPr>
                <w:szCs w:val="20"/>
              </w:rPr>
            </w:pPr>
            <w:r w:rsidRPr="00FD5A77">
              <w:rPr>
                <w:szCs w:val="20"/>
              </w:rPr>
              <w:t>A list of encounter ID’s associated with a subject and which contain biometric data; non-empty if the service was successful, biometric data exists, the encounter-centric model is being used, and an encounter identifier was not specified.</w:t>
            </w:r>
          </w:p>
        </w:tc>
      </w:tr>
      <w:tr w:rsidR="00D5253B" w:rsidRPr="00FD5A77" w:rsidTr="00CF7FE7">
        <w:trPr>
          <w:cantSplit/>
        </w:trPr>
        <w:tc>
          <w:tcPr>
            <w:tcW w:w="3936" w:type="dxa"/>
          </w:tcPr>
          <w:p w:rsidR="00D5253B" w:rsidRPr="00FD5A77" w:rsidRDefault="00D5253B" w:rsidP="00CF7FE7">
            <w:pPr>
              <w:spacing w:before="60"/>
              <w:rPr>
                <w:rFonts w:cs="Arial"/>
                <w:szCs w:val="20"/>
              </w:rPr>
            </w:pPr>
            <w:r w:rsidRPr="00FD5A77">
              <w:rPr>
                <w:rFonts w:cs="Arial"/>
                <w:szCs w:val="20"/>
              </w:rPr>
              <w:tab/>
            </w:r>
            <w:r w:rsidRPr="00FD5A77">
              <w:rPr>
                <w:rFonts w:cs="Arial"/>
                <w:szCs w:val="20"/>
              </w:rPr>
              <w:tab/>
            </w:r>
            <w:r w:rsidRPr="00FD5A77">
              <w:rPr>
                <w:rFonts w:cs="Arial"/>
                <w:szCs w:val="20"/>
              </w:rPr>
              <w:tab/>
            </w:r>
            <w:r w:rsidRPr="00FD5A77">
              <w:rPr>
                <w:rFonts w:cs="Arial"/>
                <w:noProof/>
                <w:szCs w:val="20"/>
              </w:rPr>
              <w:drawing>
                <wp:inline distT="0" distB="0" distL="0" distR="0" wp14:anchorId="793FFBCC" wp14:editId="26ABAD88">
                  <wp:extent cx="136525" cy="136525"/>
                  <wp:effectExtent l="0" t="0" r="0" b="0"/>
                  <wp:docPr id="815" name="Picture 8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FD5A77">
              <w:rPr>
                <w:rFonts w:cs="Arial"/>
                <w:szCs w:val="20"/>
              </w:rPr>
              <w:t>EncounterID</w:t>
            </w:r>
          </w:p>
        </w:tc>
        <w:tc>
          <w:tcPr>
            <w:tcW w:w="2832" w:type="dxa"/>
          </w:tcPr>
          <w:p w:rsidR="00D5253B" w:rsidRPr="00FD5A77" w:rsidRDefault="005E732B" w:rsidP="00CF7FE7">
            <w:pPr>
              <w:spacing w:before="60"/>
              <w:rPr>
                <w:bCs/>
                <w:iCs/>
                <w:color w:val="0000FF"/>
                <w:u w:val="single"/>
              </w:rPr>
            </w:pPr>
            <w:hyperlink w:anchor="_BIASIDType" w:history="1">
              <w:r w:rsidR="00D5253B" w:rsidRPr="00FD5A77">
                <w:rPr>
                  <w:color w:val="0000EE"/>
                  <w:u w:val="single"/>
                </w:rPr>
                <w:t>BIASIDType</w:t>
              </w:r>
            </w:hyperlink>
          </w:p>
        </w:tc>
        <w:tc>
          <w:tcPr>
            <w:tcW w:w="630" w:type="dxa"/>
          </w:tcPr>
          <w:p w:rsidR="00D5253B" w:rsidRPr="00FD5A77" w:rsidRDefault="00D5253B" w:rsidP="00CF7FE7">
            <w:pPr>
              <w:spacing w:before="60"/>
              <w:rPr>
                <w:szCs w:val="20"/>
              </w:rPr>
            </w:pPr>
            <w:r w:rsidRPr="00FD5A77">
              <w:rPr>
                <w:szCs w:val="20"/>
              </w:rPr>
              <w:t>1..*</w:t>
            </w:r>
          </w:p>
        </w:tc>
        <w:tc>
          <w:tcPr>
            <w:tcW w:w="360" w:type="dxa"/>
          </w:tcPr>
          <w:p w:rsidR="00D5253B" w:rsidRPr="00FD5A77" w:rsidRDefault="00D5253B" w:rsidP="00CF7FE7">
            <w:pPr>
              <w:spacing w:before="60"/>
              <w:rPr>
                <w:szCs w:val="20"/>
              </w:rPr>
            </w:pPr>
            <w:r w:rsidRPr="00FD5A77">
              <w:rPr>
                <w:szCs w:val="20"/>
              </w:rPr>
              <w:t>Y</w:t>
            </w:r>
          </w:p>
        </w:tc>
        <w:tc>
          <w:tcPr>
            <w:tcW w:w="1818" w:type="dxa"/>
          </w:tcPr>
          <w:p w:rsidR="00D5253B" w:rsidRPr="00FD5A77" w:rsidRDefault="00D5253B" w:rsidP="00CF7FE7">
            <w:pPr>
              <w:spacing w:before="60"/>
              <w:rPr>
                <w:szCs w:val="20"/>
              </w:rPr>
            </w:pPr>
            <w:r w:rsidRPr="00FD5A77">
              <w:rPr>
                <w:szCs w:val="20"/>
              </w:rPr>
              <w:t>The identifier of an encounter.</w:t>
            </w:r>
          </w:p>
        </w:tc>
      </w:tr>
    </w:tbl>
    <w:p w:rsidR="00D5253B" w:rsidRPr="0034618B" w:rsidRDefault="00D5253B" w:rsidP="00D5253B">
      <w:pPr>
        <w:pStyle w:val="Heading3"/>
        <w:numPr>
          <w:ilvl w:val="2"/>
          <w:numId w:val="2"/>
        </w:numPr>
      </w:pPr>
      <w:bookmarkStart w:id="580" w:name="_PerformFusion"/>
      <w:bookmarkStart w:id="581" w:name="_Toc443908720"/>
      <w:bookmarkStart w:id="582" w:name="_Toc450647059"/>
      <w:bookmarkStart w:id="583" w:name="_Ref202580102"/>
      <w:bookmarkStart w:id="584" w:name="_Toc301368524"/>
      <w:bookmarkStart w:id="585" w:name="_Toc340760198"/>
      <w:bookmarkEnd w:id="580"/>
      <w:r>
        <w:t>ListDocumentData</w:t>
      </w:r>
      <w:bookmarkEnd w:id="581"/>
      <w:bookmarkEnd w:id="582"/>
    </w:p>
    <w:p w:rsidR="00D5253B" w:rsidRPr="00BC328C" w:rsidRDefault="00D5253B" w:rsidP="00D5253B">
      <w:pPr>
        <w:spacing w:after="120"/>
        <w:rPr>
          <w:rStyle w:val="Hyperlink"/>
          <w:rFonts w:cs="Arial"/>
          <w:szCs w:val="20"/>
          <w:u w:val="single"/>
          <w:lang w:val="it-IT"/>
        </w:rPr>
      </w:pPr>
      <w:r w:rsidRPr="00BC328C">
        <w:rPr>
          <w:rFonts w:cs="Arial"/>
          <w:szCs w:val="20"/>
          <w:u w:val="single"/>
        </w:rPr>
        <w:fldChar w:fldCharType="begin"/>
      </w:r>
      <w:r w:rsidRPr="00BC328C">
        <w:rPr>
          <w:rFonts w:cs="Arial"/>
          <w:szCs w:val="20"/>
          <w:u w:val="single"/>
        </w:rPr>
        <w:instrText xml:space="preserve"> HYPERLINK  \l "ListDocumentDataRequest" </w:instrText>
      </w:r>
      <w:r w:rsidRPr="00BC328C">
        <w:rPr>
          <w:rFonts w:cs="Arial"/>
          <w:szCs w:val="20"/>
          <w:u w:val="single"/>
        </w:rPr>
        <w:fldChar w:fldCharType="separate"/>
      </w:r>
      <w:r w:rsidRPr="00BC328C">
        <w:rPr>
          <w:rStyle w:val="Hyperlink"/>
          <w:rFonts w:cs="Arial"/>
          <w:szCs w:val="20"/>
          <w:u w:val="single"/>
        </w:rPr>
        <w:t>ListDocumentDataRequest</w:t>
      </w:r>
    </w:p>
    <w:p w:rsidR="00D5253B" w:rsidRPr="00BC328C" w:rsidRDefault="00D5253B" w:rsidP="00D5253B">
      <w:pPr>
        <w:keepNext/>
        <w:spacing w:before="120"/>
        <w:rPr>
          <w:rStyle w:val="Hyperlink"/>
          <w:bCs/>
          <w:iCs/>
          <w:szCs w:val="20"/>
          <w:u w:val="single"/>
          <w:lang w:val="it-IT"/>
        </w:rPr>
      </w:pPr>
      <w:r w:rsidRPr="00BC328C">
        <w:rPr>
          <w:rFonts w:cs="Arial"/>
          <w:szCs w:val="20"/>
          <w:u w:val="single"/>
        </w:rPr>
        <w:fldChar w:fldCharType="end"/>
      </w:r>
      <w:r w:rsidRPr="007B48CA">
        <w:rPr>
          <w:color w:val="0000EE"/>
          <w:szCs w:val="20"/>
          <w:u w:val="single"/>
          <w:lang w:val="it-IT"/>
        </w:rPr>
        <w:fldChar w:fldCharType="begin"/>
      </w:r>
      <w:r w:rsidRPr="00D27FF4">
        <w:rPr>
          <w:color w:val="0000EE"/>
          <w:szCs w:val="20"/>
          <w:u w:val="single"/>
          <w:lang w:val="it-IT"/>
        </w:rPr>
        <w:instrText xml:space="preserve"> HYPERLINK  \l "ListDocumentDataResponse" </w:instrText>
      </w:r>
      <w:r w:rsidRPr="007B48CA">
        <w:rPr>
          <w:color w:val="0000EE"/>
          <w:szCs w:val="20"/>
          <w:u w:val="single"/>
          <w:lang w:val="it-IT"/>
        </w:rPr>
        <w:fldChar w:fldCharType="separate"/>
      </w:r>
      <w:r w:rsidRPr="00BC328C">
        <w:rPr>
          <w:rStyle w:val="Hyperlink"/>
          <w:szCs w:val="20"/>
          <w:u w:val="single"/>
          <w:lang w:val="it-IT"/>
        </w:rPr>
        <w:t>ListDocumentDataResponse</w:t>
      </w:r>
    </w:p>
    <w:p w:rsidR="00D5253B" w:rsidRDefault="00D5253B" w:rsidP="00D5253B">
      <w:pPr>
        <w:autoSpaceDE w:val="0"/>
        <w:autoSpaceDN w:val="0"/>
        <w:adjustRightInd w:val="0"/>
        <w:spacing w:after="0"/>
        <w:rPr>
          <w:rFonts w:cs="Arial"/>
          <w:szCs w:val="20"/>
        </w:rPr>
      </w:pPr>
      <w:r w:rsidRPr="007B48CA">
        <w:rPr>
          <w:color w:val="0000EE"/>
          <w:szCs w:val="20"/>
          <w:u w:val="single"/>
          <w:lang w:val="it-IT"/>
        </w:rPr>
        <w:fldChar w:fldCharType="end"/>
      </w:r>
      <w:r w:rsidRPr="0034618B">
        <w:rPr>
          <w:rFonts w:cs="Arial"/>
          <w:szCs w:val="20"/>
        </w:rPr>
        <w:t xml:space="preserve">The </w:t>
      </w:r>
      <w:r>
        <w:rPr>
          <w:rFonts w:cs="Arial"/>
          <w:szCs w:val="20"/>
        </w:rPr>
        <w:t xml:space="preserve">ListDocumentData operation lists the document categories stored for a subject using the Document Data List output parameter. Note that no other document data is returned by this operation (see the </w:t>
      </w:r>
      <w:hyperlink w:anchor="_SetBiographicData" w:history="1">
        <w:r w:rsidRPr="00BC328C">
          <w:rPr>
            <w:rStyle w:val="Hyperlink"/>
            <w:rFonts w:cs="Arial"/>
            <w:szCs w:val="20"/>
            <w:u w:val="single"/>
          </w:rPr>
          <w:t>RetrieveDocumentData</w:t>
        </w:r>
      </w:hyperlink>
      <w:r>
        <w:rPr>
          <w:rFonts w:cs="Arial"/>
          <w:szCs w:val="20"/>
        </w:rPr>
        <w:t xml:space="preserve"> operation to obtain document data by category.) In the encounter-centric model, an encounter ID may be specified to indicate that only the document data elements stored for that encounter should be returned. If an encounter ID is not specified and encounter data exists for the subject, the operation mustl return the list of encounter IDs which contain document data using the Encounter List Output parameter, and the Document Data List output parameter must be empty.</w:t>
      </w:r>
    </w:p>
    <w:p w:rsidR="00D5253B" w:rsidRPr="0034618B" w:rsidRDefault="00D5253B" w:rsidP="00D5253B">
      <w:pPr>
        <w:keepNext/>
        <w:keepLines/>
        <w:numPr>
          <w:ilvl w:val="4"/>
          <w:numId w:val="0"/>
        </w:numPr>
        <w:spacing w:before="200" w:after="120"/>
        <w:ind w:left="1152" w:hanging="1152"/>
        <w:outlineLvl w:val="4"/>
        <w:rPr>
          <w:b/>
          <w:bCs/>
          <w:color w:val="3B006F"/>
          <w:kern w:val="32"/>
          <w:sz w:val="24"/>
          <w:szCs w:val="26"/>
          <w:lang w:val="x-none" w:eastAsia="x-none"/>
        </w:rPr>
      </w:pPr>
      <w:r w:rsidRPr="0034618B">
        <w:rPr>
          <w:b/>
          <w:bCs/>
          <w:color w:val="3B006F"/>
          <w:kern w:val="32"/>
          <w:sz w:val="24"/>
          <w:szCs w:val="26"/>
          <w:lang w:val="x-none" w:eastAsia="x-none"/>
        </w:rPr>
        <w:t>Request Message</w:t>
      </w: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18"/>
        <w:gridCol w:w="2700"/>
        <w:gridCol w:w="630"/>
        <w:gridCol w:w="360"/>
        <w:gridCol w:w="2268"/>
      </w:tblGrid>
      <w:tr w:rsidR="00D5253B" w:rsidRPr="0034618B" w:rsidTr="00CF7FE7">
        <w:trPr>
          <w:cantSplit/>
          <w:tblHeader/>
        </w:trPr>
        <w:tc>
          <w:tcPr>
            <w:tcW w:w="3618" w:type="dxa"/>
          </w:tcPr>
          <w:p w:rsidR="00D5253B" w:rsidRPr="0034618B" w:rsidRDefault="00D5253B" w:rsidP="00CF7FE7">
            <w:pPr>
              <w:keepNext/>
              <w:spacing w:before="60"/>
              <w:rPr>
                <w:b/>
                <w:szCs w:val="20"/>
              </w:rPr>
            </w:pPr>
            <w:r w:rsidRPr="0034618B">
              <w:rPr>
                <w:b/>
                <w:szCs w:val="20"/>
              </w:rPr>
              <w:t>Field</w:t>
            </w:r>
          </w:p>
        </w:tc>
        <w:tc>
          <w:tcPr>
            <w:tcW w:w="2700" w:type="dxa"/>
          </w:tcPr>
          <w:p w:rsidR="00D5253B" w:rsidRPr="0034618B" w:rsidRDefault="00D5253B" w:rsidP="00CF7FE7">
            <w:pPr>
              <w:keepNext/>
              <w:spacing w:before="60"/>
              <w:rPr>
                <w:b/>
                <w:szCs w:val="20"/>
              </w:rPr>
            </w:pPr>
            <w:r w:rsidRPr="0034618B">
              <w:rPr>
                <w:b/>
                <w:szCs w:val="20"/>
              </w:rPr>
              <w:t>Type</w:t>
            </w:r>
          </w:p>
        </w:tc>
        <w:tc>
          <w:tcPr>
            <w:tcW w:w="630" w:type="dxa"/>
          </w:tcPr>
          <w:p w:rsidR="00D5253B" w:rsidRPr="0034618B" w:rsidRDefault="00D5253B" w:rsidP="00CF7FE7">
            <w:pPr>
              <w:keepNext/>
              <w:spacing w:before="60"/>
              <w:rPr>
                <w:b/>
                <w:szCs w:val="20"/>
              </w:rPr>
            </w:pPr>
            <w:r w:rsidRPr="0034618B">
              <w:rPr>
                <w:b/>
                <w:szCs w:val="20"/>
              </w:rPr>
              <w:t>#</w:t>
            </w:r>
          </w:p>
        </w:tc>
        <w:tc>
          <w:tcPr>
            <w:tcW w:w="360" w:type="dxa"/>
          </w:tcPr>
          <w:p w:rsidR="00D5253B" w:rsidRPr="0034618B" w:rsidRDefault="00D5253B" w:rsidP="00CF7FE7">
            <w:pPr>
              <w:keepNext/>
              <w:spacing w:before="60"/>
              <w:rPr>
                <w:b/>
                <w:szCs w:val="20"/>
              </w:rPr>
            </w:pPr>
            <w:r w:rsidRPr="0034618B">
              <w:rPr>
                <w:b/>
                <w:szCs w:val="20"/>
              </w:rPr>
              <w:t>?</w:t>
            </w:r>
          </w:p>
        </w:tc>
        <w:tc>
          <w:tcPr>
            <w:tcW w:w="2268" w:type="dxa"/>
          </w:tcPr>
          <w:p w:rsidR="00D5253B" w:rsidRPr="0034618B" w:rsidRDefault="00D5253B" w:rsidP="00CF7FE7">
            <w:pPr>
              <w:keepNext/>
              <w:spacing w:before="60"/>
              <w:rPr>
                <w:b/>
                <w:szCs w:val="20"/>
              </w:rPr>
            </w:pPr>
            <w:r w:rsidRPr="0034618B">
              <w:rPr>
                <w:b/>
                <w:szCs w:val="20"/>
              </w:rPr>
              <w:t>Meaning</w:t>
            </w:r>
          </w:p>
        </w:tc>
      </w:tr>
      <w:tr w:rsidR="00D5253B" w:rsidRPr="0034618B" w:rsidTr="00CF7FE7">
        <w:trPr>
          <w:cantSplit/>
        </w:trPr>
        <w:tc>
          <w:tcPr>
            <w:tcW w:w="3618" w:type="dxa"/>
          </w:tcPr>
          <w:p w:rsidR="00D5253B" w:rsidRPr="0034618B" w:rsidRDefault="00D5253B" w:rsidP="00CF7FE7">
            <w:pPr>
              <w:spacing w:before="60"/>
              <w:rPr>
                <w:szCs w:val="20"/>
              </w:rPr>
            </w:pPr>
            <w:bookmarkStart w:id="586" w:name="ListDocumentDataRequest"/>
            <w:r>
              <w:rPr>
                <w:szCs w:val="20"/>
              </w:rPr>
              <w:t>ListDocumentData</w:t>
            </w:r>
            <w:bookmarkEnd w:id="586"/>
          </w:p>
        </w:tc>
        <w:tc>
          <w:tcPr>
            <w:tcW w:w="2700" w:type="dxa"/>
          </w:tcPr>
          <w:p w:rsidR="00D5253B" w:rsidRPr="0034618B" w:rsidRDefault="00D5253B" w:rsidP="00CF7FE7">
            <w:pPr>
              <w:spacing w:before="60"/>
              <w:rPr>
                <w:szCs w:val="20"/>
              </w:rPr>
            </w:pPr>
          </w:p>
        </w:tc>
        <w:tc>
          <w:tcPr>
            <w:tcW w:w="630" w:type="dxa"/>
          </w:tcPr>
          <w:p w:rsidR="00D5253B" w:rsidRPr="0034618B" w:rsidRDefault="00D5253B" w:rsidP="00CF7FE7">
            <w:pPr>
              <w:spacing w:before="60"/>
              <w:rPr>
                <w:szCs w:val="20"/>
              </w:rPr>
            </w:pPr>
          </w:p>
        </w:tc>
        <w:tc>
          <w:tcPr>
            <w:tcW w:w="360" w:type="dxa"/>
          </w:tcPr>
          <w:p w:rsidR="00D5253B" w:rsidRPr="0034618B" w:rsidRDefault="00D5253B" w:rsidP="00CF7FE7">
            <w:pPr>
              <w:spacing w:before="60"/>
              <w:rPr>
                <w:szCs w:val="20"/>
              </w:rPr>
            </w:pPr>
            <w:r w:rsidRPr="0034618B">
              <w:rPr>
                <w:szCs w:val="20"/>
              </w:rPr>
              <w:t>Y</w:t>
            </w:r>
          </w:p>
        </w:tc>
        <w:tc>
          <w:tcPr>
            <w:tcW w:w="2268" w:type="dxa"/>
          </w:tcPr>
          <w:p w:rsidR="00D5253B" w:rsidRPr="0034618B" w:rsidRDefault="00D5253B" w:rsidP="00CF7FE7">
            <w:pPr>
              <w:spacing w:before="60"/>
              <w:rPr>
                <w:szCs w:val="20"/>
              </w:rPr>
            </w:pPr>
          </w:p>
        </w:tc>
      </w:tr>
      <w:tr w:rsidR="00D5253B" w:rsidRPr="0034618B" w:rsidTr="00CF7FE7">
        <w:trPr>
          <w:cantSplit/>
        </w:trPr>
        <w:tc>
          <w:tcPr>
            <w:tcW w:w="3618" w:type="dxa"/>
          </w:tcPr>
          <w:p w:rsidR="00D5253B" w:rsidRPr="0034618B" w:rsidRDefault="00D5253B" w:rsidP="00D5253B">
            <w:pPr>
              <w:numPr>
                <w:ilvl w:val="0"/>
                <w:numId w:val="29"/>
              </w:numPr>
              <w:spacing w:before="60" w:after="0"/>
              <w:contextualSpacing/>
              <w:rPr>
                <w:szCs w:val="20"/>
              </w:rPr>
            </w:pPr>
            <w:r>
              <w:rPr>
                <w:szCs w:val="20"/>
              </w:rPr>
              <w:t>ListDocumentDataRequest</w:t>
            </w:r>
          </w:p>
        </w:tc>
        <w:tc>
          <w:tcPr>
            <w:tcW w:w="2700" w:type="dxa"/>
          </w:tcPr>
          <w:p w:rsidR="00D5253B" w:rsidRPr="0034618B" w:rsidRDefault="00D5253B" w:rsidP="00CF7FE7">
            <w:pPr>
              <w:spacing w:before="60"/>
              <w:rPr>
                <w:szCs w:val="20"/>
              </w:rPr>
            </w:pPr>
          </w:p>
        </w:tc>
        <w:tc>
          <w:tcPr>
            <w:tcW w:w="630" w:type="dxa"/>
          </w:tcPr>
          <w:p w:rsidR="00D5253B" w:rsidRPr="0034618B" w:rsidRDefault="00D5253B" w:rsidP="00CF7FE7">
            <w:pPr>
              <w:spacing w:before="60"/>
              <w:rPr>
                <w:szCs w:val="20"/>
              </w:rPr>
            </w:pPr>
            <w:r w:rsidRPr="0034618B">
              <w:rPr>
                <w:szCs w:val="20"/>
              </w:rPr>
              <w:t>1</w:t>
            </w:r>
          </w:p>
        </w:tc>
        <w:tc>
          <w:tcPr>
            <w:tcW w:w="360" w:type="dxa"/>
          </w:tcPr>
          <w:p w:rsidR="00D5253B" w:rsidRPr="0034618B" w:rsidRDefault="00D5253B" w:rsidP="00CF7FE7">
            <w:pPr>
              <w:spacing w:before="60"/>
              <w:rPr>
                <w:szCs w:val="20"/>
              </w:rPr>
            </w:pPr>
            <w:r w:rsidRPr="0034618B">
              <w:rPr>
                <w:szCs w:val="20"/>
              </w:rPr>
              <w:t>Y</w:t>
            </w:r>
          </w:p>
        </w:tc>
        <w:tc>
          <w:tcPr>
            <w:tcW w:w="2268" w:type="dxa"/>
          </w:tcPr>
          <w:p w:rsidR="00D5253B" w:rsidRPr="0034618B" w:rsidRDefault="00D5253B" w:rsidP="00CF7FE7">
            <w:pPr>
              <w:spacing w:before="60"/>
              <w:rPr>
                <w:szCs w:val="20"/>
              </w:rPr>
            </w:pPr>
          </w:p>
        </w:tc>
      </w:tr>
      <w:tr w:rsidR="00D5253B" w:rsidRPr="0034618B" w:rsidTr="00CF7FE7">
        <w:trPr>
          <w:cantSplit/>
        </w:trPr>
        <w:tc>
          <w:tcPr>
            <w:tcW w:w="3618" w:type="dxa"/>
          </w:tcPr>
          <w:p w:rsidR="00D5253B" w:rsidRPr="0034618B" w:rsidRDefault="00D5253B" w:rsidP="00CF7FE7">
            <w:pPr>
              <w:spacing w:before="60"/>
              <w:rPr>
                <w:rFonts w:cs="Arial"/>
                <w:szCs w:val="20"/>
              </w:rPr>
            </w:pPr>
            <w:r w:rsidRPr="0034618B">
              <w:rPr>
                <w:szCs w:val="20"/>
              </w:rPr>
              <w:tab/>
            </w:r>
            <w:r w:rsidRPr="0034618B">
              <w:rPr>
                <w:noProof/>
                <w:szCs w:val="20"/>
              </w:rPr>
              <w:drawing>
                <wp:inline distT="0" distB="0" distL="0" distR="0" wp14:anchorId="232D0DF4" wp14:editId="127D116D">
                  <wp:extent cx="136525" cy="136525"/>
                  <wp:effectExtent l="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34618B">
              <w:rPr>
                <w:rFonts w:cs="Arial"/>
                <w:szCs w:val="20"/>
              </w:rPr>
              <w:t>GenericRequestParameters</w:t>
            </w:r>
          </w:p>
        </w:tc>
        <w:tc>
          <w:tcPr>
            <w:tcW w:w="2700" w:type="dxa"/>
          </w:tcPr>
          <w:p w:rsidR="00D5253B" w:rsidRPr="0034618B" w:rsidRDefault="005E732B" w:rsidP="00CF7FE7">
            <w:pPr>
              <w:spacing w:before="60"/>
              <w:rPr>
                <w:bCs/>
                <w:iCs/>
                <w:color w:val="0000FF"/>
                <w:u w:val="single"/>
              </w:rPr>
            </w:pPr>
            <w:hyperlink w:anchor="_GenericRequestParameters" w:history="1">
              <w:r w:rsidR="00D5253B" w:rsidRPr="0034618B">
                <w:rPr>
                  <w:color w:val="0000EE"/>
                  <w:u w:val="single"/>
                </w:rPr>
                <w:t>GenericRequestParameters</w:t>
              </w:r>
            </w:hyperlink>
          </w:p>
        </w:tc>
        <w:tc>
          <w:tcPr>
            <w:tcW w:w="630" w:type="dxa"/>
          </w:tcPr>
          <w:p w:rsidR="00D5253B" w:rsidRPr="0034618B" w:rsidRDefault="00D5253B" w:rsidP="00CF7FE7">
            <w:pPr>
              <w:spacing w:before="60"/>
              <w:rPr>
                <w:szCs w:val="20"/>
              </w:rPr>
            </w:pPr>
            <w:r w:rsidRPr="0034618B">
              <w:rPr>
                <w:szCs w:val="20"/>
              </w:rPr>
              <w:t>0..1</w:t>
            </w:r>
          </w:p>
        </w:tc>
        <w:tc>
          <w:tcPr>
            <w:tcW w:w="360" w:type="dxa"/>
          </w:tcPr>
          <w:p w:rsidR="00D5253B" w:rsidRPr="0034618B" w:rsidRDefault="00D5253B" w:rsidP="00CF7FE7">
            <w:pPr>
              <w:spacing w:before="60"/>
              <w:rPr>
                <w:szCs w:val="20"/>
              </w:rPr>
            </w:pPr>
            <w:r w:rsidRPr="0034618B">
              <w:rPr>
                <w:szCs w:val="20"/>
              </w:rPr>
              <w:t>N</w:t>
            </w:r>
          </w:p>
        </w:tc>
        <w:tc>
          <w:tcPr>
            <w:tcW w:w="2268" w:type="dxa"/>
          </w:tcPr>
          <w:p w:rsidR="00D5253B" w:rsidRPr="0034618B" w:rsidRDefault="00D5253B" w:rsidP="00CF7FE7">
            <w:pPr>
              <w:spacing w:before="60"/>
              <w:rPr>
                <w:szCs w:val="20"/>
              </w:rPr>
            </w:pPr>
            <w:r w:rsidRPr="0034618B">
              <w:rPr>
                <w:szCs w:val="20"/>
              </w:rPr>
              <w:t>Common request parameters that can be used to identify the requester.</w:t>
            </w:r>
          </w:p>
        </w:tc>
      </w:tr>
      <w:tr w:rsidR="00D5253B" w:rsidRPr="0034618B" w:rsidTr="00CF7FE7">
        <w:trPr>
          <w:cantSplit/>
        </w:trPr>
        <w:tc>
          <w:tcPr>
            <w:tcW w:w="3618" w:type="dxa"/>
          </w:tcPr>
          <w:p w:rsidR="00D5253B" w:rsidRPr="0034618B" w:rsidRDefault="00D5253B" w:rsidP="00CF7FE7">
            <w:pPr>
              <w:spacing w:before="60"/>
              <w:rPr>
                <w:szCs w:val="20"/>
              </w:rPr>
            </w:pPr>
            <w:r w:rsidRPr="0034618B">
              <w:rPr>
                <w:szCs w:val="20"/>
              </w:rPr>
              <w:tab/>
            </w:r>
            <w:r w:rsidRPr="0034618B">
              <w:rPr>
                <w:szCs w:val="20"/>
              </w:rPr>
              <w:tab/>
            </w:r>
            <w:r w:rsidRPr="0034618B">
              <w:rPr>
                <w:noProof/>
                <w:szCs w:val="20"/>
              </w:rPr>
              <w:drawing>
                <wp:inline distT="0" distB="0" distL="0" distR="0" wp14:anchorId="63123685" wp14:editId="4CC287CC">
                  <wp:extent cx="136525" cy="136525"/>
                  <wp:effectExtent l="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34618B">
              <w:rPr>
                <w:szCs w:val="20"/>
              </w:rPr>
              <w:t>Application</w:t>
            </w:r>
          </w:p>
        </w:tc>
        <w:tc>
          <w:tcPr>
            <w:tcW w:w="2700" w:type="dxa"/>
          </w:tcPr>
          <w:p w:rsidR="00D5253B" w:rsidRPr="0034618B" w:rsidRDefault="005E732B" w:rsidP="00CF7FE7">
            <w:pPr>
              <w:spacing w:before="60"/>
              <w:rPr>
                <w:bCs/>
                <w:iCs/>
                <w:color w:val="0000FF"/>
                <w:u w:val="single"/>
              </w:rPr>
            </w:pPr>
            <w:hyperlink w:anchor="_ApplicationIdentifier" w:history="1">
              <w:r w:rsidR="00D5253B" w:rsidRPr="0034618B">
                <w:rPr>
                  <w:color w:val="0000EE"/>
                  <w:u w:val="single"/>
                </w:rPr>
                <w:t>ApplicationIdentifier</w:t>
              </w:r>
            </w:hyperlink>
          </w:p>
        </w:tc>
        <w:tc>
          <w:tcPr>
            <w:tcW w:w="630" w:type="dxa"/>
          </w:tcPr>
          <w:p w:rsidR="00D5253B" w:rsidRPr="0034618B" w:rsidRDefault="00D5253B" w:rsidP="00CF7FE7">
            <w:pPr>
              <w:spacing w:before="60"/>
              <w:rPr>
                <w:szCs w:val="20"/>
              </w:rPr>
            </w:pPr>
            <w:r w:rsidRPr="0034618B">
              <w:rPr>
                <w:szCs w:val="20"/>
              </w:rPr>
              <w:t>0..1</w:t>
            </w:r>
          </w:p>
        </w:tc>
        <w:tc>
          <w:tcPr>
            <w:tcW w:w="360" w:type="dxa"/>
          </w:tcPr>
          <w:p w:rsidR="00D5253B" w:rsidRPr="0034618B" w:rsidRDefault="00D5253B" w:rsidP="00CF7FE7">
            <w:pPr>
              <w:spacing w:before="60"/>
              <w:rPr>
                <w:szCs w:val="20"/>
              </w:rPr>
            </w:pPr>
            <w:r w:rsidRPr="0034618B">
              <w:rPr>
                <w:szCs w:val="20"/>
              </w:rPr>
              <w:t>N</w:t>
            </w:r>
          </w:p>
        </w:tc>
        <w:tc>
          <w:tcPr>
            <w:tcW w:w="2268" w:type="dxa"/>
          </w:tcPr>
          <w:p w:rsidR="00D5253B" w:rsidRPr="0034618B" w:rsidRDefault="00D5253B" w:rsidP="00CF7FE7">
            <w:pPr>
              <w:spacing w:before="60"/>
              <w:rPr>
                <w:szCs w:val="20"/>
              </w:rPr>
            </w:pPr>
            <w:r w:rsidRPr="0034618B">
              <w:rPr>
                <w:szCs w:val="20"/>
              </w:rPr>
              <w:t>Identifies the requesting application.</w:t>
            </w:r>
          </w:p>
        </w:tc>
      </w:tr>
      <w:tr w:rsidR="00D5253B" w:rsidRPr="0034618B" w:rsidTr="00CF7FE7">
        <w:trPr>
          <w:cantSplit/>
        </w:trPr>
        <w:tc>
          <w:tcPr>
            <w:tcW w:w="3618" w:type="dxa"/>
          </w:tcPr>
          <w:p w:rsidR="00D5253B" w:rsidRPr="0034618B" w:rsidRDefault="00D5253B" w:rsidP="00CF7FE7">
            <w:pPr>
              <w:spacing w:before="60"/>
              <w:rPr>
                <w:szCs w:val="20"/>
              </w:rPr>
            </w:pPr>
            <w:r w:rsidRPr="0034618B">
              <w:rPr>
                <w:szCs w:val="20"/>
              </w:rPr>
              <w:tab/>
            </w:r>
            <w:r w:rsidRPr="0034618B">
              <w:rPr>
                <w:szCs w:val="20"/>
              </w:rPr>
              <w:tab/>
            </w:r>
            <w:r w:rsidRPr="0034618B">
              <w:rPr>
                <w:noProof/>
                <w:szCs w:val="20"/>
              </w:rPr>
              <w:drawing>
                <wp:inline distT="0" distB="0" distL="0" distR="0" wp14:anchorId="5DE08422" wp14:editId="093A0331">
                  <wp:extent cx="136525" cy="136525"/>
                  <wp:effectExtent l="0" t="0" r="0" b="0"/>
                  <wp:docPr id="512" name="Picture 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34618B">
              <w:rPr>
                <w:szCs w:val="20"/>
              </w:rPr>
              <w:t>ApplicationUser</w:t>
            </w:r>
          </w:p>
        </w:tc>
        <w:tc>
          <w:tcPr>
            <w:tcW w:w="2700" w:type="dxa"/>
          </w:tcPr>
          <w:p w:rsidR="00D5253B" w:rsidRPr="0034618B" w:rsidRDefault="005E732B" w:rsidP="00CF7FE7">
            <w:pPr>
              <w:spacing w:before="60"/>
              <w:rPr>
                <w:bCs/>
                <w:iCs/>
                <w:color w:val="0000FF"/>
                <w:u w:val="single"/>
              </w:rPr>
            </w:pPr>
            <w:hyperlink w:anchor="_ApplicationUserIdentifier" w:history="1">
              <w:r w:rsidR="00D5253B" w:rsidRPr="0034618B">
                <w:rPr>
                  <w:color w:val="0000EE"/>
                  <w:u w:val="single"/>
                </w:rPr>
                <w:t>ApplicationUserIdentifier</w:t>
              </w:r>
            </w:hyperlink>
          </w:p>
        </w:tc>
        <w:tc>
          <w:tcPr>
            <w:tcW w:w="630" w:type="dxa"/>
          </w:tcPr>
          <w:p w:rsidR="00D5253B" w:rsidRPr="0034618B" w:rsidRDefault="00D5253B" w:rsidP="00CF7FE7">
            <w:pPr>
              <w:spacing w:before="60"/>
              <w:rPr>
                <w:szCs w:val="20"/>
              </w:rPr>
            </w:pPr>
            <w:r w:rsidRPr="0034618B">
              <w:rPr>
                <w:szCs w:val="20"/>
              </w:rPr>
              <w:t>0..1</w:t>
            </w:r>
          </w:p>
        </w:tc>
        <w:tc>
          <w:tcPr>
            <w:tcW w:w="360" w:type="dxa"/>
          </w:tcPr>
          <w:p w:rsidR="00D5253B" w:rsidRPr="0034618B" w:rsidRDefault="00D5253B" w:rsidP="00CF7FE7">
            <w:pPr>
              <w:spacing w:before="60"/>
              <w:rPr>
                <w:szCs w:val="20"/>
              </w:rPr>
            </w:pPr>
            <w:r w:rsidRPr="0034618B">
              <w:rPr>
                <w:szCs w:val="20"/>
              </w:rPr>
              <w:t>N</w:t>
            </w:r>
          </w:p>
        </w:tc>
        <w:tc>
          <w:tcPr>
            <w:tcW w:w="2268" w:type="dxa"/>
          </w:tcPr>
          <w:p w:rsidR="00D5253B" w:rsidRPr="0034618B" w:rsidRDefault="00D5253B" w:rsidP="00CF7FE7">
            <w:pPr>
              <w:spacing w:before="60"/>
              <w:rPr>
                <w:szCs w:val="20"/>
              </w:rPr>
            </w:pPr>
            <w:r w:rsidRPr="0034618B">
              <w:rPr>
                <w:szCs w:val="20"/>
              </w:rPr>
              <w:t>Identifies the user or instance of the requesting application.</w:t>
            </w:r>
          </w:p>
        </w:tc>
      </w:tr>
      <w:tr w:rsidR="00D5253B" w:rsidRPr="0034618B" w:rsidTr="00CF7FE7">
        <w:trPr>
          <w:cantSplit/>
        </w:trPr>
        <w:tc>
          <w:tcPr>
            <w:tcW w:w="3618" w:type="dxa"/>
          </w:tcPr>
          <w:p w:rsidR="00D5253B" w:rsidRPr="0034618B" w:rsidRDefault="00D5253B" w:rsidP="00CF7FE7">
            <w:pPr>
              <w:spacing w:before="60"/>
              <w:rPr>
                <w:szCs w:val="20"/>
              </w:rPr>
            </w:pPr>
            <w:r w:rsidRPr="0034618B">
              <w:rPr>
                <w:szCs w:val="20"/>
              </w:rPr>
              <w:tab/>
            </w:r>
            <w:r w:rsidRPr="0034618B">
              <w:rPr>
                <w:szCs w:val="20"/>
              </w:rPr>
              <w:tab/>
            </w:r>
            <w:r w:rsidRPr="0034618B">
              <w:rPr>
                <w:noProof/>
                <w:szCs w:val="20"/>
              </w:rPr>
              <w:drawing>
                <wp:inline distT="0" distB="0" distL="0" distR="0" wp14:anchorId="1199256D" wp14:editId="3B3D8A09">
                  <wp:extent cx="136525" cy="136525"/>
                  <wp:effectExtent l="0" t="0" r="0" b="0"/>
                  <wp:docPr id="513" name="Picture 5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34618B">
              <w:rPr>
                <w:szCs w:val="20"/>
              </w:rPr>
              <w:t>BIASOperationName</w:t>
            </w:r>
          </w:p>
        </w:tc>
        <w:tc>
          <w:tcPr>
            <w:tcW w:w="2700" w:type="dxa"/>
          </w:tcPr>
          <w:p w:rsidR="00D5253B" w:rsidRPr="0034618B" w:rsidRDefault="00D5253B" w:rsidP="00CF7FE7">
            <w:pPr>
              <w:spacing w:before="60"/>
            </w:pPr>
            <w:r w:rsidRPr="0034618B">
              <w:t>string</w:t>
            </w:r>
          </w:p>
        </w:tc>
        <w:tc>
          <w:tcPr>
            <w:tcW w:w="630" w:type="dxa"/>
          </w:tcPr>
          <w:p w:rsidR="00D5253B" w:rsidRPr="0034618B" w:rsidRDefault="00D5253B" w:rsidP="00CF7FE7">
            <w:pPr>
              <w:spacing w:before="60"/>
              <w:rPr>
                <w:szCs w:val="20"/>
              </w:rPr>
            </w:pPr>
            <w:r w:rsidRPr="0034618B">
              <w:rPr>
                <w:szCs w:val="20"/>
              </w:rPr>
              <w:t>0..1</w:t>
            </w:r>
          </w:p>
        </w:tc>
        <w:tc>
          <w:tcPr>
            <w:tcW w:w="360" w:type="dxa"/>
          </w:tcPr>
          <w:p w:rsidR="00D5253B" w:rsidRPr="0034618B" w:rsidRDefault="00D5253B" w:rsidP="00CF7FE7">
            <w:pPr>
              <w:spacing w:before="60"/>
              <w:rPr>
                <w:szCs w:val="20"/>
              </w:rPr>
            </w:pPr>
            <w:r w:rsidRPr="0034618B">
              <w:rPr>
                <w:szCs w:val="20"/>
              </w:rPr>
              <w:t>N</w:t>
            </w:r>
          </w:p>
        </w:tc>
        <w:tc>
          <w:tcPr>
            <w:tcW w:w="2268" w:type="dxa"/>
          </w:tcPr>
          <w:p w:rsidR="00D5253B" w:rsidRPr="0034618B" w:rsidRDefault="00D5253B" w:rsidP="00CF7FE7">
            <w:pPr>
              <w:spacing w:before="60"/>
              <w:rPr>
                <w:szCs w:val="20"/>
              </w:rPr>
            </w:pPr>
            <w:r w:rsidRPr="0034618B">
              <w:rPr>
                <w:szCs w:val="20"/>
              </w:rPr>
              <w:t>Identifies the BIAS operation that is being requested: “</w:t>
            </w:r>
            <w:r>
              <w:rPr>
                <w:szCs w:val="20"/>
              </w:rPr>
              <w:t>ListDocumentData</w:t>
            </w:r>
            <w:r w:rsidRPr="0034618B">
              <w:rPr>
                <w:szCs w:val="20"/>
              </w:rPr>
              <w:t>”.</w:t>
            </w:r>
          </w:p>
        </w:tc>
      </w:tr>
      <w:tr w:rsidR="00D5253B" w:rsidRPr="0034618B" w:rsidTr="00CF7FE7">
        <w:trPr>
          <w:cantSplit/>
        </w:trPr>
        <w:tc>
          <w:tcPr>
            <w:tcW w:w="3618" w:type="dxa"/>
          </w:tcPr>
          <w:p w:rsidR="00D5253B" w:rsidRPr="00FD5A77" w:rsidRDefault="00D5253B" w:rsidP="00CF7FE7">
            <w:pPr>
              <w:spacing w:before="60"/>
              <w:rPr>
                <w:szCs w:val="20"/>
              </w:rPr>
            </w:pPr>
            <w:r w:rsidRPr="00FD5A77">
              <w:rPr>
                <w:szCs w:val="20"/>
              </w:rPr>
              <w:lastRenderedPageBreak/>
              <w:tab/>
            </w:r>
            <w:r w:rsidRPr="00FD5A77">
              <w:rPr>
                <w:noProof/>
                <w:szCs w:val="20"/>
              </w:rPr>
              <w:drawing>
                <wp:inline distT="0" distB="0" distL="0" distR="0" wp14:anchorId="42E54107" wp14:editId="6FFC8780">
                  <wp:extent cx="136525" cy="136525"/>
                  <wp:effectExtent l="0" t="0" r="0" b="0"/>
                  <wp:docPr id="514" name="Picture 5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120953">
              <w:rPr>
                <w:rFonts w:cs="Arial"/>
                <w:szCs w:val="20"/>
              </w:rPr>
              <w:t>Identity</w:t>
            </w:r>
          </w:p>
        </w:tc>
        <w:tc>
          <w:tcPr>
            <w:tcW w:w="2700" w:type="dxa"/>
          </w:tcPr>
          <w:p w:rsidR="00D5253B" w:rsidRPr="00FD5A77" w:rsidRDefault="005E732B" w:rsidP="00CF7FE7">
            <w:pPr>
              <w:spacing w:before="60"/>
              <w:rPr>
                <w:bCs/>
                <w:iCs/>
                <w:color w:val="0000FF"/>
                <w:u w:val="single"/>
              </w:rPr>
            </w:pPr>
            <w:hyperlink w:anchor="_BIASIdentity" w:history="1">
              <w:r w:rsidR="00D5253B" w:rsidRPr="00120953">
                <w:rPr>
                  <w:rFonts w:cs="Arial"/>
                  <w:color w:val="0000EE"/>
                  <w:szCs w:val="20"/>
                  <w:u w:val="single"/>
                </w:rPr>
                <w:t>BIASIdentity</w:t>
              </w:r>
            </w:hyperlink>
          </w:p>
        </w:tc>
        <w:tc>
          <w:tcPr>
            <w:tcW w:w="630" w:type="dxa"/>
          </w:tcPr>
          <w:p w:rsidR="00D5253B" w:rsidRPr="0034618B" w:rsidRDefault="00D5253B" w:rsidP="00CF7FE7">
            <w:pPr>
              <w:spacing w:before="60"/>
              <w:rPr>
                <w:szCs w:val="20"/>
              </w:rPr>
            </w:pPr>
            <w:r>
              <w:rPr>
                <w:szCs w:val="20"/>
              </w:rPr>
              <w:t>1</w:t>
            </w:r>
          </w:p>
        </w:tc>
        <w:tc>
          <w:tcPr>
            <w:tcW w:w="360" w:type="dxa"/>
          </w:tcPr>
          <w:p w:rsidR="00D5253B" w:rsidRPr="0034618B" w:rsidRDefault="00D5253B" w:rsidP="00CF7FE7">
            <w:pPr>
              <w:spacing w:before="60"/>
              <w:rPr>
                <w:szCs w:val="20"/>
              </w:rPr>
            </w:pPr>
            <w:r>
              <w:rPr>
                <w:szCs w:val="20"/>
              </w:rPr>
              <w:t>Y</w:t>
            </w:r>
          </w:p>
        </w:tc>
        <w:tc>
          <w:tcPr>
            <w:tcW w:w="2268" w:type="dxa"/>
          </w:tcPr>
          <w:p w:rsidR="00D5253B" w:rsidRPr="0034618B" w:rsidRDefault="00D5253B" w:rsidP="00CF7FE7">
            <w:pPr>
              <w:spacing w:before="60"/>
              <w:rPr>
                <w:szCs w:val="20"/>
              </w:rPr>
            </w:pPr>
            <w:r w:rsidRPr="00FD5A77">
              <w:rPr>
                <w:szCs w:val="20"/>
              </w:rPr>
              <w:t>Identifies the subject or, in the encounter-centric model, a subject and an encounter.</w:t>
            </w:r>
          </w:p>
        </w:tc>
      </w:tr>
      <w:tr w:rsidR="00D5253B" w:rsidRPr="0034618B" w:rsidTr="00CF7FE7">
        <w:trPr>
          <w:cantSplit/>
        </w:trPr>
        <w:tc>
          <w:tcPr>
            <w:tcW w:w="3618" w:type="dxa"/>
          </w:tcPr>
          <w:p w:rsidR="00D5253B" w:rsidRPr="00FD5A77" w:rsidRDefault="00D5253B" w:rsidP="00CF7FE7">
            <w:pPr>
              <w:spacing w:before="60"/>
              <w:rPr>
                <w:rFonts w:cs="Arial"/>
                <w:szCs w:val="20"/>
              </w:rPr>
            </w:pPr>
            <w:r w:rsidRPr="00FD5A77">
              <w:rPr>
                <w:rFonts w:cs="Arial"/>
                <w:szCs w:val="20"/>
              </w:rPr>
              <w:tab/>
            </w:r>
            <w:r w:rsidRPr="00FD5A77">
              <w:rPr>
                <w:rFonts w:cs="Arial"/>
                <w:szCs w:val="20"/>
              </w:rPr>
              <w:tab/>
            </w:r>
            <w:r w:rsidRPr="00FD5A77">
              <w:rPr>
                <w:rFonts w:cs="Arial"/>
                <w:noProof/>
                <w:szCs w:val="20"/>
              </w:rPr>
              <w:drawing>
                <wp:inline distT="0" distB="0" distL="0" distR="0" wp14:anchorId="45E73129" wp14:editId="5155CEE1">
                  <wp:extent cx="136525" cy="136525"/>
                  <wp:effectExtent l="0" t="0" r="0" b="0"/>
                  <wp:docPr id="515" name="Picture 5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DF77A8">
              <w:rPr>
                <w:rFonts w:cs="Arial"/>
                <w:szCs w:val="20"/>
              </w:rPr>
              <w:t>SubjectID</w:t>
            </w:r>
          </w:p>
        </w:tc>
        <w:tc>
          <w:tcPr>
            <w:tcW w:w="2700" w:type="dxa"/>
          </w:tcPr>
          <w:p w:rsidR="00D5253B" w:rsidRPr="00120953" w:rsidRDefault="005E732B" w:rsidP="00CF7FE7">
            <w:pPr>
              <w:rPr>
                <w:rFonts w:cs="Arial"/>
                <w:szCs w:val="20"/>
              </w:rPr>
            </w:pPr>
            <w:hyperlink w:anchor="_BIASIDType" w:history="1">
              <w:r w:rsidR="00D5253B" w:rsidRPr="00120953">
                <w:rPr>
                  <w:rFonts w:cs="Arial"/>
                  <w:color w:val="0000EE"/>
                  <w:szCs w:val="20"/>
                  <w:u w:val="single"/>
                </w:rPr>
                <w:t>BIASIDType</w:t>
              </w:r>
            </w:hyperlink>
          </w:p>
        </w:tc>
        <w:tc>
          <w:tcPr>
            <w:tcW w:w="630" w:type="dxa"/>
          </w:tcPr>
          <w:p w:rsidR="00D5253B" w:rsidRPr="0034618B" w:rsidRDefault="00D5253B" w:rsidP="00CF7FE7">
            <w:pPr>
              <w:spacing w:before="60"/>
              <w:rPr>
                <w:szCs w:val="20"/>
              </w:rPr>
            </w:pPr>
            <w:r>
              <w:rPr>
                <w:szCs w:val="20"/>
              </w:rPr>
              <w:t>1</w:t>
            </w:r>
          </w:p>
        </w:tc>
        <w:tc>
          <w:tcPr>
            <w:tcW w:w="360" w:type="dxa"/>
          </w:tcPr>
          <w:p w:rsidR="00D5253B" w:rsidRPr="0034618B" w:rsidRDefault="00D5253B" w:rsidP="00CF7FE7">
            <w:pPr>
              <w:spacing w:before="60"/>
              <w:rPr>
                <w:szCs w:val="20"/>
              </w:rPr>
            </w:pPr>
            <w:r>
              <w:rPr>
                <w:szCs w:val="20"/>
              </w:rPr>
              <w:t>Y</w:t>
            </w:r>
          </w:p>
        </w:tc>
        <w:tc>
          <w:tcPr>
            <w:tcW w:w="2268" w:type="dxa"/>
          </w:tcPr>
          <w:p w:rsidR="00D5253B" w:rsidRPr="0034618B" w:rsidRDefault="00D5253B" w:rsidP="00CF7FE7">
            <w:pPr>
              <w:spacing w:before="60"/>
              <w:rPr>
                <w:szCs w:val="20"/>
              </w:rPr>
            </w:pPr>
            <w:r w:rsidRPr="00120953">
              <w:rPr>
                <w:szCs w:val="20"/>
              </w:rPr>
              <w:t>A system unique identifier for a subject</w:t>
            </w:r>
          </w:p>
        </w:tc>
      </w:tr>
      <w:tr w:rsidR="00D5253B" w:rsidRPr="0034618B" w:rsidTr="00CF7FE7">
        <w:trPr>
          <w:cantSplit/>
        </w:trPr>
        <w:tc>
          <w:tcPr>
            <w:tcW w:w="3618" w:type="dxa"/>
          </w:tcPr>
          <w:p w:rsidR="00D5253B" w:rsidRPr="00FD5A77" w:rsidRDefault="00D5253B" w:rsidP="00CF7FE7">
            <w:pPr>
              <w:spacing w:before="60"/>
              <w:rPr>
                <w:szCs w:val="20"/>
              </w:rPr>
            </w:pPr>
            <w:r w:rsidRPr="00FD5A77">
              <w:rPr>
                <w:szCs w:val="20"/>
              </w:rPr>
              <w:tab/>
            </w:r>
            <w:r w:rsidRPr="00FD5A77">
              <w:rPr>
                <w:szCs w:val="20"/>
              </w:rPr>
              <w:tab/>
            </w:r>
            <w:r w:rsidRPr="00FD5A77">
              <w:rPr>
                <w:noProof/>
                <w:szCs w:val="20"/>
              </w:rPr>
              <w:drawing>
                <wp:inline distT="0" distB="0" distL="0" distR="0" wp14:anchorId="63EE7789" wp14:editId="4E6CAEE4">
                  <wp:extent cx="136525" cy="136525"/>
                  <wp:effectExtent l="0" t="0" r="0" b="0"/>
                  <wp:docPr id="516" name="Picture 5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DF77A8">
              <w:rPr>
                <w:rFonts w:cs="Arial"/>
                <w:szCs w:val="20"/>
              </w:rPr>
              <w:t>EncounterID</w:t>
            </w:r>
          </w:p>
        </w:tc>
        <w:tc>
          <w:tcPr>
            <w:tcW w:w="2700" w:type="dxa"/>
          </w:tcPr>
          <w:p w:rsidR="00D5253B" w:rsidRPr="0034618B" w:rsidRDefault="005E732B" w:rsidP="00CF7FE7">
            <w:pPr>
              <w:spacing w:before="60"/>
              <w:rPr>
                <w:bCs/>
                <w:iCs/>
                <w:color w:val="0000FF"/>
                <w:u w:val="single"/>
              </w:rPr>
            </w:pPr>
            <w:hyperlink w:anchor="_BIASIDType" w:history="1">
              <w:r w:rsidR="00D5253B" w:rsidRPr="00120953">
                <w:rPr>
                  <w:rFonts w:cs="Arial"/>
                  <w:color w:val="0000EE"/>
                  <w:szCs w:val="20"/>
                  <w:u w:val="single"/>
                </w:rPr>
                <w:t>BIASIDType</w:t>
              </w:r>
            </w:hyperlink>
          </w:p>
        </w:tc>
        <w:tc>
          <w:tcPr>
            <w:tcW w:w="630" w:type="dxa"/>
          </w:tcPr>
          <w:p w:rsidR="00D5253B" w:rsidRPr="0034618B" w:rsidRDefault="00D5253B" w:rsidP="00CF7FE7">
            <w:pPr>
              <w:spacing w:before="60"/>
              <w:rPr>
                <w:szCs w:val="20"/>
              </w:rPr>
            </w:pPr>
            <w:r>
              <w:rPr>
                <w:szCs w:val="20"/>
              </w:rPr>
              <w:t>0..</w:t>
            </w:r>
            <w:r w:rsidRPr="0034618B">
              <w:rPr>
                <w:szCs w:val="20"/>
              </w:rPr>
              <w:t>1</w:t>
            </w:r>
          </w:p>
        </w:tc>
        <w:tc>
          <w:tcPr>
            <w:tcW w:w="360" w:type="dxa"/>
          </w:tcPr>
          <w:p w:rsidR="00D5253B" w:rsidRPr="0034618B" w:rsidRDefault="00D5253B" w:rsidP="00CF7FE7">
            <w:pPr>
              <w:spacing w:before="60"/>
              <w:rPr>
                <w:szCs w:val="20"/>
              </w:rPr>
            </w:pPr>
            <w:r>
              <w:rPr>
                <w:szCs w:val="20"/>
              </w:rPr>
              <w:t>C</w:t>
            </w:r>
          </w:p>
        </w:tc>
        <w:tc>
          <w:tcPr>
            <w:tcW w:w="2268" w:type="dxa"/>
          </w:tcPr>
          <w:p w:rsidR="00D5253B" w:rsidRPr="0034618B" w:rsidRDefault="00D5253B" w:rsidP="00CF7FE7">
            <w:pPr>
              <w:spacing w:before="60"/>
              <w:rPr>
                <w:szCs w:val="20"/>
              </w:rPr>
            </w:pPr>
            <w:r w:rsidRPr="00120953">
              <w:rPr>
                <w:szCs w:val="20"/>
              </w:rPr>
              <w:t>The identifier of an encounter associated with the subject.</w:t>
            </w:r>
          </w:p>
        </w:tc>
      </w:tr>
      <w:tr w:rsidR="00D5253B" w:rsidRPr="0034618B" w:rsidTr="00CF7FE7">
        <w:trPr>
          <w:cantSplit/>
        </w:trPr>
        <w:tc>
          <w:tcPr>
            <w:tcW w:w="3618" w:type="dxa"/>
          </w:tcPr>
          <w:p w:rsidR="00D5253B" w:rsidRPr="00DF77A8" w:rsidRDefault="00D5253B" w:rsidP="00CF7FE7">
            <w:pPr>
              <w:spacing w:before="60"/>
              <w:ind w:left="720"/>
              <w:rPr>
                <w:rFonts w:cs="Arial"/>
                <w:szCs w:val="20"/>
              </w:rPr>
            </w:pPr>
            <w:r w:rsidRPr="00DF77A8">
              <w:rPr>
                <w:rFonts w:cs="Arial"/>
                <w:noProof/>
                <w:szCs w:val="20"/>
              </w:rPr>
              <w:drawing>
                <wp:inline distT="0" distB="0" distL="0" distR="0" wp14:anchorId="3A7E3ECA" wp14:editId="183B9CAF">
                  <wp:extent cx="136525" cy="136525"/>
                  <wp:effectExtent l="0" t="0" r="0" b="0"/>
                  <wp:docPr id="517" name="Picture 5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DF77A8">
              <w:rPr>
                <w:rFonts w:cs="Arial"/>
                <w:szCs w:val="20"/>
              </w:rPr>
              <w:t>EncounterType</w:t>
            </w:r>
          </w:p>
        </w:tc>
        <w:tc>
          <w:tcPr>
            <w:tcW w:w="2700" w:type="dxa"/>
          </w:tcPr>
          <w:p w:rsidR="00D5253B" w:rsidRPr="00BC328C" w:rsidRDefault="005E732B" w:rsidP="00CF7FE7">
            <w:pPr>
              <w:spacing w:before="60"/>
              <w:rPr>
                <w:u w:val="single"/>
              </w:rPr>
            </w:pPr>
            <w:hyperlink w:anchor="_3.2.29_EncounterCategoryType" w:history="1">
              <w:r w:rsidR="00D5253B" w:rsidRPr="00BC328C">
                <w:rPr>
                  <w:rStyle w:val="Hyperlink"/>
                  <w:u w:val="single"/>
                </w:rPr>
                <w:t>EncounterCategoryType</w:t>
              </w:r>
            </w:hyperlink>
          </w:p>
        </w:tc>
        <w:tc>
          <w:tcPr>
            <w:tcW w:w="630" w:type="dxa"/>
          </w:tcPr>
          <w:p w:rsidR="00D5253B" w:rsidRDefault="00D5253B" w:rsidP="00CF7FE7">
            <w:pPr>
              <w:spacing w:before="60"/>
              <w:rPr>
                <w:szCs w:val="20"/>
              </w:rPr>
            </w:pPr>
            <w:r>
              <w:rPr>
                <w:szCs w:val="20"/>
              </w:rPr>
              <w:t>0..1</w:t>
            </w:r>
          </w:p>
        </w:tc>
        <w:tc>
          <w:tcPr>
            <w:tcW w:w="360" w:type="dxa"/>
          </w:tcPr>
          <w:p w:rsidR="00D5253B" w:rsidRDefault="00D5253B" w:rsidP="00CF7FE7">
            <w:pPr>
              <w:spacing w:before="60"/>
              <w:rPr>
                <w:szCs w:val="20"/>
              </w:rPr>
            </w:pPr>
            <w:r>
              <w:rPr>
                <w:szCs w:val="20"/>
              </w:rPr>
              <w:t>C</w:t>
            </w:r>
          </w:p>
        </w:tc>
        <w:tc>
          <w:tcPr>
            <w:tcW w:w="2268" w:type="dxa"/>
          </w:tcPr>
          <w:p w:rsidR="00D5253B" w:rsidRDefault="00D5253B" w:rsidP="00CF7FE7">
            <w:pPr>
              <w:autoSpaceDE w:val="0"/>
              <w:autoSpaceDN w:val="0"/>
              <w:adjustRightInd w:val="0"/>
              <w:spacing w:after="0"/>
              <w:rPr>
                <w:rFonts w:cs="Arial"/>
                <w:szCs w:val="20"/>
              </w:rPr>
            </w:pPr>
            <w:r>
              <w:rPr>
                <w:rFonts w:cs="Arial"/>
                <w:szCs w:val="20"/>
              </w:rPr>
              <w:t>Identifies the category of encounter. If an encounter ID is not specified and encounter data exists for the subject, the operation must return the list of encounter IDs which contain document data using the Encounter List Output parameter, and the Document Data List output parameter must be empty.</w:t>
            </w:r>
          </w:p>
          <w:p w:rsidR="00D5253B" w:rsidRPr="00DF77A8" w:rsidRDefault="00D5253B" w:rsidP="00CF7FE7">
            <w:pPr>
              <w:spacing w:before="60"/>
              <w:rPr>
                <w:rFonts w:cs="Arial"/>
                <w:szCs w:val="20"/>
              </w:rPr>
            </w:pPr>
            <w:r w:rsidRPr="00DF77A8">
              <w:rPr>
                <w:rFonts w:cs="Arial"/>
                <w:szCs w:val="20"/>
              </w:rPr>
              <w:t>Should not be used in conjunction with EncounterID.</w:t>
            </w:r>
          </w:p>
        </w:tc>
      </w:tr>
    </w:tbl>
    <w:p w:rsidR="00D5253B" w:rsidRPr="0034618B" w:rsidRDefault="00D5253B" w:rsidP="00D5253B">
      <w:pPr>
        <w:keepNext/>
        <w:keepLines/>
        <w:numPr>
          <w:ilvl w:val="4"/>
          <w:numId w:val="0"/>
        </w:numPr>
        <w:spacing w:before="200" w:after="120"/>
        <w:ind w:left="1152" w:hanging="1152"/>
        <w:outlineLvl w:val="4"/>
        <w:rPr>
          <w:b/>
          <w:bCs/>
          <w:color w:val="3B006F"/>
          <w:kern w:val="32"/>
          <w:sz w:val="24"/>
          <w:szCs w:val="26"/>
          <w:lang w:val="x-none" w:eastAsia="x-none"/>
        </w:rPr>
      </w:pPr>
      <w:r w:rsidRPr="0034618B">
        <w:rPr>
          <w:b/>
          <w:bCs/>
          <w:color w:val="3B006F"/>
          <w:kern w:val="32"/>
          <w:sz w:val="24"/>
          <w:szCs w:val="26"/>
          <w:lang w:val="x-none" w:eastAsia="x-none"/>
        </w:rPr>
        <w:t>Response Message</w:t>
      </w: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85"/>
        <w:gridCol w:w="2363"/>
        <w:gridCol w:w="630"/>
        <w:gridCol w:w="360"/>
        <w:gridCol w:w="2538"/>
      </w:tblGrid>
      <w:tr w:rsidR="00D5253B" w:rsidRPr="0034618B" w:rsidTr="00CF7FE7">
        <w:trPr>
          <w:cantSplit/>
          <w:tblHeader/>
        </w:trPr>
        <w:tc>
          <w:tcPr>
            <w:tcW w:w="3685" w:type="dxa"/>
          </w:tcPr>
          <w:p w:rsidR="00D5253B" w:rsidRPr="0034618B" w:rsidRDefault="00D5253B" w:rsidP="00CF7FE7">
            <w:pPr>
              <w:keepNext/>
              <w:spacing w:before="60"/>
              <w:rPr>
                <w:b/>
                <w:szCs w:val="20"/>
              </w:rPr>
            </w:pPr>
            <w:r w:rsidRPr="0034618B">
              <w:rPr>
                <w:b/>
                <w:szCs w:val="20"/>
              </w:rPr>
              <w:t>Field</w:t>
            </w:r>
          </w:p>
        </w:tc>
        <w:tc>
          <w:tcPr>
            <w:tcW w:w="2363" w:type="dxa"/>
          </w:tcPr>
          <w:p w:rsidR="00D5253B" w:rsidRPr="0034618B" w:rsidRDefault="00D5253B" w:rsidP="00CF7FE7">
            <w:pPr>
              <w:keepNext/>
              <w:spacing w:before="60"/>
              <w:rPr>
                <w:b/>
                <w:szCs w:val="20"/>
              </w:rPr>
            </w:pPr>
            <w:r w:rsidRPr="0034618B">
              <w:rPr>
                <w:b/>
                <w:szCs w:val="20"/>
              </w:rPr>
              <w:t>Type</w:t>
            </w:r>
          </w:p>
        </w:tc>
        <w:tc>
          <w:tcPr>
            <w:tcW w:w="630" w:type="dxa"/>
          </w:tcPr>
          <w:p w:rsidR="00D5253B" w:rsidRPr="0034618B" w:rsidRDefault="00D5253B" w:rsidP="00CF7FE7">
            <w:pPr>
              <w:keepNext/>
              <w:spacing w:before="60"/>
              <w:rPr>
                <w:b/>
                <w:szCs w:val="20"/>
              </w:rPr>
            </w:pPr>
            <w:r w:rsidRPr="0034618B">
              <w:rPr>
                <w:b/>
                <w:szCs w:val="20"/>
              </w:rPr>
              <w:t>#</w:t>
            </w:r>
          </w:p>
        </w:tc>
        <w:tc>
          <w:tcPr>
            <w:tcW w:w="360" w:type="dxa"/>
          </w:tcPr>
          <w:p w:rsidR="00D5253B" w:rsidRPr="0034618B" w:rsidRDefault="00D5253B" w:rsidP="00CF7FE7">
            <w:pPr>
              <w:keepNext/>
              <w:spacing w:before="60"/>
              <w:rPr>
                <w:b/>
                <w:szCs w:val="20"/>
              </w:rPr>
            </w:pPr>
            <w:r w:rsidRPr="0034618B">
              <w:rPr>
                <w:b/>
                <w:szCs w:val="20"/>
              </w:rPr>
              <w:t>?</w:t>
            </w:r>
          </w:p>
        </w:tc>
        <w:tc>
          <w:tcPr>
            <w:tcW w:w="2538" w:type="dxa"/>
          </w:tcPr>
          <w:p w:rsidR="00D5253B" w:rsidRPr="0034618B" w:rsidRDefault="00D5253B" w:rsidP="00CF7FE7">
            <w:pPr>
              <w:keepNext/>
              <w:spacing w:before="60"/>
              <w:rPr>
                <w:b/>
                <w:szCs w:val="20"/>
              </w:rPr>
            </w:pPr>
            <w:r w:rsidRPr="0034618B">
              <w:rPr>
                <w:b/>
                <w:szCs w:val="20"/>
              </w:rPr>
              <w:t>Meaning</w:t>
            </w:r>
          </w:p>
        </w:tc>
      </w:tr>
      <w:tr w:rsidR="00D5253B" w:rsidRPr="0034618B" w:rsidTr="00CF7FE7">
        <w:trPr>
          <w:cantSplit/>
        </w:trPr>
        <w:tc>
          <w:tcPr>
            <w:tcW w:w="3685" w:type="dxa"/>
          </w:tcPr>
          <w:p w:rsidR="00D5253B" w:rsidRPr="0034618B" w:rsidRDefault="00D5253B" w:rsidP="00CF7FE7">
            <w:pPr>
              <w:spacing w:before="60"/>
              <w:rPr>
                <w:szCs w:val="20"/>
              </w:rPr>
            </w:pPr>
            <w:bookmarkStart w:id="587" w:name="ListDocumentDataResponse"/>
            <w:r>
              <w:rPr>
                <w:szCs w:val="20"/>
              </w:rPr>
              <w:t>ListDocumentDataResponse</w:t>
            </w:r>
            <w:bookmarkEnd w:id="587"/>
          </w:p>
        </w:tc>
        <w:tc>
          <w:tcPr>
            <w:tcW w:w="2363" w:type="dxa"/>
          </w:tcPr>
          <w:p w:rsidR="00D5253B" w:rsidRPr="0034618B" w:rsidRDefault="00D5253B" w:rsidP="00CF7FE7">
            <w:pPr>
              <w:spacing w:before="60"/>
              <w:rPr>
                <w:szCs w:val="20"/>
              </w:rPr>
            </w:pPr>
          </w:p>
        </w:tc>
        <w:tc>
          <w:tcPr>
            <w:tcW w:w="630" w:type="dxa"/>
          </w:tcPr>
          <w:p w:rsidR="00D5253B" w:rsidRPr="0034618B" w:rsidRDefault="00D5253B" w:rsidP="00CF7FE7">
            <w:pPr>
              <w:spacing w:before="60"/>
              <w:rPr>
                <w:szCs w:val="20"/>
              </w:rPr>
            </w:pPr>
          </w:p>
        </w:tc>
        <w:tc>
          <w:tcPr>
            <w:tcW w:w="360" w:type="dxa"/>
          </w:tcPr>
          <w:p w:rsidR="00D5253B" w:rsidRPr="0034618B" w:rsidRDefault="00D5253B" w:rsidP="00CF7FE7">
            <w:pPr>
              <w:spacing w:before="60"/>
              <w:rPr>
                <w:szCs w:val="20"/>
              </w:rPr>
            </w:pPr>
            <w:r w:rsidRPr="0034618B">
              <w:rPr>
                <w:szCs w:val="20"/>
              </w:rPr>
              <w:t>Y</w:t>
            </w:r>
          </w:p>
        </w:tc>
        <w:tc>
          <w:tcPr>
            <w:tcW w:w="2538" w:type="dxa"/>
          </w:tcPr>
          <w:p w:rsidR="00D5253B" w:rsidRPr="0034618B" w:rsidRDefault="00D5253B" w:rsidP="00CF7FE7">
            <w:pPr>
              <w:spacing w:before="60"/>
              <w:rPr>
                <w:szCs w:val="20"/>
              </w:rPr>
            </w:pPr>
            <w:r w:rsidRPr="0034618B">
              <w:rPr>
                <w:szCs w:val="20"/>
              </w:rPr>
              <w:t xml:space="preserve">The response to a </w:t>
            </w:r>
            <w:r>
              <w:rPr>
                <w:szCs w:val="20"/>
              </w:rPr>
              <w:t>ListDocumentData operation.</w:t>
            </w:r>
          </w:p>
        </w:tc>
      </w:tr>
      <w:tr w:rsidR="00D5253B" w:rsidRPr="0034618B" w:rsidTr="00CF7FE7">
        <w:trPr>
          <w:cantSplit/>
        </w:trPr>
        <w:tc>
          <w:tcPr>
            <w:tcW w:w="3685" w:type="dxa"/>
          </w:tcPr>
          <w:p w:rsidR="00D5253B" w:rsidRPr="0034618B" w:rsidRDefault="00D5253B" w:rsidP="00CF7FE7">
            <w:pPr>
              <w:spacing w:before="60"/>
              <w:rPr>
                <w:szCs w:val="20"/>
              </w:rPr>
            </w:pPr>
            <w:r w:rsidRPr="0034618B">
              <w:rPr>
                <w:rFonts w:cs="Arial"/>
                <w:noProof/>
                <w:szCs w:val="20"/>
              </w:rPr>
              <w:drawing>
                <wp:inline distT="0" distB="0" distL="0" distR="0" wp14:anchorId="41F69C1F" wp14:editId="2CD03418">
                  <wp:extent cx="136525" cy="136525"/>
                  <wp:effectExtent l="0" t="0" r="0" b="0"/>
                  <wp:docPr id="518" name="Picture 5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Pr>
                <w:szCs w:val="20"/>
              </w:rPr>
              <w:t xml:space="preserve"> ListDocumentData</w:t>
            </w:r>
            <w:r w:rsidRPr="0034618B">
              <w:rPr>
                <w:szCs w:val="20"/>
              </w:rPr>
              <w:t>ResponsePackage</w:t>
            </w:r>
          </w:p>
        </w:tc>
        <w:tc>
          <w:tcPr>
            <w:tcW w:w="2363" w:type="dxa"/>
          </w:tcPr>
          <w:p w:rsidR="00D5253B" w:rsidRPr="0034618B" w:rsidRDefault="00D5253B" w:rsidP="00CF7FE7">
            <w:pPr>
              <w:spacing w:before="60"/>
              <w:rPr>
                <w:szCs w:val="20"/>
              </w:rPr>
            </w:pPr>
          </w:p>
        </w:tc>
        <w:tc>
          <w:tcPr>
            <w:tcW w:w="630" w:type="dxa"/>
          </w:tcPr>
          <w:p w:rsidR="00D5253B" w:rsidRPr="0034618B" w:rsidRDefault="00D5253B" w:rsidP="00CF7FE7">
            <w:pPr>
              <w:spacing w:before="60"/>
              <w:rPr>
                <w:szCs w:val="20"/>
              </w:rPr>
            </w:pPr>
            <w:r w:rsidRPr="0034618B">
              <w:rPr>
                <w:szCs w:val="20"/>
              </w:rPr>
              <w:t>1</w:t>
            </w:r>
          </w:p>
        </w:tc>
        <w:tc>
          <w:tcPr>
            <w:tcW w:w="360" w:type="dxa"/>
          </w:tcPr>
          <w:p w:rsidR="00D5253B" w:rsidRPr="0034618B" w:rsidRDefault="00D5253B" w:rsidP="00CF7FE7">
            <w:pPr>
              <w:spacing w:before="60"/>
              <w:rPr>
                <w:szCs w:val="20"/>
              </w:rPr>
            </w:pPr>
            <w:r w:rsidRPr="0034618B">
              <w:rPr>
                <w:szCs w:val="20"/>
              </w:rPr>
              <w:t>Y</w:t>
            </w:r>
          </w:p>
        </w:tc>
        <w:tc>
          <w:tcPr>
            <w:tcW w:w="2538" w:type="dxa"/>
          </w:tcPr>
          <w:p w:rsidR="00D5253B" w:rsidRPr="0034618B" w:rsidRDefault="00D5253B" w:rsidP="00CF7FE7">
            <w:pPr>
              <w:spacing w:before="60"/>
              <w:rPr>
                <w:szCs w:val="20"/>
              </w:rPr>
            </w:pPr>
          </w:p>
        </w:tc>
      </w:tr>
      <w:tr w:rsidR="00D5253B" w:rsidRPr="0034618B" w:rsidTr="00CF7FE7">
        <w:trPr>
          <w:cantSplit/>
        </w:trPr>
        <w:tc>
          <w:tcPr>
            <w:tcW w:w="3685" w:type="dxa"/>
          </w:tcPr>
          <w:p w:rsidR="00D5253B" w:rsidRPr="0034618B" w:rsidRDefault="00D5253B" w:rsidP="00CF7FE7">
            <w:pPr>
              <w:spacing w:before="60"/>
              <w:rPr>
                <w:rFonts w:cs="Arial"/>
                <w:szCs w:val="20"/>
              </w:rPr>
            </w:pPr>
            <w:r w:rsidRPr="0034618B">
              <w:rPr>
                <w:rFonts w:cs="Arial"/>
                <w:szCs w:val="20"/>
              </w:rPr>
              <w:tab/>
            </w:r>
            <w:r w:rsidRPr="0034618B">
              <w:rPr>
                <w:rFonts w:cs="Arial"/>
                <w:noProof/>
                <w:szCs w:val="20"/>
              </w:rPr>
              <w:drawing>
                <wp:inline distT="0" distB="0" distL="0" distR="0" wp14:anchorId="4A6B4699" wp14:editId="1080392C">
                  <wp:extent cx="136525" cy="136525"/>
                  <wp:effectExtent l="0" t="0" r="0" b="0"/>
                  <wp:docPr id="519" name="Picture 5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34618B">
              <w:rPr>
                <w:rFonts w:cs="Arial"/>
                <w:szCs w:val="20"/>
              </w:rPr>
              <w:t>ResponseStatus</w:t>
            </w:r>
          </w:p>
        </w:tc>
        <w:tc>
          <w:tcPr>
            <w:tcW w:w="2363" w:type="dxa"/>
          </w:tcPr>
          <w:p w:rsidR="00D5253B" w:rsidRPr="0034618B" w:rsidRDefault="005E732B" w:rsidP="00CF7FE7">
            <w:pPr>
              <w:spacing w:before="60"/>
              <w:rPr>
                <w:bCs/>
                <w:iCs/>
                <w:color w:val="0000FF"/>
                <w:u w:val="single"/>
              </w:rPr>
            </w:pPr>
            <w:hyperlink w:anchor="_ResponseStatus" w:history="1">
              <w:r w:rsidR="00D5253B" w:rsidRPr="0034618B">
                <w:rPr>
                  <w:color w:val="0000EE"/>
                  <w:u w:val="single"/>
                </w:rPr>
                <w:t>ResponseStatus</w:t>
              </w:r>
            </w:hyperlink>
          </w:p>
        </w:tc>
        <w:tc>
          <w:tcPr>
            <w:tcW w:w="630" w:type="dxa"/>
          </w:tcPr>
          <w:p w:rsidR="00D5253B" w:rsidRPr="0034618B" w:rsidRDefault="00D5253B" w:rsidP="00CF7FE7">
            <w:pPr>
              <w:spacing w:before="60"/>
              <w:rPr>
                <w:szCs w:val="20"/>
              </w:rPr>
            </w:pPr>
            <w:r w:rsidRPr="0034618B">
              <w:rPr>
                <w:szCs w:val="20"/>
              </w:rPr>
              <w:t>1</w:t>
            </w:r>
          </w:p>
        </w:tc>
        <w:tc>
          <w:tcPr>
            <w:tcW w:w="360" w:type="dxa"/>
          </w:tcPr>
          <w:p w:rsidR="00D5253B" w:rsidRPr="0034618B" w:rsidRDefault="00D5253B" w:rsidP="00CF7FE7">
            <w:pPr>
              <w:spacing w:before="60"/>
              <w:rPr>
                <w:szCs w:val="20"/>
              </w:rPr>
            </w:pPr>
            <w:r w:rsidRPr="0034618B">
              <w:rPr>
                <w:szCs w:val="20"/>
              </w:rPr>
              <w:t>Y</w:t>
            </w:r>
          </w:p>
        </w:tc>
        <w:tc>
          <w:tcPr>
            <w:tcW w:w="2538" w:type="dxa"/>
          </w:tcPr>
          <w:p w:rsidR="00D5253B" w:rsidRPr="0034618B" w:rsidRDefault="00D5253B" w:rsidP="00CF7FE7">
            <w:pPr>
              <w:spacing w:before="60"/>
              <w:rPr>
                <w:szCs w:val="20"/>
              </w:rPr>
            </w:pPr>
            <w:r w:rsidRPr="0034618B">
              <w:rPr>
                <w:szCs w:val="20"/>
              </w:rPr>
              <w:t>Returned status for the operation.</w:t>
            </w:r>
          </w:p>
        </w:tc>
      </w:tr>
      <w:tr w:rsidR="00D5253B" w:rsidRPr="0034618B" w:rsidTr="00CF7FE7">
        <w:trPr>
          <w:cantSplit/>
        </w:trPr>
        <w:tc>
          <w:tcPr>
            <w:tcW w:w="3685" w:type="dxa"/>
          </w:tcPr>
          <w:p w:rsidR="00D5253B" w:rsidRPr="0034618B" w:rsidRDefault="00D5253B" w:rsidP="00CF7FE7">
            <w:pPr>
              <w:spacing w:before="60"/>
              <w:rPr>
                <w:szCs w:val="20"/>
              </w:rPr>
            </w:pPr>
            <w:r w:rsidRPr="0034618B">
              <w:rPr>
                <w:szCs w:val="20"/>
              </w:rPr>
              <w:tab/>
            </w:r>
            <w:r w:rsidRPr="0034618B">
              <w:rPr>
                <w:szCs w:val="20"/>
              </w:rPr>
              <w:tab/>
            </w:r>
            <w:r w:rsidRPr="0034618B">
              <w:rPr>
                <w:noProof/>
                <w:szCs w:val="20"/>
              </w:rPr>
              <w:drawing>
                <wp:inline distT="0" distB="0" distL="0" distR="0" wp14:anchorId="221DFB71" wp14:editId="7343E933">
                  <wp:extent cx="136525" cy="136525"/>
                  <wp:effectExtent l="0" t="0" r="0" b="0"/>
                  <wp:docPr id="520" name="Picture 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34618B">
              <w:rPr>
                <w:szCs w:val="20"/>
              </w:rPr>
              <w:t>Return</w:t>
            </w:r>
          </w:p>
        </w:tc>
        <w:tc>
          <w:tcPr>
            <w:tcW w:w="2363" w:type="dxa"/>
          </w:tcPr>
          <w:p w:rsidR="00D5253B" w:rsidRPr="0034618B" w:rsidRDefault="005E732B" w:rsidP="00CF7FE7">
            <w:pPr>
              <w:spacing w:before="60"/>
              <w:rPr>
                <w:bCs/>
                <w:iCs/>
                <w:color w:val="0000FF"/>
                <w:u w:val="single"/>
              </w:rPr>
            </w:pPr>
            <w:hyperlink w:anchor="_ReturnCode" w:history="1">
              <w:r w:rsidR="00D5253B" w:rsidRPr="0034618B">
                <w:rPr>
                  <w:color w:val="0000EE"/>
                  <w:u w:val="single"/>
                </w:rPr>
                <w:t>ReturnCode</w:t>
              </w:r>
            </w:hyperlink>
          </w:p>
        </w:tc>
        <w:tc>
          <w:tcPr>
            <w:tcW w:w="630" w:type="dxa"/>
          </w:tcPr>
          <w:p w:rsidR="00D5253B" w:rsidRPr="0034618B" w:rsidRDefault="00D5253B" w:rsidP="00CF7FE7">
            <w:pPr>
              <w:spacing w:before="60"/>
              <w:rPr>
                <w:szCs w:val="20"/>
              </w:rPr>
            </w:pPr>
            <w:r w:rsidRPr="0034618B">
              <w:rPr>
                <w:szCs w:val="20"/>
              </w:rPr>
              <w:t>1</w:t>
            </w:r>
          </w:p>
        </w:tc>
        <w:tc>
          <w:tcPr>
            <w:tcW w:w="360" w:type="dxa"/>
          </w:tcPr>
          <w:p w:rsidR="00D5253B" w:rsidRPr="0034618B" w:rsidRDefault="00D5253B" w:rsidP="00CF7FE7">
            <w:pPr>
              <w:spacing w:before="60"/>
              <w:rPr>
                <w:szCs w:val="20"/>
              </w:rPr>
            </w:pPr>
            <w:r w:rsidRPr="0034618B">
              <w:rPr>
                <w:szCs w:val="20"/>
              </w:rPr>
              <w:t>Y</w:t>
            </w:r>
          </w:p>
        </w:tc>
        <w:tc>
          <w:tcPr>
            <w:tcW w:w="2538" w:type="dxa"/>
          </w:tcPr>
          <w:p w:rsidR="00D5253B" w:rsidRPr="0034618B" w:rsidRDefault="00D5253B" w:rsidP="00CF7FE7">
            <w:pPr>
              <w:spacing w:before="60"/>
              <w:rPr>
                <w:szCs w:val="20"/>
              </w:rPr>
            </w:pPr>
            <w:r w:rsidRPr="0034618B">
              <w:rPr>
                <w:szCs w:val="20"/>
              </w:rPr>
              <w:t>The return code indicates the return status of the operation.</w:t>
            </w:r>
          </w:p>
        </w:tc>
      </w:tr>
      <w:tr w:rsidR="00D5253B" w:rsidRPr="0034618B" w:rsidTr="00CF7FE7">
        <w:trPr>
          <w:cantSplit/>
        </w:trPr>
        <w:tc>
          <w:tcPr>
            <w:tcW w:w="3685" w:type="dxa"/>
          </w:tcPr>
          <w:p w:rsidR="00D5253B" w:rsidRPr="0034618B" w:rsidRDefault="00D5253B" w:rsidP="00CF7FE7">
            <w:pPr>
              <w:spacing w:before="60"/>
              <w:rPr>
                <w:szCs w:val="20"/>
              </w:rPr>
            </w:pPr>
            <w:r w:rsidRPr="0034618B">
              <w:rPr>
                <w:szCs w:val="20"/>
              </w:rPr>
              <w:tab/>
            </w:r>
            <w:r w:rsidRPr="0034618B">
              <w:rPr>
                <w:szCs w:val="20"/>
              </w:rPr>
              <w:tab/>
            </w:r>
            <w:r w:rsidRPr="0034618B">
              <w:rPr>
                <w:noProof/>
                <w:szCs w:val="20"/>
              </w:rPr>
              <w:drawing>
                <wp:inline distT="0" distB="0" distL="0" distR="0" wp14:anchorId="0F5650DA" wp14:editId="7D687077">
                  <wp:extent cx="136525" cy="136525"/>
                  <wp:effectExtent l="0" t="0" r="0" b="0"/>
                  <wp:docPr id="521" name="Picture 5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34618B">
              <w:rPr>
                <w:szCs w:val="20"/>
              </w:rPr>
              <w:t>Message</w:t>
            </w:r>
          </w:p>
        </w:tc>
        <w:tc>
          <w:tcPr>
            <w:tcW w:w="2363" w:type="dxa"/>
          </w:tcPr>
          <w:p w:rsidR="00D5253B" w:rsidRPr="0034618B" w:rsidRDefault="00D5253B" w:rsidP="00CF7FE7">
            <w:pPr>
              <w:rPr>
                <w:bCs/>
                <w:iCs/>
              </w:rPr>
            </w:pPr>
            <w:r w:rsidRPr="0034618B">
              <w:rPr>
                <w:bCs/>
                <w:iCs/>
              </w:rPr>
              <w:t>string</w:t>
            </w:r>
          </w:p>
        </w:tc>
        <w:tc>
          <w:tcPr>
            <w:tcW w:w="630" w:type="dxa"/>
          </w:tcPr>
          <w:p w:rsidR="00D5253B" w:rsidRPr="0034618B" w:rsidRDefault="00D5253B" w:rsidP="00CF7FE7">
            <w:pPr>
              <w:spacing w:before="60"/>
              <w:rPr>
                <w:szCs w:val="20"/>
              </w:rPr>
            </w:pPr>
            <w:r w:rsidRPr="0034618B">
              <w:rPr>
                <w:szCs w:val="20"/>
              </w:rPr>
              <w:t>0..1</w:t>
            </w:r>
          </w:p>
        </w:tc>
        <w:tc>
          <w:tcPr>
            <w:tcW w:w="360" w:type="dxa"/>
          </w:tcPr>
          <w:p w:rsidR="00D5253B" w:rsidRPr="0034618B" w:rsidRDefault="00D5253B" w:rsidP="00CF7FE7">
            <w:pPr>
              <w:spacing w:before="60"/>
              <w:rPr>
                <w:szCs w:val="20"/>
              </w:rPr>
            </w:pPr>
            <w:r w:rsidRPr="0034618B">
              <w:rPr>
                <w:szCs w:val="20"/>
              </w:rPr>
              <w:t>N</w:t>
            </w:r>
          </w:p>
        </w:tc>
        <w:tc>
          <w:tcPr>
            <w:tcW w:w="2538" w:type="dxa"/>
          </w:tcPr>
          <w:p w:rsidR="00D5253B" w:rsidRPr="0034618B" w:rsidRDefault="00D5253B" w:rsidP="00CF7FE7">
            <w:pPr>
              <w:spacing w:before="60"/>
              <w:rPr>
                <w:szCs w:val="20"/>
              </w:rPr>
            </w:pPr>
            <w:r w:rsidRPr="0034618B">
              <w:rPr>
                <w:szCs w:val="20"/>
              </w:rPr>
              <w:t>A short message corresponding to the return code.</w:t>
            </w:r>
          </w:p>
        </w:tc>
      </w:tr>
      <w:tr w:rsidR="00D5253B" w:rsidRPr="0034618B" w:rsidTr="00CF7FE7">
        <w:trPr>
          <w:cantSplit/>
        </w:trPr>
        <w:tc>
          <w:tcPr>
            <w:tcW w:w="3685" w:type="dxa"/>
          </w:tcPr>
          <w:p w:rsidR="00D5253B" w:rsidRPr="0034618B" w:rsidRDefault="00D5253B" w:rsidP="00CF7FE7">
            <w:pPr>
              <w:spacing w:before="60"/>
              <w:rPr>
                <w:szCs w:val="20"/>
              </w:rPr>
            </w:pPr>
            <w:r w:rsidRPr="0034618B">
              <w:rPr>
                <w:rFonts w:cs="Arial"/>
                <w:szCs w:val="20"/>
              </w:rPr>
              <w:lastRenderedPageBreak/>
              <w:tab/>
            </w:r>
            <w:r w:rsidRPr="00FD5A77">
              <w:rPr>
                <w:noProof/>
                <w:szCs w:val="20"/>
              </w:rPr>
              <w:drawing>
                <wp:inline distT="0" distB="0" distL="0" distR="0" wp14:anchorId="2AAF8B0E" wp14:editId="2B765B73">
                  <wp:extent cx="136525" cy="136525"/>
                  <wp:effectExtent l="0" t="0" r="0" b="0"/>
                  <wp:docPr id="522" name="Picture 5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Pr>
                <w:szCs w:val="20"/>
              </w:rPr>
              <w:t>DocumentData</w:t>
            </w:r>
            <w:r w:rsidRPr="00BC328C">
              <w:rPr>
                <w:szCs w:val="20"/>
              </w:rPr>
              <w:t>List</w:t>
            </w:r>
          </w:p>
        </w:tc>
        <w:tc>
          <w:tcPr>
            <w:tcW w:w="2363" w:type="dxa"/>
          </w:tcPr>
          <w:p w:rsidR="00D5253B" w:rsidRPr="00BC328C" w:rsidRDefault="005E732B" w:rsidP="00CF7FE7">
            <w:pPr>
              <w:rPr>
                <w:bCs/>
                <w:iCs/>
                <w:u w:val="single"/>
              </w:rPr>
            </w:pPr>
            <w:hyperlink w:anchor="_3.2.28_DocumentDataListType" w:history="1">
              <w:r w:rsidR="00D5253B" w:rsidRPr="00BC328C">
                <w:rPr>
                  <w:rStyle w:val="Hyperlink"/>
                  <w:u w:val="single"/>
                </w:rPr>
                <w:fldChar w:fldCharType="begin"/>
              </w:r>
              <w:r w:rsidR="00D5253B" w:rsidRPr="00BC328C">
                <w:rPr>
                  <w:rStyle w:val="Hyperlink"/>
                  <w:u w:val="single"/>
                </w:rPr>
                <w:instrText xml:space="preserve"> REF _Ref441407058 \h </w:instrText>
              </w:r>
              <w:r w:rsidR="00D5253B" w:rsidRPr="00BC328C">
                <w:rPr>
                  <w:rStyle w:val="Hyperlink"/>
                  <w:bCs/>
                  <w:iCs/>
                  <w:u w:val="single"/>
                </w:rPr>
                <w:instrText xml:space="preserve"> \* MERGEFORMAT </w:instrText>
              </w:r>
              <w:r w:rsidR="00D5253B" w:rsidRPr="00BC328C">
                <w:rPr>
                  <w:rStyle w:val="Hyperlink"/>
                  <w:u w:val="single"/>
                </w:rPr>
              </w:r>
              <w:r w:rsidR="00D5253B" w:rsidRPr="00BC328C">
                <w:rPr>
                  <w:rStyle w:val="Hyperlink"/>
                  <w:u w:val="single"/>
                </w:rPr>
                <w:fldChar w:fldCharType="separate"/>
              </w:r>
              <w:r w:rsidR="006A0AE2" w:rsidRPr="006A0AE2">
                <w:rPr>
                  <w:u w:val="single"/>
                </w:rPr>
                <w:t>3.2.29</w:t>
              </w:r>
              <w:r w:rsidR="006A0AE2" w:rsidRPr="00E025A2">
                <w:t xml:space="preserve"> DocumentDataListType</w:t>
              </w:r>
              <w:r w:rsidR="00D5253B" w:rsidRPr="00BC328C">
                <w:rPr>
                  <w:rStyle w:val="Hyperlink"/>
                  <w:u w:val="single"/>
                </w:rPr>
                <w:fldChar w:fldCharType="end"/>
              </w:r>
            </w:hyperlink>
            <w:r w:rsidR="00D5253B" w:rsidRPr="00BC328C">
              <w:rPr>
                <w:bCs/>
                <w:iCs/>
                <w:u w:val="single"/>
              </w:rPr>
              <w:t xml:space="preserve"> </w:t>
            </w:r>
          </w:p>
        </w:tc>
        <w:tc>
          <w:tcPr>
            <w:tcW w:w="630" w:type="dxa"/>
          </w:tcPr>
          <w:p w:rsidR="00D5253B" w:rsidRPr="0034618B" w:rsidRDefault="00D5253B" w:rsidP="00CF7FE7">
            <w:pPr>
              <w:spacing w:before="60"/>
              <w:rPr>
                <w:szCs w:val="20"/>
              </w:rPr>
            </w:pPr>
            <w:r>
              <w:rPr>
                <w:szCs w:val="20"/>
              </w:rPr>
              <w:t>0..1</w:t>
            </w:r>
          </w:p>
        </w:tc>
        <w:tc>
          <w:tcPr>
            <w:tcW w:w="360" w:type="dxa"/>
          </w:tcPr>
          <w:p w:rsidR="00D5253B" w:rsidRPr="0034618B" w:rsidRDefault="00D5253B" w:rsidP="00CF7FE7">
            <w:pPr>
              <w:spacing w:before="60"/>
              <w:rPr>
                <w:szCs w:val="20"/>
              </w:rPr>
            </w:pPr>
            <w:r>
              <w:rPr>
                <w:szCs w:val="20"/>
              </w:rPr>
              <w:t>C</w:t>
            </w:r>
          </w:p>
        </w:tc>
        <w:tc>
          <w:tcPr>
            <w:tcW w:w="2538" w:type="dxa"/>
          </w:tcPr>
          <w:p w:rsidR="00D5253B" w:rsidRPr="0034618B" w:rsidRDefault="00D5253B" w:rsidP="00CF7FE7">
            <w:pPr>
              <w:spacing w:before="60"/>
              <w:rPr>
                <w:szCs w:val="20"/>
              </w:rPr>
            </w:pPr>
            <w:r>
              <w:rPr>
                <w:szCs w:val="20"/>
              </w:rPr>
              <w:t>A list of document categories associated with a subject or encounter; non-empty if the service was successful, document data exists, and either the person-centric model is being used or the encounter-centric model is being used and an encounter identifier was specified.</w:t>
            </w:r>
          </w:p>
        </w:tc>
      </w:tr>
      <w:tr w:rsidR="00D5253B" w:rsidRPr="0034618B" w:rsidTr="00CF7FE7">
        <w:trPr>
          <w:cantSplit/>
        </w:trPr>
        <w:tc>
          <w:tcPr>
            <w:tcW w:w="3685" w:type="dxa"/>
          </w:tcPr>
          <w:p w:rsidR="00D5253B" w:rsidRPr="007B48CA" w:rsidRDefault="00D5253B" w:rsidP="00CF7FE7">
            <w:pPr>
              <w:spacing w:before="60"/>
              <w:rPr>
                <w:rFonts w:cs="Arial"/>
                <w:szCs w:val="20"/>
              </w:rPr>
            </w:pPr>
            <w:r w:rsidRPr="007B48CA">
              <w:rPr>
                <w:rFonts w:cs="Arial"/>
                <w:szCs w:val="20"/>
              </w:rPr>
              <w:tab/>
            </w:r>
            <w:r w:rsidRPr="007B48CA">
              <w:rPr>
                <w:rFonts w:cs="Arial"/>
                <w:szCs w:val="20"/>
              </w:rPr>
              <w:tab/>
            </w:r>
            <w:r>
              <w:rPr>
                <w:noProof/>
              </w:rPr>
              <w:drawing>
                <wp:inline distT="0" distB="0" distL="0" distR="0" wp14:anchorId="769F0990" wp14:editId="4E3EE1C2">
                  <wp:extent cx="133350" cy="133350"/>
                  <wp:effectExtent l="0" t="0" r="0" b="0"/>
                  <wp:docPr id="1074"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7B48CA">
              <w:rPr>
                <w:rFonts w:cs="Arial"/>
                <w:szCs w:val="20"/>
              </w:rPr>
              <w:t>Document</w:t>
            </w:r>
            <w:r>
              <w:rPr>
                <w:rFonts w:cs="Arial"/>
                <w:szCs w:val="20"/>
              </w:rPr>
              <w:t>Data</w:t>
            </w:r>
          </w:p>
        </w:tc>
        <w:tc>
          <w:tcPr>
            <w:tcW w:w="2363" w:type="dxa"/>
          </w:tcPr>
          <w:p w:rsidR="00D5253B" w:rsidRPr="00CF3253" w:rsidDel="0078018C" w:rsidRDefault="005E732B" w:rsidP="00CF7FE7">
            <w:pPr>
              <w:rPr>
                <w:bCs/>
                <w:iCs/>
                <w:color w:val="0000FF"/>
                <w:u w:val="single"/>
              </w:rPr>
            </w:pPr>
            <w:hyperlink w:anchor="_3.2.27_DocumentDataType" w:history="1">
              <w:r w:rsidR="00D5253B" w:rsidRPr="00BC328C">
                <w:rPr>
                  <w:rStyle w:val="Hyperlink"/>
                  <w:color w:val="0000FF"/>
                  <w:u w:val="single"/>
                </w:rPr>
                <w:fldChar w:fldCharType="begin"/>
              </w:r>
              <w:r w:rsidR="00D5253B" w:rsidRPr="00BC328C">
                <w:rPr>
                  <w:rStyle w:val="Hyperlink"/>
                  <w:color w:val="0000FF"/>
                  <w:u w:val="single"/>
                </w:rPr>
                <w:instrText xml:space="preserve"> REF _Ref441407547 \h </w:instrText>
              </w:r>
              <w:r w:rsidR="00D5253B" w:rsidRPr="00BC328C">
                <w:rPr>
                  <w:rStyle w:val="Hyperlink"/>
                  <w:bCs/>
                  <w:iCs/>
                  <w:color w:val="0000FF"/>
                  <w:u w:val="single"/>
                </w:rPr>
                <w:instrText xml:space="preserve"> \* MERGEFORMAT </w:instrText>
              </w:r>
              <w:r w:rsidR="00D5253B" w:rsidRPr="00BC328C">
                <w:rPr>
                  <w:rStyle w:val="Hyperlink"/>
                  <w:color w:val="0000FF"/>
                  <w:u w:val="single"/>
                </w:rPr>
              </w:r>
              <w:r w:rsidR="00D5253B" w:rsidRPr="00BC328C">
                <w:rPr>
                  <w:rStyle w:val="Hyperlink"/>
                  <w:color w:val="0000FF"/>
                  <w:u w:val="single"/>
                </w:rPr>
                <w:fldChar w:fldCharType="separate"/>
              </w:r>
              <w:r w:rsidR="006A0AE2" w:rsidRPr="006A0AE2">
                <w:rPr>
                  <w:u w:val="single"/>
                </w:rPr>
                <w:t>3.2.28</w:t>
              </w:r>
              <w:r w:rsidR="006A0AE2" w:rsidRPr="00F12895">
                <w:t xml:space="preserve"> </w:t>
              </w:r>
              <w:r w:rsidR="006A0AE2" w:rsidRPr="001112D0">
                <w:t>DocumentDataType</w:t>
              </w:r>
              <w:r w:rsidR="00D5253B" w:rsidRPr="00BC328C">
                <w:rPr>
                  <w:rStyle w:val="Hyperlink"/>
                  <w:color w:val="0000FF"/>
                  <w:u w:val="single"/>
                </w:rPr>
                <w:fldChar w:fldCharType="end"/>
              </w:r>
            </w:hyperlink>
          </w:p>
        </w:tc>
        <w:tc>
          <w:tcPr>
            <w:tcW w:w="630" w:type="dxa"/>
          </w:tcPr>
          <w:p w:rsidR="00D5253B" w:rsidRPr="00D82CAC" w:rsidRDefault="00D5253B" w:rsidP="00CF7FE7">
            <w:pPr>
              <w:spacing w:before="60"/>
              <w:rPr>
                <w:szCs w:val="20"/>
              </w:rPr>
            </w:pPr>
            <w:r>
              <w:rPr>
                <w:szCs w:val="20"/>
              </w:rPr>
              <w:t>1..*</w:t>
            </w:r>
          </w:p>
        </w:tc>
        <w:tc>
          <w:tcPr>
            <w:tcW w:w="360" w:type="dxa"/>
          </w:tcPr>
          <w:p w:rsidR="00D5253B" w:rsidRPr="00D82CAC" w:rsidRDefault="00D5253B" w:rsidP="00CF7FE7">
            <w:pPr>
              <w:spacing w:before="60"/>
              <w:rPr>
                <w:szCs w:val="20"/>
              </w:rPr>
            </w:pPr>
            <w:r w:rsidRPr="00D82CAC">
              <w:rPr>
                <w:szCs w:val="20"/>
              </w:rPr>
              <w:t>Y</w:t>
            </w:r>
          </w:p>
        </w:tc>
        <w:tc>
          <w:tcPr>
            <w:tcW w:w="2538" w:type="dxa"/>
          </w:tcPr>
          <w:p w:rsidR="00D5253B" w:rsidRPr="007B48CA" w:rsidRDefault="00D5253B" w:rsidP="00CF7FE7">
            <w:pPr>
              <w:spacing w:before="60"/>
              <w:rPr>
                <w:szCs w:val="20"/>
              </w:rPr>
            </w:pPr>
            <w:r w:rsidRPr="00BC328C">
              <w:rPr>
                <w:rFonts w:cs="Arial"/>
                <w:szCs w:val="20"/>
              </w:rPr>
              <w:t>Defines a set of document data elements providing information about the presented identity document</w:t>
            </w:r>
          </w:p>
        </w:tc>
      </w:tr>
      <w:tr w:rsidR="00D5253B" w:rsidRPr="0034618B" w:rsidTr="00CF7FE7">
        <w:trPr>
          <w:cantSplit/>
        </w:trPr>
        <w:tc>
          <w:tcPr>
            <w:tcW w:w="3685" w:type="dxa"/>
          </w:tcPr>
          <w:p w:rsidR="00D5253B" w:rsidRPr="007B48CA" w:rsidRDefault="00D5253B" w:rsidP="00CF7FE7">
            <w:pPr>
              <w:spacing w:before="60"/>
              <w:rPr>
                <w:rFonts w:cs="Arial"/>
                <w:szCs w:val="20"/>
              </w:rPr>
            </w:pPr>
            <w:r w:rsidRPr="007B48CA">
              <w:rPr>
                <w:rFonts w:cs="Arial"/>
                <w:szCs w:val="20"/>
              </w:rPr>
              <w:tab/>
            </w:r>
            <w:r w:rsidRPr="007B48CA">
              <w:rPr>
                <w:rFonts w:cs="Arial"/>
                <w:szCs w:val="20"/>
              </w:rPr>
              <w:tab/>
            </w:r>
            <w:r w:rsidRPr="007B48CA">
              <w:rPr>
                <w:rFonts w:cs="Arial"/>
                <w:szCs w:val="20"/>
              </w:rPr>
              <w:tab/>
            </w:r>
            <w:r>
              <w:rPr>
                <w:noProof/>
              </w:rPr>
              <w:drawing>
                <wp:inline distT="0" distB="0" distL="0" distR="0" wp14:anchorId="5D67A079" wp14:editId="6B84295B">
                  <wp:extent cx="133350" cy="133350"/>
                  <wp:effectExtent l="0" t="0" r="0" b="0"/>
                  <wp:docPr id="1061" name="Picture 10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3"/>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7B48CA">
              <w:rPr>
                <w:rFonts w:cs="Arial"/>
                <w:szCs w:val="20"/>
              </w:rPr>
              <w:t>DocumentCategory</w:t>
            </w:r>
          </w:p>
        </w:tc>
        <w:tc>
          <w:tcPr>
            <w:tcW w:w="2363" w:type="dxa"/>
          </w:tcPr>
          <w:p w:rsidR="00D5253B" w:rsidRPr="00BC328C" w:rsidDel="0078018C" w:rsidRDefault="00D5253B" w:rsidP="00CF7FE7">
            <w:pPr>
              <w:rPr>
                <w:bCs/>
                <w:iCs/>
                <w:color w:val="0000FF"/>
              </w:rPr>
            </w:pPr>
            <w:r w:rsidRPr="00BC328C">
              <w:rPr>
                <w:bCs/>
                <w:iCs/>
                <w:color w:val="0000FF"/>
              </w:rPr>
              <w:t>string</w:t>
            </w:r>
          </w:p>
        </w:tc>
        <w:tc>
          <w:tcPr>
            <w:tcW w:w="630" w:type="dxa"/>
          </w:tcPr>
          <w:p w:rsidR="00D5253B" w:rsidRPr="00D82CAC" w:rsidRDefault="00D5253B" w:rsidP="00CF7FE7">
            <w:pPr>
              <w:spacing w:before="60"/>
              <w:rPr>
                <w:szCs w:val="20"/>
              </w:rPr>
            </w:pPr>
            <w:r w:rsidRPr="00EF3D3D">
              <w:rPr>
                <w:szCs w:val="20"/>
              </w:rPr>
              <w:t>1</w:t>
            </w:r>
          </w:p>
        </w:tc>
        <w:tc>
          <w:tcPr>
            <w:tcW w:w="360" w:type="dxa"/>
          </w:tcPr>
          <w:p w:rsidR="00D5253B" w:rsidRPr="00D82CAC" w:rsidRDefault="00D5253B" w:rsidP="00CF7FE7">
            <w:pPr>
              <w:spacing w:before="60"/>
              <w:rPr>
                <w:szCs w:val="20"/>
              </w:rPr>
            </w:pPr>
            <w:r w:rsidRPr="00D82CAC">
              <w:rPr>
                <w:szCs w:val="20"/>
              </w:rPr>
              <w:t>Y</w:t>
            </w:r>
          </w:p>
        </w:tc>
        <w:tc>
          <w:tcPr>
            <w:tcW w:w="2538" w:type="dxa"/>
          </w:tcPr>
          <w:p w:rsidR="00D5253B" w:rsidRPr="00045319" w:rsidRDefault="00D5253B" w:rsidP="00CF7FE7">
            <w:pPr>
              <w:spacing w:before="60"/>
              <w:rPr>
                <w:szCs w:val="20"/>
              </w:rPr>
            </w:pPr>
            <w:r w:rsidRPr="00045319">
              <w:rPr>
                <w:rFonts w:eastAsia="Calibri" w:cs="Arial"/>
                <w:szCs w:val="20"/>
              </w:rPr>
              <w:t>The type of identity document presented (e.g. passport).</w:t>
            </w:r>
          </w:p>
        </w:tc>
      </w:tr>
      <w:tr w:rsidR="00D5253B" w:rsidRPr="0034618B" w:rsidTr="00CF7FE7">
        <w:trPr>
          <w:cantSplit/>
        </w:trPr>
        <w:tc>
          <w:tcPr>
            <w:tcW w:w="3685" w:type="dxa"/>
          </w:tcPr>
          <w:p w:rsidR="00D5253B" w:rsidRPr="0034618B" w:rsidRDefault="00D5253B" w:rsidP="00CF7FE7">
            <w:pPr>
              <w:spacing w:before="60"/>
              <w:rPr>
                <w:rFonts w:cs="Arial"/>
                <w:szCs w:val="20"/>
              </w:rPr>
            </w:pPr>
            <w:r w:rsidRPr="00FD5A77">
              <w:rPr>
                <w:szCs w:val="20"/>
              </w:rPr>
              <w:tab/>
            </w:r>
            <w:r w:rsidRPr="00FD5A77">
              <w:rPr>
                <w:noProof/>
                <w:szCs w:val="20"/>
              </w:rPr>
              <w:drawing>
                <wp:inline distT="0" distB="0" distL="0" distR="0" wp14:anchorId="48337B60" wp14:editId="7A10DA54">
                  <wp:extent cx="136525" cy="136525"/>
                  <wp:effectExtent l="0" t="0" r="0" b="0"/>
                  <wp:docPr id="525" name="Picture 5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120953">
              <w:rPr>
                <w:rFonts w:cs="Arial"/>
                <w:szCs w:val="20"/>
              </w:rPr>
              <w:t>Identity</w:t>
            </w:r>
          </w:p>
        </w:tc>
        <w:tc>
          <w:tcPr>
            <w:tcW w:w="2363" w:type="dxa"/>
          </w:tcPr>
          <w:p w:rsidR="00D5253B" w:rsidRDefault="005E732B" w:rsidP="00CF7FE7">
            <w:pPr>
              <w:rPr>
                <w:bCs/>
                <w:iCs/>
              </w:rPr>
            </w:pPr>
            <w:hyperlink w:anchor="_BIASIdentity" w:history="1">
              <w:r w:rsidR="00D5253B" w:rsidRPr="00120953">
                <w:rPr>
                  <w:rFonts w:cs="Arial"/>
                  <w:color w:val="0000EE"/>
                  <w:szCs w:val="20"/>
                  <w:u w:val="single"/>
                </w:rPr>
                <w:t>BIASIdentity</w:t>
              </w:r>
            </w:hyperlink>
          </w:p>
        </w:tc>
        <w:tc>
          <w:tcPr>
            <w:tcW w:w="630" w:type="dxa"/>
          </w:tcPr>
          <w:p w:rsidR="00D5253B" w:rsidRDefault="00D5253B" w:rsidP="00CF7FE7">
            <w:pPr>
              <w:spacing w:before="60"/>
              <w:rPr>
                <w:szCs w:val="20"/>
              </w:rPr>
            </w:pPr>
            <w:r>
              <w:rPr>
                <w:szCs w:val="20"/>
              </w:rPr>
              <w:t>0..1</w:t>
            </w:r>
          </w:p>
        </w:tc>
        <w:tc>
          <w:tcPr>
            <w:tcW w:w="360" w:type="dxa"/>
          </w:tcPr>
          <w:p w:rsidR="00D5253B" w:rsidRDefault="00D5253B" w:rsidP="00CF7FE7">
            <w:pPr>
              <w:spacing w:before="60"/>
              <w:rPr>
                <w:szCs w:val="20"/>
              </w:rPr>
            </w:pPr>
            <w:r>
              <w:rPr>
                <w:szCs w:val="20"/>
              </w:rPr>
              <w:t>C</w:t>
            </w:r>
          </w:p>
        </w:tc>
        <w:tc>
          <w:tcPr>
            <w:tcW w:w="2538" w:type="dxa"/>
          </w:tcPr>
          <w:p w:rsidR="00D5253B" w:rsidRDefault="00D5253B" w:rsidP="00CF7FE7">
            <w:pPr>
              <w:spacing w:before="60"/>
              <w:rPr>
                <w:szCs w:val="20"/>
              </w:rPr>
            </w:pPr>
          </w:p>
        </w:tc>
      </w:tr>
      <w:tr w:rsidR="00D5253B" w:rsidRPr="0034618B" w:rsidTr="00CF7FE7">
        <w:trPr>
          <w:cantSplit/>
        </w:trPr>
        <w:tc>
          <w:tcPr>
            <w:tcW w:w="3685" w:type="dxa"/>
          </w:tcPr>
          <w:p w:rsidR="00D5253B" w:rsidRPr="0034618B" w:rsidRDefault="00D5253B" w:rsidP="00CF7FE7">
            <w:pPr>
              <w:spacing w:before="60"/>
              <w:ind w:left="1440"/>
              <w:rPr>
                <w:szCs w:val="20"/>
              </w:rPr>
            </w:pPr>
            <w:r w:rsidRPr="00FD5A77">
              <w:rPr>
                <w:noProof/>
                <w:szCs w:val="20"/>
              </w:rPr>
              <w:drawing>
                <wp:inline distT="0" distB="0" distL="0" distR="0" wp14:anchorId="7394BB27" wp14:editId="2BDCC413">
                  <wp:extent cx="136525" cy="136525"/>
                  <wp:effectExtent l="0" t="0" r="0" b="0"/>
                  <wp:docPr id="523" name="Picture 5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FD5A77">
              <w:rPr>
                <w:szCs w:val="20"/>
              </w:rPr>
              <w:t>EncounterList</w:t>
            </w:r>
          </w:p>
        </w:tc>
        <w:tc>
          <w:tcPr>
            <w:tcW w:w="2363" w:type="dxa"/>
          </w:tcPr>
          <w:p w:rsidR="00D5253B" w:rsidRPr="0034618B" w:rsidRDefault="005E732B" w:rsidP="00CF7FE7">
            <w:pPr>
              <w:rPr>
                <w:bCs/>
                <w:iCs/>
              </w:rPr>
            </w:pPr>
            <w:hyperlink w:anchor="_EncounterListType" w:history="1">
              <w:r w:rsidR="00D5253B" w:rsidRPr="00FD5A77">
                <w:rPr>
                  <w:color w:val="0000EE"/>
                  <w:u w:val="single"/>
                </w:rPr>
                <w:t>EncounterListType</w:t>
              </w:r>
            </w:hyperlink>
          </w:p>
        </w:tc>
        <w:tc>
          <w:tcPr>
            <w:tcW w:w="630" w:type="dxa"/>
          </w:tcPr>
          <w:p w:rsidR="00D5253B" w:rsidRPr="0034618B" w:rsidRDefault="00D5253B" w:rsidP="00CF7FE7">
            <w:pPr>
              <w:spacing w:before="60"/>
              <w:rPr>
                <w:szCs w:val="20"/>
              </w:rPr>
            </w:pPr>
            <w:r>
              <w:rPr>
                <w:szCs w:val="20"/>
              </w:rPr>
              <w:t>1</w:t>
            </w:r>
          </w:p>
        </w:tc>
        <w:tc>
          <w:tcPr>
            <w:tcW w:w="360" w:type="dxa"/>
          </w:tcPr>
          <w:p w:rsidR="00D5253B" w:rsidRPr="0034618B" w:rsidRDefault="00D5253B" w:rsidP="00CF7FE7">
            <w:pPr>
              <w:spacing w:before="60"/>
              <w:rPr>
                <w:szCs w:val="20"/>
              </w:rPr>
            </w:pPr>
            <w:r>
              <w:rPr>
                <w:szCs w:val="20"/>
              </w:rPr>
              <w:t>Y</w:t>
            </w:r>
          </w:p>
        </w:tc>
        <w:tc>
          <w:tcPr>
            <w:tcW w:w="2538" w:type="dxa"/>
          </w:tcPr>
          <w:p w:rsidR="00D5253B" w:rsidRPr="0034618B" w:rsidRDefault="00D5253B" w:rsidP="00CF7FE7">
            <w:pPr>
              <w:spacing w:before="60"/>
              <w:rPr>
                <w:szCs w:val="20"/>
              </w:rPr>
            </w:pPr>
            <w:r>
              <w:rPr>
                <w:szCs w:val="20"/>
              </w:rPr>
              <w:t>A list of encounter ID</w:t>
            </w:r>
            <w:r w:rsidRPr="00FD5A77">
              <w:rPr>
                <w:szCs w:val="20"/>
              </w:rPr>
              <w:t xml:space="preserve">s associated with a subject and which contain </w:t>
            </w:r>
            <w:r>
              <w:rPr>
                <w:szCs w:val="20"/>
              </w:rPr>
              <w:t>document</w:t>
            </w:r>
            <w:r w:rsidRPr="00FD5A77">
              <w:rPr>
                <w:szCs w:val="20"/>
              </w:rPr>
              <w:t xml:space="preserve"> data; non-empty if the service was successful, </w:t>
            </w:r>
            <w:r>
              <w:rPr>
                <w:szCs w:val="20"/>
              </w:rPr>
              <w:t>document</w:t>
            </w:r>
            <w:r w:rsidRPr="00FD5A77">
              <w:rPr>
                <w:szCs w:val="20"/>
              </w:rPr>
              <w:t xml:space="preserve"> data exists, the encounter-centric model is being used, and an encounter identifier was not specified.</w:t>
            </w:r>
          </w:p>
        </w:tc>
      </w:tr>
      <w:tr w:rsidR="00D5253B" w:rsidRPr="0034618B" w:rsidTr="00CF7FE7">
        <w:trPr>
          <w:cantSplit/>
        </w:trPr>
        <w:tc>
          <w:tcPr>
            <w:tcW w:w="3685" w:type="dxa"/>
          </w:tcPr>
          <w:p w:rsidR="00D5253B" w:rsidRPr="00FD5A77" w:rsidRDefault="00D5253B" w:rsidP="00CF7FE7">
            <w:pPr>
              <w:spacing w:before="60"/>
              <w:ind w:left="2160"/>
              <w:rPr>
                <w:noProof/>
                <w:szCs w:val="20"/>
              </w:rPr>
            </w:pPr>
            <w:r w:rsidRPr="00C04B91">
              <w:rPr>
                <w:noProof/>
                <w:szCs w:val="20"/>
              </w:rPr>
              <w:drawing>
                <wp:inline distT="0" distB="0" distL="0" distR="0" wp14:anchorId="4F5ADEF3" wp14:editId="6C27E625">
                  <wp:extent cx="136525" cy="136525"/>
                  <wp:effectExtent l="0" t="0" r="0" b="0"/>
                  <wp:docPr id="524" name="Picture 5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C04B91">
              <w:rPr>
                <w:noProof/>
                <w:szCs w:val="20"/>
              </w:rPr>
              <w:t>EncounterID</w:t>
            </w:r>
          </w:p>
        </w:tc>
        <w:tc>
          <w:tcPr>
            <w:tcW w:w="2363" w:type="dxa"/>
          </w:tcPr>
          <w:p w:rsidR="00D5253B" w:rsidRDefault="005E732B" w:rsidP="00CF7FE7">
            <w:hyperlink w:anchor="_BIASIDType" w:history="1">
              <w:r w:rsidR="00D5253B" w:rsidRPr="00FD5A77">
                <w:rPr>
                  <w:color w:val="0000EE"/>
                  <w:u w:val="single"/>
                </w:rPr>
                <w:t>BIASIDType</w:t>
              </w:r>
            </w:hyperlink>
          </w:p>
        </w:tc>
        <w:tc>
          <w:tcPr>
            <w:tcW w:w="630" w:type="dxa"/>
          </w:tcPr>
          <w:p w:rsidR="00D5253B" w:rsidRDefault="00D5253B" w:rsidP="00CF7FE7">
            <w:pPr>
              <w:spacing w:before="60"/>
              <w:rPr>
                <w:szCs w:val="20"/>
              </w:rPr>
            </w:pPr>
            <w:r>
              <w:rPr>
                <w:szCs w:val="20"/>
              </w:rPr>
              <w:t>1..*</w:t>
            </w:r>
          </w:p>
        </w:tc>
        <w:tc>
          <w:tcPr>
            <w:tcW w:w="360" w:type="dxa"/>
          </w:tcPr>
          <w:p w:rsidR="00D5253B" w:rsidRDefault="00D5253B" w:rsidP="00CF7FE7">
            <w:pPr>
              <w:spacing w:before="60"/>
              <w:rPr>
                <w:szCs w:val="20"/>
              </w:rPr>
            </w:pPr>
            <w:r>
              <w:rPr>
                <w:szCs w:val="20"/>
              </w:rPr>
              <w:t>Y</w:t>
            </w:r>
          </w:p>
        </w:tc>
        <w:tc>
          <w:tcPr>
            <w:tcW w:w="2538" w:type="dxa"/>
          </w:tcPr>
          <w:p w:rsidR="00D5253B" w:rsidRDefault="00D5253B" w:rsidP="00CF7FE7">
            <w:pPr>
              <w:spacing w:before="60"/>
              <w:rPr>
                <w:szCs w:val="20"/>
              </w:rPr>
            </w:pPr>
            <w:r w:rsidRPr="00FD5A77">
              <w:rPr>
                <w:szCs w:val="20"/>
              </w:rPr>
              <w:t>The identifier of an encounter.</w:t>
            </w:r>
          </w:p>
        </w:tc>
      </w:tr>
    </w:tbl>
    <w:p w:rsidR="00D5253B" w:rsidRPr="00FD5A77" w:rsidRDefault="00D5253B" w:rsidP="00D5253B">
      <w:pPr>
        <w:pStyle w:val="Heading3"/>
        <w:numPr>
          <w:ilvl w:val="2"/>
          <w:numId w:val="2"/>
        </w:numPr>
      </w:pPr>
      <w:bookmarkStart w:id="588" w:name="_Toc443908721"/>
      <w:bookmarkStart w:id="589" w:name="_Toc450647060"/>
      <w:r w:rsidRPr="00FD5A77">
        <w:t>PerformFusion</w:t>
      </w:r>
      <w:bookmarkEnd w:id="583"/>
      <w:bookmarkEnd w:id="584"/>
      <w:bookmarkEnd w:id="585"/>
      <w:bookmarkEnd w:id="588"/>
      <w:bookmarkEnd w:id="589"/>
    </w:p>
    <w:p w:rsidR="00D5253B" w:rsidRPr="00FD5A77" w:rsidRDefault="005E732B" w:rsidP="00D5253B">
      <w:pPr>
        <w:spacing w:after="120"/>
        <w:rPr>
          <w:szCs w:val="20"/>
          <w:u w:val="single"/>
        </w:rPr>
      </w:pPr>
      <w:hyperlink w:anchor="PerformFusionRequest" w:history="1">
        <w:r w:rsidR="00D5253B" w:rsidRPr="00FD5A77">
          <w:rPr>
            <w:color w:val="0000EE"/>
            <w:szCs w:val="20"/>
            <w:u w:val="single"/>
          </w:rPr>
          <w:t>PerformFusionRequest</w:t>
        </w:r>
      </w:hyperlink>
    </w:p>
    <w:p w:rsidR="00D5253B" w:rsidRPr="00FD5A77" w:rsidRDefault="005E732B" w:rsidP="00D5253B">
      <w:pPr>
        <w:keepNext/>
        <w:spacing w:before="120"/>
        <w:rPr>
          <w:bCs/>
          <w:iCs/>
          <w:color w:val="0000FF"/>
          <w:szCs w:val="20"/>
          <w:u w:val="single"/>
        </w:rPr>
      </w:pPr>
      <w:hyperlink w:anchor="PerformFusionResponse" w:history="1">
        <w:r w:rsidR="00D5253B" w:rsidRPr="00FD5A77">
          <w:rPr>
            <w:color w:val="0000EE"/>
            <w:szCs w:val="20"/>
            <w:u w:val="single"/>
          </w:rPr>
          <w:t>PerformFusionResponse</w:t>
        </w:r>
      </w:hyperlink>
    </w:p>
    <w:p w:rsidR="00D5253B" w:rsidRPr="00FD5A77" w:rsidRDefault="00D5253B" w:rsidP="00D5253B">
      <w:pPr>
        <w:spacing w:before="120"/>
      </w:pPr>
      <w:r w:rsidRPr="00FD5A77">
        <w:t xml:space="preserve">The PerformFusion operation accepts either match score or match decision information and creates a fused match result. The </w:t>
      </w:r>
      <w:hyperlink w:anchor="_FusionInformationListType" w:history="1">
        <w:r w:rsidRPr="00FD5A77">
          <w:rPr>
            <w:color w:val="0000EE"/>
            <w:u w:val="single"/>
          </w:rPr>
          <w:t>FusionInformationListType</w:t>
        </w:r>
      </w:hyperlink>
      <w:r w:rsidRPr="00FD5A77">
        <w:t xml:space="preserve">, through the </w:t>
      </w:r>
      <w:hyperlink w:anchor="_FusionInformationType" w:history="1">
        <w:r w:rsidRPr="00FD5A77">
          <w:rPr>
            <w:color w:val="0000EE"/>
            <w:u w:val="single"/>
          </w:rPr>
          <w:t>FusionInformationType</w:t>
        </w:r>
      </w:hyperlink>
      <w:r w:rsidRPr="00FD5A77">
        <w:t>, provides specific elements for match score input and match decision input</w:t>
      </w:r>
      <w:r>
        <w:t xml:space="preserve"> for a single identity, while the </w:t>
      </w:r>
      <w:hyperlink w:anchor="_3.2.32_FusionIdentityListType" w:history="1">
        <w:r w:rsidRPr="00BC328C">
          <w:rPr>
            <w:rStyle w:val="Hyperlink"/>
            <w:u w:val="single"/>
          </w:rPr>
          <w:t>FusionIdentityListType</w:t>
        </w:r>
      </w:hyperlink>
      <w:r>
        <w:t xml:space="preserve"> provides the ability to submit multiple identities to the Perform Fusion operation</w:t>
      </w:r>
      <w:r w:rsidRPr="00FD5A77">
        <w:t>. The fusion method and processes are left to the implementing system.</w:t>
      </w:r>
    </w:p>
    <w:p w:rsidR="00D5253B" w:rsidRPr="00FD5A77" w:rsidRDefault="00D5253B" w:rsidP="00D5253B">
      <w:pPr>
        <w:keepNext/>
        <w:keepLines/>
        <w:numPr>
          <w:ilvl w:val="4"/>
          <w:numId w:val="0"/>
        </w:numPr>
        <w:spacing w:before="200" w:after="120"/>
        <w:ind w:left="1152" w:hanging="1152"/>
        <w:outlineLvl w:val="4"/>
        <w:rPr>
          <w:b/>
          <w:bCs/>
          <w:color w:val="3B006F"/>
          <w:kern w:val="32"/>
          <w:sz w:val="24"/>
          <w:szCs w:val="26"/>
          <w:lang w:val="x-none" w:eastAsia="x-none"/>
        </w:rPr>
      </w:pPr>
      <w:r w:rsidRPr="00FD5A77">
        <w:rPr>
          <w:b/>
          <w:bCs/>
          <w:color w:val="3B006F"/>
          <w:kern w:val="32"/>
          <w:sz w:val="24"/>
          <w:szCs w:val="26"/>
          <w:lang w:val="x-none" w:eastAsia="x-none"/>
        </w:rPr>
        <w:lastRenderedPageBreak/>
        <w:t>Request Message</w:t>
      </w:r>
    </w:p>
    <w:tbl>
      <w:tblP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888"/>
        <w:gridCol w:w="2700"/>
        <w:gridCol w:w="630"/>
        <w:gridCol w:w="360"/>
        <w:gridCol w:w="1980"/>
      </w:tblGrid>
      <w:tr w:rsidR="00D5253B" w:rsidRPr="00FD5A77" w:rsidTr="00CF7FE7">
        <w:trPr>
          <w:cantSplit/>
          <w:tblHeader/>
        </w:trPr>
        <w:tc>
          <w:tcPr>
            <w:tcW w:w="3888" w:type="dxa"/>
          </w:tcPr>
          <w:p w:rsidR="00D5253B" w:rsidRPr="00FD5A77" w:rsidRDefault="00D5253B" w:rsidP="00CF7FE7">
            <w:pPr>
              <w:keepNext/>
              <w:spacing w:before="60"/>
              <w:rPr>
                <w:b/>
                <w:szCs w:val="20"/>
              </w:rPr>
            </w:pPr>
            <w:r w:rsidRPr="00FD5A77">
              <w:rPr>
                <w:b/>
                <w:szCs w:val="20"/>
              </w:rPr>
              <w:t>Field</w:t>
            </w:r>
          </w:p>
        </w:tc>
        <w:tc>
          <w:tcPr>
            <w:tcW w:w="2700" w:type="dxa"/>
          </w:tcPr>
          <w:p w:rsidR="00D5253B" w:rsidRPr="00FD5A77" w:rsidRDefault="00D5253B" w:rsidP="00CF7FE7">
            <w:pPr>
              <w:keepNext/>
              <w:spacing w:before="60"/>
              <w:rPr>
                <w:b/>
                <w:szCs w:val="20"/>
              </w:rPr>
            </w:pPr>
            <w:r w:rsidRPr="00FD5A77">
              <w:rPr>
                <w:b/>
                <w:szCs w:val="20"/>
              </w:rPr>
              <w:t>Type</w:t>
            </w:r>
          </w:p>
        </w:tc>
        <w:tc>
          <w:tcPr>
            <w:tcW w:w="630" w:type="dxa"/>
          </w:tcPr>
          <w:p w:rsidR="00D5253B" w:rsidRPr="00FD5A77" w:rsidRDefault="00D5253B" w:rsidP="00CF7FE7">
            <w:pPr>
              <w:keepNext/>
              <w:spacing w:before="60"/>
              <w:rPr>
                <w:b/>
                <w:szCs w:val="20"/>
              </w:rPr>
            </w:pPr>
            <w:r w:rsidRPr="00FD5A77">
              <w:rPr>
                <w:b/>
                <w:szCs w:val="20"/>
              </w:rPr>
              <w:t>#</w:t>
            </w:r>
          </w:p>
        </w:tc>
        <w:tc>
          <w:tcPr>
            <w:tcW w:w="360" w:type="dxa"/>
          </w:tcPr>
          <w:p w:rsidR="00D5253B" w:rsidRPr="00FD5A77" w:rsidRDefault="00D5253B" w:rsidP="00CF7FE7">
            <w:pPr>
              <w:keepNext/>
              <w:spacing w:before="60"/>
              <w:rPr>
                <w:b/>
                <w:szCs w:val="20"/>
              </w:rPr>
            </w:pPr>
            <w:r w:rsidRPr="00FD5A77">
              <w:rPr>
                <w:b/>
                <w:szCs w:val="20"/>
              </w:rPr>
              <w:t>?</w:t>
            </w:r>
          </w:p>
        </w:tc>
        <w:tc>
          <w:tcPr>
            <w:tcW w:w="1980" w:type="dxa"/>
          </w:tcPr>
          <w:p w:rsidR="00D5253B" w:rsidRPr="00FD5A77" w:rsidRDefault="00D5253B" w:rsidP="00CF7FE7">
            <w:pPr>
              <w:keepNext/>
              <w:spacing w:before="60"/>
              <w:rPr>
                <w:b/>
                <w:szCs w:val="20"/>
              </w:rPr>
            </w:pPr>
            <w:r w:rsidRPr="00FD5A77">
              <w:rPr>
                <w:b/>
                <w:szCs w:val="20"/>
              </w:rPr>
              <w:t>Meaning</w:t>
            </w:r>
          </w:p>
        </w:tc>
      </w:tr>
      <w:tr w:rsidR="00D5253B" w:rsidRPr="00FD5A77" w:rsidTr="00CF7FE7">
        <w:trPr>
          <w:cantSplit/>
        </w:trPr>
        <w:tc>
          <w:tcPr>
            <w:tcW w:w="3888" w:type="dxa"/>
          </w:tcPr>
          <w:p w:rsidR="00D5253B" w:rsidRPr="00FD5A77" w:rsidRDefault="00D5253B" w:rsidP="00CF7FE7">
            <w:pPr>
              <w:spacing w:before="60"/>
              <w:rPr>
                <w:szCs w:val="20"/>
              </w:rPr>
            </w:pPr>
            <w:bookmarkStart w:id="590" w:name="PerformFusionRequest"/>
            <w:r w:rsidRPr="00FD5A77">
              <w:rPr>
                <w:szCs w:val="20"/>
              </w:rPr>
              <w:t>PerformFusion</w:t>
            </w:r>
            <w:bookmarkEnd w:id="590"/>
          </w:p>
        </w:tc>
        <w:tc>
          <w:tcPr>
            <w:tcW w:w="2700" w:type="dxa"/>
          </w:tcPr>
          <w:p w:rsidR="00D5253B" w:rsidRPr="00FD5A77" w:rsidRDefault="00D5253B" w:rsidP="00CF7FE7">
            <w:pPr>
              <w:spacing w:before="60"/>
              <w:rPr>
                <w:szCs w:val="20"/>
              </w:rPr>
            </w:pPr>
          </w:p>
        </w:tc>
        <w:tc>
          <w:tcPr>
            <w:tcW w:w="630" w:type="dxa"/>
          </w:tcPr>
          <w:p w:rsidR="00D5253B" w:rsidRPr="00FD5A77" w:rsidRDefault="00D5253B" w:rsidP="00CF7FE7">
            <w:pPr>
              <w:spacing w:before="60"/>
              <w:rPr>
                <w:szCs w:val="20"/>
              </w:rPr>
            </w:pPr>
          </w:p>
        </w:tc>
        <w:tc>
          <w:tcPr>
            <w:tcW w:w="360" w:type="dxa"/>
          </w:tcPr>
          <w:p w:rsidR="00D5253B" w:rsidRPr="00FD5A77" w:rsidRDefault="00D5253B" w:rsidP="00CF7FE7">
            <w:pPr>
              <w:spacing w:before="60"/>
              <w:rPr>
                <w:szCs w:val="20"/>
              </w:rPr>
            </w:pPr>
            <w:r w:rsidRPr="00FD5A77">
              <w:rPr>
                <w:szCs w:val="20"/>
              </w:rPr>
              <w:t>Y</w:t>
            </w:r>
          </w:p>
        </w:tc>
        <w:tc>
          <w:tcPr>
            <w:tcW w:w="1980" w:type="dxa"/>
          </w:tcPr>
          <w:p w:rsidR="00D5253B" w:rsidRPr="00FD5A77" w:rsidRDefault="00D5253B" w:rsidP="00CF7FE7">
            <w:pPr>
              <w:spacing w:before="60"/>
              <w:rPr>
                <w:szCs w:val="20"/>
              </w:rPr>
            </w:pPr>
            <w:r w:rsidRPr="00FD5A77">
              <w:rPr>
                <w:szCs w:val="20"/>
              </w:rPr>
              <w:t>Accepts either match score or match decision information and creates a fused match result.</w:t>
            </w:r>
          </w:p>
        </w:tc>
      </w:tr>
      <w:tr w:rsidR="00D5253B" w:rsidRPr="00FD5A77" w:rsidTr="00CF7FE7">
        <w:trPr>
          <w:cantSplit/>
        </w:trPr>
        <w:tc>
          <w:tcPr>
            <w:tcW w:w="3888" w:type="dxa"/>
          </w:tcPr>
          <w:p w:rsidR="00D5253B" w:rsidRPr="00FD5A77" w:rsidRDefault="00D5253B" w:rsidP="00CF7FE7">
            <w:pPr>
              <w:spacing w:before="60"/>
              <w:rPr>
                <w:szCs w:val="20"/>
              </w:rPr>
            </w:pPr>
            <w:r w:rsidRPr="00FD5A77">
              <w:rPr>
                <w:rFonts w:cs="Arial"/>
                <w:noProof/>
                <w:szCs w:val="20"/>
              </w:rPr>
              <w:drawing>
                <wp:inline distT="0" distB="0" distL="0" distR="0" wp14:anchorId="51B4F96C" wp14:editId="26D1984D">
                  <wp:extent cx="136525" cy="136525"/>
                  <wp:effectExtent l="0" t="0" r="0" b="0"/>
                  <wp:docPr id="814" name="Picture 8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FD5A77">
              <w:rPr>
                <w:szCs w:val="20"/>
              </w:rPr>
              <w:t>PerformFusionRequest</w:t>
            </w:r>
          </w:p>
        </w:tc>
        <w:tc>
          <w:tcPr>
            <w:tcW w:w="2700" w:type="dxa"/>
          </w:tcPr>
          <w:p w:rsidR="00D5253B" w:rsidRPr="00FD5A77" w:rsidRDefault="00D5253B" w:rsidP="00CF7FE7">
            <w:pPr>
              <w:spacing w:before="60"/>
              <w:rPr>
                <w:szCs w:val="20"/>
              </w:rPr>
            </w:pPr>
          </w:p>
        </w:tc>
        <w:tc>
          <w:tcPr>
            <w:tcW w:w="630" w:type="dxa"/>
          </w:tcPr>
          <w:p w:rsidR="00D5253B" w:rsidRPr="00FD5A77" w:rsidRDefault="00D5253B" w:rsidP="00CF7FE7">
            <w:pPr>
              <w:spacing w:before="60"/>
              <w:rPr>
                <w:szCs w:val="20"/>
              </w:rPr>
            </w:pPr>
            <w:r w:rsidRPr="00FD5A77">
              <w:rPr>
                <w:szCs w:val="20"/>
              </w:rPr>
              <w:t>1</w:t>
            </w:r>
          </w:p>
        </w:tc>
        <w:tc>
          <w:tcPr>
            <w:tcW w:w="360" w:type="dxa"/>
          </w:tcPr>
          <w:p w:rsidR="00D5253B" w:rsidRPr="00FD5A77" w:rsidRDefault="00D5253B" w:rsidP="00CF7FE7">
            <w:pPr>
              <w:spacing w:before="60"/>
              <w:rPr>
                <w:szCs w:val="20"/>
              </w:rPr>
            </w:pPr>
            <w:r w:rsidRPr="00FD5A77">
              <w:rPr>
                <w:szCs w:val="20"/>
              </w:rPr>
              <w:t>Y</w:t>
            </w:r>
          </w:p>
        </w:tc>
        <w:tc>
          <w:tcPr>
            <w:tcW w:w="1980" w:type="dxa"/>
          </w:tcPr>
          <w:p w:rsidR="00D5253B" w:rsidRPr="00FD5A77" w:rsidRDefault="00D5253B" w:rsidP="00CF7FE7">
            <w:pPr>
              <w:spacing w:before="60"/>
              <w:rPr>
                <w:szCs w:val="20"/>
              </w:rPr>
            </w:pPr>
          </w:p>
        </w:tc>
      </w:tr>
      <w:tr w:rsidR="00D5253B" w:rsidRPr="00FD5A77" w:rsidTr="00CF7FE7">
        <w:trPr>
          <w:cantSplit/>
        </w:trPr>
        <w:tc>
          <w:tcPr>
            <w:tcW w:w="3888" w:type="dxa"/>
          </w:tcPr>
          <w:p w:rsidR="00D5253B" w:rsidRPr="00FD5A77" w:rsidRDefault="00D5253B" w:rsidP="00CF7FE7">
            <w:pPr>
              <w:spacing w:before="60"/>
              <w:rPr>
                <w:rFonts w:cs="Arial"/>
                <w:szCs w:val="20"/>
              </w:rPr>
            </w:pPr>
            <w:r w:rsidRPr="00FD5A77">
              <w:rPr>
                <w:rFonts w:cs="Arial"/>
                <w:szCs w:val="20"/>
              </w:rPr>
              <w:tab/>
            </w:r>
            <w:r w:rsidRPr="00FD5A77">
              <w:rPr>
                <w:rFonts w:cs="Arial"/>
                <w:noProof/>
                <w:szCs w:val="20"/>
              </w:rPr>
              <w:drawing>
                <wp:inline distT="0" distB="0" distL="0" distR="0" wp14:anchorId="51CC834F" wp14:editId="2DD65686">
                  <wp:extent cx="136525" cy="136525"/>
                  <wp:effectExtent l="0" t="0" r="0" b="0"/>
                  <wp:docPr id="813" name="Picture 8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FD5A77">
              <w:rPr>
                <w:rFonts w:cs="Arial"/>
                <w:szCs w:val="20"/>
              </w:rPr>
              <w:t>GenericRequestParameters</w:t>
            </w:r>
          </w:p>
        </w:tc>
        <w:tc>
          <w:tcPr>
            <w:tcW w:w="2700" w:type="dxa"/>
          </w:tcPr>
          <w:p w:rsidR="00D5253B" w:rsidRPr="00FD5A77" w:rsidRDefault="005E732B" w:rsidP="00CF7FE7">
            <w:pPr>
              <w:spacing w:before="60"/>
              <w:rPr>
                <w:bCs/>
                <w:iCs/>
                <w:color w:val="0000FF"/>
                <w:u w:val="single"/>
              </w:rPr>
            </w:pPr>
            <w:hyperlink w:anchor="_GenericRequestParameters" w:history="1">
              <w:r w:rsidR="00D5253B" w:rsidRPr="00FD5A77">
                <w:rPr>
                  <w:color w:val="0000EE"/>
                  <w:u w:val="single"/>
                </w:rPr>
                <w:t>GenericRequestParameters</w:t>
              </w:r>
            </w:hyperlink>
          </w:p>
        </w:tc>
        <w:tc>
          <w:tcPr>
            <w:tcW w:w="630" w:type="dxa"/>
          </w:tcPr>
          <w:p w:rsidR="00D5253B" w:rsidRPr="00FD5A77" w:rsidRDefault="00D5253B" w:rsidP="00CF7FE7">
            <w:pPr>
              <w:spacing w:before="60"/>
              <w:rPr>
                <w:szCs w:val="20"/>
              </w:rPr>
            </w:pPr>
            <w:r w:rsidRPr="00FD5A77">
              <w:rPr>
                <w:szCs w:val="20"/>
              </w:rPr>
              <w:t>0..1</w:t>
            </w:r>
          </w:p>
        </w:tc>
        <w:tc>
          <w:tcPr>
            <w:tcW w:w="360" w:type="dxa"/>
          </w:tcPr>
          <w:p w:rsidR="00D5253B" w:rsidRPr="00FD5A77" w:rsidRDefault="00D5253B" w:rsidP="00CF7FE7">
            <w:pPr>
              <w:spacing w:before="60"/>
              <w:rPr>
                <w:szCs w:val="20"/>
              </w:rPr>
            </w:pPr>
            <w:r w:rsidRPr="00FD5A77">
              <w:rPr>
                <w:szCs w:val="20"/>
              </w:rPr>
              <w:t>N</w:t>
            </w:r>
          </w:p>
        </w:tc>
        <w:tc>
          <w:tcPr>
            <w:tcW w:w="1980" w:type="dxa"/>
          </w:tcPr>
          <w:p w:rsidR="00D5253B" w:rsidRPr="00FD5A77" w:rsidRDefault="00D5253B" w:rsidP="00CF7FE7">
            <w:pPr>
              <w:spacing w:before="60"/>
              <w:rPr>
                <w:szCs w:val="20"/>
              </w:rPr>
            </w:pPr>
            <w:r w:rsidRPr="00FD5A77">
              <w:rPr>
                <w:szCs w:val="20"/>
              </w:rPr>
              <w:t>Common request parameters that can be used to identify the requester.</w:t>
            </w:r>
          </w:p>
        </w:tc>
      </w:tr>
      <w:tr w:rsidR="00D5253B" w:rsidRPr="00FD5A77" w:rsidTr="00CF7FE7">
        <w:trPr>
          <w:cantSplit/>
        </w:trPr>
        <w:tc>
          <w:tcPr>
            <w:tcW w:w="3888" w:type="dxa"/>
          </w:tcPr>
          <w:p w:rsidR="00D5253B" w:rsidRPr="00FD5A77" w:rsidRDefault="00D5253B" w:rsidP="00CF7FE7">
            <w:pPr>
              <w:spacing w:before="60"/>
              <w:rPr>
                <w:szCs w:val="20"/>
              </w:rPr>
            </w:pPr>
            <w:r w:rsidRPr="00FD5A77">
              <w:rPr>
                <w:szCs w:val="20"/>
              </w:rPr>
              <w:tab/>
            </w:r>
            <w:r w:rsidRPr="00FD5A77">
              <w:rPr>
                <w:szCs w:val="20"/>
              </w:rPr>
              <w:tab/>
            </w:r>
            <w:r w:rsidRPr="00FD5A77">
              <w:rPr>
                <w:noProof/>
                <w:szCs w:val="20"/>
              </w:rPr>
              <w:drawing>
                <wp:inline distT="0" distB="0" distL="0" distR="0" wp14:anchorId="12C230F1" wp14:editId="3EDC545C">
                  <wp:extent cx="136525" cy="136525"/>
                  <wp:effectExtent l="0" t="0" r="0" b="0"/>
                  <wp:docPr id="812" name="Picture 8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FD5A77">
              <w:rPr>
                <w:szCs w:val="20"/>
              </w:rPr>
              <w:t>Application</w:t>
            </w:r>
          </w:p>
        </w:tc>
        <w:tc>
          <w:tcPr>
            <w:tcW w:w="2700" w:type="dxa"/>
          </w:tcPr>
          <w:p w:rsidR="00D5253B" w:rsidRPr="00FD5A77" w:rsidRDefault="005E732B" w:rsidP="00CF7FE7">
            <w:pPr>
              <w:spacing w:before="60"/>
              <w:rPr>
                <w:bCs/>
                <w:iCs/>
                <w:color w:val="0000FF"/>
                <w:u w:val="single"/>
              </w:rPr>
            </w:pPr>
            <w:hyperlink w:anchor="_ApplicationIdentifier" w:history="1">
              <w:r w:rsidR="00D5253B" w:rsidRPr="00FD5A77">
                <w:rPr>
                  <w:color w:val="0000EE"/>
                  <w:u w:val="single"/>
                </w:rPr>
                <w:t>ApplicationIdentifier</w:t>
              </w:r>
            </w:hyperlink>
          </w:p>
        </w:tc>
        <w:tc>
          <w:tcPr>
            <w:tcW w:w="630" w:type="dxa"/>
          </w:tcPr>
          <w:p w:rsidR="00D5253B" w:rsidRPr="00FD5A77" w:rsidRDefault="00D5253B" w:rsidP="00CF7FE7">
            <w:pPr>
              <w:spacing w:before="60"/>
              <w:rPr>
                <w:szCs w:val="20"/>
              </w:rPr>
            </w:pPr>
            <w:r w:rsidRPr="00FD5A77">
              <w:rPr>
                <w:szCs w:val="20"/>
              </w:rPr>
              <w:t>0..1</w:t>
            </w:r>
          </w:p>
        </w:tc>
        <w:tc>
          <w:tcPr>
            <w:tcW w:w="360" w:type="dxa"/>
          </w:tcPr>
          <w:p w:rsidR="00D5253B" w:rsidRPr="00FD5A77" w:rsidRDefault="00D5253B" w:rsidP="00CF7FE7">
            <w:pPr>
              <w:spacing w:before="60"/>
              <w:rPr>
                <w:szCs w:val="20"/>
              </w:rPr>
            </w:pPr>
            <w:r w:rsidRPr="00FD5A77">
              <w:rPr>
                <w:szCs w:val="20"/>
              </w:rPr>
              <w:t>N</w:t>
            </w:r>
          </w:p>
        </w:tc>
        <w:tc>
          <w:tcPr>
            <w:tcW w:w="1980" w:type="dxa"/>
          </w:tcPr>
          <w:p w:rsidR="00D5253B" w:rsidRPr="00FD5A77" w:rsidRDefault="00D5253B" w:rsidP="00CF7FE7">
            <w:pPr>
              <w:spacing w:before="60"/>
              <w:rPr>
                <w:szCs w:val="20"/>
              </w:rPr>
            </w:pPr>
            <w:r w:rsidRPr="00FD5A77">
              <w:rPr>
                <w:szCs w:val="20"/>
              </w:rPr>
              <w:t>Identifies the requesting application.</w:t>
            </w:r>
          </w:p>
        </w:tc>
      </w:tr>
      <w:tr w:rsidR="00D5253B" w:rsidRPr="00FD5A77" w:rsidTr="00CF7FE7">
        <w:trPr>
          <w:cantSplit/>
        </w:trPr>
        <w:tc>
          <w:tcPr>
            <w:tcW w:w="3888" w:type="dxa"/>
          </w:tcPr>
          <w:p w:rsidR="00D5253B" w:rsidRPr="00FD5A77" w:rsidRDefault="00D5253B" w:rsidP="00CF7FE7">
            <w:pPr>
              <w:spacing w:before="60"/>
              <w:rPr>
                <w:szCs w:val="20"/>
              </w:rPr>
            </w:pPr>
            <w:r w:rsidRPr="00FD5A77">
              <w:rPr>
                <w:szCs w:val="20"/>
              </w:rPr>
              <w:tab/>
            </w:r>
            <w:r w:rsidRPr="00FD5A77">
              <w:rPr>
                <w:szCs w:val="20"/>
              </w:rPr>
              <w:tab/>
            </w:r>
            <w:r w:rsidRPr="00FD5A77">
              <w:rPr>
                <w:noProof/>
                <w:szCs w:val="20"/>
              </w:rPr>
              <w:drawing>
                <wp:inline distT="0" distB="0" distL="0" distR="0" wp14:anchorId="259D19DA" wp14:editId="16F57E2A">
                  <wp:extent cx="136525" cy="136525"/>
                  <wp:effectExtent l="0" t="0" r="0" b="0"/>
                  <wp:docPr id="811" name="Picture 8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FD5A77">
              <w:rPr>
                <w:szCs w:val="20"/>
              </w:rPr>
              <w:t>ApplicationUser</w:t>
            </w:r>
          </w:p>
        </w:tc>
        <w:tc>
          <w:tcPr>
            <w:tcW w:w="2700" w:type="dxa"/>
          </w:tcPr>
          <w:p w:rsidR="00D5253B" w:rsidRPr="00FD5A77" w:rsidRDefault="005E732B" w:rsidP="00CF7FE7">
            <w:pPr>
              <w:spacing w:before="60"/>
              <w:rPr>
                <w:bCs/>
                <w:iCs/>
                <w:color w:val="0000FF"/>
                <w:u w:val="single"/>
              </w:rPr>
            </w:pPr>
            <w:hyperlink w:anchor="_ApplicationUserIdentifier" w:history="1">
              <w:r w:rsidR="00D5253B" w:rsidRPr="00FD5A77">
                <w:rPr>
                  <w:color w:val="0000EE"/>
                  <w:u w:val="single"/>
                </w:rPr>
                <w:t>ApplicationUserIdentifier</w:t>
              </w:r>
            </w:hyperlink>
          </w:p>
        </w:tc>
        <w:tc>
          <w:tcPr>
            <w:tcW w:w="630" w:type="dxa"/>
          </w:tcPr>
          <w:p w:rsidR="00D5253B" w:rsidRPr="00FD5A77" w:rsidRDefault="00D5253B" w:rsidP="00CF7FE7">
            <w:pPr>
              <w:spacing w:before="60"/>
              <w:rPr>
                <w:szCs w:val="20"/>
              </w:rPr>
            </w:pPr>
            <w:r w:rsidRPr="00FD5A77">
              <w:rPr>
                <w:szCs w:val="20"/>
              </w:rPr>
              <w:t>0..1</w:t>
            </w:r>
          </w:p>
        </w:tc>
        <w:tc>
          <w:tcPr>
            <w:tcW w:w="360" w:type="dxa"/>
          </w:tcPr>
          <w:p w:rsidR="00D5253B" w:rsidRPr="00FD5A77" w:rsidRDefault="00D5253B" w:rsidP="00CF7FE7">
            <w:pPr>
              <w:spacing w:before="60"/>
              <w:rPr>
                <w:szCs w:val="20"/>
              </w:rPr>
            </w:pPr>
            <w:r w:rsidRPr="00FD5A77">
              <w:rPr>
                <w:szCs w:val="20"/>
              </w:rPr>
              <w:t>N</w:t>
            </w:r>
          </w:p>
        </w:tc>
        <w:tc>
          <w:tcPr>
            <w:tcW w:w="1980" w:type="dxa"/>
          </w:tcPr>
          <w:p w:rsidR="00D5253B" w:rsidRPr="00FD5A77" w:rsidRDefault="00D5253B" w:rsidP="00CF7FE7">
            <w:pPr>
              <w:spacing w:before="60"/>
              <w:rPr>
                <w:szCs w:val="20"/>
              </w:rPr>
            </w:pPr>
            <w:r w:rsidRPr="00FD5A77">
              <w:rPr>
                <w:szCs w:val="20"/>
              </w:rPr>
              <w:t>Identifies the user or instance of the requesting application.</w:t>
            </w:r>
          </w:p>
        </w:tc>
      </w:tr>
      <w:tr w:rsidR="00D5253B" w:rsidRPr="00FD5A77" w:rsidTr="00CF7FE7">
        <w:trPr>
          <w:cantSplit/>
        </w:trPr>
        <w:tc>
          <w:tcPr>
            <w:tcW w:w="3888" w:type="dxa"/>
          </w:tcPr>
          <w:p w:rsidR="00D5253B" w:rsidRPr="00FD5A77" w:rsidRDefault="00D5253B" w:rsidP="00CF7FE7">
            <w:pPr>
              <w:spacing w:before="60"/>
              <w:rPr>
                <w:szCs w:val="20"/>
              </w:rPr>
            </w:pPr>
            <w:r w:rsidRPr="00FD5A77">
              <w:rPr>
                <w:szCs w:val="20"/>
              </w:rPr>
              <w:tab/>
            </w:r>
            <w:r w:rsidRPr="00FD5A77">
              <w:rPr>
                <w:szCs w:val="20"/>
              </w:rPr>
              <w:tab/>
            </w:r>
            <w:r w:rsidRPr="00FD5A77">
              <w:rPr>
                <w:noProof/>
                <w:szCs w:val="20"/>
              </w:rPr>
              <w:drawing>
                <wp:inline distT="0" distB="0" distL="0" distR="0" wp14:anchorId="62F5CD0C" wp14:editId="0AC8439E">
                  <wp:extent cx="136525" cy="136525"/>
                  <wp:effectExtent l="0" t="0" r="0" b="0"/>
                  <wp:docPr id="810" name="Picture 8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FD5A77">
              <w:rPr>
                <w:szCs w:val="20"/>
              </w:rPr>
              <w:t>BIASOperationName</w:t>
            </w:r>
          </w:p>
        </w:tc>
        <w:tc>
          <w:tcPr>
            <w:tcW w:w="2700" w:type="dxa"/>
          </w:tcPr>
          <w:p w:rsidR="00D5253B" w:rsidRPr="00FD5A77" w:rsidRDefault="00D5253B" w:rsidP="00CF7FE7">
            <w:pPr>
              <w:spacing w:before="60"/>
            </w:pPr>
            <w:r w:rsidRPr="00FD5A77">
              <w:t>string</w:t>
            </w:r>
          </w:p>
        </w:tc>
        <w:tc>
          <w:tcPr>
            <w:tcW w:w="630" w:type="dxa"/>
          </w:tcPr>
          <w:p w:rsidR="00D5253B" w:rsidRPr="00FD5A77" w:rsidRDefault="00D5253B" w:rsidP="00CF7FE7">
            <w:pPr>
              <w:spacing w:before="60"/>
              <w:rPr>
                <w:szCs w:val="20"/>
              </w:rPr>
            </w:pPr>
            <w:r w:rsidRPr="00FD5A77">
              <w:rPr>
                <w:szCs w:val="20"/>
              </w:rPr>
              <w:t>0..1</w:t>
            </w:r>
          </w:p>
        </w:tc>
        <w:tc>
          <w:tcPr>
            <w:tcW w:w="360" w:type="dxa"/>
          </w:tcPr>
          <w:p w:rsidR="00D5253B" w:rsidRPr="00FD5A77" w:rsidRDefault="00D5253B" w:rsidP="00CF7FE7">
            <w:pPr>
              <w:spacing w:before="60"/>
              <w:rPr>
                <w:szCs w:val="20"/>
              </w:rPr>
            </w:pPr>
            <w:r w:rsidRPr="00FD5A77">
              <w:rPr>
                <w:szCs w:val="20"/>
              </w:rPr>
              <w:t>N</w:t>
            </w:r>
          </w:p>
        </w:tc>
        <w:tc>
          <w:tcPr>
            <w:tcW w:w="1980" w:type="dxa"/>
          </w:tcPr>
          <w:p w:rsidR="00D5253B" w:rsidRPr="00FD5A77" w:rsidRDefault="00D5253B" w:rsidP="00CF7FE7">
            <w:pPr>
              <w:spacing w:before="60"/>
              <w:rPr>
                <w:szCs w:val="20"/>
              </w:rPr>
            </w:pPr>
            <w:r w:rsidRPr="00FD5A77">
              <w:rPr>
                <w:szCs w:val="20"/>
              </w:rPr>
              <w:t>Identifies the BIAS operation that is being requested: “PerformFusion”.</w:t>
            </w:r>
          </w:p>
        </w:tc>
      </w:tr>
      <w:tr w:rsidR="00D5253B" w:rsidRPr="00FD5A77" w:rsidTr="00CF7FE7">
        <w:trPr>
          <w:cantSplit/>
        </w:trPr>
        <w:tc>
          <w:tcPr>
            <w:tcW w:w="3888" w:type="dxa"/>
          </w:tcPr>
          <w:p w:rsidR="00D5253B" w:rsidRPr="00FD5A77" w:rsidRDefault="00D5253B" w:rsidP="00CF7FE7">
            <w:pPr>
              <w:spacing w:before="60"/>
              <w:rPr>
                <w:szCs w:val="20"/>
              </w:rPr>
            </w:pPr>
            <w:r w:rsidRPr="00FD5A77">
              <w:rPr>
                <w:szCs w:val="20"/>
              </w:rPr>
              <w:tab/>
            </w:r>
            <w:r>
              <w:rPr>
                <w:szCs w:val="20"/>
              </w:rPr>
              <w:t>FusionInput</w:t>
            </w:r>
          </w:p>
        </w:tc>
        <w:tc>
          <w:tcPr>
            <w:tcW w:w="2700" w:type="dxa"/>
          </w:tcPr>
          <w:p w:rsidR="00D5253B" w:rsidRPr="00BC328C" w:rsidRDefault="005E732B" w:rsidP="00CF7FE7">
            <w:pPr>
              <w:spacing w:before="60"/>
              <w:rPr>
                <w:u w:val="single"/>
              </w:rPr>
            </w:pPr>
            <w:hyperlink w:anchor="_3.2.32_FusionIdentityListType" w:history="1">
              <w:r w:rsidR="00D5253B" w:rsidRPr="00BC328C">
                <w:rPr>
                  <w:rStyle w:val="Hyperlink"/>
                  <w:u w:val="single"/>
                </w:rPr>
                <w:t>FusionIdentityListType</w:t>
              </w:r>
            </w:hyperlink>
          </w:p>
        </w:tc>
        <w:tc>
          <w:tcPr>
            <w:tcW w:w="630" w:type="dxa"/>
          </w:tcPr>
          <w:p w:rsidR="00D5253B" w:rsidRPr="00FD5A77" w:rsidRDefault="00D5253B" w:rsidP="00CF7FE7">
            <w:pPr>
              <w:spacing w:before="60"/>
              <w:rPr>
                <w:szCs w:val="20"/>
              </w:rPr>
            </w:pPr>
            <w:r>
              <w:rPr>
                <w:szCs w:val="20"/>
              </w:rPr>
              <w:t>1</w:t>
            </w:r>
          </w:p>
        </w:tc>
        <w:tc>
          <w:tcPr>
            <w:tcW w:w="360" w:type="dxa"/>
          </w:tcPr>
          <w:p w:rsidR="00D5253B" w:rsidRPr="00FD5A77" w:rsidRDefault="00D5253B" w:rsidP="00CF7FE7">
            <w:pPr>
              <w:spacing w:before="60"/>
              <w:rPr>
                <w:szCs w:val="20"/>
              </w:rPr>
            </w:pPr>
            <w:r>
              <w:rPr>
                <w:szCs w:val="20"/>
              </w:rPr>
              <w:t>Y</w:t>
            </w:r>
          </w:p>
        </w:tc>
        <w:tc>
          <w:tcPr>
            <w:tcW w:w="1980" w:type="dxa"/>
          </w:tcPr>
          <w:p w:rsidR="00D5253B" w:rsidRPr="00FD5A77" w:rsidRDefault="00D5253B" w:rsidP="00CF7FE7">
            <w:pPr>
              <w:spacing w:before="60"/>
              <w:rPr>
                <w:szCs w:val="20"/>
              </w:rPr>
            </w:pPr>
          </w:p>
        </w:tc>
      </w:tr>
      <w:tr w:rsidR="00D5253B" w:rsidRPr="00FD5A77" w:rsidTr="00CF7FE7">
        <w:trPr>
          <w:cantSplit/>
        </w:trPr>
        <w:tc>
          <w:tcPr>
            <w:tcW w:w="3888" w:type="dxa"/>
          </w:tcPr>
          <w:p w:rsidR="00D5253B" w:rsidRPr="00FD5A77" w:rsidRDefault="00D5253B" w:rsidP="00CF7FE7">
            <w:pPr>
              <w:spacing w:before="60"/>
              <w:rPr>
                <w:szCs w:val="20"/>
              </w:rPr>
            </w:pPr>
            <w:r w:rsidRPr="00FD5A77">
              <w:rPr>
                <w:szCs w:val="20"/>
              </w:rPr>
              <w:tab/>
            </w:r>
            <w:r w:rsidRPr="00FD5A77">
              <w:rPr>
                <w:szCs w:val="20"/>
              </w:rPr>
              <w:tab/>
            </w:r>
            <w:r w:rsidRPr="00FD5A77">
              <w:rPr>
                <w:noProof/>
                <w:szCs w:val="20"/>
              </w:rPr>
              <w:drawing>
                <wp:inline distT="0" distB="0" distL="0" distR="0" wp14:anchorId="3FD6BA59" wp14:editId="2BB7B9C8">
                  <wp:extent cx="136525" cy="136525"/>
                  <wp:effectExtent l="0" t="0" r="0" b="0"/>
                  <wp:docPr id="809" name="Picture 8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FD5A77">
              <w:rPr>
                <w:szCs w:val="20"/>
              </w:rPr>
              <w:t>FusionI</w:t>
            </w:r>
            <w:r>
              <w:rPr>
                <w:szCs w:val="20"/>
              </w:rPr>
              <w:t>dentity</w:t>
            </w:r>
          </w:p>
        </w:tc>
        <w:tc>
          <w:tcPr>
            <w:tcW w:w="2700" w:type="dxa"/>
          </w:tcPr>
          <w:p w:rsidR="00D5253B" w:rsidRPr="00FD5A77" w:rsidRDefault="005E732B" w:rsidP="00CF7FE7">
            <w:pPr>
              <w:spacing w:before="60"/>
              <w:rPr>
                <w:bCs/>
                <w:iCs/>
                <w:color w:val="0000FF"/>
                <w:u w:val="single"/>
              </w:rPr>
            </w:pPr>
            <w:hyperlink w:anchor="_FusionInformationListType" w:history="1">
              <w:r w:rsidR="00D5253B" w:rsidRPr="00FD5A77">
                <w:rPr>
                  <w:color w:val="0000EE"/>
                  <w:u w:val="single"/>
                </w:rPr>
                <w:t>FusionInformationListType</w:t>
              </w:r>
            </w:hyperlink>
          </w:p>
        </w:tc>
        <w:tc>
          <w:tcPr>
            <w:tcW w:w="630" w:type="dxa"/>
          </w:tcPr>
          <w:p w:rsidR="00D5253B" w:rsidRPr="00FD5A77" w:rsidRDefault="00D5253B" w:rsidP="00CF7FE7">
            <w:pPr>
              <w:spacing w:before="60"/>
              <w:rPr>
                <w:szCs w:val="20"/>
              </w:rPr>
            </w:pPr>
            <w:r w:rsidRPr="00FD5A77">
              <w:rPr>
                <w:szCs w:val="20"/>
              </w:rPr>
              <w:t>1</w:t>
            </w:r>
          </w:p>
        </w:tc>
        <w:tc>
          <w:tcPr>
            <w:tcW w:w="360" w:type="dxa"/>
          </w:tcPr>
          <w:p w:rsidR="00D5253B" w:rsidRPr="00FD5A77" w:rsidRDefault="00D5253B" w:rsidP="00CF7FE7">
            <w:pPr>
              <w:spacing w:before="60"/>
              <w:rPr>
                <w:szCs w:val="20"/>
              </w:rPr>
            </w:pPr>
            <w:r w:rsidRPr="00FD5A77">
              <w:rPr>
                <w:szCs w:val="20"/>
              </w:rPr>
              <w:t>Y</w:t>
            </w:r>
          </w:p>
        </w:tc>
        <w:tc>
          <w:tcPr>
            <w:tcW w:w="1980" w:type="dxa"/>
          </w:tcPr>
          <w:p w:rsidR="00D5253B" w:rsidRPr="00FD5A77" w:rsidRDefault="00D5253B" w:rsidP="00CF7FE7">
            <w:pPr>
              <w:spacing w:before="60"/>
              <w:rPr>
                <w:szCs w:val="20"/>
              </w:rPr>
            </w:pPr>
            <w:r w:rsidRPr="00FD5A77">
              <w:rPr>
                <w:szCs w:val="20"/>
              </w:rPr>
              <w:t>Score or decision input information to the fusion method</w:t>
            </w:r>
            <w:r>
              <w:rPr>
                <w:szCs w:val="20"/>
              </w:rPr>
              <w:t xml:space="preserve"> for each identity</w:t>
            </w:r>
            <w:r w:rsidRPr="00FD5A77">
              <w:rPr>
                <w:szCs w:val="20"/>
              </w:rPr>
              <w:t>.</w:t>
            </w:r>
          </w:p>
        </w:tc>
      </w:tr>
      <w:tr w:rsidR="00D5253B" w:rsidRPr="00FD5A77" w:rsidTr="00CF7FE7">
        <w:trPr>
          <w:cantSplit/>
        </w:trPr>
        <w:tc>
          <w:tcPr>
            <w:tcW w:w="3888" w:type="dxa"/>
          </w:tcPr>
          <w:p w:rsidR="00D5253B" w:rsidRPr="00FD5A77" w:rsidRDefault="00D5253B" w:rsidP="00CF7FE7">
            <w:pPr>
              <w:spacing w:before="60"/>
              <w:rPr>
                <w:rFonts w:cs="Arial"/>
                <w:szCs w:val="20"/>
              </w:rPr>
            </w:pPr>
            <w:r w:rsidRPr="00FD5A77">
              <w:rPr>
                <w:rFonts w:cs="Arial"/>
                <w:szCs w:val="20"/>
              </w:rPr>
              <w:tab/>
            </w:r>
            <w:r w:rsidRPr="00FD5A77">
              <w:rPr>
                <w:rFonts w:cs="Arial"/>
                <w:szCs w:val="20"/>
              </w:rPr>
              <w:tab/>
            </w:r>
            <w:r w:rsidRPr="00FD5A77">
              <w:rPr>
                <w:szCs w:val="20"/>
              </w:rPr>
              <w:tab/>
            </w:r>
            <w:r w:rsidRPr="00FD5A77">
              <w:rPr>
                <w:rFonts w:cs="Arial"/>
                <w:noProof/>
                <w:szCs w:val="20"/>
              </w:rPr>
              <w:drawing>
                <wp:inline distT="0" distB="0" distL="0" distR="0" wp14:anchorId="425EF224" wp14:editId="4F7C29AA">
                  <wp:extent cx="136525" cy="136525"/>
                  <wp:effectExtent l="0" t="0" r="0" b="0"/>
                  <wp:docPr id="808" name="Picture 8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FD5A77">
              <w:rPr>
                <w:rFonts w:cs="Arial"/>
                <w:szCs w:val="20"/>
              </w:rPr>
              <w:t>FusionElement</w:t>
            </w:r>
          </w:p>
        </w:tc>
        <w:tc>
          <w:tcPr>
            <w:tcW w:w="2700" w:type="dxa"/>
          </w:tcPr>
          <w:p w:rsidR="00D5253B" w:rsidRPr="00FD5A77" w:rsidRDefault="005E732B" w:rsidP="00CF7FE7">
            <w:pPr>
              <w:spacing w:before="60"/>
              <w:rPr>
                <w:bCs/>
                <w:iCs/>
                <w:color w:val="0000FF"/>
                <w:u w:val="single"/>
              </w:rPr>
            </w:pPr>
            <w:hyperlink w:anchor="_FusionInformationType" w:history="1">
              <w:r w:rsidR="00D5253B" w:rsidRPr="00FD5A77">
                <w:rPr>
                  <w:color w:val="0000EE"/>
                  <w:u w:val="single"/>
                </w:rPr>
                <w:t>FusionInformationType</w:t>
              </w:r>
            </w:hyperlink>
          </w:p>
        </w:tc>
        <w:tc>
          <w:tcPr>
            <w:tcW w:w="630" w:type="dxa"/>
          </w:tcPr>
          <w:p w:rsidR="00D5253B" w:rsidRPr="00FD5A77" w:rsidRDefault="00D5253B" w:rsidP="00CF7FE7">
            <w:pPr>
              <w:spacing w:before="60"/>
              <w:rPr>
                <w:szCs w:val="20"/>
              </w:rPr>
            </w:pPr>
            <w:r w:rsidRPr="00FD5A77">
              <w:rPr>
                <w:szCs w:val="20"/>
              </w:rPr>
              <w:t>2..*</w:t>
            </w:r>
          </w:p>
        </w:tc>
        <w:tc>
          <w:tcPr>
            <w:tcW w:w="360" w:type="dxa"/>
          </w:tcPr>
          <w:p w:rsidR="00D5253B" w:rsidRPr="00FD5A77" w:rsidRDefault="00D5253B" w:rsidP="00CF7FE7">
            <w:pPr>
              <w:spacing w:before="60"/>
              <w:rPr>
                <w:szCs w:val="20"/>
              </w:rPr>
            </w:pPr>
            <w:r w:rsidRPr="00FD5A77">
              <w:rPr>
                <w:szCs w:val="20"/>
              </w:rPr>
              <w:t>Y</w:t>
            </w:r>
          </w:p>
        </w:tc>
        <w:tc>
          <w:tcPr>
            <w:tcW w:w="1980" w:type="dxa"/>
          </w:tcPr>
          <w:p w:rsidR="00D5253B" w:rsidRPr="00FD5A77" w:rsidRDefault="00D5253B" w:rsidP="00CF7FE7">
            <w:pPr>
              <w:spacing w:before="60"/>
              <w:rPr>
                <w:szCs w:val="20"/>
              </w:rPr>
            </w:pPr>
            <w:r w:rsidRPr="00FD5A77">
              <w:rPr>
                <w:szCs w:val="20"/>
              </w:rPr>
              <w:t>A set of fusion information.</w:t>
            </w:r>
          </w:p>
        </w:tc>
      </w:tr>
      <w:tr w:rsidR="00D5253B" w:rsidRPr="00FD5A77" w:rsidTr="00CF7FE7">
        <w:trPr>
          <w:cantSplit/>
        </w:trPr>
        <w:tc>
          <w:tcPr>
            <w:tcW w:w="3888" w:type="dxa"/>
          </w:tcPr>
          <w:p w:rsidR="00D5253B" w:rsidRPr="00FD5A77" w:rsidRDefault="00D5253B" w:rsidP="00CF7FE7">
            <w:pPr>
              <w:spacing w:before="60"/>
              <w:rPr>
                <w:rFonts w:cs="Arial"/>
                <w:szCs w:val="20"/>
              </w:rPr>
            </w:pPr>
            <w:r w:rsidRPr="00FD5A77">
              <w:rPr>
                <w:rFonts w:cs="Arial"/>
                <w:szCs w:val="20"/>
              </w:rPr>
              <w:tab/>
            </w:r>
            <w:r w:rsidRPr="00FD5A77">
              <w:rPr>
                <w:rFonts w:cs="Arial"/>
                <w:szCs w:val="20"/>
              </w:rPr>
              <w:tab/>
            </w:r>
            <w:r w:rsidRPr="00FD5A77">
              <w:rPr>
                <w:szCs w:val="20"/>
              </w:rPr>
              <w:tab/>
            </w:r>
            <w:r w:rsidRPr="00FD5A77">
              <w:rPr>
                <w:rFonts w:cs="Arial"/>
                <w:szCs w:val="20"/>
              </w:rPr>
              <w:tab/>
            </w:r>
            <w:r w:rsidRPr="00FD5A77">
              <w:rPr>
                <w:rFonts w:cs="Arial"/>
                <w:noProof/>
                <w:szCs w:val="20"/>
              </w:rPr>
              <w:drawing>
                <wp:inline distT="0" distB="0" distL="0" distR="0" wp14:anchorId="69574FBF" wp14:editId="559B4F4B">
                  <wp:extent cx="136525" cy="136525"/>
                  <wp:effectExtent l="0" t="0" r="0" b="0"/>
                  <wp:docPr id="807" name="Picture 8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FD5A77">
              <w:rPr>
                <w:rFonts w:cs="Arial"/>
                <w:szCs w:val="20"/>
              </w:rPr>
              <w:t>BiometricType</w:t>
            </w:r>
          </w:p>
        </w:tc>
        <w:tc>
          <w:tcPr>
            <w:tcW w:w="2700" w:type="dxa"/>
          </w:tcPr>
          <w:p w:rsidR="00D5253B" w:rsidRPr="00FD5A77" w:rsidRDefault="00D5253B" w:rsidP="00CF7FE7">
            <w:pPr>
              <w:spacing w:before="60"/>
              <w:rPr>
                <w:szCs w:val="20"/>
              </w:rPr>
            </w:pPr>
            <w:r w:rsidRPr="00FD5A77">
              <w:t>oasis_cbeff:MultipleTypesType</w:t>
            </w:r>
          </w:p>
        </w:tc>
        <w:tc>
          <w:tcPr>
            <w:tcW w:w="630" w:type="dxa"/>
          </w:tcPr>
          <w:p w:rsidR="00D5253B" w:rsidRPr="00FD5A77" w:rsidRDefault="00D5253B" w:rsidP="00CF7FE7">
            <w:pPr>
              <w:spacing w:before="60"/>
              <w:rPr>
                <w:szCs w:val="20"/>
              </w:rPr>
            </w:pPr>
            <w:r w:rsidRPr="00FD5A77">
              <w:rPr>
                <w:szCs w:val="20"/>
              </w:rPr>
              <w:t>1</w:t>
            </w:r>
          </w:p>
        </w:tc>
        <w:tc>
          <w:tcPr>
            <w:tcW w:w="360" w:type="dxa"/>
          </w:tcPr>
          <w:p w:rsidR="00D5253B" w:rsidRPr="00FD5A77" w:rsidRDefault="00D5253B" w:rsidP="00CF7FE7">
            <w:pPr>
              <w:spacing w:before="60"/>
              <w:rPr>
                <w:szCs w:val="20"/>
              </w:rPr>
            </w:pPr>
            <w:r w:rsidRPr="00FD5A77">
              <w:rPr>
                <w:szCs w:val="20"/>
              </w:rPr>
              <w:t>Y</w:t>
            </w:r>
          </w:p>
        </w:tc>
        <w:tc>
          <w:tcPr>
            <w:tcW w:w="1980" w:type="dxa"/>
          </w:tcPr>
          <w:p w:rsidR="00D5253B" w:rsidRPr="00FD5A77" w:rsidRDefault="00D5253B" w:rsidP="00CF7FE7">
            <w:pPr>
              <w:spacing w:before="60"/>
              <w:rPr>
                <w:szCs w:val="20"/>
              </w:rPr>
            </w:pPr>
            <w:r w:rsidRPr="00FD5A77">
              <w:rPr>
                <w:szCs w:val="20"/>
              </w:rPr>
              <w:t>The type of biological or behavioral data stored in the biometric record, as defined by CBEFF.</w:t>
            </w:r>
          </w:p>
        </w:tc>
      </w:tr>
      <w:tr w:rsidR="00D5253B" w:rsidRPr="00FD5A77" w:rsidTr="00CF7FE7">
        <w:trPr>
          <w:cantSplit/>
        </w:trPr>
        <w:tc>
          <w:tcPr>
            <w:tcW w:w="3888" w:type="dxa"/>
          </w:tcPr>
          <w:p w:rsidR="00D5253B" w:rsidRPr="00FD5A77" w:rsidRDefault="00D5253B" w:rsidP="00CF7FE7">
            <w:pPr>
              <w:spacing w:before="60"/>
              <w:rPr>
                <w:szCs w:val="20"/>
              </w:rPr>
            </w:pPr>
            <w:r w:rsidRPr="00FD5A77">
              <w:rPr>
                <w:szCs w:val="20"/>
              </w:rPr>
              <w:tab/>
            </w:r>
            <w:r w:rsidRPr="00FD5A77">
              <w:rPr>
                <w:szCs w:val="20"/>
              </w:rPr>
              <w:tab/>
            </w:r>
            <w:r w:rsidRPr="00FD5A77">
              <w:rPr>
                <w:szCs w:val="20"/>
              </w:rPr>
              <w:tab/>
            </w:r>
            <w:r w:rsidRPr="00FD5A77">
              <w:rPr>
                <w:szCs w:val="20"/>
              </w:rPr>
              <w:tab/>
            </w:r>
            <w:r w:rsidRPr="00FD5A77">
              <w:rPr>
                <w:noProof/>
                <w:szCs w:val="20"/>
              </w:rPr>
              <w:drawing>
                <wp:inline distT="0" distB="0" distL="0" distR="0" wp14:anchorId="423DC238" wp14:editId="5650AD3E">
                  <wp:extent cx="136525" cy="136525"/>
                  <wp:effectExtent l="0" t="0" r="0" b="0"/>
                  <wp:docPr id="806" name="Picture 8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FD5A77">
              <w:rPr>
                <w:szCs w:val="20"/>
              </w:rPr>
              <w:t>BiometricSubType</w:t>
            </w:r>
          </w:p>
        </w:tc>
        <w:tc>
          <w:tcPr>
            <w:tcW w:w="2700" w:type="dxa"/>
          </w:tcPr>
          <w:p w:rsidR="00D5253B" w:rsidRPr="00FD5A77" w:rsidRDefault="00D5253B" w:rsidP="00CF7FE7">
            <w:pPr>
              <w:spacing w:before="60"/>
              <w:rPr>
                <w:szCs w:val="20"/>
              </w:rPr>
            </w:pPr>
            <w:r w:rsidRPr="00FD5A77">
              <w:t>oasis_cbeff:SubtypeType</w:t>
            </w:r>
          </w:p>
        </w:tc>
        <w:tc>
          <w:tcPr>
            <w:tcW w:w="630" w:type="dxa"/>
          </w:tcPr>
          <w:p w:rsidR="00D5253B" w:rsidRPr="00FD5A77" w:rsidRDefault="00D5253B" w:rsidP="00CF7FE7">
            <w:pPr>
              <w:spacing w:before="60"/>
              <w:rPr>
                <w:szCs w:val="20"/>
              </w:rPr>
            </w:pPr>
            <w:r w:rsidRPr="00FD5A77">
              <w:rPr>
                <w:szCs w:val="20"/>
              </w:rPr>
              <w:t>0..1</w:t>
            </w:r>
          </w:p>
        </w:tc>
        <w:tc>
          <w:tcPr>
            <w:tcW w:w="360" w:type="dxa"/>
          </w:tcPr>
          <w:p w:rsidR="00D5253B" w:rsidRPr="00FD5A77" w:rsidRDefault="00D5253B" w:rsidP="00CF7FE7">
            <w:pPr>
              <w:spacing w:before="60"/>
              <w:rPr>
                <w:szCs w:val="20"/>
              </w:rPr>
            </w:pPr>
            <w:r w:rsidRPr="00FD5A77">
              <w:rPr>
                <w:szCs w:val="20"/>
              </w:rPr>
              <w:t>N</w:t>
            </w:r>
          </w:p>
        </w:tc>
        <w:tc>
          <w:tcPr>
            <w:tcW w:w="1980" w:type="dxa"/>
          </w:tcPr>
          <w:p w:rsidR="00D5253B" w:rsidRPr="00FD5A77" w:rsidRDefault="00D5253B" w:rsidP="00CF7FE7">
            <w:pPr>
              <w:spacing w:before="60"/>
              <w:rPr>
                <w:szCs w:val="20"/>
              </w:rPr>
            </w:pPr>
            <w:r w:rsidRPr="00FD5A77">
              <w:rPr>
                <w:szCs w:val="20"/>
              </w:rPr>
              <w:t>More specifically defines the type of biometric data stored in the biometric record.</w:t>
            </w:r>
          </w:p>
        </w:tc>
      </w:tr>
      <w:tr w:rsidR="00D5253B" w:rsidRPr="00FD5A77" w:rsidTr="00CF7FE7">
        <w:trPr>
          <w:cantSplit/>
        </w:trPr>
        <w:tc>
          <w:tcPr>
            <w:tcW w:w="3888" w:type="dxa"/>
          </w:tcPr>
          <w:p w:rsidR="00D5253B" w:rsidRPr="00FD5A77" w:rsidRDefault="00D5253B" w:rsidP="00CF7FE7">
            <w:pPr>
              <w:spacing w:before="60"/>
              <w:rPr>
                <w:szCs w:val="20"/>
              </w:rPr>
            </w:pPr>
            <w:r w:rsidRPr="00FD5A77">
              <w:rPr>
                <w:szCs w:val="20"/>
              </w:rPr>
              <w:tab/>
            </w:r>
            <w:r w:rsidRPr="00FD5A77">
              <w:rPr>
                <w:szCs w:val="20"/>
              </w:rPr>
              <w:tab/>
            </w:r>
            <w:r w:rsidRPr="00FD5A77">
              <w:rPr>
                <w:szCs w:val="20"/>
              </w:rPr>
              <w:tab/>
            </w:r>
            <w:r w:rsidRPr="00FD5A77">
              <w:rPr>
                <w:szCs w:val="20"/>
              </w:rPr>
              <w:tab/>
            </w:r>
            <w:r w:rsidRPr="00FD5A77">
              <w:rPr>
                <w:noProof/>
                <w:szCs w:val="20"/>
              </w:rPr>
              <w:drawing>
                <wp:inline distT="0" distB="0" distL="0" distR="0" wp14:anchorId="701307A0" wp14:editId="251878BE">
                  <wp:extent cx="136525" cy="136525"/>
                  <wp:effectExtent l="0" t="0" r="0" b="0"/>
                  <wp:docPr id="805" name="Picture 8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FD5A77">
              <w:rPr>
                <w:szCs w:val="20"/>
              </w:rPr>
              <w:t>AlgorithmOwner</w:t>
            </w:r>
          </w:p>
        </w:tc>
        <w:tc>
          <w:tcPr>
            <w:tcW w:w="2700" w:type="dxa"/>
          </w:tcPr>
          <w:p w:rsidR="00D5253B" w:rsidRPr="00FD5A77" w:rsidRDefault="00D5253B" w:rsidP="00CF7FE7">
            <w:pPr>
              <w:spacing w:before="60"/>
              <w:rPr>
                <w:szCs w:val="20"/>
              </w:rPr>
            </w:pPr>
            <w:r w:rsidRPr="00FD5A77">
              <w:rPr>
                <w:szCs w:val="20"/>
              </w:rPr>
              <w:t>string</w:t>
            </w:r>
          </w:p>
        </w:tc>
        <w:tc>
          <w:tcPr>
            <w:tcW w:w="630" w:type="dxa"/>
          </w:tcPr>
          <w:p w:rsidR="00D5253B" w:rsidRPr="00FD5A77" w:rsidRDefault="00D5253B" w:rsidP="00CF7FE7">
            <w:pPr>
              <w:spacing w:before="60"/>
              <w:rPr>
                <w:szCs w:val="20"/>
              </w:rPr>
            </w:pPr>
            <w:r w:rsidRPr="00FD5A77">
              <w:rPr>
                <w:szCs w:val="20"/>
              </w:rPr>
              <w:t>1</w:t>
            </w:r>
          </w:p>
        </w:tc>
        <w:tc>
          <w:tcPr>
            <w:tcW w:w="360" w:type="dxa"/>
          </w:tcPr>
          <w:p w:rsidR="00D5253B" w:rsidRPr="00FD5A77" w:rsidRDefault="00D5253B" w:rsidP="00CF7FE7">
            <w:pPr>
              <w:spacing w:before="60"/>
              <w:rPr>
                <w:szCs w:val="20"/>
              </w:rPr>
            </w:pPr>
            <w:r w:rsidRPr="00FD5A77">
              <w:rPr>
                <w:szCs w:val="20"/>
              </w:rPr>
              <w:t>Y</w:t>
            </w:r>
          </w:p>
        </w:tc>
        <w:tc>
          <w:tcPr>
            <w:tcW w:w="1980" w:type="dxa"/>
          </w:tcPr>
          <w:p w:rsidR="00D5253B" w:rsidRPr="00FD5A77" w:rsidRDefault="00D5253B" w:rsidP="00CF7FE7">
            <w:pPr>
              <w:spacing w:before="60"/>
              <w:rPr>
                <w:szCs w:val="20"/>
              </w:rPr>
            </w:pPr>
            <w:r w:rsidRPr="00FD5A77">
              <w:rPr>
                <w:szCs w:val="20"/>
              </w:rPr>
              <w:t>The owner or vendor of the algorithm used to determine the score or decision.</w:t>
            </w:r>
          </w:p>
        </w:tc>
      </w:tr>
      <w:tr w:rsidR="00D5253B" w:rsidRPr="00FD5A77" w:rsidTr="00CF7FE7">
        <w:trPr>
          <w:cantSplit/>
        </w:trPr>
        <w:tc>
          <w:tcPr>
            <w:tcW w:w="3888" w:type="dxa"/>
          </w:tcPr>
          <w:p w:rsidR="00D5253B" w:rsidRPr="00FD5A77" w:rsidRDefault="00D5253B" w:rsidP="00CF7FE7">
            <w:pPr>
              <w:spacing w:before="60"/>
              <w:rPr>
                <w:szCs w:val="20"/>
              </w:rPr>
            </w:pPr>
            <w:r w:rsidRPr="00FD5A77">
              <w:rPr>
                <w:szCs w:val="20"/>
              </w:rPr>
              <w:lastRenderedPageBreak/>
              <w:tab/>
            </w:r>
            <w:r w:rsidRPr="00FD5A77">
              <w:rPr>
                <w:szCs w:val="20"/>
              </w:rPr>
              <w:tab/>
            </w:r>
            <w:r w:rsidRPr="00FD5A77">
              <w:rPr>
                <w:szCs w:val="20"/>
              </w:rPr>
              <w:tab/>
            </w:r>
            <w:r w:rsidRPr="00FD5A77">
              <w:rPr>
                <w:noProof/>
                <w:szCs w:val="20"/>
              </w:rPr>
              <w:drawing>
                <wp:inline distT="0" distB="0" distL="0" distR="0" wp14:anchorId="36DCCEFD" wp14:editId="4FFDA211">
                  <wp:extent cx="136525" cy="136525"/>
                  <wp:effectExtent l="0" t="0" r="0" b="0"/>
                  <wp:docPr id="804" name="Picture 8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FD5A77">
              <w:rPr>
                <w:szCs w:val="20"/>
              </w:rPr>
              <w:t>AlgorithmType</w:t>
            </w:r>
          </w:p>
        </w:tc>
        <w:tc>
          <w:tcPr>
            <w:tcW w:w="2700" w:type="dxa"/>
          </w:tcPr>
          <w:p w:rsidR="00D5253B" w:rsidRPr="00FD5A77" w:rsidRDefault="00D5253B" w:rsidP="00CF7FE7">
            <w:pPr>
              <w:spacing w:before="60"/>
              <w:rPr>
                <w:szCs w:val="20"/>
              </w:rPr>
            </w:pPr>
            <w:r w:rsidRPr="00FD5A77">
              <w:rPr>
                <w:szCs w:val="20"/>
              </w:rPr>
              <w:t>string</w:t>
            </w:r>
          </w:p>
        </w:tc>
        <w:tc>
          <w:tcPr>
            <w:tcW w:w="630" w:type="dxa"/>
          </w:tcPr>
          <w:p w:rsidR="00D5253B" w:rsidRPr="00FD5A77" w:rsidRDefault="00D5253B" w:rsidP="00CF7FE7">
            <w:pPr>
              <w:spacing w:before="60"/>
              <w:rPr>
                <w:szCs w:val="20"/>
              </w:rPr>
            </w:pPr>
            <w:r w:rsidRPr="00FD5A77">
              <w:rPr>
                <w:szCs w:val="20"/>
              </w:rPr>
              <w:t>1</w:t>
            </w:r>
          </w:p>
        </w:tc>
        <w:tc>
          <w:tcPr>
            <w:tcW w:w="360" w:type="dxa"/>
          </w:tcPr>
          <w:p w:rsidR="00D5253B" w:rsidRPr="00FD5A77" w:rsidRDefault="00D5253B" w:rsidP="00CF7FE7">
            <w:pPr>
              <w:spacing w:before="60"/>
              <w:rPr>
                <w:szCs w:val="20"/>
              </w:rPr>
            </w:pPr>
            <w:r w:rsidRPr="00FD5A77">
              <w:rPr>
                <w:szCs w:val="20"/>
              </w:rPr>
              <w:t>Y</w:t>
            </w:r>
          </w:p>
        </w:tc>
        <w:tc>
          <w:tcPr>
            <w:tcW w:w="1980" w:type="dxa"/>
          </w:tcPr>
          <w:p w:rsidR="00D5253B" w:rsidRPr="00FD5A77" w:rsidRDefault="00D5253B" w:rsidP="00CF7FE7">
            <w:pPr>
              <w:spacing w:before="60"/>
              <w:rPr>
                <w:szCs w:val="20"/>
              </w:rPr>
            </w:pPr>
            <w:r w:rsidRPr="00FD5A77">
              <w:rPr>
                <w:szCs w:val="20"/>
              </w:rPr>
              <w:t>The Algorithm Owner’s identifier for the specific algorithm product and version used to determine the score or decision.</w:t>
            </w:r>
          </w:p>
        </w:tc>
      </w:tr>
      <w:tr w:rsidR="00D5253B" w:rsidRPr="00FD5A77" w:rsidTr="00CF7FE7">
        <w:trPr>
          <w:cantSplit/>
        </w:trPr>
        <w:tc>
          <w:tcPr>
            <w:tcW w:w="3888" w:type="dxa"/>
          </w:tcPr>
          <w:p w:rsidR="00D5253B" w:rsidRPr="00FD5A77" w:rsidRDefault="00D5253B" w:rsidP="00CF7FE7">
            <w:pPr>
              <w:spacing w:before="60"/>
              <w:rPr>
                <w:szCs w:val="20"/>
              </w:rPr>
            </w:pPr>
            <w:r w:rsidRPr="00FD5A77">
              <w:rPr>
                <w:szCs w:val="20"/>
              </w:rPr>
              <w:tab/>
            </w:r>
            <w:r w:rsidRPr="00FD5A77">
              <w:rPr>
                <w:szCs w:val="20"/>
              </w:rPr>
              <w:tab/>
            </w:r>
            <w:r w:rsidRPr="00FD5A77">
              <w:rPr>
                <w:szCs w:val="20"/>
              </w:rPr>
              <w:tab/>
            </w:r>
            <w:r w:rsidRPr="00FD5A77">
              <w:rPr>
                <w:noProof/>
                <w:szCs w:val="20"/>
              </w:rPr>
              <w:drawing>
                <wp:inline distT="0" distB="0" distL="0" distR="0" wp14:anchorId="503F3E11" wp14:editId="253CEE7D">
                  <wp:extent cx="136525" cy="136525"/>
                  <wp:effectExtent l="0" t="0" r="0" b="0"/>
                  <wp:docPr id="803" name="Picture 8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FD5A77">
              <w:rPr>
                <w:szCs w:val="20"/>
              </w:rPr>
              <w:t>FusionResult</w:t>
            </w:r>
          </w:p>
        </w:tc>
        <w:tc>
          <w:tcPr>
            <w:tcW w:w="2700" w:type="dxa"/>
          </w:tcPr>
          <w:p w:rsidR="00D5253B" w:rsidRPr="007B48CA" w:rsidRDefault="005E732B" w:rsidP="00CF7FE7">
            <w:pPr>
              <w:spacing w:before="60"/>
              <w:rPr>
                <w:color w:val="0000FF"/>
                <w:szCs w:val="20"/>
                <w:u w:val="single"/>
              </w:rPr>
            </w:pPr>
            <w:hyperlink w:anchor="_FusionResult" w:history="1">
              <w:r w:rsidR="00D5253B" w:rsidRPr="00BC328C">
                <w:rPr>
                  <w:color w:val="0000EE"/>
                  <w:szCs w:val="20"/>
                  <w:u w:val="single"/>
                </w:rPr>
                <w:t>FusionResult</w:t>
              </w:r>
            </w:hyperlink>
          </w:p>
        </w:tc>
        <w:tc>
          <w:tcPr>
            <w:tcW w:w="630" w:type="dxa"/>
          </w:tcPr>
          <w:p w:rsidR="00D5253B" w:rsidRPr="00FD5A77" w:rsidRDefault="00D5253B" w:rsidP="00CF7FE7">
            <w:pPr>
              <w:spacing w:before="60"/>
              <w:rPr>
                <w:szCs w:val="20"/>
              </w:rPr>
            </w:pPr>
            <w:r w:rsidRPr="00FD5A77">
              <w:rPr>
                <w:szCs w:val="20"/>
              </w:rPr>
              <w:t>0..1</w:t>
            </w:r>
          </w:p>
        </w:tc>
        <w:tc>
          <w:tcPr>
            <w:tcW w:w="360" w:type="dxa"/>
          </w:tcPr>
          <w:p w:rsidR="00D5253B" w:rsidRPr="00FD5A77" w:rsidRDefault="00D5253B" w:rsidP="00CF7FE7">
            <w:pPr>
              <w:spacing w:before="60"/>
              <w:rPr>
                <w:szCs w:val="20"/>
              </w:rPr>
            </w:pPr>
            <w:r w:rsidRPr="00FD5A77">
              <w:rPr>
                <w:szCs w:val="20"/>
              </w:rPr>
              <w:t>C</w:t>
            </w:r>
          </w:p>
        </w:tc>
        <w:tc>
          <w:tcPr>
            <w:tcW w:w="1980" w:type="dxa"/>
          </w:tcPr>
          <w:p w:rsidR="00D5253B" w:rsidRPr="00FD5A77" w:rsidRDefault="00D5253B" w:rsidP="00CF7FE7">
            <w:pPr>
              <w:spacing w:before="60"/>
              <w:rPr>
                <w:szCs w:val="20"/>
              </w:rPr>
            </w:pPr>
            <w:r w:rsidRPr="00FD5A77">
              <w:rPr>
                <w:szCs w:val="20"/>
              </w:rPr>
              <w:t>Either</w:t>
            </w:r>
            <w:r w:rsidRPr="00FD5A77">
              <w:t xml:space="preserve"> </w:t>
            </w:r>
            <w:hyperlink w:anchor="_FusionScore" w:history="1">
              <w:r w:rsidRPr="00FD5A77">
                <w:rPr>
                  <w:color w:val="0000EE"/>
                </w:rPr>
                <w:t>FusionScore</w:t>
              </w:r>
            </w:hyperlink>
            <w:r w:rsidRPr="00FD5A77">
              <w:t xml:space="preserve"> </w:t>
            </w:r>
            <w:r w:rsidRPr="00FD5A77">
              <w:rPr>
                <w:szCs w:val="20"/>
              </w:rPr>
              <w:t xml:space="preserve"> or a </w:t>
            </w:r>
            <w:hyperlink w:anchor="_FusionDecision" w:history="1">
              <w:r w:rsidRPr="00FD5A77">
                <w:rPr>
                  <w:color w:val="0000EE"/>
                  <w:szCs w:val="20"/>
                </w:rPr>
                <w:t>FusionDecision</w:t>
              </w:r>
            </w:hyperlink>
            <w:r w:rsidRPr="00FD5A77">
              <w:t xml:space="preserve"> </w:t>
            </w:r>
            <w:r w:rsidRPr="00FD5A77">
              <w:rPr>
                <w:szCs w:val="20"/>
              </w:rPr>
              <w:t>element MUST be used.</w:t>
            </w:r>
          </w:p>
        </w:tc>
      </w:tr>
    </w:tbl>
    <w:p w:rsidR="00D5253B" w:rsidRPr="00FD5A77" w:rsidRDefault="00D5253B" w:rsidP="00D5253B">
      <w:pPr>
        <w:keepNext/>
        <w:keepLines/>
        <w:numPr>
          <w:ilvl w:val="4"/>
          <w:numId w:val="0"/>
        </w:numPr>
        <w:spacing w:before="200" w:after="120"/>
        <w:ind w:left="1152" w:hanging="1152"/>
        <w:outlineLvl w:val="4"/>
        <w:rPr>
          <w:b/>
          <w:bCs/>
          <w:color w:val="3B006F"/>
          <w:kern w:val="32"/>
          <w:sz w:val="24"/>
          <w:szCs w:val="26"/>
          <w:lang w:val="x-none" w:eastAsia="x-none"/>
        </w:rPr>
      </w:pPr>
      <w:r w:rsidRPr="00FD5A77">
        <w:rPr>
          <w:b/>
          <w:bCs/>
          <w:color w:val="3B006F"/>
          <w:kern w:val="32"/>
          <w:sz w:val="24"/>
          <w:szCs w:val="26"/>
          <w:lang w:val="x-none" w:eastAsia="x-none"/>
        </w:rPr>
        <w:t>Response Message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17"/>
        <w:gridCol w:w="2359"/>
        <w:gridCol w:w="550"/>
        <w:gridCol w:w="361"/>
        <w:gridCol w:w="2889"/>
      </w:tblGrid>
      <w:tr w:rsidR="00D5253B" w:rsidRPr="00FD5A77" w:rsidTr="00CF7FE7">
        <w:trPr>
          <w:cantSplit/>
          <w:tblHeader/>
        </w:trPr>
        <w:tc>
          <w:tcPr>
            <w:tcW w:w="3417" w:type="dxa"/>
          </w:tcPr>
          <w:p w:rsidR="00D5253B" w:rsidRPr="00FD5A77" w:rsidRDefault="00D5253B" w:rsidP="00CF7FE7">
            <w:pPr>
              <w:keepNext/>
              <w:spacing w:before="60"/>
              <w:rPr>
                <w:b/>
                <w:szCs w:val="20"/>
              </w:rPr>
            </w:pPr>
            <w:r w:rsidRPr="00FD5A77">
              <w:rPr>
                <w:b/>
                <w:szCs w:val="20"/>
              </w:rPr>
              <w:t>Field</w:t>
            </w:r>
          </w:p>
        </w:tc>
        <w:tc>
          <w:tcPr>
            <w:tcW w:w="2359" w:type="dxa"/>
          </w:tcPr>
          <w:p w:rsidR="00D5253B" w:rsidRPr="00FD5A77" w:rsidRDefault="00D5253B" w:rsidP="00CF7FE7">
            <w:pPr>
              <w:keepNext/>
              <w:spacing w:before="60"/>
              <w:rPr>
                <w:b/>
                <w:szCs w:val="20"/>
              </w:rPr>
            </w:pPr>
            <w:r w:rsidRPr="00FD5A77">
              <w:rPr>
                <w:b/>
                <w:szCs w:val="20"/>
              </w:rPr>
              <w:t>Type</w:t>
            </w:r>
          </w:p>
        </w:tc>
        <w:tc>
          <w:tcPr>
            <w:tcW w:w="550" w:type="dxa"/>
          </w:tcPr>
          <w:p w:rsidR="00D5253B" w:rsidRPr="00FD5A77" w:rsidRDefault="00D5253B" w:rsidP="00CF7FE7">
            <w:pPr>
              <w:keepNext/>
              <w:spacing w:before="60"/>
              <w:rPr>
                <w:b/>
                <w:szCs w:val="20"/>
              </w:rPr>
            </w:pPr>
            <w:r w:rsidRPr="00FD5A77">
              <w:rPr>
                <w:b/>
                <w:szCs w:val="20"/>
              </w:rPr>
              <w:t>#</w:t>
            </w:r>
          </w:p>
        </w:tc>
        <w:tc>
          <w:tcPr>
            <w:tcW w:w="361" w:type="dxa"/>
          </w:tcPr>
          <w:p w:rsidR="00D5253B" w:rsidRPr="00FD5A77" w:rsidRDefault="00D5253B" w:rsidP="00CF7FE7">
            <w:pPr>
              <w:keepNext/>
              <w:spacing w:before="60"/>
              <w:rPr>
                <w:b/>
                <w:szCs w:val="20"/>
              </w:rPr>
            </w:pPr>
            <w:r w:rsidRPr="00FD5A77">
              <w:rPr>
                <w:b/>
                <w:szCs w:val="20"/>
              </w:rPr>
              <w:t>?</w:t>
            </w:r>
          </w:p>
        </w:tc>
        <w:tc>
          <w:tcPr>
            <w:tcW w:w="2889" w:type="dxa"/>
          </w:tcPr>
          <w:p w:rsidR="00D5253B" w:rsidRPr="00FD5A77" w:rsidRDefault="00D5253B" w:rsidP="00CF7FE7">
            <w:pPr>
              <w:keepNext/>
              <w:spacing w:before="60"/>
              <w:rPr>
                <w:b/>
                <w:szCs w:val="20"/>
              </w:rPr>
            </w:pPr>
            <w:r w:rsidRPr="00FD5A77">
              <w:rPr>
                <w:b/>
                <w:szCs w:val="20"/>
              </w:rPr>
              <w:t>Meaning</w:t>
            </w:r>
          </w:p>
        </w:tc>
      </w:tr>
      <w:tr w:rsidR="00D5253B" w:rsidRPr="00FD5A77" w:rsidTr="00CF7FE7">
        <w:trPr>
          <w:cantSplit/>
        </w:trPr>
        <w:tc>
          <w:tcPr>
            <w:tcW w:w="3417" w:type="dxa"/>
          </w:tcPr>
          <w:p w:rsidR="00D5253B" w:rsidRPr="00FD5A77" w:rsidRDefault="00D5253B" w:rsidP="00CF7FE7">
            <w:pPr>
              <w:spacing w:before="60"/>
              <w:rPr>
                <w:szCs w:val="20"/>
              </w:rPr>
            </w:pPr>
            <w:bookmarkStart w:id="591" w:name="PerformFusionResponse"/>
            <w:r w:rsidRPr="00FD5A77">
              <w:rPr>
                <w:szCs w:val="20"/>
              </w:rPr>
              <w:t>PerformFusionResponse</w:t>
            </w:r>
            <w:bookmarkEnd w:id="591"/>
          </w:p>
        </w:tc>
        <w:tc>
          <w:tcPr>
            <w:tcW w:w="2359" w:type="dxa"/>
          </w:tcPr>
          <w:p w:rsidR="00D5253B" w:rsidRPr="00FD5A77" w:rsidRDefault="00D5253B" w:rsidP="00CF7FE7">
            <w:pPr>
              <w:spacing w:before="60"/>
              <w:rPr>
                <w:szCs w:val="20"/>
              </w:rPr>
            </w:pPr>
          </w:p>
        </w:tc>
        <w:tc>
          <w:tcPr>
            <w:tcW w:w="550" w:type="dxa"/>
          </w:tcPr>
          <w:p w:rsidR="00D5253B" w:rsidRPr="00FD5A77" w:rsidRDefault="00D5253B" w:rsidP="00CF7FE7">
            <w:pPr>
              <w:spacing w:before="60"/>
              <w:rPr>
                <w:szCs w:val="20"/>
              </w:rPr>
            </w:pPr>
          </w:p>
        </w:tc>
        <w:tc>
          <w:tcPr>
            <w:tcW w:w="361" w:type="dxa"/>
          </w:tcPr>
          <w:p w:rsidR="00D5253B" w:rsidRPr="00FD5A77" w:rsidRDefault="00D5253B" w:rsidP="00CF7FE7">
            <w:pPr>
              <w:spacing w:before="60"/>
              <w:rPr>
                <w:szCs w:val="20"/>
              </w:rPr>
            </w:pPr>
            <w:r w:rsidRPr="00FD5A77">
              <w:rPr>
                <w:szCs w:val="20"/>
              </w:rPr>
              <w:t>Y</w:t>
            </w:r>
          </w:p>
        </w:tc>
        <w:tc>
          <w:tcPr>
            <w:tcW w:w="2889" w:type="dxa"/>
          </w:tcPr>
          <w:p w:rsidR="00D5253B" w:rsidRPr="00FD5A77" w:rsidRDefault="00D5253B" w:rsidP="00CF7FE7">
            <w:pPr>
              <w:spacing w:before="60"/>
              <w:rPr>
                <w:szCs w:val="20"/>
              </w:rPr>
            </w:pPr>
            <w:r w:rsidRPr="00FD5A77">
              <w:rPr>
                <w:szCs w:val="20"/>
              </w:rPr>
              <w:t>The response to the PerformFusion operation.</w:t>
            </w:r>
          </w:p>
        </w:tc>
      </w:tr>
      <w:tr w:rsidR="00D5253B" w:rsidRPr="00FD5A77" w:rsidTr="00CF7FE7">
        <w:trPr>
          <w:cantSplit/>
        </w:trPr>
        <w:tc>
          <w:tcPr>
            <w:tcW w:w="3417" w:type="dxa"/>
          </w:tcPr>
          <w:p w:rsidR="00D5253B" w:rsidRPr="00FD5A77" w:rsidRDefault="00D5253B" w:rsidP="00CF7FE7">
            <w:pPr>
              <w:spacing w:before="60"/>
              <w:rPr>
                <w:szCs w:val="20"/>
              </w:rPr>
            </w:pPr>
            <w:r w:rsidRPr="00FD5A77">
              <w:rPr>
                <w:rFonts w:cs="Arial"/>
                <w:noProof/>
                <w:szCs w:val="20"/>
              </w:rPr>
              <w:drawing>
                <wp:inline distT="0" distB="0" distL="0" distR="0" wp14:anchorId="2D9602DC" wp14:editId="6EF87667">
                  <wp:extent cx="136525" cy="136525"/>
                  <wp:effectExtent l="0" t="0" r="0" b="0"/>
                  <wp:docPr id="802" name="Picture 8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FD5A77">
              <w:rPr>
                <w:szCs w:val="20"/>
              </w:rPr>
              <w:t>PerformFusionResponsePackage</w:t>
            </w:r>
          </w:p>
        </w:tc>
        <w:tc>
          <w:tcPr>
            <w:tcW w:w="2359" w:type="dxa"/>
          </w:tcPr>
          <w:p w:rsidR="00D5253B" w:rsidRPr="00FD5A77" w:rsidRDefault="00D5253B" w:rsidP="00CF7FE7">
            <w:pPr>
              <w:spacing w:before="60"/>
              <w:rPr>
                <w:szCs w:val="20"/>
              </w:rPr>
            </w:pPr>
          </w:p>
        </w:tc>
        <w:tc>
          <w:tcPr>
            <w:tcW w:w="550" w:type="dxa"/>
          </w:tcPr>
          <w:p w:rsidR="00D5253B" w:rsidRPr="00FD5A77" w:rsidRDefault="00D5253B" w:rsidP="00CF7FE7">
            <w:pPr>
              <w:spacing w:before="60"/>
              <w:rPr>
                <w:szCs w:val="20"/>
              </w:rPr>
            </w:pPr>
            <w:r w:rsidRPr="00FD5A77">
              <w:rPr>
                <w:szCs w:val="20"/>
              </w:rPr>
              <w:t>1</w:t>
            </w:r>
          </w:p>
        </w:tc>
        <w:tc>
          <w:tcPr>
            <w:tcW w:w="361" w:type="dxa"/>
          </w:tcPr>
          <w:p w:rsidR="00D5253B" w:rsidRPr="00FD5A77" w:rsidRDefault="00D5253B" w:rsidP="00CF7FE7">
            <w:pPr>
              <w:spacing w:before="60"/>
              <w:rPr>
                <w:szCs w:val="20"/>
              </w:rPr>
            </w:pPr>
            <w:r w:rsidRPr="00FD5A77">
              <w:rPr>
                <w:szCs w:val="20"/>
              </w:rPr>
              <w:t>Y</w:t>
            </w:r>
          </w:p>
        </w:tc>
        <w:tc>
          <w:tcPr>
            <w:tcW w:w="2889" w:type="dxa"/>
          </w:tcPr>
          <w:p w:rsidR="00D5253B" w:rsidRPr="00FD5A77" w:rsidRDefault="00D5253B" w:rsidP="00CF7FE7">
            <w:pPr>
              <w:spacing w:before="60"/>
              <w:rPr>
                <w:szCs w:val="20"/>
              </w:rPr>
            </w:pPr>
          </w:p>
        </w:tc>
      </w:tr>
      <w:tr w:rsidR="00D5253B" w:rsidRPr="00FD5A77" w:rsidTr="00CF7FE7">
        <w:trPr>
          <w:cantSplit/>
        </w:trPr>
        <w:tc>
          <w:tcPr>
            <w:tcW w:w="3417" w:type="dxa"/>
          </w:tcPr>
          <w:p w:rsidR="00D5253B" w:rsidRPr="00FD5A77" w:rsidRDefault="00D5253B" w:rsidP="00CF7FE7">
            <w:pPr>
              <w:spacing w:before="60"/>
              <w:rPr>
                <w:rFonts w:cs="Arial"/>
                <w:szCs w:val="20"/>
              </w:rPr>
            </w:pPr>
            <w:r w:rsidRPr="00FD5A77">
              <w:rPr>
                <w:rFonts w:cs="Arial"/>
                <w:szCs w:val="20"/>
              </w:rPr>
              <w:tab/>
            </w:r>
            <w:r w:rsidRPr="00FD5A77">
              <w:rPr>
                <w:rFonts w:cs="Arial"/>
                <w:noProof/>
                <w:szCs w:val="20"/>
              </w:rPr>
              <w:drawing>
                <wp:inline distT="0" distB="0" distL="0" distR="0" wp14:anchorId="4CE34E5E" wp14:editId="47425D37">
                  <wp:extent cx="136525" cy="136525"/>
                  <wp:effectExtent l="0" t="0" r="0" b="0"/>
                  <wp:docPr id="801" name="Picture 8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FD5A77">
              <w:rPr>
                <w:rFonts w:cs="Arial"/>
                <w:szCs w:val="20"/>
              </w:rPr>
              <w:t>ResponseStatus</w:t>
            </w:r>
          </w:p>
        </w:tc>
        <w:tc>
          <w:tcPr>
            <w:tcW w:w="2359" w:type="dxa"/>
          </w:tcPr>
          <w:p w:rsidR="00D5253B" w:rsidRPr="00FD5A77" w:rsidRDefault="005E732B" w:rsidP="00CF7FE7">
            <w:pPr>
              <w:spacing w:before="60"/>
              <w:rPr>
                <w:bCs/>
                <w:iCs/>
                <w:color w:val="0000FF"/>
                <w:u w:val="single"/>
              </w:rPr>
            </w:pPr>
            <w:hyperlink w:anchor="_ResponseStatus" w:history="1">
              <w:r w:rsidR="00D5253B" w:rsidRPr="00FD5A77">
                <w:rPr>
                  <w:color w:val="0000EE"/>
                  <w:u w:val="single"/>
                </w:rPr>
                <w:t>ResponseStatus</w:t>
              </w:r>
            </w:hyperlink>
          </w:p>
        </w:tc>
        <w:tc>
          <w:tcPr>
            <w:tcW w:w="550" w:type="dxa"/>
          </w:tcPr>
          <w:p w:rsidR="00D5253B" w:rsidRPr="00FD5A77" w:rsidRDefault="00D5253B" w:rsidP="00CF7FE7">
            <w:pPr>
              <w:spacing w:before="60"/>
              <w:rPr>
                <w:szCs w:val="20"/>
              </w:rPr>
            </w:pPr>
            <w:r w:rsidRPr="00FD5A77">
              <w:rPr>
                <w:szCs w:val="20"/>
              </w:rPr>
              <w:t>1</w:t>
            </w:r>
          </w:p>
        </w:tc>
        <w:tc>
          <w:tcPr>
            <w:tcW w:w="361" w:type="dxa"/>
          </w:tcPr>
          <w:p w:rsidR="00D5253B" w:rsidRPr="00FD5A77" w:rsidRDefault="00D5253B" w:rsidP="00CF7FE7">
            <w:pPr>
              <w:spacing w:before="60"/>
              <w:rPr>
                <w:szCs w:val="20"/>
              </w:rPr>
            </w:pPr>
            <w:r w:rsidRPr="00FD5A77">
              <w:rPr>
                <w:szCs w:val="20"/>
              </w:rPr>
              <w:t>Y</w:t>
            </w:r>
          </w:p>
        </w:tc>
        <w:tc>
          <w:tcPr>
            <w:tcW w:w="2889" w:type="dxa"/>
          </w:tcPr>
          <w:p w:rsidR="00D5253B" w:rsidRPr="00FD5A77" w:rsidRDefault="00D5253B" w:rsidP="00CF7FE7">
            <w:pPr>
              <w:spacing w:before="60"/>
              <w:rPr>
                <w:szCs w:val="20"/>
              </w:rPr>
            </w:pPr>
            <w:r w:rsidRPr="00FD5A77">
              <w:rPr>
                <w:szCs w:val="20"/>
              </w:rPr>
              <w:t>Returned status for the operation.</w:t>
            </w:r>
          </w:p>
        </w:tc>
      </w:tr>
      <w:tr w:rsidR="00D5253B" w:rsidRPr="00FD5A77" w:rsidTr="00CF7FE7">
        <w:trPr>
          <w:cantSplit/>
        </w:trPr>
        <w:tc>
          <w:tcPr>
            <w:tcW w:w="3417" w:type="dxa"/>
          </w:tcPr>
          <w:p w:rsidR="00D5253B" w:rsidRPr="00FD5A77" w:rsidRDefault="00D5253B" w:rsidP="00CF7FE7">
            <w:pPr>
              <w:spacing w:before="60"/>
              <w:rPr>
                <w:szCs w:val="20"/>
              </w:rPr>
            </w:pPr>
            <w:r w:rsidRPr="00FD5A77">
              <w:rPr>
                <w:szCs w:val="20"/>
              </w:rPr>
              <w:tab/>
            </w:r>
            <w:r w:rsidRPr="00FD5A77">
              <w:rPr>
                <w:szCs w:val="20"/>
              </w:rPr>
              <w:tab/>
            </w:r>
            <w:r w:rsidRPr="00FD5A77">
              <w:rPr>
                <w:noProof/>
                <w:szCs w:val="20"/>
              </w:rPr>
              <w:drawing>
                <wp:inline distT="0" distB="0" distL="0" distR="0" wp14:anchorId="57FEE47D" wp14:editId="6890839F">
                  <wp:extent cx="136525" cy="136525"/>
                  <wp:effectExtent l="0" t="0" r="0" b="0"/>
                  <wp:docPr id="800" name="Picture 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FD5A77">
              <w:rPr>
                <w:szCs w:val="20"/>
              </w:rPr>
              <w:t>Return</w:t>
            </w:r>
          </w:p>
        </w:tc>
        <w:tc>
          <w:tcPr>
            <w:tcW w:w="2359" w:type="dxa"/>
          </w:tcPr>
          <w:p w:rsidR="00D5253B" w:rsidRPr="00FD5A77" w:rsidRDefault="005E732B" w:rsidP="00CF7FE7">
            <w:pPr>
              <w:spacing w:before="60"/>
              <w:rPr>
                <w:bCs/>
                <w:iCs/>
                <w:color w:val="0000FF"/>
                <w:u w:val="single"/>
              </w:rPr>
            </w:pPr>
            <w:hyperlink w:anchor="_ReturnCode" w:history="1">
              <w:r w:rsidR="00D5253B" w:rsidRPr="00FD5A77">
                <w:rPr>
                  <w:color w:val="0000EE"/>
                  <w:u w:val="single"/>
                </w:rPr>
                <w:t>ReturnCode</w:t>
              </w:r>
            </w:hyperlink>
          </w:p>
        </w:tc>
        <w:tc>
          <w:tcPr>
            <w:tcW w:w="550" w:type="dxa"/>
          </w:tcPr>
          <w:p w:rsidR="00D5253B" w:rsidRPr="00FD5A77" w:rsidRDefault="00D5253B" w:rsidP="00CF7FE7">
            <w:pPr>
              <w:spacing w:before="60"/>
              <w:rPr>
                <w:szCs w:val="20"/>
              </w:rPr>
            </w:pPr>
            <w:r w:rsidRPr="00FD5A77">
              <w:rPr>
                <w:szCs w:val="20"/>
              </w:rPr>
              <w:t>1</w:t>
            </w:r>
          </w:p>
        </w:tc>
        <w:tc>
          <w:tcPr>
            <w:tcW w:w="361" w:type="dxa"/>
          </w:tcPr>
          <w:p w:rsidR="00D5253B" w:rsidRPr="00FD5A77" w:rsidRDefault="00D5253B" w:rsidP="00CF7FE7">
            <w:pPr>
              <w:spacing w:before="60"/>
              <w:rPr>
                <w:szCs w:val="20"/>
              </w:rPr>
            </w:pPr>
            <w:r w:rsidRPr="00FD5A77">
              <w:rPr>
                <w:szCs w:val="20"/>
              </w:rPr>
              <w:t>Y</w:t>
            </w:r>
          </w:p>
        </w:tc>
        <w:tc>
          <w:tcPr>
            <w:tcW w:w="2889" w:type="dxa"/>
          </w:tcPr>
          <w:p w:rsidR="00D5253B" w:rsidRPr="00FD5A77" w:rsidRDefault="00D5253B" w:rsidP="00CF7FE7">
            <w:pPr>
              <w:spacing w:before="60"/>
              <w:rPr>
                <w:szCs w:val="20"/>
              </w:rPr>
            </w:pPr>
            <w:r w:rsidRPr="00FD5A77">
              <w:rPr>
                <w:szCs w:val="20"/>
              </w:rPr>
              <w:t>The return code indicates the return status of the operation.</w:t>
            </w:r>
          </w:p>
        </w:tc>
      </w:tr>
      <w:tr w:rsidR="00D5253B" w:rsidRPr="00FD5A77" w:rsidTr="00CF7FE7">
        <w:trPr>
          <w:cantSplit/>
        </w:trPr>
        <w:tc>
          <w:tcPr>
            <w:tcW w:w="3417" w:type="dxa"/>
          </w:tcPr>
          <w:p w:rsidR="00D5253B" w:rsidRPr="00FD5A77" w:rsidRDefault="00D5253B" w:rsidP="00CF7FE7">
            <w:pPr>
              <w:spacing w:before="60"/>
              <w:rPr>
                <w:szCs w:val="20"/>
              </w:rPr>
            </w:pPr>
            <w:r w:rsidRPr="00FD5A77">
              <w:rPr>
                <w:szCs w:val="20"/>
              </w:rPr>
              <w:tab/>
            </w:r>
            <w:r w:rsidRPr="00FD5A77">
              <w:rPr>
                <w:szCs w:val="20"/>
              </w:rPr>
              <w:tab/>
            </w:r>
            <w:r w:rsidRPr="00FD5A77">
              <w:rPr>
                <w:noProof/>
                <w:szCs w:val="20"/>
              </w:rPr>
              <w:drawing>
                <wp:inline distT="0" distB="0" distL="0" distR="0" wp14:anchorId="0B166067" wp14:editId="747D09A2">
                  <wp:extent cx="136525" cy="136525"/>
                  <wp:effectExtent l="0" t="0" r="0" b="0"/>
                  <wp:docPr id="799" name="Picture 7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FD5A77">
              <w:rPr>
                <w:szCs w:val="20"/>
              </w:rPr>
              <w:t>Message</w:t>
            </w:r>
          </w:p>
        </w:tc>
        <w:tc>
          <w:tcPr>
            <w:tcW w:w="2359" w:type="dxa"/>
          </w:tcPr>
          <w:p w:rsidR="00D5253B" w:rsidRPr="00FD5A77" w:rsidRDefault="00D5253B" w:rsidP="00CF7FE7">
            <w:pPr>
              <w:rPr>
                <w:bCs/>
                <w:iCs/>
              </w:rPr>
            </w:pPr>
            <w:r w:rsidRPr="00FD5A77">
              <w:rPr>
                <w:bCs/>
                <w:iCs/>
              </w:rPr>
              <w:t>string</w:t>
            </w:r>
          </w:p>
        </w:tc>
        <w:tc>
          <w:tcPr>
            <w:tcW w:w="550" w:type="dxa"/>
          </w:tcPr>
          <w:p w:rsidR="00D5253B" w:rsidRPr="00FD5A77" w:rsidRDefault="00D5253B" w:rsidP="00CF7FE7">
            <w:pPr>
              <w:spacing w:before="60"/>
              <w:rPr>
                <w:szCs w:val="20"/>
              </w:rPr>
            </w:pPr>
            <w:r w:rsidRPr="00FD5A77">
              <w:rPr>
                <w:szCs w:val="20"/>
              </w:rPr>
              <w:t>0..1</w:t>
            </w:r>
          </w:p>
        </w:tc>
        <w:tc>
          <w:tcPr>
            <w:tcW w:w="361" w:type="dxa"/>
          </w:tcPr>
          <w:p w:rsidR="00D5253B" w:rsidRPr="00FD5A77" w:rsidRDefault="00D5253B" w:rsidP="00CF7FE7">
            <w:pPr>
              <w:spacing w:before="60"/>
              <w:rPr>
                <w:szCs w:val="20"/>
              </w:rPr>
            </w:pPr>
            <w:r w:rsidRPr="00FD5A77">
              <w:rPr>
                <w:szCs w:val="20"/>
              </w:rPr>
              <w:t>N</w:t>
            </w:r>
          </w:p>
        </w:tc>
        <w:tc>
          <w:tcPr>
            <w:tcW w:w="2889" w:type="dxa"/>
          </w:tcPr>
          <w:p w:rsidR="00D5253B" w:rsidRPr="00FD5A77" w:rsidRDefault="00D5253B" w:rsidP="00CF7FE7">
            <w:pPr>
              <w:spacing w:before="60"/>
              <w:rPr>
                <w:szCs w:val="20"/>
              </w:rPr>
            </w:pPr>
            <w:r w:rsidRPr="00FD5A77">
              <w:rPr>
                <w:szCs w:val="20"/>
              </w:rPr>
              <w:t>A short message corresponding to the return code.</w:t>
            </w:r>
          </w:p>
        </w:tc>
      </w:tr>
      <w:tr w:rsidR="00D5253B" w:rsidRPr="00FD5A77" w:rsidTr="00CF7FE7">
        <w:trPr>
          <w:cantSplit/>
        </w:trPr>
        <w:tc>
          <w:tcPr>
            <w:tcW w:w="3417" w:type="dxa"/>
          </w:tcPr>
          <w:p w:rsidR="00D5253B" w:rsidRPr="00FD5A77" w:rsidRDefault="00D5253B" w:rsidP="00CF7FE7">
            <w:pPr>
              <w:spacing w:before="60"/>
              <w:rPr>
                <w:szCs w:val="20"/>
              </w:rPr>
            </w:pPr>
            <w:r w:rsidRPr="00FD5A77">
              <w:rPr>
                <w:szCs w:val="20"/>
              </w:rPr>
              <w:tab/>
            </w:r>
            <w:r w:rsidRPr="00FD5A77">
              <w:rPr>
                <w:noProof/>
                <w:szCs w:val="20"/>
              </w:rPr>
              <w:drawing>
                <wp:inline distT="0" distB="0" distL="0" distR="0" wp14:anchorId="7BE79138" wp14:editId="7DBB1DD5">
                  <wp:extent cx="136525" cy="136525"/>
                  <wp:effectExtent l="0" t="0" r="0" b="0"/>
                  <wp:docPr id="798" name="Picture 7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FD5A77">
              <w:rPr>
                <w:szCs w:val="20"/>
              </w:rPr>
              <w:t>Match</w:t>
            </w:r>
          </w:p>
        </w:tc>
        <w:tc>
          <w:tcPr>
            <w:tcW w:w="2359" w:type="dxa"/>
          </w:tcPr>
          <w:p w:rsidR="00D5253B" w:rsidRPr="00FD5A77" w:rsidRDefault="005E732B" w:rsidP="00CF7FE7">
            <w:pPr>
              <w:spacing w:before="60"/>
              <w:rPr>
                <w:bCs/>
                <w:iCs/>
                <w:color w:val="0000FF"/>
                <w:u w:val="single"/>
              </w:rPr>
            </w:pPr>
            <w:hyperlink w:anchor="_MatchType" w:history="1">
              <w:r w:rsidR="00D5253B" w:rsidRPr="00FD5A77">
                <w:rPr>
                  <w:color w:val="0000EE"/>
                  <w:u w:val="single"/>
                </w:rPr>
                <w:t>MatchType</w:t>
              </w:r>
            </w:hyperlink>
          </w:p>
        </w:tc>
        <w:tc>
          <w:tcPr>
            <w:tcW w:w="550" w:type="dxa"/>
          </w:tcPr>
          <w:p w:rsidR="00D5253B" w:rsidRPr="00FD5A77" w:rsidRDefault="00D5253B" w:rsidP="00CF7FE7">
            <w:pPr>
              <w:spacing w:before="60"/>
              <w:rPr>
                <w:szCs w:val="20"/>
              </w:rPr>
            </w:pPr>
            <w:r w:rsidRPr="00FD5A77">
              <w:rPr>
                <w:szCs w:val="20"/>
              </w:rPr>
              <w:t>1</w:t>
            </w:r>
          </w:p>
        </w:tc>
        <w:tc>
          <w:tcPr>
            <w:tcW w:w="361" w:type="dxa"/>
          </w:tcPr>
          <w:p w:rsidR="00D5253B" w:rsidRPr="00FD5A77" w:rsidRDefault="00D5253B" w:rsidP="00CF7FE7">
            <w:pPr>
              <w:spacing w:before="60"/>
              <w:rPr>
                <w:szCs w:val="20"/>
              </w:rPr>
            </w:pPr>
            <w:r>
              <w:rPr>
                <w:szCs w:val="20"/>
              </w:rPr>
              <w:t>Y</w:t>
            </w:r>
          </w:p>
        </w:tc>
        <w:tc>
          <w:tcPr>
            <w:tcW w:w="2889" w:type="dxa"/>
          </w:tcPr>
          <w:p w:rsidR="00D5253B" w:rsidRPr="00FD5A77" w:rsidRDefault="00D5253B" w:rsidP="00CF7FE7">
            <w:pPr>
              <w:spacing w:before="60"/>
              <w:rPr>
                <w:szCs w:val="20"/>
              </w:rPr>
            </w:pPr>
            <w:r w:rsidRPr="00FD5A77">
              <w:rPr>
                <w:szCs w:val="20"/>
              </w:rPr>
              <w:t>Indicates the result of the fusion method.</w:t>
            </w:r>
          </w:p>
        </w:tc>
      </w:tr>
    </w:tbl>
    <w:p w:rsidR="00D5253B" w:rsidRPr="00FD5A77" w:rsidRDefault="00D5253B" w:rsidP="00D5253B">
      <w:pPr>
        <w:pStyle w:val="Heading3"/>
        <w:numPr>
          <w:ilvl w:val="2"/>
          <w:numId w:val="2"/>
        </w:numPr>
      </w:pPr>
      <w:bookmarkStart w:id="592" w:name="_QueryCapabilities"/>
      <w:bookmarkStart w:id="593" w:name="_Ref202250306"/>
      <w:bookmarkStart w:id="594" w:name="_Toc301368525"/>
      <w:bookmarkStart w:id="595" w:name="_Toc340760199"/>
      <w:bookmarkStart w:id="596" w:name="_Toc443908722"/>
      <w:bookmarkStart w:id="597" w:name="_Toc450647061"/>
      <w:bookmarkEnd w:id="592"/>
      <w:r w:rsidRPr="00FD5A77">
        <w:t>QueryCapabilities</w:t>
      </w:r>
      <w:bookmarkEnd w:id="593"/>
      <w:bookmarkEnd w:id="594"/>
      <w:bookmarkEnd w:id="595"/>
      <w:bookmarkEnd w:id="596"/>
      <w:bookmarkEnd w:id="597"/>
    </w:p>
    <w:p w:rsidR="00D5253B" w:rsidRPr="00FD5A77" w:rsidRDefault="005E732B" w:rsidP="00D5253B">
      <w:pPr>
        <w:spacing w:after="120"/>
        <w:rPr>
          <w:szCs w:val="20"/>
          <w:u w:val="single"/>
          <w:lang w:val="fr-FR"/>
        </w:rPr>
      </w:pPr>
      <w:hyperlink w:anchor="QueryCapabilitiesRequest" w:history="1">
        <w:r w:rsidR="00D5253B" w:rsidRPr="00FD5A77">
          <w:rPr>
            <w:color w:val="0000EE"/>
            <w:szCs w:val="20"/>
            <w:u w:val="single"/>
            <w:lang w:val="fr-FR"/>
          </w:rPr>
          <w:t>QueryCapabilitiesRequest</w:t>
        </w:r>
      </w:hyperlink>
    </w:p>
    <w:p w:rsidR="00D5253B" w:rsidRPr="00FD5A77" w:rsidRDefault="005E732B" w:rsidP="00D5253B">
      <w:pPr>
        <w:keepNext/>
        <w:spacing w:before="120"/>
        <w:rPr>
          <w:bCs/>
          <w:iCs/>
          <w:color w:val="0000FF"/>
          <w:szCs w:val="20"/>
          <w:u w:val="single"/>
          <w:lang w:val="fr-FR"/>
        </w:rPr>
      </w:pPr>
      <w:hyperlink w:anchor="QueryCapabilitiesResponse" w:history="1">
        <w:r w:rsidR="00D5253B" w:rsidRPr="00FD5A77">
          <w:rPr>
            <w:color w:val="0000EE"/>
            <w:szCs w:val="20"/>
            <w:u w:val="single"/>
            <w:lang w:val="fr-FR"/>
          </w:rPr>
          <w:t>QueryCapabilitiesResponse</w:t>
        </w:r>
      </w:hyperlink>
    </w:p>
    <w:p w:rsidR="00D5253B" w:rsidRDefault="00D5253B" w:rsidP="00D5253B">
      <w:pPr>
        <w:spacing w:before="120"/>
      </w:pPr>
      <w:r w:rsidRPr="00FD5A77">
        <w:t xml:space="preserve">The QueryCapabilities operation returns a list of the capabilities, options, galleries, etc. that are supported by the BIAS implementation. Refer to Annex A in the </w:t>
      </w:r>
      <w:r>
        <w:t>ISO/IEC</w:t>
      </w:r>
      <w:r w:rsidRPr="00FD5A77">
        <w:t xml:space="preserve"> BIAS standard </w:t>
      </w:r>
      <w:r w:rsidRPr="00FD5A77">
        <w:rPr>
          <w:b/>
        </w:rPr>
        <w:fldChar w:fldCharType="begin"/>
      </w:r>
      <w:r w:rsidRPr="00FD5A77">
        <w:rPr>
          <w:b/>
        </w:rPr>
        <w:instrText xml:space="preserve"> REF INCITSBIAS \h  \* MERGEFORMAT </w:instrText>
      </w:r>
      <w:r w:rsidRPr="00FD5A77">
        <w:rPr>
          <w:b/>
        </w:rPr>
      </w:r>
      <w:r w:rsidRPr="00FD5A77">
        <w:rPr>
          <w:b/>
        </w:rPr>
        <w:fldChar w:fldCharType="separate"/>
      </w:r>
      <w:r w:rsidR="006A0AE2">
        <w:rPr>
          <w:bCs/>
        </w:rPr>
        <w:t>Error! Reference source not found.</w:t>
      </w:r>
      <w:r w:rsidRPr="00FD5A77">
        <w:rPr>
          <w:b/>
        </w:rPr>
        <w:fldChar w:fldCharType="end"/>
      </w:r>
      <w:r w:rsidRPr="00FD5A77">
        <w:t xml:space="preserve"> for conformance requirements regarding which capability names an implementation must use in the QueryCapabilities operation.</w:t>
      </w:r>
      <w:r>
        <w:t xml:space="preserve"> If the implementing system does not support a capability item, the Capability Value can be set to null in the response.</w:t>
      </w:r>
    </w:p>
    <w:p w:rsidR="00D5253B" w:rsidRPr="00FD5A77" w:rsidRDefault="00D5253B" w:rsidP="00D5253B">
      <w:pPr>
        <w:spacing w:before="120"/>
      </w:pPr>
      <w:r>
        <w:t>Proprietary and additional information may be returned by returning capabilities that are not part of those capabilities enumerated in the CapabilityNames section 3.2.20. When returning capabilities not enumerated in section 3.2.20, the Capability Description should describe the capability. For each capability enumerated in section 3.2.20, the Capability Name should be set to the name in the value column.</w:t>
      </w:r>
    </w:p>
    <w:p w:rsidR="00D5253B" w:rsidRPr="00FD5A77" w:rsidRDefault="00D5253B" w:rsidP="00D5253B">
      <w:pPr>
        <w:keepNext/>
        <w:keepLines/>
        <w:numPr>
          <w:ilvl w:val="4"/>
          <w:numId w:val="0"/>
        </w:numPr>
        <w:spacing w:before="200" w:after="120"/>
        <w:ind w:left="1152" w:hanging="1152"/>
        <w:outlineLvl w:val="4"/>
        <w:rPr>
          <w:b/>
          <w:bCs/>
          <w:color w:val="3B006F"/>
          <w:kern w:val="32"/>
          <w:sz w:val="24"/>
          <w:szCs w:val="26"/>
          <w:lang w:val="x-none" w:eastAsia="x-none"/>
        </w:rPr>
      </w:pPr>
      <w:r w:rsidRPr="00FD5A77">
        <w:rPr>
          <w:b/>
          <w:bCs/>
          <w:color w:val="3B006F"/>
          <w:kern w:val="32"/>
          <w:sz w:val="24"/>
          <w:szCs w:val="26"/>
          <w:lang w:val="x-none" w:eastAsia="x-none"/>
        </w:rPr>
        <w:lastRenderedPageBreak/>
        <w:t>Request Message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18"/>
        <w:gridCol w:w="2700"/>
        <w:gridCol w:w="630"/>
        <w:gridCol w:w="360"/>
        <w:gridCol w:w="2268"/>
      </w:tblGrid>
      <w:tr w:rsidR="00D5253B" w:rsidRPr="00FD5A77" w:rsidTr="00CF7FE7">
        <w:trPr>
          <w:cantSplit/>
          <w:tblHeader/>
        </w:trPr>
        <w:tc>
          <w:tcPr>
            <w:tcW w:w="3618" w:type="dxa"/>
          </w:tcPr>
          <w:p w:rsidR="00D5253B" w:rsidRPr="00FD5A77" w:rsidRDefault="00D5253B" w:rsidP="00CF7FE7">
            <w:pPr>
              <w:keepNext/>
              <w:spacing w:before="60"/>
              <w:rPr>
                <w:b/>
                <w:szCs w:val="20"/>
              </w:rPr>
            </w:pPr>
            <w:r w:rsidRPr="00FD5A77">
              <w:rPr>
                <w:b/>
                <w:szCs w:val="20"/>
              </w:rPr>
              <w:t>Field</w:t>
            </w:r>
          </w:p>
        </w:tc>
        <w:tc>
          <w:tcPr>
            <w:tcW w:w="2700" w:type="dxa"/>
          </w:tcPr>
          <w:p w:rsidR="00D5253B" w:rsidRPr="00FD5A77" w:rsidRDefault="00D5253B" w:rsidP="00CF7FE7">
            <w:pPr>
              <w:keepNext/>
              <w:spacing w:before="60"/>
              <w:rPr>
                <w:b/>
                <w:szCs w:val="20"/>
              </w:rPr>
            </w:pPr>
            <w:r w:rsidRPr="00FD5A77">
              <w:rPr>
                <w:b/>
                <w:szCs w:val="20"/>
              </w:rPr>
              <w:t>Type</w:t>
            </w:r>
          </w:p>
        </w:tc>
        <w:tc>
          <w:tcPr>
            <w:tcW w:w="630" w:type="dxa"/>
          </w:tcPr>
          <w:p w:rsidR="00D5253B" w:rsidRPr="00FD5A77" w:rsidRDefault="00D5253B" w:rsidP="00CF7FE7">
            <w:pPr>
              <w:keepNext/>
              <w:spacing w:before="60"/>
              <w:rPr>
                <w:b/>
                <w:szCs w:val="20"/>
              </w:rPr>
            </w:pPr>
            <w:r w:rsidRPr="00FD5A77">
              <w:rPr>
                <w:b/>
                <w:szCs w:val="20"/>
              </w:rPr>
              <w:t>#</w:t>
            </w:r>
          </w:p>
        </w:tc>
        <w:tc>
          <w:tcPr>
            <w:tcW w:w="360" w:type="dxa"/>
          </w:tcPr>
          <w:p w:rsidR="00D5253B" w:rsidRPr="00FD5A77" w:rsidRDefault="00D5253B" w:rsidP="00CF7FE7">
            <w:pPr>
              <w:keepNext/>
              <w:spacing w:before="60"/>
              <w:rPr>
                <w:b/>
                <w:szCs w:val="20"/>
              </w:rPr>
            </w:pPr>
            <w:r w:rsidRPr="00FD5A77">
              <w:rPr>
                <w:b/>
                <w:szCs w:val="20"/>
              </w:rPr>
              <w:t>?</w:t>
            </w:r>
          </w:p>
        </w:tc>
        <w:tc>
          <w:tcPr>
            <w:tcW w:w="2268" w:type="dxa"/>
          </w:tcPr>
          <w:p w:rsidR="00D5253B" w:rsidRPr="00FD5A77" w:rsidRDefault="00D5253B" w:rsidP="00CF7FE7">
            <w:pPr>
              <w:keepNext/>
              <w:spacing w:before="60"/>
              <w:rPr>
                <w:b/>
                <w:szCs w:val="20"/>
              </w:rPr>
            </w:pPr>
            <w:r w:rsidRPr="00FD5A77">
              <w:rPr>
                <w:b/>
                <w:szCs w:val="20"/>
              </w:rPr>
              <w:t>Meaning</w:t>
            </w:r>
          </w:p>
        </w:tc>
      </w:tr>
      <w:tr w:rsidR="00D5253B" w:rsidRPr="00FD5A77" w:rsidTr="00CF7FE7">
        <w:trPr>
          <w:cantSplit/>
        </w:trPr>
        <w:tc>
          <w:tcPr>
            <w:tcW w:w="3618" w:type="dxa"/>
          </w:tcPr>
          <w:p w:rsidR="00D5253B" w:rsidRPr="00FD5A77" w:rsidRDefault="00D5253B" w:rsidP="00CF7FE7">
            <w:pPr>
              <w:spacing w:before="60"/>
              <w:rPr>
                <w:szCs w:val="20"/>
              </w:rPr>
            </w:pPr>
            <w:bookmarkStart w:id="598" w:name="QueryCapabilitiesRequest"/>
            <w:r w:rsidRPr="00FD5A77">
              <w:rPr>
                <w:szCs w:val="20"/>
              </w:rPr>
              <w:t>QueryCapabilities</w:t>
            </w:r>
            <w:bookmarkEnd w:id="598"/>
          </w:p>
        </w:tc>
        <w:tc>
          <w:tcPr>
            <w:tcW w:w="2700" w:type="dxa"/>
          </w:tcPr>
          <w:p w:rsidR="00D5253B" w:rsidRPr="00FD5A77" w:rsidRDefault="00D5253B" w:rsidP="00CF7FE7">
            <w:pPr>
              <w:spacing w:before="60"/>
              <w:rPr>
                <w:szCs w:val="20"/>
              </w:rPr>
            </w:pPr>
          </w:p>
        </w:tc>
        <w:tc>
          <w:tcPr>
            <w:tcW w:w="630" w:type="dxa"/>
          </w:tcPr>
          <w:p w:rsidR="00D5253B" w:rsidRPr="00FD5A77" w:rsidRDefault="00D5253B" w:rsidP="00CF7FE7">
            <w:pPr>
              <w:spacing w:before="60"/>
              <w:rPr>
                <w:szCs w:val="20"/>
              </w:rPr>
            </w:pPr>
          </w:p>
        </w:tc>
        <w:tc>
          <w:tcPr>
            <w:tcW w:w="360" w:type="dxa"/>
          </w:tcPr>
          <w:p w:rsidR="00D5253B" w:rsidRPr="00FD5A77" w:rsidRDefault="00D5253B" w:rsidP="00CF7FE7">
            <w:pPr>
              <w:spacing w:before="60"/>
              <w:rPr>
                <w:szCs w:val="20"/>
              </w:rPr>
            </w:pPr>
            <w:r w:rsidRPr="00FD5A77">
              <w:rPr>
                <w:szCs w:val="20"/>
              </w:rPr>
              <w:t>Y</w:t>
            </w:r>
          </w:p>
        </w:tc>
        <w:tc>
          <w:tcPr>
            <w:tcW w:w="2268" w:type="dxa"/>
          </w:tcPr>
          <w:p w:rsidR="00D5253B" w:rsidRPr="00FD5A77" w:rsidRDefault="00D5253B" w:rsidP="00CF7FE7">
            <w:pPr>
              <w:spacing w:before="60"/>
              <w:rPr>
                <w:szCs w:val="20"/>
              </w:rPr>
            </w:pPr>
            <w:r w:rsidRPr="00FD5A77">
              <w:rPr>
                <w:szCs w:val="20"/>
              </w:rPr>
              <w:t>Returns a list of the capabilities, options, galleries, etc. that are supported by the BIAS implementation.</w:t>
            </w:r>
          </w:p>
        </w:tc>
      </w:tr>
      <w:tr w:rsidR="00D5253B" w:rsidRPr="00FD5A77" w:rsidTr="00CF7FE7">
        <w:trPr>
          <w:cantSplit/>
        </w:trPr>
        <w:tc>
          <w:tcPr>
            <w:tcW w:w="3618" w:type="dxa"/>
          </w:tcPr>
          <w:p w:rsidR="00D5253B" w:rsidRPr="00FD5A77" w:rsidRDefault="00D5253B" w:rsidP="00CF7FE7">
            <w:pPr>
              <w:spacing w:before="60"/>
              <w:rPr>
                <w:szCs w:val="20"/>
              </w:rPr>
            </w:pPr>
            <w:r w:rsidRPr="00FD5A77">
              <w:rPr>
                <w:rFonts w:cs="Arial"/>
                <w:noProof/>
                <w:szCs w:val="20"/>
              </w:rPr>
              <w:drawing>
                <wp:inline distT="0" distB="0" distL="0" distR="0" wp14:anchorId="0E746466" wp14:editId="223C65D0">
                  <wp:extent cx="136525" cy="136525"/>
                  <wp:effectExtent l="0" t="0" r="0" b="0"/>
                  <wp:docPr id="797" name="Picture 7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FD5A77">
              <w:rPr>
                <w:szCs w:val="20"/>
              </w:rPr>
              <w:t>QueryCapabilitiesRequest</w:t>
            </w:r>
          </w:p>
        </w:tc>
        <w:tc>
          <w:tcPr>
            <w:tcW w:w="2700" w:type="dxa"/>
          </w:tcPr>
          <w:p w:rsidR="00D5253B" w:rsidRPr="00FD5A77" w:rsidRDefault="00D5253B" w:rsidP="00CF7FE7">
            <w:pPr>
              <w:spacing w:before="60"/>
              <w:rPr>
                <w:szCs w:val="20"/>
              </w:rPr>
            </w:pPr>
          </w:p>
        </w:tc>
        <w:tc>
          <w:tcPr>
            <w:tcW w:w="630" w:type="dxa"/>
          </w:tcPr>
          <w:p w:rsidR="00D5253B" w:rsidRPr="00FD5A77" w:rsidRDefault="00D5253B" w:rsidP="00CF7FE7">
            <w:pPr>
              <w:spacing w:before="60"/>
              <w:rPr>
                <w:szCs w:val="20"/>
              </w:rPr>
            </w:pPr>
            <w:r w:rsidRPr="00FD5A77">
              <w:rPr>
                <w:szCs w:val="20"/>
              </w:rPr>
              <w:t>1</w:t>
            </w:r>
          </w:p>
        </w:tc>
        <w:tc>
          <w:tcPr>
            <w:tcW w:w="360" w:type="dxa"/>
          </w:tcPr>
          <w:p w:rsidR="00D5253B" w:rsidRPr="00FD5A77" w:rsidRDefault="00D5253B" w:rsidP="00CF7FE7">
            <w:pPr>
              <w:spacing w:before="60"/>
              <w:rPr>
                <w:szCs w:val="20"/>
              </w:rPr>
            </w:pPr>
            <w:r w:rsidRPr="00FD5A77">
              <w:rPr>
                <w:szCs w:val="20"/>
              </w:rPr>
              <w:t>Y</w:t>
            </w:r>
          </w:p>
        </w:tc>
        <w:tc>
          <w:tcPr>
            <w:tcW w:w="2268" w:type="dxa"/>
          </w:tcPr>
          <w:p w:rsidR="00D5253B" w:rsidRPr="00FD5A77" w:rsidRDefault="00D5253B" w:rsidP="00CF7FE7">
            <w:pPr>
              <w:spacing w:before="60"/>
              <w:rPr>
                <w:szCs w:val="20"/>
              </w:rPr>
            </w:pPr>
          </w:p>
        </w:tc>
      </w:tr>
      <w:tr w:rsidR="00D5253B" w:rsidRPr="00FD5A77" w:rsidTr="00CF7FE7">
        <w:trPr>
          <w:cantSplit/>
        </w:trPr>
        <w:tc>
          <w:tcPr>
            <w:tcW w:w="3618" w:type="dxa"/>
          </w:tcPr>
          <w:p w:rsidR="00D5253B" w:rsidRPr="00FD5A77" w:rsidRDefault="00D5253B" w:rsidP="00CF7FE7">
            <w:pPr>
              <w:spacing w:before="60"/>
              <w:rPr>
                <w:rFonts w:cs="Arial"/>
                <w:szCs w:val="20"/>
              </w:rPr>
            </w:pPr>
            <w:r w:rsidRPr="00FD5A77">
              <w:rPr>
                <w:rFonts w:cs="Arial"/>
                <w:szCs w:val="20"/>
              </w:rPr>
              <w:tab/>
            </w:r>
            <w:r w:rsidRPr="00FD5A77">
              <w:rPr>
                <w:rFonts w:cs="Arial"/>
                <w:noProof/>
                <w:szCs w:val="20"/>
              </w:rPr>
              <w:drawing>
                <wp:inline distT="0" distB="0" distL="0" distR="0" wp14:anchorId="021A9E5B" wp14:editId="5239A89A">
                  <wp:extent cx="136525" cy="136525"/>
                  <wp:effectExtent l="0" t="0" r="0" b="0"/>
                  <wp:docPr id="796" name="Picture 7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FD5A77">
              <w:rPr>
                <w:rFonts w:cs="Arial"/>
                <w:szCs w:val="20"/>
              </w:rPr>
              <w:t>GenericRequestParameters</w:t>
            </w:r>
          </w:p>
        </w:tc>
        <w:tc>
          <w:tcPr>
            <w:tcW w:w="2700" w:type="dxa"/>
          </w:tcPr>
          <w:p w:rsidR="00D5253B" w:rsidRPr="00FD5A77" w:rsidRDefault="005E732B" w:rsidP="00CF7FE7">
            <w:pPr>
              <w:spacing w:before="60"/>
              <w:rPr>
                <w:bCs/>
                <w:iCs/>
                <w:color w:val="0000FF"/>
                <w:u w:val="single"/>
              </w:rPr>
            </w:pPr>
            <w:hyperlink w:anchor="_GenericRequestParameters" w:history="1">
              <w:r w:rsidR="00D5253B" w:rsidRPr="00FD5A77">
                <w:rPr>
                  <w:color w:val="0000EE"/>
                  <w:u w:val="single"/>
                </w:rPr>
                <w:t>GenericRequestParameters</w:t>
              </w:r>
            </w:hyperlink>
          </w:p>
        </w:tc>
        <w:tc>
          <w:tcPr>
            <w:tcW w:w="630" w:type="dxa"/>
          </w:tcPr>
          <w:p w:rsidR="00D5253B" w:rsidRPr="00FD5A77" w:rsidRDefault="00D5253B" w:rsidP="00CF7FE7">
            <w:pPr>
              <w:spacing w:before="60"/>
              <w:rPr>
                <w:szCs w:val="20"/>
              </w:rPr>
            </w:pPr>
            <w:r w:rsidRPr="00FD5A77">
              <w:rPr>
                <w:szCs w:val="20"/>
              </w:rPr>
              <w:t>0..1</w:t>
            </w:r>
          </w:p>
        </w:tc>
        <w:tc>
          <w:tcPr>
            <w:tcW w:w="360" w:type="dxa"/>
          </w:tcPr>
          <w:p w:rsidR="00D5253B" w:rsidRPr="00FD5A77" w:rsidRDefault="00D5253B" w:rsidP="00CF7FE7">
            <w:pPr>
              <w:spacing w:before="60"/>
              <w:rPr>
                <w:szCs w:val="20"/>
              </w:rPr>
            </w:pPr>
            <w:r w:rsidRPr="00FD5A77">
              <w:rPr>
                <w:szCs w:val="20"/>
              </w:rPr>
              <w:t>N</w:t>
            </w:r>
          </w:p>
        </w:tc>
        <w:tc>
          <w:tcPr>
            <w:tcW w:w="2268" w:type="dxa"/>
          </w:tcPr>
          <w:p w:rsidR="00D5253B" w:rsidRPr="00FD5A77" w:rsidRDefault="00D5253B" w:rsidP="00CF7FE7">
            <w:pPr>
              <w:spacing w:before="60"/>
              <w:rPr>
                <w:szCs w:val="20"/>
              </w:rPr>
            </w:pPr>
            <w:r w:rsidRPr="00FD5A77">
              <w:rPr>
                <w:szCs w:val="20"/>
              </w:rPr>
              <w:t>Common request parameters that can be used to identify the requester.</w:t>
            </w:r>
          </w:p>
        </w:tc>
      </w:tr>
      <w:tr w:rsidR="00D5253B" w:rsidRPr="00FD5A77" w:rsidTr="00CF7FE7">
        <w:trPr>
          <w:cantSplit/>
        </w:trPr>
        <w:tc>
          <w:tcPr>
            <w:tcW w:w="3618" w:type="dxa"/>
          </w:tcPr>
          <w:p w:rsidR="00D5253B" w:rsidRPr="00FD5A77" w:rsidRDefault="00D5253B" w:rsidP="00CF7FE7">
            <w:pPr>
              <w:spacing w:before="60"/>
              <w:rPr>
                <w:szCs w:val="20"/>
              </w:rPr>
            </w:pPr>
            <w:r w:rsidRPr="00FD5A77">
              <w:rPr>
                <w:szCs w:val="20"/>
              </w:rPr>
              <w:tab/>
            </w:r>
            <w:r w:rsidRPr="00FD5A77">
              <w:rPr>
                <w:szCs w:val="20"/>
              </w:rPr>
              <w:tab/>
            </w:r>
            <w:r w:rsidRPr="00FD5A77">
              <w:rPr>
                <w:noProof/>
                <w:szCs w:val="20"/>
              </w:rPr>
              <w:drawing>
                <wp:inline distT="0" distB="0" distL="0" distR="0" wp14:anchorId="090607D9" wp14:editId="4767C987">
                  <wp:extent cx="136525" cy="136525"/>
                  <wp:effectExtent l="0" t="0" r="0" b="0"/>
                  <wp:docPr id="795" name="Picture 7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FD5A77">
              <w:rPr>
                <w:szCs w:val="20"/>
              </w:rPr>
              <w:t>Application</w:t>
            </w:r>
          </w:p>
        </w:tc>
        <w:tc>
          <w:tcPr>
            <w:tcW w:w="2700" w:type="dxa"/>
          </w:tcPr>
          <w:p w:rsidR="00D5253B" w:rsidRPr="00FD5A77" w:rsidRDefault="005E732B" w:rsidP="00CF7FE7">
            <w:pPr>
              <w:spacing w:before="60"/>
              <w:rPr>
                <w:bCs/>
                <w:iCs/>
                <w:color w:val="0000FF"/>
                <w:u w:val="single"/>
              </w:rPr>
            </w:pPr>
            <w:hyperlink w:anchor="_ApplicationIdentifier" w:history="1">
              <w:r w:rsidR="00D5253B" w:rsidRPr="00FD5A77">
                <w:rPr>
                  <w:color w:val="0000EE"/>
                  <w:u w:val="single"/>
                </w:rPr>
                <w:t>ApplicationIdentifier</w:t>
              </w:r>
            </w:hyperlink>
          </w:p>
        </w:tc>
        <w:tc>
          <w:tcPr>
            <w:tcW w:w="630" w:type="dxa"/>
          </w:tcPr>
          <w:p w:rsidR="00D5253B" w:rsidRPr="00FD5A77" w:rsidRDefault="00D5253B" w:rsidP="00CF7FE7">
            <w:pPr>
              <w:spacing w:before="60"/>
              <w:rPr>
                <w:szCs w:val="20"/>
              </w:rPr>
            </w:pPr>
            <w:r w:rsidRPr="00FD5A77">
              <w:rPr>
                <w:szCs w:val="20"/>
              </w:rPr>
              <w:t>0..1</w:t>
            </w:r>
          </w:p>
        </w:tc>
        <w:tc>
          <w:tcPr>
            <w:tcW w:w="360" w:type="dxa"/>
          </w:tcPr>
          <w:p w:rsidR="00D5253B" w:rsidRPr="00FD5A77" w:rsidRDefault="00D5253B" w:rsidP="00CF7FE7">
            <w:pPr>
              <w:spacing w:before="60"/>
              <w:rPr>
                <w:szCs w:val="20"/>
              </w:rPr>
            </w:pPr>
            <w:r w:rsidRPr="00FD5A77">
              <w:rPr>
                <w:szCs w:val="20"/>
              </w:rPr>
              <w:t>N</w:t>
            </w:r>
          </w:p>
        </w:tc>
        <w:tc>
          <w:tcPr>
            <w:tcW w:w="2268" w:type="dxa"/>
          </w:tcPr>
          <w:p w:rsidR="00D5253B" w:rsidRPr="00FD5A77" w:rsidRDefault="00D5253B" w:rsidP="00CF7FE7">
            <w:pPr>
              <w:spacing w:before="60"/>
              <w:rPr>
                <w:szCs w:val="20"/>
              </w:rPr>
            </w:pPr>
            <w:r w:rsidRPr="00FD5A77">
              <w:rPr>
                <w:szCs w:val="20"/>
              </w:rPr>
              <w:t>Identifies the requesting application.</w:t>
            </w:r>
          </w:p>
        </w:tc>
      </w:tr>
      <w:tr w:rsidR="00D5253B" w:rsidRPr="00FD5A77" w:rsidTr="00CF7FE7">
        <w:trPr>
          <w:cantSplit/>
        </w:trPr>
        <w:tc>
          <w:tcPr>
            <w:tcW w:w="3618" w:type="dxa"/>
          </w:tcPr>
          <w:p w:rsidR="00D5253B" w:rsidRPr="00FD5A77" w:rsidRDefault="00D5253B" w:rsidP="00CF7FE7">
            <w:pPr>
              <w:spacing w:before="60"/>
              <w:rPr>
                <w:szCs w:val="20"/>
              </w:rPr>
            </w:pPr>
            <w:r w:rsidRPr="00FD5A77">
              <w:rPr>
                <w:szCs w:val="20"/>
              </w:rPr>
              <w:tab/>
            </w:r>
            <w:r w:rsidRPr="00FD5A77">
              <w:rPr>
                <w:szCs w:val="20"/>
              </w:rPr>
              <w:tab/>
            </w:r>
            <w:r w:rsidRPr="00FD5A77">
              <w:rPr>
                <w:noProof/>
                <w:szCs w:val="20"/>
              </w:rPr>
              <w:drawing>
                <wp:inline distT="0" distB="0" distL="0" distR="0" wp14:anchorId="73AB14A2" wp14:editId="05438DD5">
                  <wp:extent cx="136525" cy="136525"/>
                  <wp:effectExtent l="0" t="0" r="0" b="0"/>
                  <wp:docPr id="794" name="Picture 7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FD5A77">
              <w:rPr>
                <w:szCs w:val="20"/>
              </w:rPr>
              <w:t>ApplicationUser</w:t>
            </w:r>
          </w:p>
        </w:tc>
        <w:tc>
          <w:tcPr>
            <w:tcW w:w="2700" w:type="dxa"/>
          </w:tcPr>
          <w:p w:rsidR="00D5253B" w:rsidRPr="00FD5A77" w:rsidRDefault="005E732B" w:rsidP="00CF7FE7">
            <w:pPr>
              <w:spacing w:before="60"/>
              <w:rPr>
                <w:bCs/>
                <w:iCs/>
                <w:color w:val="0000FF"/>
                <w:u w:val="single"/>
              </w:rPr>
            </w:pPr>
            <w:hyperlink w:anchor="_ApplicationUserIdentifier" w:history="1">
              <w:r w:rsidR="00D5253B" w:rsidRPr="00FD5A77">
                <w:rPr>
                  <w:color w:val="0000EE"/>
                  <w:u w:val="single"/>
                </w:rPr>
                <w:t>ApplicationUserIdentifier</w:t>
              </w:r>
            </w:hyperlink>
          </w:p>
        </w:tc>
        <w:tc>
          <w:tcPr>
            <w:tcW w:w="630" w:type="dxa"/>
          </w:tcPr>
          <w:p w:rsidR="00D5253B" w:rsidRPr="00FD5A77" w:rsidRDefault="00D5253B" w:rsidP="00CF7FE7">
            <w:pPr>
              <w:spacing w:before="60"/>
              <w:rPr>
                <w:szCs w:val="20"/>
              </w:rPr>
            </w:pPr>
            <w:r w:rsidRPr="00FD5A77">
              <w:rPr>
                <w:szCs w:val="20"/>
              </w:rPr>
              <w:t>0..1</w:t>
            </w:r>
          </w:p>
        </w:tc>
        <w:tc>
          <w:tcPr>
            <w:tcW w:w="360" w:type="dxa"/>
          </w:tcPr>
          <w:p w:rsidR="00D5253B" w:rsidRPr="00FD5A77" w:rsidRDefault="00D5253B" w:rsidP="00CF7FE7">
            <w:pPr>
              <w:spacing w:before="60"/>
              <w:rPr>
                <w:szCs w:val="20"/>
              </w:rPr>
            </w:pPr>
            <w:r w:rsidRPr="00FD5A77">
              <w:rPr>
                <w:szCs w:val="20"/>
              </w:rPr>
              <w:t>N</w:t>
            </w:r>
          </w:p>
        </w:tc>
        <w:tc>
          <w:tcPr>
            <w:tcW w:w="2268" w:type="dxa"/>
          </w:tcPr>
          <w:p w:rsidR="00D5253B" w:rsidRPr="00FD5A77" w:rsidRDefault="00D5253B" w:rsidP="00CF7FE7">
            <w:pPr>
              <w:spacing w:before="60"/>
              <w:rPr>
                <w:szCs w:val="20"/>
              </w:rPr>
            </w:pPr>
            <w:r w:rsidRPr="00FD5A77">
              <w:rPr>
                <w:szCs w:val="20"/>
              </w:rPr>
              <w:t>Identifies the user or instance of the requesting application.</w:t>
            </w:r>
          </w:p>
        </w:tc>
      </w:tr>
      <w:tr w:rsidR="00D5253B" w:rsidRPr="00FD5A77" w:rsidTr="00CF7FE7">
        <w:trPr>
          <w:cantSplit/>
        </w:trPr>
        <w:tc>
          <w:tcPr>
            <w:tcW w:w="3618" w:type="dxa"/>
            <w:tcBorders>
              <w:top w:val="single" w:sz="4" w:space="0" w:color="000000"/>
              <w:left w:val="single" w:sz="4" w:space="0" w:color="000000"/>
              <w:bottom w:val="single" w:sz="4" w:space="0" w:color="000000"/>
              <w:right w:val="single" w:sz="4" w:space="0" w:color="000000"/>
            </w:tcBorders>
          </w:tcPr>
          <w:p w:rsidR="00D5253B" w:rsidRPr="00FD5A77" w:rsidRDefault="00D5253B" w:rsidP="00CF7FE7">
            <w:pPr>
              <w:spacing w:before="60"/>
              <w:rPr>
                <w:szCs w:val="20"/>
              </w:rPr>
            </w:pPr>
            <w:r w:rsidRPr="00FD5A77">
              <w:rPr>
                <w:szCs w:val="20"/>
              </w:rPr>
              <w:tab/>
            </w:r>
            <w:r w:rsidRPr="00FD5A77">
              <w:rPr>
                <w:szCs w:val="20"/>
              </w:rPr>
              <w:tab/>
            </w:r>
            <w:r w:rsidRPr="00FD5A77">
              <w:rPr>
                <w:noProof/>
                <w:szCs w:val="20"/>
              </w:rPr>
              <w:drawing>
                <wp:inline distT="0" distB="0" distL="0" distR="0" wp14:anchorId="0BA4C4FA" wp14:editId="4B255ED2">
                  <wp:extent cx="136525" cy="136525"/>
                  <wp:effectExtent l="0" t="0" r="0" b="0"/>
                  <wp:docPr id="793" name="Picture 7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FD5A77">
              <w:rPr>
                <w:szCs w:val="20"/>
              </w:rPr>
              <w:t>BIASOperationName</w:t>
            </w:r>
          </w:p>
        </w:tc>
        <w:tc>
          <w:tcPr>
            <w:tcW w:w="2700" w:type="dxa"/>
            <w:tcBorders>
              <w:top w:val="single" w:sz="4" w:space="0" w:color="000000"/>
              <w:left w:val="single" w:sz="4" w:space="0" w:color="000000"/>
              <w:bottom w:val="single" w:sz="4" w:space="0" w:color="000000"/>
              <w:right w:val="single" w:sz="4" w:space="0" w:color="000000"/>
            </w:tcBorders>
          </w:tcPr>
          <w:p w:rsidR="00D5253B" w:rsidRPr="00FD5A77" w:rsidRDefault="00D5253B" w:rsidP="00CF7FE7">
            <w:pPr>
              <w:spacing w:before="60"/>
            </w:pPr>
            <w:r w:rsidRPr="00FD5A77">
              <w:t>string</w:t>
            </w:r>
          </w:p>
        </w:tc>
        <w:tc>
          <w:tcPr>
            <w:tcW w:w="630" w:type="dxa"/>
            <w:tcBorders>
              <w:top w:val="single" w:sz="4" w:space="0" w:color="000000"/>
              <w:left w:val="single" w:sz="4" w:space="0" w:color="000000"/>
              <w:bottom w:val="single" w:sz="4" w:space="0" w:color="000000"/>
              <w:right w:val="single" w:sz="4" w:space="0" w:color="000000"/>
            </w:tcBorders>
          </w:tcPr>
          <w:p w:rsidR="00D5253B" w:rsidRPr="00FD5A77" w:rsidRDefault="00D5253B" w:rsidP="00CF7FE7">
            <w:pPr>
              <w:spacing w:before="60"/>
              <w:rPr>
                <w:szCs w:val="20"/>
              </w:rPr>
            </w:pPr>
            <w:r w:rsidRPr="00FD5A77">
              <w:rPr>
                <w:szCs w:val="20"/>
              </w:rPr>
              <w:t>0..1</w:t>
            </w:r>
          </w:p>
        </w:tc>
        <w:tc>
          <w:tcPr>
            <w:tcW w:w="360" w:type="dxa"/>
            <w:tcBorders>
              <w:top w:val="single" w:sz="4" w:space="0" w:color="000000"/>
              <w:left w:val="single" w:sz="4" w:space="0" w:color="000000"/>
              <w:bottom w:val="single" w:sz="4" w:space="0" w:color="000000"/>
              <w:right w:val="single" w:sz="4" w:space="0" w:color="000000"/>
            </w:tcBorders>
          </w:tcPr>
          <w:p w:rsidR="00D5253B" w:rsidRPr="00FD5A77" w:rsidRDefault="00D5253B" w:rsidP="00CF7FE7">
            <w:pPr>
              <w:spacing w:before="60"/>
              <w:rPr>
                <w:szCs w:val="20"/>
              </w:rPr>
            </w:pPr>
            <w:r w:rsidRPr="00FD5A77">
              <w:rPr>
                <w:szCs w:val="20"/>
              </w:rPr>
              <w:t>N</w:t>
            </w:r>
          </w:p>
        </w:tc>
        <w:tc>
          <w:tcPr>
            <w:tcW w:w="2268" w:type="dxa"/>
            <w:tcBorders>
              <w:top w:val="single" w:sz="4" w:space="0" w:color="000000"/>
              <w:left w:val="single" w:sz="4" w:space="0" w:color="000000"/>
              <w:bottom w:val="single" w:sz="4" w:space="0" w:color="000000"/>
              <w:right w:val="single" w:sz="4" w:space="0" w:color="000000"/>
            </w:tcBorders>
          </w:tcPr>
          <w:p w:rsidR="00D5253B" w:rsidRPr="00FD5A77" w:rsidRDefault="00D5253B" w:rsidP="00CF7FE7">
            <w:pPr>
              <w:spacing w:before="60"/>
              <w:rPr>
                <w:szCs w:val="20"/>
              </w:rPr>
            </w:pPr>
            <w:r w:rsidRPr="00FD5A77">
              <w:rPr>
                <w:szCs w:val="20"/>
              </w:rPr>
              <w:t>Identifies the BIAS operation that is being requested: “QueryCapabilities”.</w:t>
            </w:r>
          </w:p>
        </w:tc>
      </w:tr>
    </w:tbl>
    <w:p w:rsidR="00D5253B" w:rsidRPr="00FD5A77" w:rsidRDefault="00D5253B" w:rsidP="00D5253B">
      <w:pPr>
        <w:keepNext/>
        <w:keepLines/>
        <w:numPr>
          <w:ilvl w:val="4"/>
          <w:numId w:val="0"/>
        </w:numPr>
        <w:spacing w:before="200" w:after="120"/>
        <w:ind w:left="1152" w:hanging="1152"/>
        <w:outlineLvl w:val="4"/>
        <w:rPr>
          <w:b/>
          <w:bCs/>
          <w:color w:val="3B006F"/>
          <w:kern w:val="32"/>
          <w:sz w:val="24"/>
          <w:szCs w:val="26"/>
          <w:lang w:val="x-none" w:eastAsia="x-none"/>
        </w:rPr>
      </w:pPr>
      <w:r w:rsidRPr="00FD5A77">
        <w:rPr>
          <w:b/>
          <w:bCs/>
          <w:color w:val="3B006F"/>
          <w:kern w:val="32"/>
          <w:sz w:val="24"/>
          <w:szCs w:val="26"/>
          <w:lang w:val="x-none" w:eastAsia="x-none"/>
        </w:rPr>
        <w:t>Response Message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08"/>
        <w:gridCol w:w="1890"/>
        <w:gridCol w:w="630"/>
        <w:gridCol w:w="360"/>
        <w:gridCol w:w="2088"/>
      </w:tblGrid>
      <w:tr w:rsidR="00D5253B" w:rsidRPr="00FD5A77" w:rsidTr="00CF7FE7">
        <w:trPr>
          <w:cantSplit/>
          <w:tblHeader/>
        </w:trPr>
        <w:tc>
          <w:tcPr>
            <w:tcW w:w="4608" w:type="dxa"/>
          </w:tcPr>
          <w:p w:rsidR="00D5253B" w:rsidRPr="00FD5A77" w:rsidRDefault="00D5253B" w:rsidP="00CF7FE7">
            <w:pPr>
              <w:keepNext/>
              <w:spacing w:before="60"/>
              <w:rPr>
                <w:b/>
                <w:szCs w:val="20"/>
              </w:rPr>
            </w:pPr>
            <w:r w:rsidRPr="00FD5A77">
              <w:rPr>
                <w:b/>
                <w:szCs w:val="20"/>
              </w:rPr>
              <w:t>Field</w:t>
            </w:r>
          </w:p>
        </w:tc>
        <w:tc>
          <w:tcPr>
            <w:tcW w:w="1890" w:type="dxa"/>
          </w:tcPr>
          <w:p w:rsidR="00D5253B" w:rsidRPr="00FD5A77" w:rsidRDefault="00D5253B" w:rsidP="00CF7FE7">
            <w:pPr>
              <w:keepNext/>
              <w:spacing w:before="60"/>
              <w:rPr>
                <w:b/>
                <w:szCs w:val="20"/>
              </w:rPr>
            </w:pPr>
            <w:r w:rsidRPr="00FD5A77">
              <w:rPr>
                <w:b/>
                <w:szCs w:val="20"/>
              </w:rPr>
              <w:t>Type</w:t>
            </w:r>
          </w:p>
        </w:tc>
        <w:tc>
          <w:tcPr>
            <w:tcW w:w="630" w:type="dxa"/>
          </w:tcPr>
          <w:p w:rsidR="00D5253B" w:rsidRPr="00FD5A77" w:rsidRDefault="00D5253B" w:rsidP="00CF7FE7">
            <w:pPr>
              <w:keepNext/>
              <w:spacing w:before="60"/>
              <w:rPr>
                <w:b/>
                <w:szCs w:val="20"/>
              </w:rPr>
            </w:pPr>
            <w:r w:rsidRPr="00FD5A77">
              <w:rPr>
                <w:b/>
                <w:szCs w:val="20"/>
              </w:rPr>
              <w:t>#</w:t>
            </w:r>
          </w:p>
        </w:tc>
        <w:tc>
          <w:tcPr>
            <w:tcW w:w="360" w:type="dxa"/>
          </w:tcPr>
          <w:p w:rsidR="00D5253B" w:rsidRPr="00FD5A77" w:rsidRDefault="00D5253B" w:rsidP="00CF7FE7">
            <w:pPr>
              <w:keepNext/>
              <w:spacing w:before="60"/>
              <w:rPr>
                <w:b/>
                <w:szCs w:val="20"/>
              </w:rPr>
            </w:pPr>
            <w:r w:rsidRPr="00FD5A77">
              <w:rPr>
                <w:b/>
                <w:szCs w:val="20"/>
              </w:rPr>
              <w:t>?</w:t>
            </w:r>
          </w:p>
        </w:tc>
        <w:tc>
          <w:tcPr>
            <w:tcW w:w="2088" w:type="dxa"/>
          </w:tcPr>
          <w:p w:rsidR="00D5253B" w:rsidRPr="00FD5A77" w:rsidRDefault="00D5253B" w:rsidP="00CF7FE7">
            <w:pPr>
              <w:keepNext/>
              <w:spacing w:before="60"/>
              <w:rPr>
                <w:b/>
                <w:szCs w:val="20"/>
              </w:rPr>
            </w:pPr>
            <w:r w:rsidRPr="00FD5A77">
              <w:rPr>
                <w:b/>
                <w:szCs w:val="20"/>
              </w:rPr>
              <w:t>Meaning</w:t>
            </w:r>
          </w:p>
        </w:tc>
      </w:tr>
      <w:tr w:rsidR="00D5253B" w:rsidRPr="00FD5A77" w:rsidTr="00CF7FE7">
        <w:trPr>
          <w:cantSplit/>
        </w:trPr>
        <w:tc>
          <w:tcPr>
            <w:tcW w:w="4608" w:type="dxa"/>
          </w:tcPr>
          <w:p w:rsidR="00D5253B" w:rsidRPr="00FD5A77" w:rsidRDefault="00D5253B" w:rsidP="00CF7FE7">
            <w:pPr>
              <w:spacing w:before="60"/>
              <w:rPr>
                <w:szCs w:val="20"/>
              </w:rPr>
            </w:pPr>
            <w:bookmarkStart w:id="599" w:name="QueryCapabilitiesResponse"/>
            <w:r w:rsidRPr="00FD5A77">
              <w:rPr>
                <w:szCs w:val="20"/>
              </w:rPr>
              <w:t>QueryCapabilitiesResponse</w:t>
            </w:r>
            <w:bookmarkEnd w:id="599"/>
          </w:p>
        </w:tc>
        <w:tc>
          <w:tcPr>
            <w:tcW w:w="1890" w:type="dxa"/>
          </w:tcPr>
          <w:p w:rsidR="00D5253B" w:rsidRPr="00FD5A77" w:rsidRDefault="00D5253B" w:rsidP="00CF7FE7">
            <w:pPr>
              <w:spacing w:before="60"/>
              <w:rPr>
                <w:szCs w:val="20"/>
              </w:rPr>
            </w:pPr>
          </w:p>
        </w:tc>
        <w:tc>
          <w:tcPr>
            <w:tcW w:w="630" w:type="dxa"/>
          </w:tcPr>
          <w:p w:rsidR="00D5253B" w:rsidRPr="00FD5A77" w:rsidRDefault="00D5253B" w:rsidP="00CF7FE7">
            <w:pPr>
              <w:spacing w:before="60"/>
              <w:rPr>
                <w:szCs w:val="20"/>
              </w:rPr>
            </w:pPr>
          </w:p>
        </w:tc>
        <w:tc>
          <w:tcPr>
            <w:tcW w:w="360" w:type="dxa"/>
          </w:tcPr>
          <w:p w:rsidR="00D5253B" w:rsidRPr="00FD5A77" w:rsidRDefault="00D5253B" w:rsidP="00CF7FE7">
            <w:pPr>
              <w:spacing w:before="60"/>
              <w:rPr>
                <w:szCs w:val="20"/>
              </w:rPr>
            </w:pPr>
            <w:r w:rsidRPr="00FD5A77">
              <w:rPr>
                <w:szCs w:val="20"/>
              </w:rPr>
              <w:t>Y</w:t>
            </w:r>
          </w:p>
        </w:tc>
        <w:tc>
          <w:tcPr>
            <w:tcW w:w="2088" w:type="dxa"/>
          </w:tcPr>
          <w:p w:rsidR="00D5253B" w:rsidRPr="00FD5A77" w:rsidRDefault="00D5253B" w:rsidP="00CF7FE7">
            <w:pPr>
              <w:spacing w:before="60"/>
              <w:rPr>
                <w:szCs w:val="20"/>
              </w:rPr>
            </w:pPr>
            <w:r w:rsidRPr="00FD5A77">
              <w:rPr>
                <w:szCs w:val="20"/>
              </w:rPr>
              <w:t>The response to a QueryCapabilities operation.</w:t>
            </w:r>
          </w:p>
        </w:tc>
      </w:tr>
      <w:tr w:rsidR="00D5253B" w:rsidRPr="00FD5A77" w:rsidTr="00CF7FE7">
        <w:trPr>
          <w:cantSplit/>
        </w:trPr>
        <w:tc>
          <w:tcPr>
            <w:tcW w:w="4608" w:type="dxa"/>
          </w:tcPr>
          <w:p w:rsidR="00D5253B" w:rsidRPr="00FD5A77" w:rsidRDefault="00D5253B" w:rsidP="00D5253B">
            <w:pPr>
              <w:numPr>
                <w:ilvl w:val="0"/>
                <w:numId w:val="33"/>
              </w:numPr>
              <w:spacing w:before="60" w:after="0"/>
              <w:contextualSpacing/>
              <w:rPr>
                <w:szCs w:val="20"/>
              </w:rPr>
            </w:pPr>
            <w:r w:rsidRPr="00FD5A77">
              <w:rPr>
                <w:szCs w:val="20"/>
              </w:rPr>
              <w:t>QueryCapabilitiesResponsePackage</w:t>
            </w:r>
          </w:p>
        </w:tc>
        <w:tc>
          <w:tcPr>
            <w:tcW w:w="1890" w:type="dxa"/>
          </w:tcPr>
          <w:p w:rsidR="00D5253B" w:rsidRPr="00FD5A77" w:rsidRDefault="00D5253B" w:rsidP="00CF7FE7">
            <w:pPr>
              <w:spacing w:before="60"/>
              <w:rPr>
                <w:szCs w:val="20"/>
              </w:rPr>
            </w:pPr>
          </w:p>
        </w:tc>
        <w:tc>
          <w:tcPr>
            <w:tcW w:w="630" w:type="dxa"/>
          </w:tcPr>
          <w:p w:rsidR="00D5253B" w:rsidRPr="00FD5A77" w:rsidRDefault="00D5253B" w:rsidP="00CF7FE7">
            <w:pPr>
              <w:spacing w:before="60"/>
              <w:rPr>
                <w:szCs w:val="20"/>
              </w:rPr>
            </w:pPr>
            <w:r w:rsidRPr="00FD5A77">
              <w:rPr>
                <w:szCs w:val="20"/>
              </w:rPr>
              <w:t>1</w:t>
            </w:r>
          </w:p>
        </w:tc>
        <w:tc>
          <w:tcPr>
            <w:tcW w:w="360" w:type="dxa"/>
          </w:tcPr>
          <w:p w:rsidR="00D5253B" w:rsidRPr="00FD5A77" w:rsidRDefault="00D5253B" w:rsidP="00CF7FE7">
            <w:pPr>
              <w:spacing w:before="60"/>
              <w:rPr>
                <w:szCs w:val="20"/>
              </w:rPr>
            </w:pPr>
            <w:r w:rsidRPr="00FD5A77">
              <w:rPr>
                <w:szCs w:val="20"/>
              </w:rPr>
              <w:t>Y</w:t>
            </w:r>
          </w:p>
        </w:tc>
        <w:tc>
          <w:tcPr>
            <w:tcW w:w="2088" w:type="dxa"/>
          </w:tcPr>
          <w:p w:rsidR="00D5253B" w:rsidRPr="00FD5A77" w:rsidRDefault="00D5253B" w:rsidP="00CF7FE7">
            <w:pPr>
              <w:spacing w:before="60"/>
              <w:rPr>
                <w:szCs w:val="20"/>
              </w:rPr>
            </w:pPr>
          </w:p>
        </w:tc>
      </w:tr>
      <w:tr w:rsidR="00D5253B" w:rsidRPr="00FD5A77" w:rsidTr="00CF7FE7">
        <w:trPr>
          <w:cantSplit/>
        </w:trPr>
        <w:tc>
          <w:tcPr>
            <w:tcW w:w="4608" w:type="dxa"/>
          </w:tcPr>
          <w:p w:rsidR="00D5253B" w:rsidRPr="00FD5A77" w:rsidRDefault="00D5253B" w:rsidP="00CF7FE7">
            <w:pPr>
              <w:spacing w:before="60"/>
              <w:rPr>
                <w:rFonts w:cs="Arial"/>
                <w:szCs w:val="20"/>
              </w:rPr>
            </w:pPr>
            <w:r w:rsidRPr="00FD5A77">
              <w:rPr>
                <w:rFonts w:cs="Arial"/>
                <w:szCs w:val="20"/>
              </w:rPr>
              <w:tab/>
            </w:r>
            <w:r w:rsidRPr="00FD5A77">
              <w:rPr>
                <w:rFonts w:cs="Arial"/>
                <w:noProof/>
                <w:szCs w:val="20"/>
              </w:rPr>
              <w:drawing>
                <wp:inline distT="0" distB="0" distL="0" distR="0" wp14:anchorId="73B37A60" wp14:editId="476A97C8">
                  <wp:extent cx="136525" cy="136525"/>
                  <wp:effectExtent l="0" t="0" r="0" b="0"/>
                  <wp:docPr id="792" name="Picture 7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FD5A77">
              <w:rPr>
                <w:rFonts w:cs="Arial"/>
                <w:szCs w:val="20"/>
              </w:rPr>
              <w:t>ResponseStatus</w:t>
            </w:r>
          </w:p>
        </w:tc>
        <w:tc>
          <w:tcPr>
            <w:tcW w:w="1890" w:type="dxa"/>
          </w:tcPr>
          <w:p w:rsidR="00D5253B" w:rsidRPr="00FD5A77" w:rsidRDefault="005E732B" w:rsidP="00CF7FE7">
            <w:pPr>
              <w:spacing w:before="60"/>
              <w:rPr>
                <w:bCs/>
                <w:iCs/>
                <w:color w:val="0000FF"/>
                <w:u w:val="single"/>
              </w:rPr>
            </w:pPr>
            <w:hyperlink w:anchor="_ResponseStatus" w:history="1">
              <w:r w:rsidR="00D5253B" w:rsidRPr="00FD5A77">
                <w:rPr>
                  <w:color w:val="0000EE"/>
                  <w:u w:val="single"/>
                </w:rPr>
                <w:t>ResponseStatus</w:t>
              </w:r>
            </w:hyperlink>
          </w:p>
        </w:tc>
        <w:tc>
          <w:tcPr>
            <w:tcW w:w="630" w:type="dxa"/>
          </w:tcPr>
          <w:p w:rsidR="00D5253B" w:rsidRPr="00FD5A77" w:rsidRDefault="00D5253B" w:rsidP="00CF7FE7">
            <w:pPr>
              <w:spacing w:before="60"/>
              <w:rPr>
                <w:szCs w:val="20"/>
              </w:rPr>
            </w:pPr>
            <w:r w:rsidRPr="00FD5A77">
              <w:rPr>
                <w:szCs w:val="20"/>
              </w:rPr>
              <w:t>1</w:t>
            </w:r>
          </w:p>
        </w:tc>
        <w:tc>
          <w:tcPr>
            <w:tcW w:w="360" w:type="dxa"/>
          </w:tcPr>
          <w:p w:rsidR="00D5253B" w:rsidRPr="00FD5A77" w:rsidRDefault="00D5253B" w:rsidP="00CF7FE7">
            <w:pPr>
              <w:spacing w:before="60"/>
              <w:rPr>
                <w:szCs w:val="20"/>
              </w:rPr>
            </w:pPr>
            <w:r w:rsidRPr="00FD5A77">
              <w:rPr>
                <w:szCs w:val="20"/>
              </w:rPr>
              <w:t>Y</w:t>
            </w:r>
          </w:p>
        </w:tc>
        <w:tc>
          <w:tcPr>
            <w:tcW w:w="2088" w:type="dxa"/>
          </w:tcPr>
          <w:p w:rsidR="00D5253B" w:rsidRPr="00FD5A77" w:rsidRDefault="00D5253B" w:rsidP="00CF7FE7">
            <w:pPr>
              <w:spacing w:before="60"/>
              <w:rPr>
                <w:szCs w:val="20"/>
              </w:rPr>
            </w:pPr>
            <w:r w:rsidRPr="00FD5A77">
              <w:rPr>
                <w:szCs w:val="20"/>
              </w:rPr>
              <w:t>Returned status for the operation.</w:t>
            </w:r>
          </w:p>
        </w:tc>
      </w:tr>
      <w:tr w:rsidR="00D5253B" w:rsidRPr="00FD5A77" w:rsidTr="00CF7FE7">
        <w:trPr>
          <w:cantSplit/>
        </w:trPr>
        <w:tc>
          <w:tcPr>
            <w:tcW w:w="4608" w:type="dxa"/>
          </w:tcPr>
          <w:p w:rsidR="00D5253B" w:rsidRPr="00FD5A77" w:rsidRDefault="00D5253B" w:rsidP="00CF7FE7">
            <w:pPr>
              <w:spacing w:before="60"/>
              <w:rPr>
                <w:szCs w:val="20"/>
              </w:rPr>
            </w:pPr>
            <w:r w:rsidRPr="00FD5A77">
              <w:rPr>
                <w:szCs w:val="20"/>
              </w:rPr>
              <w:tab/>
            </w:r>
            <w:r w:rsidRPr="00FD5A77">
              <w:rPr>
                <w:szCs w:val="20"/>
              </w:rPr>
              <w:tab/>
            </w:r>
            <w:r w:rsidRPr="00FD5A77">
              <w:rPr>
                <w:noProof/>
                <w:szCs w:val="20"/>
              </w:rPr>
              <w:drawing>
                <wp:inline distT="0" distB="0" distL="0" distR="0" wp14:anchorId="5F4DA481" wp14:editId="40ACC254">
                  <wp:extent cx="136525" cy="136525"/>
                  <wp:effectExtent l="0" t="0" r="0" b="0"/>
                  <wp:docPr id="791" name="Picture 7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FD5A77">
              <w:rPr>
                <w:szCs w:val="20"/>
              </w:rPr>
              <w:t>Return</w:t>
            </w:r>
          </w:p>
        </w:tc>
        <w:tc>
          <w:tcPr>
            <w:tcW w:w="1890" w:type="dxa"/>
          </w:tcPr>
          <w:p w:rsidR="00D5253B" w:rsidRPr="00FD5A77" w:rsidRDefault="005E732B" w:rsidP="00CF7FE7">
            <w:pPr>
              <w:spacing w:before="60"/>
              <w:rPr>
                <w:bCs/>
                <w:iCs/>
                <w:color w:val="0000FF"/>
                <w:u w:val="single"/>
              </w:rPr>
            </w:pPr>
            <w:hyperlink w:anchor="_ReturnCode" w:history="1">
              <w:r w:rsidR="00D5253B" w:rsidRPr="00FD5A77">
                <w:rPr>
                  <w:color w:val="0000EE"/>
                  <w:u w:val="single"/>
                </w:rPr>
                <w:t>ReturnCode</w:t>
              </w:r>
            </w:hyperlink>
          </w:p>
        </w:tc>
        <w:tc>
          <w:tcPr>
            <w:tcW w:w="630" w:type="dxa"/>
          </w:tcPr>
          <w:p w:rsidR="00D5253B" w:rsidRPr="00FD5A77" w:rsidRDefault="00D5253B" w:rsidP="00CF7FE7">
            <w:pPr>
              <w:spacing w:before="60"/>
              <w:rPr>
                <w:szCs w:val="20"/>
              </w:rPr>
            </w:pPr>
            <w:r w:rsidRPr="00FD5A77">
              <w:rPr>
                <w:szCs w:val="20"/>
              </w:rPr>
              <w:t>1</w:t>
            </w:r>
          </w:p>
        </w:tc>
        <w:tc>
          <w:tcPr>
            <w:tcW w:w="360" w:type="dxa"/>
          </w:tcPr>
          <w:p w:rsidR="00D5253B" w:rsidRPr="00FD5A77" w:rsidRDefault="00D5253B" w:rsidP="00CF7FE7">
            <w:pPr>
              <w:spacing w:before="60"/>
              <w:rPr>
                <w:szCs w:val="20"/>
              </w:rPr>
            </w:pPr>
            <w:r w:rsidRPr="00FD5A77">
              <w:rPr>
                <w:szCs w:val="20"/>
              </w:rPr>
              <w:t>Y</w:t>
            </w:r>
          </w:p>
        </w:tc>
        <w:tc>
          <w:tcPr>
            <w:tcW w:w="2088" w:type="dxa"/>
          </w:tcPr>
          <w:p w:rsidR="00D5253B" w:rsidRPr="00FD5A77" w:rsidRDefault="00D5253B" w:rsidP="00CF7FE7">
            <w:pPr>
              <w:spacing w:before="60"/>
              <w:rPr>
                <w:szCs w:val="20"/>
              </w:rPr>
            </w:pPr>
            <w:r w:rsidRPr="00FD5A77">
              <w:rPr>
                <w:szCs w:val="20"/>
              </w:rPr>
              <w:t>The return code indicates the return status of the operation.</w:t>
            </w:r>
          </w:p>
        </w:tc>
      </w:tr>
      <w:tr w:rsidR="00D5253B" w:rsidRPr="00FD5A77" w:rsidTr="00CF7FE7">
        <w:trPr>
          <w:cantSplit/>
        </w:trPr>
        <w:tc>
          <w:tcPr>
            <w:tcW w:w="4608" w:type="dxa"/>
          </w:tcPr>
          <w:p w:rsidR="00D5253B" w:rsidRPr="00FD5A77" w:rsidRDefault="00D5253B" w:rsidP="00CF7FE7">
            <w:pPr>
              <w:spacing w:before="60"/>
              <w:rPr>
                <w:szCs w:val="20"/>
              </w:rPr>
            </w:pPr>
            <w:r w:rsidRPr="00FD5A77">
              <w:rPr>
                <w:szCs w:val="20"/>
              </w:rPr>
              <w:tab/>
            </w:r>
            <w:r w:rsidRPr="00FD5A77">
              <w:rPr>
                <w:szCs w:val="20"/>
              </w:rPr>
              <w:tab/>
            </w:r>
            <w:r w:rsidRPr="00FD5A77">
              <w:rPr>
                <w:noProof/>
                <w:szCs w:val="20"/>
              </w:rPr>
              <w:drawing>
                <wp:inline distT="0" distB="0" distL="0" distR="0" wp14:anchorId="3EA7E5B6" wp14:editId="4A243EC0">
                  <wp:extent cx="136525" cy="136525"/>
                  <wp:effectExtent l="0" t="0" r="0" b="0"/>
                  <wp:docPr id="790" name="Picture 7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FD5A77">
              <w:rPr>
                <w:szCs w:val="20"/>
              </w:rPr>
              <w:t>Message</w:t>
            </w:r>
          </w:p>
        </w:tc>
        <w:tc>
          <w:tcPr>
            <w:tcW w:w="1890" w:type="dxa"/>
          </w:tcPr>
          <w:p w:rsidR="00D5253B" w:rsidRPr="00FD5A77" w:rsidRDefault="00D5253B" w:rsidP="00CF7FE7">
            <w:pPr>
              <w:rPr>
                <w:bCs/>
                <w:iCs/>
              </w:rPr>
            </w:pPr>
            <w:r w:rsidRPr="00FD5A77">
              <w:rPr>
                <w:bCs/>
                <w:iCs/>
              </w:rPr>
              <w:t>string</w:t>
            </w:r>
          </w:p>
        </w:tc>
        <w:tc>
          <w:tcPr>
            <w:tcW w:w="630" w:type="dxa"/>
          </w:tcPr>
          <w:p w:rsidR="00D5253B" w:rsidRPr="00FD5A77" w:rsidRDefault="00D5253B" w:rsidP="00CF7FE7">
            <w:pPr>
              <w:spacing w:before="60"/>
              <w:rPr>
                <w:szCs w:val="20"/>
              </w:rPr>
            </w:pPr>
            <w:r w:rsidRPr="00FD5A77">
              <w:rPr>
                <w:szCs w:val="20"/>
              </w:rPr>
              <w:t>0..1</w:t>
            </w:r>
          </w:p>
        </w:tc>
        <w:tc>
          <w:tcPr>
            <w:tcW w:w="360" w:type="dxa"/>
          </w:tcPr>
          <w:p w:rsidR="00D5253B" w:rsidRPr="00FD5A77" w:rsidRDefault="00D5253B" w:rsidP="00CF7FE7">
            <w:pPr>
              <w:spacing w:before="60"/>
              <w:rPr>
                <w:szCs w:val="20"/>
              </w:rPr>
            </w:pPr>
            <w:r w:rsidRPr="00FD5A77">
              <w:rPr>
                <w:szCs w:val="20"/>
              </w:rPr>
              <w:t>N</w:t>
            </w:r>
          </w:p>
        </w:tc>
        <w:tc>
          <w:tcPr>
            <w:tcW w:w="2088" w:type="dxa"/>
          </w:tcPr>
          <w:p w:rsidR="00D5253B" w:rsidRPr="00FD5A77" w:rsidRDefault="00D5253B" w:rsidP="00CF7FE7">
            <w:pPr>
              <w:spacing w:before="60"/>
              <w:rPr>
                <w:szCs w:val="20"/>
              </w:rPr>
            </w:pPr>
            <w:r w:rsidRPr="00FD5A77">
              <w:rPr>
                <w:szCs w:val="20"/>
              </w:rPr>
              <w:t>A short message corresponding to the return code.</w:t>
            </w:r>
          </w:p>
        </w:tc>
      </w:tr>
      <w:tr w:rsidR="00D5253B" w:rsidRPr="00FD5A77" w:rsidTr="00CF7FE7">
        <w:trPr>
          <w:cantSplit/>
        </w:trPr>
        <w:tc>
          <w:tcPr>
            <w:tcW w:w="4608" w:type="dxa"/>
          </w:tcPr>
          <w:p w:rsidR="00D5253B" w:rsidRPr="00FD5A77" w:rsidRDefault="00D5253B" w:rsidP="00CF7FE7">
            <w:pPr>
              <w:spacing w:before="60"/>
              <w:rPr>
                <w:szCs w:val="20"/>
              </w:rPr>
            </w:pPr>
            <w:r w:rsidRPr="00FD5A77">
              <w:rPr>
                <w:szCs w:val="20"/>
              </w:rPr>
              <w:tab/>
            </w:r>
            <w:r w:rsidRPr="00FD5A77">
              <w:rPr>
                <w:noProof/>
                <w:szCs w:val="20"/>
              </w:rPr>
              <w:drawing>
                <wp:inline distT="0" distB="0" distL="0" distR="0" wp14:anchorId="6B881819" wp14:editId="5F117ACE">
                  <wp:extent cx="136525" cy="136525"/>
                  <wp:effectExtent l="0" t="0" r="0" b="0"/>
                  <wp:docPr id="789" name="Picture 7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FD5A77">
              <w:rPr>
                <w:szCs w:val="20"/>
              </w:rPr>
              <w:t>CapabilityList</w:t>
            </w:r>
          </w:p>
        </w:tc>
        <w:tc>
          <w:tcPr>
            <w:tcW w:w="1890" w:type="dxa"/>
          </w:tcPr>
          <w:p w:rsidR="00D5253B" w:rsidRPr="00FD5A77" w:rsidRDefault="005E732B" w:rsidP="00CF7FE7">
            <w:pPr>
              <w:spacing w:before="60"/>
              <w:rPr>
                <w:bCs/>
                <w:iCs/>
                <w:color w:val="0000FF"/>
                <w:u w:val="single"/>
              </w:rPr>
            </w:pPr>
            <w:hyperlink w:anchor="_CapabilityListType" w:history="1">
              <w:r w:rsidR="00D5253B" w:rsidRPr="00FD5A77">
                <w:rPr>
                  <w:color w:val="0000EE"/>
                  <w:u w:val="single"/>
                </w:rPr>
                <w:t>CapabilityListType</w:t>
              </w:r>
            </w:hyperlink>
          </w:p>
        </w:tc>
        <w:tc>
          <w:tcPr>
            <w:tcW w:w="630" w:type="dxa"/>
          </w:tcPr>
          <w:p w:rsidR="00D5253B" w:rsidRPr="00FD5A77" w:rsidRDefault="00D5253B" w:rsidP="00CF7FE7">
            <w:pPr>
              <w:spacing w:before="60"/>
              <w:rPr>
                <w:szCs w:val="20"/>
              </w:rPr>
            </w:pPr>
            <w:r w:rsidRPr="00FD5A77">
              <w:rPr>
                <w:szCs w:val="20"/>
              </w:rPr>
              <w:t>1</w:t>
            </w:r>
          </w:p>
        </w:tc>
        <w:tc>
          <w:tcPr>
            <w:tcW w:w="360" w:type="dxa"/>
          </w:tcPr>
          <w:p w:rsidR="00D5253B" w:rsidRPr="00FD5A77" w:rsidRDefault="00D5253B" w:rsidP="00CF7FE7">
            <w:pPr>
              <w:spacing w:before="60"/>
              <w:rPr>
                <w:szCs w:val="20"/>
              </w:rPr>
            </w:pPr>
            <w:r w:rsidRPr="00FD5A77">
              <w:rPr>
                <w:szCs w:val="20"/>
              </w:rPr>
              <w:t>Y</w:t>
            </w:r>
          </w:p>
        </w:tc>
        <w:tc>
          <w:tcPr>
            <w:tcW w:w="2088" w:type="dxa"/>
          </w:tcPr>
          <w:p w:rsidR="00D5253B" w:rsidRPr="00FD5A77" w:rsidRDefault="00D5253B" w:rsidP="00CF7FE7">
            <w:pPr>
              <w:spacing w:before="60"/>
              <w:rPr>
                <w:szCs w:val="20"/>
              </w:rPr>
            </w:pPr>
            <w:r w:rsidRPr="00FD5A77">
              <w:rPr>
                <w:szCs w:val="20"/>
              </w:rPr>
              <w:t>A list of capabilities supported by the BIAS implementation.</w:t>
            </w:r>
          </w:p>
        </w:tc>
      </w:tr>
      <w:tr w:rsidR="00D5253B" w:rsidRPr="00FD5A77" w:rsidTr="00CF7FE7">
        <w:trPr>
          <w:cantSplit/>
        </w:trPr>
        <w:tc>
          <w:tcPr>
            <w:tcW w:w="4608" w:type="dxa"/>
          </w:tcPr>
          <w:p w:rsidR="00D5253B" w:rsidRPr="00FD5A77" w:rsidRDefault="00D5253B" w:rsidP="00CF7FE7">
            <w:pPr>
              <w:spacing w:before="60"/>
              <w:rPr>
                <w:rFonts w:cs="Arial"/>
                <w:szCs w:val="20"/>
              </w:rPr>
            </w:pPr>
            <w:r w:rsidRPr="00FD5A77">
              <w:rPr>
                <w:rFonts w:cs="Arial"/>
                <w:szCs w:val="20"/>
              </w:rPr>
              <w:tab/>
            </w:r>
            <w:r w:rsidRPr="00FD5A77">
              <w:rPr>
                <w:rFonts w:cs="Arial"/>
                <w:szCs w:val="20"/>
              </w:rPr>
              <w:tab/>
            </w:r>
            <w:r w:rsidRPr="00FD5A77">
              <w:rPr>
                <w:rFonts w:cs="Arial"/>
                <w:noProof/>
                <w:szCs w:val="20"/>
              </w:rPr>
              <w:drawing>
                <wp:inline distT="0" distB="0" distL="0" distR="0" wp14:anchorId="3CA11743" wp14:editId="0B064ACC">
                  <wp:extent cx="136525" cy="136525"/>
                  <wp:effectExtent l="0" t="0" r="0" b="0"/>
                  <wp:docPr id="788" name="Picture 7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FD5A77">
              <w:rPr>
                <w:rFonts w:cs="Arial"/>
                <w:szCs w:val="20"/>
              </w:rPr>
              <w:t>Capability</w:t>
            </w:r>
          </w:p>
        </w:tc>
        <w:tc>
          <w:tcPr>
            <w:tcW w:w="1890" w:type="dxa"/>
          </w:tcPr>
          <w:p w:rsidR="00D5253B" w:rsidRPr="00FD5A77" w:rsidRDefault="005E732B" w:rsidP="00CF7FE7">
            <w:pPr>
              <w:spacing w:before="60"/>
              <w:rPr>
                <w:bCs/>
                <w:iCs/>
                <w:color w:val="0000FF"/>
                <w:u w:val="single"/>
              </w:rPr>
            </w:pPr>
            <w:hyperlink w:anchor="_CapabilityType" w:history="1">
              <w:r w:rsidR="00D5253B" w:rsidRPr="00FD5A77">
                <w:rPr>
                  <w:color w:val="0000EE"/>
                  <w:u w:val="single"/>
                </w:rPr>
                <w:t>CapabilityType</w:t>
              </w:r>
            </w:hyperlink>
          </w:p>
        </w:tc>
        <w:tc>
          <w:tcPr>
            <w:tcW w:w="630" w:type="dxa"/>
          </w:tcPr>
          <w:p w:rsidR="00D5253B" w:rsidRPr="00FD5A77" w:rsidRDefault="00D5253B" w:rsidP="00CF7FE7">
            <w:pPr>
              <w:spacing w:before="60"/>
              <w:rPr>
                <w:szCs w:val="20"/>
              </w:rPr>
            </w:pPr>
            <w:r w:rsidRPr="00FD5A77">
              <w:rPr>
                <w:szCs w:val="20"/>
              </w:rPr>
              <w:t>0..*</w:t>
            </w:r>
          </w:p>
        </w:tc>
        <w:tc>
          <w:tcPr>
            <w:tcW w:w="360" w:type="dxa"/>
          </w:tcPr>
          <w:p w:rsidR="00D5253B" w:rsidRPr="00FD5A77" w:rsidRDefault="00D5253B" w:rsidP="00CF7FE7">
            <w:pPr>
              <w:spacing w:before="60"/>
              <w:rPr>
                <w:szCs w:val="20"/>
              </w:rPr>
            </w:pPr>
            <w:r w:rsidRPr="00FD5A77">
              <w:rPr>
                <w:szCs w:val="20"/>
              </w:rPr>
              <w:t>N</w:t>
            </w:r>
          </w:p>
        </w:tc>
        <w:tc>
          <w:tcPr>
            <w:tcW w:w="2088" w:type="dxa"/>
          </w:tcPr>
          <w:p w:rsidR="00D5253B" w:rsidRPr="00FD5A77" w:rsidRDefault="00D5253B" w:rsidP="00CF7FE7">
            <w:pPr>
              <w:spacing w:before="60"/>
              <w:rPr>
                <w:szCs w:val="20"/>
              </w:rPr>
            </w:pPr>
            <w:r w:rsidRPr="00FD5A77">
              <w:rPr>
                <w:szCs w:val="20"/>
              </w:rPr>
              <w:t>A single capability.</w:t>
            </w:r>
          </w:p>
        </w:tc>
      </w:tr>
      <w:tr w:rsidR="00D5253B" w:rsidRPr="00FD5A77" w:rsidTr="00CF7FE7">
        <w:trPr>
          <w:cantSplit/>
        </w:trPr>
        <w:tc>
          <w:tcPr>
            <w:tcW w:w="4608" w:type="dxa"/>
          </w:tcPr>
          <w:p w:rsidR="00D5253B" w:rsidRPr="00FD5A77" w:rsidRDefault="00D5253B" w:rsidP="00CF7FE7">
            <w:pPr>
              <w:spacing w:before="60"/>
              <w:rPr>
                <w:rFonts w:cs="Arial"/>
                <w:szCs w:val="20"/>
              </w:rPr>
            </w:pPr>
            <w:r w:rsidRPr="00FD5A77">
              <w:rPr>
                <w:rFonts w:cs="Arial"/>
                <w:szCs w:val="20"/>
              </w:rPr>
              <w:tab/>
            </w:r>
            <w:r w:rsidRPr="00FD5A77">
              <w:rPr>
                <w:rFonts w:cs="Arial"/>
                <w:szCs w:val="20"/>
              </w:rPr>
              <w:tab/>
            </w:r>
            <w:r w:rsidRPr="00FD5A77">
              <w:rPr>
                <w:rFonts w:cs="Arial"/>
                <w:szCs w:val="20"/>
              </w:rPr>
              <w:tab/>
            </w:r>
            <w:r w:rsidRPr="00FD5A77">
              <w:rPr>
                <w:rFonts w:cs="Arial"/>
                <w:noProof/>
                <w:szCs w:val="20"/>
              </w:rPr>
              <w:drawing>
                <wp:inline distT="0" distB="0" distL="0" distR="0" wp14:anchorId="0B702557" wp14:editId="68553B0B">
                  <wp:extent cx="136525" cy="136525"/>
                  <wp:effectExtent l="0" t="0" r="0" b="0"/>
                  <wp:docPr id="787" name="Picture 7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FD5A77">
              <w:rPr>
                <w:rFonts w:cs="Arial"/>
                <w:szCs w:val="20"/>
              </w:rPr>
              <w:t>CapabilityName</w:t>
            </w:r>
          </w:p>
        </w:tc>
        <w:tc>
          <w:tcPr>
            <w:tcW w:w="1890" w:type="dxa"/>
          </w:tcPr>
          <w:p w:rsidR="00D5253B" w:rsidRPr="00FD5A77" w:rsidRDefault="005E732B" w:rsidP="00CF7FE7">
            <w:pPr>
              <w:spacing w:before="60"/>
              <w:rPr>
                <w:bCs/>
                <w:iCs/>
                <w:color w:val="0000FF"/>
                <w:u w:val="single"/>
              </w:rPr>
            </w:pPr>
            <w:hyperlink w:anchor="_CapabilityName" w:history="1">
              <w:r w:rsidR="00D5253B" w:rsidRPr="00FD5A77">
                <w:rPr>
                  <w:color w:val="0000EE"/>
                  <w:u w:val="single"/>
                </w:rPr>
                <w:t>CapabilityName</w:t>
              </w:r>
            </w:hyperlink>
          </w:p>
        </w:tc>
        <w:tc>
          <w:tcPr>
            <w:tcW w:w="630" w:type="dxa"/>
          </w:tcPr>
          <w:p w:rsidR="00D5253B" w:rsidRPr="00FD5A77" w:rsidRDefault="00D5253B" w:rsidP="00CF7FE7">
            <w:pPr>
              <w:spacing w:before="60"/>
              <w:rPr>
                <w:szCs w:val="20"/>
              </w:rPr>
            </w:pPr>
            <w:r w:rsidRPr="00FD5A77">
              <w:rPr>
                <w:szCs w:val="20"/>
              </w:rPr>
              <w:t>1</w:t>
            </w:r>
          </w:p>
        </w:tc>
        <w:tc>
          <w:tcPr>
            <w:tcW w:w="360" w:type="dxa"/>
          </w:tcPr>
          <w:p w:rsidR="00D5253B" w:rsidRPr="00FD5A77" w:rsidRDefault="00D5253B" w:rsidP="00CF7FE7">
            <w:pPr>
              <w:spacing w:before="60"/>
              <w:rPr>
                <w:szCs w:val="20"/>
              </w:rPr>
            </w:pPr>
            <w:r w:rsidRPr="00FD5A77">
              <w:rPr>
                <w:szCs w:val="20"/>
              </w:rPr>
              <w:t>Y</w:t>
            </w:r>
          </w:p>
        </w:tc>
        <w:tc>
          <w:tcPr>
            <w:tcW w:w="2088" w:type="dxa"/>
          </w:tcPr>
          <w:p w:rsidR="00D5253B" w:rsidRPr="00FD5A77" w:rsidRDefault="00D5253B" w:rsidP="00CF7FE7">
            <w:pPr>
              <w:spacing w:before="60"/>
              <w:rPr>
                <w:szCs w:val="20"/>
              </w:rPr>
            </w:pPr>
            <w:r w:rsidRPr="00FD5A77">
              <w:rPr>
                <w:szCs w:val="20"/>
              </w:rPr>
              <w:t>The name of the capability.</w:t>
            </w:r>
          </w:p>
        </w:tc>
      </w:tr>
      <w:tr w:rsidR="00D5253B" w:rsidRPr="00FD5A77" w:rsidTr="00CF7FE7">
        <w:trPr>
          <w:cantSplit/>
        </w:trPr>
        <w:tc>
          <w:tcPr>
            <w:tcW w:w="4608" w:type="dxa"/>
          </w:tcPr>
          <w:p w:rsidR="00D5253B" w:rsidRPr="00FD5A77" w:rsidRDefault="00D5253B" w:rsidP="00CF7FE7">
            <w:pPr>
              <w:spacing w:before="60"/>
              <w:rPr>
                <w:szCs w:val="20"/>
              </w:rPr>
            </w:pPr>
            <w:r w:rsidRPr="00FD5A77">
              <w:rPr>
                <w:szCs w:val="20"/>
              </w:rPr>
              <w:lastRenderedPageBreak/>
              <w:tab/>
            </w:r>
            <w:r w:rsidRPr="00FD5A77">
              <w:rPr>
                <w:szCs w:val="20"/>
              </w:rPr>
              <w:tab/>
            </w:r>
            <w:r w:rsidRPr="00FD5A77">
              <w:rPr>
                <w:szCs w:val="20"/>
              </w:rPr>
              <w:tab/>
            </w:r>
            <w:r w:rsidRPr="00FD5A77">
              <w:rPr>
                <w:noProof/>
                <w:szCs w:val="20"/>
              </w:rPr>
              <w:drawing>
                <wp:inline distT="0" distB="0" distL="0" distR="0" wp14:anchorId="28C6F6EE" wp14:editId="73FBCB72">
                  <wp:extent cx="136525" cy="136525"/>
                  <wp:effectExtent l="0" t="0" r="0" b="0"/>
                  <wp:docPr id="786" name="Picture 7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FD5A77">
              <w:rPr>
                <w:szCs w:val="20"/>
              </w:rPr>
              <w:t>CapabilityID</w:t>
            </w:r>
          </w:p>
        </w:tc>
        <w:tc>
          <w:tcPr>
            <w:tcW w:w="1890" w:type="dxa"/>
          </w:tcPr>
          <w:p w:rsidR="00D5253B" w:rsidRPr="00FD5A77" w:rsidRDefault="00D5253B" w:rsidP="00CF7FE7">
            <w:pPr>
              <w:spacing w:before="60"/>
              <w:rPr>
                <w:szCs w:val="20"/>
              </w:rPr>
            </w:pPr>
            <w:r w:rsidRPr="00FD5A77">
              <w:rPr>
                <w:szCs w:val="20"/>
              </w:rPr>
              <w:t>string</w:t>
            </w:r>
          </w:p>
        </w:tc>
        <w:tc>
          <w:tcPr>
            <w:tcW w:w="630" w:type="dxa"/>
          </w:tcPr>
          <w:p w:rsidR="00D5253B" w:rsidRPr="00FD5A77" w:rsidRDefault="00D5253B" w:rsidP="00CF7FE7">
            <w:pPr>
              <w:spacing w:before="60"/>
              <w:rPr>
                <w:szCs w:val="20"/>
              </w:rPr>
            </w:pPr>
            <w:r w:rsidRPr="00FD5A77">
              <w:rPr>
                <w:szCs w:val="20"/>
              </w:rPr>
              <w:t>0..1</w:t>
            </w:r>
          </w:p>
        </w:tc>
        <w:tc>
          <w:tcPr>
            <w:tcW w:w="360" w:type="dxa"/>
          </w:tcPr>
          <w:p w:rsidR="00D5253B" w:rsidRPr="00FD5A77" w:rsidRDefault="00D5253B" w:rsidP="00CF7FE7">
            <w:pPr>
              <w:spacing w:before="60"/>
              <w:rPr>
                <w:szCs w:val="20"/>
              </w:rPr>
            </w:pPr>
            <w:r w:rsidRPr="00FD5A77">
              <w:rPr>
                <w:szCs w:val="20"/>
              </w:rPr>
              <w:t>N</w:t>
            </w:r>
          </w:p>
        </w:tc>
        <w:tc>
          <w:tcPr>
            <w:tcW w:w="2088" w:type="dxa"/>
          </w:tcPr>
          <w:p w:rsidR="00D5253B" w:rsidRPr="00FD5A77" w:rsidRDefault="00D5253B" w:rsidP="00CF7FE7">
            <w:pPr>
              <w:spacing w:before="60"/>
              <w:rPr>
                <w:szCs w:val="20"/>
              </w:rPr>
            </w:pPr>
            <w:r w:rsidRPr="00FD5A77">
              <w:rPr>
                <w:szCs w:val="20"/>
              </w:rPr>
              <w:t>An identifier assigned to the capability by the implementing system.</w:t>
            </w:r>
          </w:p>
        </w:tc>
      </w:tr>
      <w:tr w:rsidR="00D5253B" w:rsidRPr="00FD5A77" w:rsidTr="00CF7FE7">
        <w:trPr>
          <w:cantSplit/>
        </w:trPr>
        <w:tc>
          <w:tcPr>
            <w:tcW w:w="4608" w:type="dxa"/>
          </w:tcPr>
          <w:p w:rsidR="00D5253B" w:rsidRPr="00FD5A77" w:rsidRDefault="00D5253B" w:rsidP="00CF7FE7">
            <w:pPr>
              <w:spacing w:before="60"/>
              <w:rPr>
                <w:szCs w:val="20"/>
              </w:rPr>
            </w:pPr>
            <w:r w:rsidRPr="00FD5A77">
              <w:rPr>
                <w:szCs w:val="20"/>
              </w:rPr>
              <w:tab/>
            </w:r>
            <w:r w:rsidRPr="00FD5A77">
              <w:rPr>
                <w:szCs w:val="20"/>
              </w:rPr>
              <w:tab/>
            </w:r>
            <w:r w:rsidRPr="00FD5A77">
              <w:rPr>
                <w:szCs w:val="20"/>
              </w:rPr>
              <w:tab/>
            </w:r>
            <w:r w:rsidRPr="00FD5A77">
              <w:rPr>
                <w:noProof/>
                <w:szCs w:val="20"/>
              </w:rPr>
              <w:drawing>
                <wp:inline distT="0" distB="0" distL="0" distR="0" wp14:anchorId="1DB8BD17" wp14:editId="533AEBC1">
                  <wp:extent cx="136525" cy="136525"/>
                  <wp:effectExtent l="0" t="0" r="0" b="0"/>
                  <wp:docPr id="785" name="Picture 7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FD5A77">
              <w:rPr>
                <w:szCs w:val="20"/>
              </w:rPr>
              <w:t>CapabilityDescription</w:t>
            </w:r>
          </w:p>
        </w:tc>
        <w:tc>
          <w:tcPr>
            <w:tcW w:w="1890" w:type="dxa"/>
          </w:tcPr>
          <w:p w:rsidR="00D5253B" w:rsidRPr="00FD5A77" w:rsidRDefault="00D5253B" w:rsidP="00CF7FE7">
            <w:pPr>
              <w:spacing w:before="60"/>
              <w:rPr>
                <w:szCs w:val="20"/>
              </w:rPr>
            </w:pPr>
            <w:r w:rsidRPr="00FD5A77">
              <w:rPr>
                <w:szCs w:val="20"/>
              </w:rPr>
              <w:t>string</w:t>
            </w:r>
          </w:p>
        </w:tc>
        <w:tc>
          <w:tcPr>
            <w:tcW w:w="630" w:type="dxa"/>
          </w:tcPr>
          <w:p w:rsidR="00D5253B" w:rsidRPr="00FD5A77" w:rsidRDefault="00D5253B" w:rsidP="00CF7FE7">
            <w:pPr>
              <w:spacing w:before="60"/>
              <w:rPr>
                <w:szCs w:val="20"/>
              </w:rPr>
            </w:pPr>
            <w:r w:rsidRPr="00FD5A77">
              <w:rPr>
                <w:szCs w:val="20"/>
              </w:rPr>
              <w:t>0..1</w:t>
            </w:r>
          </w:p>
        </w:tc>
        <w:tc>
          <w:tcPr>
            <w:tcW w:w="360" w:type="dxa"/>
          </w:tcPr>
          <w:p w:rsidR="00D5253B" w:rsidRPr="00FD5A77" w:rsidRDefault="00D5253B" w:rsidP="00CF7FE7">
            <w:pPr>
              <w:spacing w:before="60"/>
              <w:rPr>
                <w:szCs w:val="20"/>
              </w:rPr>
            </w:pPr>
            <w:r w:rsidRPr="00FD5A77">
              <w:rPr>
                <w:szCs w:val="20"/>
              </w:rPr>
              <w:t>N</w:t>
            </w:r>
          </w:p>
        </w:tc>
        <w:tc>
          <w:tcPr>
            <w:tcW w:w="2088" w:type="dxa"/>
          </w:tcPr>
          <w:p w:rsidR="00D5253B" w:rsidRPr="00FD5A77" w:rsidRDefault="00D5253B" w:rsidP="00CF7FE7">
            <w:pPr>
              <w:spacing w:before="60"/>
              <w:rPr>
                <w:szCs w:val="20"/>
              </w:rPr>
            </w:pPr>
            <w:r w:rsidRPr="00FD5A77">
              <w:rPr>
                <w:szCs w:val="20"/>
              </w:rPr>
              <w:t>A description of the capability.</w:t>
            </w:r>
          </w:p>
        </w:tc>
      </w:tr>
      <w:tr w:rsidR="00D5253B" w:rsidRPr="00FD5A77" w:rsidTr="00CF7FE7">
        <w:trPr>
          <w:cantSplit/>
        </w:trPr>
        <w:tc>
          <w:tcPr>
            <w:tcW w:w="4608" w:type="dxa"/>
          </w:tcPr>
          <w:p w:rsidR="00D5253B" w:rsidRPr="00FD5A77" w:rsidRDefault="00D5253B" w:rsidP="00CF7FE7">
            <w:pPr>
              <w:spacing w:before="60"/>
              <w:rPr>
                <w:szCs w:val="20"/>
              </w:rPr>
            </w:pPr>
            <w:r w:rsidRPr="00FD5A77">
              <w:rPr>
                <w:szCs w:val="20"/>
              </w:rPr>
              <w:tab/>
            </w:r>
            <w:r w:rsidRPr="00FD5A77">
              <w:rPr>
                <w:szCs w:val="20"/>
              </w:rPr>
              <w:tab/>
            </w:r>
            <w:r w:rsidRPr="00FD5A77">
              <w:rPr>
                <w:szCs w:val="20"/>
              </w:rPr>
              <w:tab/>
            </w:r>
            <w:r w:rsidRPr="00FD5A77">
              <w:rPr>
                <w:noProof/>
                <w:szCs w:val="20"/>
              </w:rPr>
              <w:drawing>
                <wp:inline distT="0" distB="0" distL="0" distR="0" wp14:anchorId="16732122" wp14:editId="59CADCE8">
                  <wp:extent cx="136525" cy="136525"/>
                  <wp:effectExtent l="0" t="0" r="0" b="0"/>
                  <wp:docPr id="784" name="Picture 7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FD5A77">
              <w:rPr>
                <w:szCs w:val="20"/>
              </w:rPr>
              <w:t>CapabilityValue</w:t>
            </w:r>
          </w:p>
        </w:tc>
        <w:tc>
          <w:tcPr>
            <w:tcW w:w="1890" w:type="dxa"/>
          </w:tcPr>
          <w:p w:rsidR="00D5253B" w:rsidRPr="00FD5A77" w:rsidRDefault="00D5253B" w:rsidP="00CF7FE7">
            <w:pPr>
              <w:spacing w:before="60"/>
              <w:rPr>
                <w:szCs w:val="20"/>
              </w:rPr>
            </w:pPr>
            <w:r w:rsidRPr="00FD5A77">
              <w:rPr>
                <w:szCs w:val="20"/>
              </w:rPr>
              <w:t>string</w:t>
            </w:r>
          </w:p>
        </w:tc>
        <w:tc>
          <w:tcPr>
            <w:tcW w:w="630" w:type="dxa"/>
          </w:tcPr>
          <w:p w:rsidR="00D5253B" w:rsidRPr="00FD5A77" w:rsidRDefault="00D5253B" w:rsidP="00CF7FE7">
            <w:pPr>
              <w:spacing w:before="60"/>
              <w:rPr>
                <w:szCs w:val="20"/>
              </w:rPr>
            </w:pPr>
            <w:r w:rsidRPr="00FD5A77">
              <w:rPr>
                <w:szCs w:val="20"/>
              </w:rPr>
              <w:t>0..1</w:t>
            </w:r>
          </w:p>
        </w:tc>
        <w:tc>
          <w:tcPr>
            <w:tcW w:w="360" w:type="dxa"/>
          </w:tcPr>
          <w:p w:rsidR="00D5253B" w:rsidRPr="00FD5A77" w:rsidRDefault="00D5253B" w:rsidP="00CF7FE7">
            <w:pPr>
              <w:spacing w:before="60"/>
              <w:rPr>
                <w:szCs w:val="20"/>
              </w:rPr>
            </w:pPr>
            <w:r w:rsidRPr="00FD5A77">
              <w:rPr>
                <w:szCs w:val="20"/>
              </w:rPr>
              <w:t>N</w:t>
            </w:r>
          </w:p>
        </w:tc>
        <w:tc>
          <w:tcPr>
            <w:tcW w:w="2088" w:type="dxa"/>
          </w:tcPr>
          <w:p w:rsidR="00D5253B" w:rsidRPr="00FD5A77" w:rsidRDefault="00D5253B" w:rsidP="00CF7FE7">
            <w:pPr>
              <w:spacing w:before="60"/>
              <w:rPr>
                <w:szCs w:val="20"/>
              </w:rPr>
            </w:pPr>
            <w:r w:rsidRPr="00FD5A77">
              <w:rPr>
                <w:szCs w:val="20"/>
              </w:rPr>
              <w:t>A value assigned to the capability.</w:t>
            </w:r>
          </w:p>
        </w:tc>
      </w:tr>
      <w:tr w:rsidR="00D5253B" w:rsidRPr="00FD5A77" w:rsidTr="00CF7FE7">
        <w:trPr>
          <w:cantSplit/>
        </w:trPr>
        <w:tc>
          <w:tcPr>
            <w:tcW w:w="4608" w:type="dxa"/>
          </w:tcPr>
          <w:p w:rsidR="00D5253B" w:rsidRPr="00FD5A77" w:rsidRDefault="00D5253B" w:rsidP="00CF7FE7">
            <w:pPr>
              <w:spacing w:before="60"/>
              <w:rPr>
                <w:szCs w:val="20"/>
              </w:rPr>
            </w:pPr>
            <w:r w:rsidRPr="00FD5A77">
              <w:rPr>
                <w:szCs w:val="20"/>
              </w:rPr>
              <w:tab/>
            </w:r>
            <w:r w:rsidRPr="00FD5A77">
              <w:rPr>
                <w:szCs w:val="20"/>
              </w:rPr>
              <w:tab/>
            </w:r>
            <w:r w:rsidRPr="00FD5A77">
              <w:rPr>
                <w:szCs w:val="20"/>
              </w:rPr>
              <w:tab/>
            </w:r>
            <w:r w:rsidRPr="00FD5A77">
              <w:rPr>
                <w:noProof/>
                <w:szCs w:val="20"/>
              </w:rPr>
              <w:drawing>
                <wp:inline distT="0" distB="0" distL="0" distR="0" wp14:anchorId="56899C07" wp14:editId="78339A06">
                  <wp:extent cx="136525" cy="136525"/>
                  <wp:effectExtent l="0" t="0" r="0" b="0"/>
                  <wp:docPr id="783" name="Picture 7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FD5A77">
              <w:rPr>
                <w:szCs w:val="20"/>
              </w:rPr>
              <w:t>CapabilitySupportingValue</w:t>
            </w:r>
          </w:p>
        </w:tc>
        <w:tc>
          <w:tcPr>
            <w:tcW w:w="1890" w:type="dxa"/>
          </w:tcPr>
          <w:p w:rsidR="00D5253B" w:rsidRPr="00FD5A77" w:rsidRDefault="00D5253B" w:rsidP="00CF7FE7">
            <w:pPr>
              <w:spacing w:before="60"/>
              <w:rPr>
                <w:szCs w:val="20"/>
              </w:rPr>
            </w:pPr>
            <w:r w:rsidRPr="00FD5A77">
              <w:rPr>
                <w:szCs w:val="20"/>
              </w:rPr>
              <w:t>string</w:t>
            </w:r>
          </w:p>
        </w:tc>
        <w:tc>
          <w:tcPr>
            <w:tcW w:w="630" w:type="dxa"/>
          </w:tcPr>
          <w:p w:rsidR="00D5253B" w:rsidRPr="00FD5A77" w:rsidRDefault="00D5253B" w:rsidP="00CF7FE7">
            <w:pPr>
              <w:spacing w:before="60"/>
              <w:rPr>
                <w:szCs w:val="20"/>
              </w:rPr>
            </w:pPr>
            <w:r w:rsidRPr="00FD5A77">
              <w:rPr>
                <w:szCs w:val="20"/>
              </w:rPr>
              <w:t>0..1</w:t>
            </w:r>
          </w:p>
        </w:tc>
        <w:tc>
          <w:tcPr>
            <w:tcW w:w="360" w:type="dxa"/>
          </w:tcPr>
          <w:p w:rsidR="00D5253B" w:rsidRPr="00FD5A77" w:rsidRDefault="00D5253B" w:rsidP="00CF7FE7">
            <w:pPr>
              <w:spacing w:before="60"/>
              <w:rPr>
                <w:szCs w:val="20"/>
              </w:rPr>
            </w:pPr>
            <w:r w:rsidRPr="00FD5A77">
              <w:rPr>
                <w:szCs w:val="20"/>
              </w:rPr>
              <w:t>N</w:t>
            </w:r>
          </w:p>
        </w:tc>
        <w:tc>
          <w:tcPr>
            <w:tcW w:w="2088" w:type="dxa"/>
          </w:tcPr>
          <w:p w:rsidR="00D5253B" w:rsidRPr="00FD5A77" w:rsidRDefault="00D5253B" w:rsidP="00CF7FE7">
            <w:pPr>
              <w:spacing w:before="60"/>
              <w:rPr>
                <w:szCs w:val="20"/>
              </w:rPr>
            </w:pPr>
            <w:r w:rsidRPr="00FD5A77">
              <w:rPr>
                <w:szCs w:val="20"/>
              </w:rPr>
              <w:t>A secondary value supporting the capability.</w:t>
            </w:r>
          </w:p>
        </w:tc>
      </w:tr>
      <w:tr w:rsidR="00D5253B" w:rsidRPr="00FD5A77" w:rsidTr="00CF7FE7">
        <w:trPr>
          <w:cantSplit/>
        </w:trPr>
        <w:tc>
          <w:tcPr>
            <w:tcW w:w="4608" w:type="dxa"/>
          </w:tcPr>
          <w:p w:rsidR="00D5253B" w:rsidRPr="00FD5A77" w:rsidRDefault="00D5253B" w:rsidP="00CF7FE7">
            <w:pPr>
              <w:spacing w:before="60"/>
              <w:rPr>
                <w:szCs w:val="20"/>
              </w:rPr>
            </w:pPr>
            <w:r w:rsidRPr="00FD5A77">
              <w:rPr>
                <w:szCs w:val="20"/>
              </w:rPr>
              <w:tab/>
            </w:r>
            <w:r w:rsidRPr="00FD5A77">
              <w:rPr>
                <w:szCs w:val="20"/>
              </w:rPr>
              <w:tab/>
            </w:r>
            <w:r w:rsidRPr="00FD5A77">
              <w:rPr>
                <w:szCs w:val="20"/>
              </w:rPr>
              <w:tab/>
            </w:r>
            <w:r w:rsidRPr="00FD5A77">
              <w:rPr>
                <w:noProof/>
                <w:szCs w:val="20"/>
              </w:rPr>
              <w:drawing>
                <wp:inline distT="0" distB="0" distL="0" distR="0" wp14:anchorId="6EA8BE14" wp14:editId="5A9106AA">
                  <wp:extent cx="136525" cy="136525"/>
                  <wp:effectExtent l="0" t="0" r="0" b="0"/>
                  <wp:docPr id="782" name="Picture 7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FD5A77">
              <w:rPr>
                <w:szCs w:val="20"/>
              </w:rPr>
              <w:t>CapabilityAdditionalInfo</w:t>
            </w:r>
          </w:p>
        </w:tc>
        <w:tc>
          <w:tcPr>
            <w:tcW w:w="1890" w:type="dxa"/>
          </w:tcPr>
          <w:p w:rsidR="00D5253B" w:rsidRPr="00FD5A77" w:rsidRDefault="00D5253B" w:rsidP="00CF7FE7">
            <w:pPr>
              <w:spacing w:before="60"/>
              <w:rPr>
                <w:szCs w:val="20"/>
              </w:rPr>
            </w:pPr>
            <w:r w:rsidRPr="00FD5A77">
              <w:rPr>
                <w:szCs w:val="20"/>
              </w:rPr>
              <w:t>string</w:t>
            </w:r>
          </w:p>
        </w:tc>
        <w:tc>
          <w:tcPr>
            <w:tcW w:w="630" w:type="dxa"/>
          </w:tcPr>
          <w:p w:rsidR="00D5253B" w:rsidRPr="00FD5A77" w:rsidRDefault="00D5253B" w:rsidP="00CF7FE7">
            <w:pPr>
              <w:spacing w:before="60"/>
              <w:rPr>
                <w:szCs w:val="20"/>
              </w:rPr>
            </w:pPr>
            <w:r w:rsidRPr="00FD5A77">
              <w:rPr>
                <w:szCs w:val="20"/>
              </w:rPr>
              <w:t>0..1</w:t>
            </w:r>
          </w:p>
        </w:tc>
        <w:tc>
          <w:tcPr>
            <w:tcW w:w="360" w:type="dxa"/>
          </w:tcPr>
          <w:p w:rsidR="00D5253B" w:rsidRPr="00FD5A77" w:rsidRDefault="00D5253B" w:rsidP="00CF7FE7">
            <w:pPr>
              <w:spacing w:before="60"/>
              <w:rPr>
                <w:szCs w:val="20"/>
              </w:rPr>
            </w:pPr>
            <w:r w:rsidRPr="00FD5A77">
              <w:rPr>
                <w:szCs w:val="20"/>
              </w:rPr>
              <w:t>N</w:t>
            </w:r>
          </w:p>
        </w:tc>
        <w:tc>
          <w:tcPr>
            <w:tcW w:w="2088" w:type="dxa"/>
          </w:tcPr>
          <w:p w:rsidR="00D5253B" w:rsidRPr="00FD5A77" w:rsidRDefault="00D5253B" w:rsidP="00CF7FE7">
            <w:pPr>
              <w:spacing w:before="60"/>
              <w:rPr>
                <w:szCs w:val="20"/>
              </w:rPr>
            </w:pPr>
            <w:r w:rsidRPr="00FD5A77">
              <w:rPr>
                <w:szCs w:val="20"/>
              </w:rPr>
              <w:t>Contains additional information for the supported capability.</w:t>
            </w:r>
          </w:p>
        </w:tc>
      </w:tr>
    </w:tbl>
    <w:p w:rsidR="00D5253B" w:rsidRPr="00FD5A77" w:rsidRDefault="00D5253B" w:rsidP="00D5253B">
      <w:pPr>
        <w:pStyle w:val="Heading3"/>
        <w:numPr>
          <w:ilvl w:val="2"/>
          <w:numId w:val="2"/>
        </w:numPr>
        <w:rPr>
          <w:lang w:val="fr-FR"/>
        </w:rPr>
      </w:pPr>
      <w:bookmarkStart w:id="600" w:name="_RetrieveBiographicInformation"/>
      <w:bookmarkStart w:id="601" w:name="_RetrieveBiographicData"/>
      <w:bookmarkStart w:id="602" w:name="_Toc443908723"/>
      <w:bookmarkStart w:id="603" w:name="_Toc450647062"/>
      <w:bookmarkEnd w:id="600"/>
      <w:bookmarkEnd w:id="601"/>
      <w:r w:rsidRPr="00FD5A77">
        <w:rPr>
          <w:lang w:val="fr-FR"/>
        </w:rPr>
        <w:t>RetrieveBiographic</w:t>
      </w:r>
      <w:r>
        <w:rPr>
          <w:lang w:val="fr-FR"/>
        </w:rPr>
        <w:t>Data</w:t>
      </w:r>
      <w:bookmarkEnd w:id="602"/>
      <w:bookmarkEnd w:id="603"/>
    </w:p>
    <w:p w:rsidR="00D5253B" w:rsidRPr="00BC328C" w:rsidRDefault="005E732B" w:rsidP="00D5253B">
      <w:pPr>
        <w:spacing w:after="120"/>
        <w:rPr>
          <w:color w:val="0000EE"/>
          <w:szCs w:val="20"/>
          <w:u w:val="single"/>
          <w:lang w:val="fr-FR"/>
        </w:rPr>
      </w:pPr>
      <w:hyperlink w:anchor="RetrieveBiographicDataRequest" w:history="1">
        <w:r w:rsidR="00D5253B" w:rsidRPr="00BC328C">
          <w:rPr>
            <w:rStyle w:val="Hyperlink"/>
            <w:szCs w:val="20"/>
            <w:u w:val="single"/>
            <w:lang w:val="fr-FR"/>
          </w:rPr>
          <w:t>RetrieveBiographicDataRequest</w:t>
        </w:r>
      </w:hyperlink>
    </w:p>
    <w:p w:rsidR="00D5253B" w:rsidRPr="007B48CA" w:rsidRDefault="005E732B" w:rsidP="00D5253B">
      <w:pPr>
        <w:spacing w:after="120"/>
        <w:rPr>
          <w:szCs w:val="20"/>
          <w:u w:val="single"/>
          <w:lang w:val="fr-FR"/>
        </w:rPr>
      </w:pPr>
      <w:hyperlink w:anchor="RetrieveBiographicDataResponse" w:history="1">
        <w:r w:rsidR="00D5253B" w:rsidRPr="00BC328C">
          <w:rPr>
            <w:rStyle w:val="Hyperlink"/>
            <w:szCs w:val="20"/>
            <w:u w:val="single"/>
            <w:lang w:val="fr-FR"/>
          </w:rPr>
          <w:t>RetrieveBiographicDataResponse</w:t>
        </w:r>
      </w:hyperlink>
    </w:p>
    <w:p w:rsidR="00D5253B" w:rsidRPr="00FD5A77" w:rsidRDefault="00D5253B" w:rsidP="00D5253B">
      <w:pPr>
        <w:spacing w:before="120"/>
      </w:pPr>
      <w:r w:rsidRPr="00FD5A77">
        <w:t>The RetrieveBiographic</w:t>
      </w:r>
      <w:r>
        <w:rPr>
          <w:szCs w:val="20"/>
        </w:rPr>
        <w:t>Data</w:t>
      </w:r>
      <w:r w:rsidRPr="00FD5A77">
        <w:t xml:space="preserve"> operation retrieves the biographic data associated with a subject ID. In the encounter-centric model, the encounter ID MAY be specified and the operation</w:t>
      </w:r>
      <w:r>
        <w:t xml:space="preserve"> </w:t>
      </w:r>
      <w:r w:rsidRPr="00FD5A77">
        <w:t xml:space="preserve">will return the </w:t>
      </w:r>
      <w:r>
        <w:t xml:space="preserve">set of </w:t>
      </w:r>
      <w:r w:rsidRPr="00FD5A77">
        <w:t>biographic data associated with that encounter</w:t>
      </w:r>
      <w:r>
        <w:t xml:space="preserve"> (the list contains a single set)</w:t>
      </w:r>
      <w:r w:rsidRPr="00FD5A77">
        <w:t xml:space="preserve">. If the encounter ID is not specified in the encounter-centric model, the operation returns the </w:t>
      </w:r>
      <w:r>
        <w:t xml:space="preserve">list of </w:t>
      </w:r>
      <w:r w:rsidRPr="00FD5A77">
        <w:t>biographic information associated with the most recent encounter.</w:t>
      </w:r>
      <w:r>
        <w:t xml:space="preserve"> If no gallery ID is specified, a list of biographic </w:t>
      </w:r>
      <w:r w:rsidRPr="00FD5A77">
        <w:t>information</w:t>
      </w:r>
      <w:r>
        <w:t xml:space="preserve"> from all galleries will be returned.</w:t>
      </w:r>
    </w:p>
    <w:p w:rsidR="00D5253B" w:rsidRPr="00FD5A77" w:rsidRDefault="00D5253B" w:rsidP="00D5253B">
      <w:pPr>
        <w:keepNext/>
        <w:keepLines/>
        <w:numPr>
          <w:ilvl w:val="4"/>
          <w:numId w:val="0"/>
        </w:numPr>
        <w:spacing w:before="200" w:after="120"/>
        <w:ind w:left="1152" w:hanging="1152"/>
        <w:outlineLvl w:val="4"/>
        <w:rPr>
          <w:b/>
          <w:bCs/>
          <w:color w:val="3B006F"/>
          <w:kern w:val="32"/>
          <w:sz w:val="24"/>
          <w:szCs w:val="26"/>
          <w:lang w:val="x-none" w:eastAsia="x-none"/>
        </w:rPr>
      </w:pPr>
      <w:r w:rsidRPr="00FD5A77">
        <w:rPr>
          <w:b/>
          <w:bCs/>
          <w:color w:val="3B006F"/>
          <w:kern w:val="32"/>
          <w:sz w:val="24"/>
          <w:szCs w:val="26"/>
          <w:lang w:val="x-none" w:eastAsia="x-none"/>
        </w:rPr>
        <w:t>Request Message</w:t>
      </w:r>
    </w:p>
    <w:tbl>
      <w:tblP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708"/>
        <w:gridCol w:w="2700"/>
        <w:gridCol w:w="630"/>
        <w:gridCol w:w="67"/>
        <w:gridCol w:w="383"/>
        <w:gridCol w:w="2070"/>
      </w:tblGrid>
      <w:tr w:rsidR="00D5253B" w:rsidRPr="00FD5A77" w:rsidTr="00CF7FE7">
        <w:trPr>
          <w:cantSplit/>
          <w:tblHeader/>
        </w:trPr>
        <w:tc>
          <w:tcPr>
            <w:tcW w:w="3708" w:type="dxa"/>
          </w:tcPr>
          <w:p w:rsidR="00D5253B" w:rsidRPr="00FD5A77" w:rsidRDefault="00D5253B" w:rsidP="00CF7FE7">
            <w:pPr>
              <w:keepNext/>
              <w:spacing w:before="60"/>
              <w:rPr>
                <w:b/>
                <w:szCs w:val="20"/>
              </w:rPr>
            </w:pPr>
            <w:r w:rsidRPr="00FD5A77">
              <w:rPr>
                <w:b/>
                <w:szCs w:val="20"/>
              </w:rPr>
              <w:t>Field</w:t>
            </w:r>
          </w:p>
        </w:tc>
        <w:tc>
          <w:tcPr>
            <w:tcW w:w="2700" w:type="dxa"/>
          </w:tcPr>
          <w:p w:rsidR="00D5253B" w:rsidRPr="00FD5A77" w:rsidRDefault="00D5253B" w:rsidP="00CF7FE7">
            <w:pPr>
              <w:keepNext/>
              <w:spacing w:before="60"/>
              <w:rPr>
                <w:b/>
                <w:szCs w:val="20"/>
              </w:rPr>
            </w:pPr>
            <w:r w:rsidRPr="00FD5A77">
              <w:rPr>
                <w:b/>
                <w:szCs w:val="20"/>
              </w:rPr>
              <w:t>Type</w:t>
            </w:r>
          </w:p>
        </w:tc>
        <w:tc>
          <w:tcPr>
            <w:tcW w:w="630" w:type="dxa"/>
          </w:tcPr>
          <w:p w:rsidR="00D5253B" w:rsidRPr="00FD5A77" w:rsidRDefault="00D5253B" w:rsidP="00CF7FE7">
            <w:pPr>
              <w:keepNext/>
              <w:spacing w:before="60"/>
              <w:rPr>
                <w:b/>
                <w:szCs w:val="20"/>
              </w:rPr>
            </w:pPr>
            <w:r w:rsidRPr="00FD5A77">
              <w:rPr>
                <w:b/>
                <w:szCs w:val="20"/>
              </w:rPr>
              <w:t>#</w:t>
            </w:r>
          </w:p>
        </w:tc>
        <w:tc>
          <w:tcPr>
            <w:tcW w:w="450" w:type="dxa"/>
            <w:gridSpan w:val="2"/>
          </w:tcPr>
          <w:p w:rsidR="00D5253B" w:rsidRPr="00FD5A77" w:rsidRDefault="00D5253B" w:rsidP="00CF7FE7">
            <w:pPr>
              <w:keepNext/>
              <w:spacing w:before="60"/>
              <w:rPr>
                <w:b/>
                <w:szCs w:val="20"/>
              </w:rPr>
            </w:pPr>
            <w:r w:rsidRPr="00FD5A77">
              <w:rPr>
                <w:b/>
                <w:szCs w:val="20"/>
              </w:rPr>
              <w:t>?</w:t>
            </w:r>
          </w:p>
        </w:tc>
        <w:tc>
          <w:tcPr>
            <w:tcW w:w="2070" w:type="dxa"/>
          </w:tcPr>
          <w:p w:rsidR="00D5253B" w:rsidRPr="00FD5A77" w:rsidRDefault="00D5253B" w:rsidP="00CF7FE7">
            <w:pPr>
              <w:keepNext/>
              <w:spacing w:before="60"/>
              <w:rPr>
                <w:b/>
                <w:szCs w:val="20"/>
              </w:rPr>
            </w:pPr>
            <w:r w:rsidRPr="00FD5A77">
              <w:rPr>
                <w:b/>
                <w:szCs w:val="20"/>
              </w:rPr>
              <w:t>Meaning</w:t>
            </w:r>
          </w:p>
        </w:tc>
      </w:tr>
      <w:tr w:rsidR="00D5253B" w:rsidRPr="00FD5A77" w:rsidTr="00CF7FE7">
        <w:trPr>
          <w:cantSplit/>
        </w:trPr>
        <w:tc>
          <w:tcPr>
            <w:tcW w:w="3708" w:type="dxa"/>
          </w:tcPr>
          <w:p w:rsidR="00D5253B" w:rsidRPr="00FD5A77" w:rsidRDefault="00D5253B" w:rsidP="00CF7FE7">
            <w:pPr>
              <w:spacing w:before="60"/>
              <w:rPr>
                <w:szCs w:val="20"/>
              </w:rPr>
            </w:pPr>
            <w:bookmarkStart w:id="604" w:name="RetrieveBiographicDataRequest"/>
            <w:bookmarkEnd w:id="604"/>
            <w:r w:rsidRPr="00FD5A77">
              <w:rPr>
                <w:szCs w:val="20"/>
              </w:rPr>
              <w:t>RetrieveBiographic</w:t>
            </w:r>
            <w:r>
              <w:rPr>
                <w:szCs w:val="20"/>
              </w:rPr>
              <w:t>Data</w:t>
            </w:r>
          </w:p>
        </w:tc>
        <w:tc>
          <w:tcPr>
            <w:tcW w:w="2700" w:type="dxa"/>
          </w:tcPr>
          <w:p w:rsidR="00D5253B" w:rsidRPr="00FD5A77" w:rsidRDefault="00D5253B" w:rsidP="00CF7FE7">
            <w:pPr>
              <w:spacing w:before="60"/>
              <w:rPr>
                <w:szCs w:val="20"/>
              </w:rPr>
            </w:pPr>
          </w:p>
        </w:tc>
        <w:tc>
          <w:tcPr>
            <w:tcW w:w="630" w:type="dxa"/>
          </w:tcPr>
          <w:p w:rsidR="00D5253B" w:rsidRPr="00FD5A77" w:rsidRDefault="00D5253B" w:rsidP="00CF7FE7">
            <w:pPr>
              <w:spacing w:before="60"/>
              <w:rPr>
                <w:szCs w:val="20"/>
              </w:rPr>
            </w:pPr>
          </w:p>
        </w:tc>
        <w:tc>
          <w:tcPr>
            <w:tcW w:w="450" w:type="dxa"/>
            <w:gridSpan w:val="2"/>
          </w:tcPr>
          <w:p w:rsidR="00D5253B" w:rsidRPr="00FD5A77" w:rsidRDefault="00D5253B" w:rsidP="00CF7FE7">
            <w:pPr>
              <w:spacing w:before="60"/>
              <w:rPr>
                <w:szCs w:val="20"/>
              </w:rPr>
            </w:pPr>
            <w:r w:rsidRPr="00FD5A77">
              <w:rPr>
                <w:szCs w:val="20"/>
              </w:rPr>
              <w:t>Y</w:t>
            </w:r>
          </w:p>
        </w:tc>
        <w:tc>
          <w:tcPr>
            <w:tcW w:w="2070" w:type="dxa"/>
          </w:tcPr>
          <w:p w:rsidR="00D5253B" w:rsidRPr="00FD5A77" w:rsidRDefault="00D5253B" w:rsidP="00CF7FE7">
            <w:pPr>
              <w:spacing w:before="60"/>
              <w:rPr>
                <w:szCs w:val="20"/>
              </w:rPr>
            </w:pPr>
            <w:r w:rsidRPr="00FD5A77">
              <w:rPr>
                <w:szCs w:val="20"/>
              </w:rPr>
              <w:t>Retrieves the biographic data associated with a subject ID.</w:t>
            </w:r>
          </w:p>
        </w:tc>
      </w:tr>
      <w:tr w:rsidR="00D5253B" w:rsidRPr="00FD5A77" w:rsidTr="00CF7FE7">
        <w:trPr>
          <w:cantSplit/>
        </w:trPr>
        <w:tc>
          <w:tcPr>
            <w:tcW w:w="3708" w:type="dxa"/>
          </w:tcPr>
          <w:p w:rsidR="00D5253B" w:rsidRPr="00FD5A77" w:rsidRDefault="00D5253B" w:rsidP="00D5253B">
            <w:pPr>
              <w:numPr>
                <w:ilvl w:val="0"/>
                <w:numId w:val="32"/>
              </w:numPr>
              <w:spacing w:before="60" w:after="0"/>
              <w:contextualSpacing/>
              <w:rPr>
                <w:szCs w:val="20"/>
              </w:rPr>
            </w:pPr>
            <w:r w:rsidRPr="00FD5A77">
              <w:rPr>
                <w:szCs w:val="20"/>
              </w:rPr>
              <w:t>RetrieveBiographic</w:t>
            </w:r>
            <w:r>
              <w:rPr>
                <w:szCs w:val="20"/>
              </w:rPr>
              <w:t>Data</w:t>
            </w:r>
            <w:r w:rsidRPr="00FD5A77">
              <w:rPr>
                <w:szCs w:val="20"/>
              </w:rPr>
              <w:t>Request</w:t>
            </w:r>
          </w:p>
        </w:tc>
        <w:tc>
          <w:tcPr>
            <w:tcW w:w="2700" w:type="dxa"/>
          </w:tcPr>
          <w:p w:rsidR="00D5253B" w:rsidRPr="00FD5A77" w:rsidRDefault="00D5253B" w:rsidP="00CF7FE7">
            <w:pPr>
              <w:spacing w:before="60"/>
              <w:rPr>
                <w:szCs w:val="20"/>
              </w:rPr>
            </w:pPr>
          </w:p>
        </w:tc>
        <w:tc>
          <w:tcPr>
            <w:tcW w:w="630" w:type="dxa"/>
          </w:tcPr>
          <w:p w:rsidR="00D5253B" w:rsidRPr="00FD5A77" w:rsidRDefault="00D5253B" w:rsidP="00CF7FE7">
            <w:pPr>
              <w:spacing w:before="60"/>
              <w:rPr>
                <w:szCs w:val="20"/>
              </w:rPr>
            </w:pPr>
            <w:r w:rsidRPr="00FD5A77">
              <w:rPr>
                <w:szCs w:val="20"/>
              </w:rPr>
              <w:t>1</w:t>
            </w:r>
          </w:p>
        </w:tc>
        <w:tc>
          <w:tcPr>
            <w:tcW w:w="450" w:type="dxa"/>
            <w:gridSpan w:val="2"/>
          </w:tcPr>
          <w:p w:rsidR="00D5253B" w:rsidRPr="00FD5A77" w:rsidRDefault="00D5253B" w:rsidP="00CF7FE7">
            <w:pPr>
              <w:spacing w:before="60"/>
              <w:rPr>
                <w:szCs w:val="20"/>
              </w:rPr>
            </w:pPr>
            <w:r w:rsidRPr="00FD5A77">
              <w:rPr>
                <w:szCs w:val="20"/>
              </w:rPr>
              <w:t>Y</w:t>
            </w:r>
          </w:p>
        </w:tc>
        <w:tc>
          <w:tcPr>
            <w:tcW w:w="2070" w:type="dxa"/>
          </w:tcPr>
          <w:p w:rsidR="00D5253B" w:rsidRPr="00FD5A77" w:rsidRDefault="00D5253B" w:rsidP="00CF7FE7">
            <w:pPr>
              <w:spacing w:before="60"/>
              <w:rPr>
                <w:szCs w:val="20"/>
              </w:rPr>
            </w:pPr>
          </w:p>
        </w:tc>
      </w:tr>
      <w:tr w:rsidR="00D5253B" w:rsidRPr="00FD5A77" w:rsidTr="00CF7FE7">
        <w:trPr>
          <w:cantSplit/>
        </w:trPr>
        <w:tc>
          <w:tcPr>
            <w:tcW w:w="3708" w:type="dxa"/>
          </w:tcPr>
          <w:p w:rsidR="00D5253B" w:rsidRPr="00FD5A77" w:rsidRDefault="00D5253B" w:rsidP="00CF7FE7">
            <w:pPr>
              <w:spacing w:before="60"/>
              <w:rPr>
                <w:rFonts w:cs="Arial"/>
                <w:szCs w:val="20"/>
              </w:rPr>
            </w:pPr>
            <w:r w:rsidRPr="00FD5A77">
              <w:rPr>
                <w:rFonts w:cs="Arial"/>
                <w:szCs w:val="20"/>
              </w:rPr>
              <w:tab/>
            </w:r>
            <w:r w:rsidRPr="00FD5A77">
              <w:rPr>
                <w:rFonts w:cs="Arial"/>
                <w:noProof/>
                <w:szCs w:val="20"/>
              </w:rPr>
              <w:drawing>
                <wp:inline distT="0" distB="0" distL="0" distR="0" wp14:anchorId="08B99C46" wp14:editId="53ACEE37">
                  <wp:extent cx="136525" cy="136525"/>
                  <wp:effectExtent l="0" t="0" r="0" b="0"/>
                  <wp:docPr id="781" name="Picture 7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FD5A77">
              <w:rPr>
                <w:rFonts w:cs="Arial"/>
                <w:szCs w:val="20"/>
              </w:rPr>
              <w:t>GenericRequestParameters</w:t>
            </w:r>
          </w:p>
        </w:tc>
        <w:tc>
          <w:tcPr>
            <w:tcW w:w="2700" w:type="dxa"/>
          </w:tcPr>
          <w:p w:rsidR="00D5253B" w:rsidRPr="00FD5A77" w:rsidRDefault="005E732B" w:rsidP="00CF7FE7">
            <w:pPr>
              <w:spacing w:before="60"/>
              <w:rPr>
                <w:bCs/>
                <w:iCs/>
                <w:color w:val="0000FF"/>
                <w:u w:val="single"/>
              </w:rPr>
            </w:pPr>
            <w:hyperlink w:anchor="_GenericRequestParameters" w:history="1">
              <w:r w:rsidR="00D5253B" w:rsidRPr="00FD5A77">
                <w:rPr>
                  <w:color w:val="0000EE"/>
                  <w:u w:val="single"/>
                </w:rPr>
                <w:t>GenericRequestParameters</w:t>
              </w:r>
            </w:hyperlink>
          </w:p>
        </w:tc>
        <w:tc>
          <w:tcPr>
            <w:tcW w:w="630" w:type="dxa"/>
          </w:tcPr>
          <w:p w:rsidR="00D5253B" w:rsidRPr="00FD5A77" w:rsidRDefault="00D5253B" w:rsidP="00CF7FE7">
            <w:pPr>
              <w:spacing w:before="60"/>
              <w:rPr>
                <w:szCs w:val="20"/>
              </w:rPr>
            </w:pPr>
            <w:r w:rsidRPr="00FD5A77">
              <w:rPr>
                <w:szCs w:val="20"/>
              </w:rPr>
              <w:t>0..1</w:t>
            </w:r>
          </w:p>
        </w:tc>
        <w:tc>
          <w:tcPr>
            <w:tcW w:w="450" w:type="dxa"/>
            <w:gridSpan w:val="2"/>
          </w:tcPr>
          <w:p w:rsidR="00D5253B" w:rsidRPr="00FD5A77" w:rsidRDefault="00D5253B" w:rsidP="00CF7FE7">
            <w:pPr>
              <w:spacing w:before="60"/>
              <w:rPr>
                <w:szCs w:val="20"/>
              </w:rPr>
            </w:pPr>
            <w:r w:rsidRPr="00FD5A77">
              <w:rPr>
                <w:szCs w:val="20"/>
              </w:rPr>
              <w:t>N</w:t>
            </w:r>
          </w:p>
        </w:tc>
        <w:tc>
          <w:tcPr>
            <w:tcW w:w="2070" w:type="dxa"/>
          </w:tcPr>
          <w:p w:rsidR="00D5253B" w:rsidRPr="00FD5A77" w:rsidRDefault="00D5253B" w:rsidP="00CF7FE7">
            <w:pPr>
              <w:spacing w:before="60"/>
              <w:rPr>
                <w:szCs w:val="20"/>
              </w:rPr>
            </w:pPr>
            <w:r w:rsidRPr="00FD5A77">
              <w:rPr>
                <w:szCs w:val="20"/>
              </w:rPr>
              <w:t>Common request parameters that can be used to identify the requester.</w:t>
            </w:r>
          </w:p>
        </w:tc>
      </w:tr>
      <w:tr w:rsidR="00D5253B" w:rsidRPr="00FD5A77" w:rsidTr="00CF7FE7">
        <w:trPr>
          <w:cantSplit/>
        </w:trPr>
        <w:tc>
          <w:tcPr>
            <w:tcW w:w="3708" w:type="dxa"/>
          </w:tcPr>
          <w:p w:rsidR="00D5253B" w:rsidRPr="00FD5A77" w:rsidRDefault="00D5253B" w:rsidP="00CF7FE7">
            <w:pPr>
              <w:spacing w:before="60"/>
              <w:rPr>
                <w:szCs w:val="20"/>
              </w:rPr>
            </w:pPr>
            <w:r w:rsidRPr="00FD5A77">
              <w:rPr>
                <w:szCs w:val="20"/>
              </w:rPr>
              <w:tab/>
            </w:r>
            <w:r w:rsidRPr="00FD5A77">
              <w:rPr>
                <w:szCs w:val="20"/>
              </w:rPr>
              <w:tab/>
            </w:r>
            <w:r w:rsidRPr="00FD5A77">
              <w:rPr>
                <w:noProof/>
                <w:szCs w:val="20"/>
              </w:rPr>
              <w:drawing>
                <wp:inline distT="0" distB="0" distL="0" distR="0" wp14:anchorId="2C3B8415" wp14:editId="0246D3C7">
                  <wp:extent cx="136525" cy="136525"/>
                  <wp:effectExtent l="0" t="0" r="0" b="0"/>
                  <wp:docPr id="780" name="Picture 7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FD5A77">
              <w:rPr>
                <w:szCs w:val="20"/>
              </w:rPr>
              <w:t>Application</w:t>
            </w:r>
          </w:p>
        </w:tc>
        <w:tc>
          <w:tcPr>
            <w:tcW w:w="2700" w:type="dxa"/>
          </w:tcPr>
          <w:p w:rsidR="00D5253B" w:rsidRPr="00FD5A77" w:rsidRDefault="005E732B" w:rsidP="00CF7FE7">
            <w:pPr>
              <w:spacing w:before="60"/>
              <w:rPr>
                <w:bCs/>
                <w:iCs/>
                <w:color w:val="0000FF"/>
                <w:u w:val="single"/>
              </w:rPr>
            </w:pPr>
            <w:hyperlink w:anchor="_ApplicationIdentifier" w:history="1">
              <w:r w:rsidR="00D5253B" w:rsidRPr="00FD5A77">
                <w:rPr>
                  <w:color w:val="0000EE"/>
                  <w:u w:val="single"/>
                </w:rPr>
                <w:t>ApplicationIdentifier</w:t>
              </w:r>
            </w:hyperlink>
          </w:p>
        </w:tc>
        <w:tc>
          <w:tcPr>
            <w:tcW w:w="630" w:type="dxa"/>
          </w:tcPr>
          <w:p w:rsidR="00D5253B" w:rsidRPr="00FD5A77" w:rsidRDefault="00D5253B" w:rsidP="00CF7FE7">
            <w:pPr>
              <w:spacing w:before="60"/>
              <w:rPr>
                <w:szCs w:val="20"/>
              </w:rPr>
            </w:pPr>
            <w:r w:rsidRPr="00FD5A77">
              <w:rPr>
                <w:szCs w:val="20"/>
              </w:rPr>
              <w:t>0..1</w:t>
            </w:r>
          </w:p>
        </w:tc>
        <w:tc>
          <w:tcPr>
            <w:tcW w:w="450" w:type="dxa"/>
            <w:gridSpan w:val="2"/>
          </w:tcPr>
          <w:p w:rsidR="00D5253B" w:rsidRPr="00FD5A77" w:rsidRDefault="00D5253B" w:rsidP="00CF7FE7">
            <w:pPr>
              <w:spacing w:before="60"/>
              <w:rPr>
                <w:szCs w:val="20"/>
              </w:rPr>
            </w:pPr>
            <w:r w:rsidRPr="00FD5A77">
              <w:rPr>
                <w:szCs w:val="20"/>
              </w:rPr>
              <w:t>N</w:t>
            </w:r>
          </w:p>
        </w:tc>
        <w:tc>
          <w:tcPr>
            <w:tcW w:w="2070" w:type="dxa"/>
          </w:tcPr>
          <w:p w:rsidR="00D5253B" w:rsidRPr="00FD5A77" w:rsidRDefault="00D5253B" w:rsidP="00CF7FE7">
            <w:pPr>
              <w:spacing w:before="60"/>
              <w:rPr>
                <w:szCs w:val="20"/>
              </w:rPr>
            </w:pPr>
            <w:r w:rsidRPr="00FD5A77">
              <w:rPr>
                <w:szCs w:val="20"/>
              </w:rPr>
              <w:t>Identifies the requesting application.</w:t>
            </w:r>
          </w:p>
        </w:tc>
      </w:tr>
      <w:tr w:rsidR="00D5253B" w:rsidRPr="00FD5A77" w:rsidTr="00CF7FE7">
        <w:trPr>
          <w:cantSplit/>
        </w:trPr>
        <w:tc>
          <w:tcPr>
            <w:tcW w:w="3708" w:type="dxa"/>
          </w:tcPr>
          <w:p w:rsidR="00D5253B" w:rsidRPr="00FD5A77" w:rsidRDefault="00D5253B" w:rsidP="00CF7FE7">
            <w:pPr>
              <w:spacing w:before="60"/>
              <w:rPr>
                <w:szCs w:val="20"/>
              </w:rPr>
            </w:pPr>
            <w:r w:rsidRPr="00FD5A77">
              <w:rPr>
                <w:szCs w:val="20"/>
              </w:rPr>
              <w:tab/>
            </w:r>
            <w:r w:rsidRPr="00FD5A77">
              <w:rPr>
                <w:szCs w:val="20"/>
              </w:rPr>
              <w:tab/>
            </w:r>
            <w:r w:rsidRPr="00FD5A77">
              <w:rPr>
                <w:noProof/>
                <w:szCs w:val="20"/>
              </w:rPr>
              <w:drawing>
                <wp:inline distT="0" distB="0" distL="0" distR="0" wp14:anchorId="72372AF8" wp14:editId="49785658">
                  <wp:extent cx="136525" cy="136525"/>
                  <wp:effectExtent l="0" t="0" r="0" b="0"/>
                  <wp:docPr id="779" name="Picture 7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FD5A77">
              <w:rPr>
                <w:szCs w:val="20"/>
              </w:rPr>
              <w:t>ApplicationUser</w:t>
            </w:r>
          </w:p>
        </w:tc>
        <w:tc>
          <w:tcPr>
            <w:tcW w:w="2700" w:type="dxa"/>
          </w:tcPr>
          <w:p w:rsidR="00D5253B" w:rsidRPr="00FD5A77" w:rsidRDefault="005E732B" w:rsidP="00CF7FE7">
            <w:pPr>
              <w:spacing w:before="60"/>
              <w:rPr>
                <w:bCs/>
                <w:iCs/>
                <w:color w:val="0000FF"/>
                <w:u w:val="single"/>
              </w:rPr>
            </w:pPr>
            <w:hyperlink w:anchor="_ApplicationUserIdentifier" w:history="1">
              <w:r w:rsidR="00D5253B" w:rsidRPr="00FD5A77">
                <w:rPr>
                  <w:color w:val="0000EE"/>
                  <w:u w:val="single"/>
                </w:rPr>
                <w:t>ApplicationUserIdentifier</w:t>
              </w:r>
            </w:hyperlink>
          </w:p>
        </w:tc>
        <w:tc>
          <w:tcPr>
            <w:tcW w:w="630" w:type="dxa"/>
          </w:tcPr>
          <w:p w:rsidR="00D5253B" w:rsidRPr="00FD5A77" w:rsidRDefault="00D5253B" w:rsidP="00CF7FE7">
            <w:pPr>
              <w:spacing w:before="60"/>
              <w:rPr>
                <w:szCs w:val="20"/>
              </w:rPr>
            </w:pPr>
            <w:r w:rsidRPr="00FD5A77">
              <w:rPr>
                <w:szCs w:val="20"/>
              </w:rPr>
              <w:t>0..1</w:t>
            </w:r>
          </w:p>
        </w:tc>
        <w:tc>
          <w:tcPr>
            <w:tcW w:w="450" w:type="dxa"/>
            <w:gridSpan w:val="2"/>
          </w:tcPr>
          <w:p w:rsidR="00D5253B" w:rsidRPr="00FD5A77" w:rsidRDefault="00D5253B" w:rsidP="00CF7FE7">
            <w:pPr>
              <w:spacing w:before="60"/>
              <w:rPr>
                <w:szCs w:val="20"/>
              </w:rPr>
            </w:pPr>
            <w:r w:rsidRPr="00FD5A77">
              <w:rPr>
                <w:szCs w:val="20"/>
              </w:rPr>
              <w:t>N</w:t>
            </w:r>
          </w:p>
        </w:tc>
        <w:tc>
          <w:tcPr>
            <w:tcW w:w="2070" w:type="dxa"/>
          </w:tcPr>
          <w:p w:rsidR="00D5253B" w:rsidRPr="00FD5A77" w:rsidRDefault="00D5253B" w:rsidP="00CF7FE7">
            <w:pPr>
              <w:spacing w:before="60"/>
              <w:rPr>
                <w:szCs w:val="20"/>
              </w:rPr>
            </w:pPr>
            <w:r w:rsidRPr="00FD5A77">
              <w:rPr>
                <w:szCs w:val="20"/>
              </w:rPr>
              <w:t>Identifies the user or instance of the requesting application.</w:t>
            </w:r>
          </w:p>
        </w:tc>
      </w:tr>
      <w:tr w:rsidR="00D5253B" w:rsidRPr="00FD5A77" w:rsidTr="00CF7FE7">
        <w:trPr>
          <w:cantSplit/>
        </w:trPr>
        <w:tc>
          <w:tcPr>
            <w:tcW w:w="3708" w:type="dxa"/>
          </w:tcPr>
          <w:p w:rsidR="00D5253B" w:rsidRPr="00FD5A77" w:rsidRDefault="00D5253B" w:rsidP="00CF7FE7">
            <w:pPr>
              <w:spacing w:before="60"/>
              <w:rPr>
                <w:szCs w:val="20"/>
              </w:rPr>
            </w:pPr>
            <w:r w:rsidRPr="00FD5A77">
              <w:rPr>
                <w:szCs w:val="20"/>
              </w:rPr>
              <w:lastRenderedPageBreak/>
              <w:tab/>
            </w:r>
            <w:r w:rsidRPr="00FD5A77">
              <w:rPr>
                <w:szCs w:val="20"/>
              </w:rPr>
              <w:tab/>
            </w:r>
            <w:r w:rsidRPr="00FD5A77">
              <w:rPr>
                <w:noProof/>
                <w:szCs w:val="20"/>
              </w:rPr>
              <w:drawing>
                <wp:inline distT="0" distB="0" distL="0" distR="0" wp14:anchorId="28954E41" wp14:editId="02E7D6C1">
                  <wp:extent cx="136525" cy="136525"/>
                  <wp:effectExtent l="0" t="0" r="0" b="0"/>
                  <wp:docPr id="778" name="Picture 7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FD5A77">
              <w:rPr>
                <w:szCs w:val="20"/>
              </w:rPr>
              <w:t>BIASOperationName</w:t>
            </w:r>
          </w:p>
        </w:tc>
        <w:tc>
          <w:tcPr>
            <w:tcW w:w="2700" w:type="dxa"/>
          </w:tcPr>
          <w:p w:rsidR="00D5253B" w:rsidRPr="00FD5A77" w:rsidRDefault="00D5253B" w:rsidP="00CF7FE7">
            <w:pPr>
              <w:spacing w:before="60"/>
            </w:pPr>
            <w:r w:rsidRPr="00FD5A77">
              <w:t>string</w:t>
            </w:r>
          </w:p>
        </w:tc>
        <w:tc>
          <w:tcPr>
            <w:tcW w:w="630" w:type="dxa"/>
          </w:tcPr>
          <w:p w:rsidR="00D5253B" w:rsidRPr="00FD5A77" w:rsidRDefault="00D5253B" w:rsidP="00CF7FE7">
            <w:pPr>
              <w:spacing w:before="60"/>
              <w:rPr>
                <w:szCs w:val="20"/>
              </w:rPr>
            </w:pPr>
            <w:r w:rsidRPr="00FD5A77">
              <w:rPr>
                <w:szCs w:val="20"/>
              </w:rPr>
              <w:t>0..1</w:t>
            </w:r>
          </w:p>
        </w:tc>
        <w:tc>
          <w:tcPr>
            <w:tcW w:w="450" w:type="dxa"/>
            <w:gridSpan w:val="2"/>
          </w:tcPr>
          <w:p w:rsidR="00D5253B" w:rsidRPr="00FD5A77" w:rsidRDefault="00D5253B" w:rsidP="00CF7FE7">
            <w:pPr>
              <w:spacing w:before="60"/>
              <w:rPr>
                <w:szCs w:val="20"/>
              </w:rPr>
            </w:pPr>
            <w:r w:rsidRPr="00FD5A77">
              <w:rPr>
                <w:szCs w:val="20"/>
              </w:rPr>
              <w:t>N</w:t>
            </w:r>
          </w:p>
        </w:tc>
        <w:tc>
          <w:tcPr>
            <w:tcW w:w="2070" w:type="dxa"/>
          </w:tcPr>
          <w:p w:rsidR="00D5253B" w:rsidRPr="00FD5A77" w:rsidRDefault="00D5253B" w:rsidP="00CF7FE7">
            <w:pPr>
              <w:spacing w:before="60"/>
              <w:rPr>
                <w:szCs w:val="20"/>
              </w:rPr>
            </w:pPr>
            <w:r w:rsidRPr="00FD5A77">
              <w:rPr>
                <w:szCs w:val="20"/>
              </w:rPr>
              <w:t>Identifies the BIAS operation that is being requested: “RetrieveBiographic</w:t>
            </w:r>
            <w:r>
              <w:rPr>
                <w:szCs w:val="20"/>
              </w:rPr>
              <w:t>Data</w:t>
            </w:r>
            <w:r w:rsidRPr="00FD5A77">
              <w:rPr>
                <w:szCs w:val="20"/>
              </w:rPr>
              <w:t>”.</w:t>
            </w:r>
          </w:p>
        </w:tc>
      </w:tr>
      <w:tr w:rsidR="00D5253B" w:rsidRPr="00FD5A77" w:rsidTr="00CF7FE7">
        <w:trPr>
          <w:cantSplit/>
        </w:trPr>
        <w:tc>
          <w:tcPr>
            <w:tcW w:w="3708" w:type="dxa"/>
          </w:tcPr>
          <w:p w:rsidR="00D5253B" w:rsidRPr="00FD5A77" w:rsidRDefault="00D5253B" w:rsidP="00CF7FE7">
            <w:pPr>
              <w:spacing w:before="60"/>
              <w:rPr>
                <w:szCs w:val="20"/>
              </w:rPr>
            </w:pPr>
            <w:r w:rsidRPr="00FD5A77">
              <w:rPr>
                <w:szCs w:val="20"/>
              </w:rPr>
              <w:tab/>
            </w:r>
            <w:r w:rsidRPr="00FD5A77">
              <w:rPr>
                <w:noProof/>
                <w:szCs w:val="20"/>
              </w:rPr>
              <w:drawing>
                <wp:inline distT="0" distB="0" distL="0" distR="0" wp14:anchorId="13265400" wp14:editId="40714C15">
                  <wp:extent cx="136525" cy="136525"/>
                  <wp:effectExtent l="0" t="0" r="0" b="0"/>
                  <wp:docPr id="777" name="Picture 7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FD5A77">
              <w:rPr>
                <w:szCs w:val="20"/>
              </w:rPr>
              <w:t>Identity</w:t>
            </w:r>
          </w:p>
        </w:tc>
        <w:tc>
          <w:tcPr>
            <w:tcW w:w="2700" w:type="dxa"/>
          </w:tcPr>
          <w:p w:rsidR="00D5253B" w:rsidRPr="00FD5A77" w:rsidRDefault="005E732B" w:rsidP="00CF7FE7">
            <w:pPr>
              <w:spacing w:before="60"/>
              <w:rPr>
                <w:bCs/>
                <w:iCs/>
                <w:color w:val="0000FF"/>
                <w:u w:val="single"/>
              </w:rPr>
            </w:pPr>
            <w:hyperlink w:anchor="_BIASIdentity" w:history="1">
              <w:r w:rsidR="00D5253B" w:rsidRPr="00FD5A77">
                <w:rPr>
                  <w:color w:val="0000EE"/>
                  <w:u w:val="single"/>
                </w:rPr>
                <w:t>BIASIdentity</w:t>
              </w:r>
            </w:hyperlink>
          </w:p>
        </w:tc>
        <w:tc>
          <w:tcPr>
            <w:tcW w:w="697" w:type="dxa"/>
            <w:gridSpan w:val="2"/>
          </w:tcPr>
          <w:p w:rsidR="00D5253B" w:rsidRPr="00FD5A77" w:rsidRDefault="00D5253B" w:rsidP="00CF7FE7">
            <w:pPr>
              <w:spacing w:before="60"/>
              <w:rPr>
                <w:szCs w:val="20"/>
              </w:rPr>
            </w:pPr>
            <w:r w:rsidRPr="00FD5A77">
              <w:rPr>
                <w:szCs w:val="20"/>
              </w:rPr>
              <w:t>1</w:t>
            </w:r>
          </w:p>
        </w:tc>
        <w:tc>
          <w:tcPr>
            <w:tcW w:w="383" w:type="dxa"/>
          </w:tcPr>
          <w:p w:rsidR="00D5253B" w:rsidRPr="00FD5A77" w:rsidRDefault="00D5253B" w:rsidP="00CF7FE7">
            <w:pPr>
              <w:spacing w:before="60"/>
              <w:rPr>
                <w:szCs w:val="20"/>
              </w:rPr>
            </w:pPr>
            <w:r w:rsidRPr="00FD5A77">
              <w:rPr>
                <w:szCs w:val="20"/>
              </w:rPr>
              <w:t>Y</w:t>
            </w:r>
          </w:p>
        </w:tc>
        <w:tc>
          <w:tcPr>
            <w:tcW w:w="2070" w:type="dxa"/>
          </w:tcPr>
          <w:p w:rsidR="00D5253B" w:rsidRPr="00FD5A77" w:rsidRDefault="00D5253B" w:rsidP="00CF7FE7">
            <w:pPr>
              <w:spacing w:before="60"/>
              <w:rPr>
                <w:szCs w:val="20"/>
              </w:rPr>
            </w:pPr>
            <w:r w:rsidRPr="00FD5A77">
              <w:rPr>
                <w:szCs w:val="20"/>
              </w:rPr>
              <w:t>Identifies the subject or, in the encounter-centric model, a subject and an encounter.</w:t>
            </w:r>
          </w:p>
        </w:tc>
      </w:tr>
      <w:tr w:rsidR="00D5253B" w:rsidRPr="00FD5A77" w:rsidTr="00CF7FE7">
        <w:trPr>
          <w:cantSplit/>
        </w:trPr>
        <w:tc>
          <w:tcPr>
            <w:tcW w:w="3708" w:type="dxa"/>
          </w:tcPr>
          <w:p w:rsidR="00D5253B" w:rsidRPr="00FD5A77" w:rsidRDefault="00D5253B" w:rsidP="00CF7FE7">
            <w:pPr>
              <w:spacing w:before="60"/>
              <w:rPr>
                <w:rFonts w:cs="Arial"/>
                <w:szCs w:val="20"/>
              </w:rPr>
            </w:pPr>
            <w:r w:rsidRPr="00FD5A77">
              <w:rPr>
                <w:rFonts w:cs="Arial"/>
                <w:szCs w:val="20"/>
              </w:rPr>
              <w:tab/>
            </w:r>
            <w:r w:rsidRPr="00FD5A77">
              <w:rPr>
                <w:rFonts w:cs="Arial"/>
                <w:szCs w:val="20"/>
              </w:rPr>
              <w:tab/>
            </w:r>
            <w:r w:rsidRPr="00FD5A77">
              <w:rPr>
                <w:rFonts w:cs="Arial"/>
                <w:noProof/>
                <w:szCs w:val="20"/>
              </w:rPr>
              <w:drawing>
                <wp:inline distT="0" distB="0" distL="0" distR="0" wp14:anchorId="5580A86E" wp14:editId="43CA65E4">
                  <wp:extent cx="136525" cy="136525"/>
                  <wp:effectExtent l="0" t="0" r="0" b="0"/>
                  <wp:docPr id="776" name="Picture 7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FD5A77">
              <w:rPr>
                <w:rFonts w:cs="Arial"/>
                <w:szCs w:val="20"/>
              </w:rPr>
              <w:t>SubjectID</w:t>
            </w:r>
          </w:p>
        </w:tc>
        <w:tc>
          <w:tcPr>
            <w:tcW w:w="2700" w:type="dxa"/>
          </w:tcPr>
          <w:p w:rsidR="00D5253B" w:rsidRPr="00FD5A77" w:rsidRDefault="005E732B" w:rsidP="00CF7FE7">
            <w:pPr>
              <w:spacing w:before="60"/>
              <w:rPr>
                <w:bCs/>
                <w:iCs/>
                <w:color w:val="0000FF"/>
                <w:u w:val="single"/>
              </w:rPr>
            </w:pPr>
            <w:hyperlink w:anchor="_BIASIDType" w:history="1">
              <w:r w:rsidR="00D5253B" w:rsidRPr="00FD5A77">
                <w:rPr>
                  <w:color w:val="0000EE"/>
                  <w:u w:val="single"/>
                </w:rPr>
                <w:t>BIASIDType</w:t>
              </w:r>
            </w:hyperlink>
          </w:p>
        </w:tc>
        <w:tc>
          <w:tcPr>
            <w:tcW w:w="697" w:type="dxa"/>
            <w:gridSpan w:val="2"/>
          </w:tcPr>
          <w:p w:rsidR="00D5253B" w:rsidRPr="00FD5A77" w:rsidRDefault="00D5253B" w:rsidP="00CF7FE7">
            <w:pPr>
              <w:spacing w:before="60"/>
              <w:rPr>
                <w:szCs w:val="20"/>
              </w:rPr>
            </w:pPr>
            <w:r w:rsidRPr="00FD5A77">
              <w:rPr>
                <w:szCs w:val="20"/>
              </w:rPr>
              <w:t>1</w:t>
            </w:r>
          </w:p>
        </w:tc>
        <w:tc>
          <w:tcPr>
            <w:tcW w:w="383" w:type="dxa"/>
          </w:tcPr>
          <w:p w:rsidR="00D5253B" w:rsidRPr="00FD5A77" w:rsidRDefault="00D5253B" w:rsidP="00CF7FE7">
            <w:pPr>
              <w:spacing w:before="60"/>
              <w:rPr>
                <w:szCs w:val="20"/>
              </w:rPr>
            </w:pPr>
            <w:r w:rsidRPr="00FD5A77">
              <w:rPr>
                <w:szCs w:val="20"/>
              </w:rPr>
              <w:t>Y</w:t>
            </w:r>
          </w:p>
        </w:tc>
        <w:tc>
          <w:tcPr>
            <w:tcW w:w="2070" w:type="dxa"/>
          </w:tcPr>
          <w:p w:rsidR="00D5253B" w:rsidRPr="00FD5A77" w:rsidRDefault="00D5253B" w:rsidP="00CF7FE7">
            <w:pPr>
              <w:spacing w:before="60"/>
              <w:rPr>
                <w:szCs w:val="20"/>
              </w:rPr>
            </w:pPr>
            <w:r w:rsidRPr="00FD5A77">
              <w:rPr>
                <w:szCs w:val="20"/>
              </w:rPr>
              <w:t>A system unique identifier for a subject.</w:t>
            </w:r>
          </w:p>
        </w:tc>
      </w:tr>
      <w:tr w:rsidR="00D5253B" w:rsidRPr="00FD5A77" w:rsidTr="00CF7FE7">
        <w:trPr>
          <w:cantSplit/>
        </w:trPr>
        <w:tc>
          <w:tcPr>
            <w:tcW w:w="3708" w:type="dxa"/>
          </w:tcPr>
          <w:p w:rsidR="00D5253B" w:rsidRPr="00FD5A77" w:rsidRDefault="00D5253B" w:rsidP="00CF7FE7">
            <w:pPr>
              <w:spacing w:before="60"/>
              <w:rPr>
                <w:szCs w:val="20"/>
              </w:rPr>
            </w:pPr>
            <w:r w:rsidRPr="00FD5A77">
              <w:rPr>
                <w:szCs w:val="20"/>
              </w:rPr>
              <w:tab/>
            </w:r>
            <w:r w:rsidRPr="00FD5A77">
              <w:rPr>
                <w:szCs w:val="20"/>
              </w:rPr>
              <w:tab/>
            </w:r>
            <w:r w:rsidRPr="00FD5A77">
              <w:rPr>
                <w:noProof/>
                <w:szCs w:val="20"/>
              </w:rPr>
              <w:drawing>
                <wp:inline distT="0" distB="0" distL="0" distR="0" wp14:anchorId="46B3C52D" wp14:editId="79A03805">
                  <wp:extent cx="136525" cy="136525"/>
                  <wp:effectExtent l="0" t="0" r="0" b="0"/>
                  <wp:docPr id="775" name="Picture 7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FD5A77">
              <w:rPr>
                <w:szCs w:val="20"/>
              </w:rPr>
              <w:t>EncounterID</w:t>
            </w:r>
          </w:p>
        </w:tc>
        <w:tc>
          <w:tcPr>
            <w:tcW w:w="2700" w:type="dxa"/>
          </w:tcPr>
          <w:p w:rsidR="00D5253B" w:rsidRPr="00FD5A77" w:rsidRDefault="005E732B" w:rsidP="00CF7FE7">
            <w:pPr>
              <w:spacing w:before="60"/>
              <w:rPr>
                <w:bCs/>
                <w:iCs/>
                <w:color w:val="0000FF"/>
                <w:u w:val="single"/>
              </w:rPr>
            </w:pPr>
            <w:hyperlink w:anchor="_BIASIDType" w:history="1">
              <w:r w:rsidR="00D5253B" w:rsidRPr="00FD5A77">
                <w:rPr>
                  <w:color w:val="0000EE"/>
                  <w:u w:val="single"/>
                </w:rPr>
                <w:t>BIASIDType</w:t>
              </w:r>
            </w:hyperlink>
          </w:p>
        </w:tc>
        <w:tc>
          <w:tcPr>
            <w:tcW w:w="697" w:type="dxa"/>
            <w:gridSpan w:val="2"/>
          </w:tcPr>
          <w:p w:rsidR="00D5253B" w:rsidRPr="00FD5A77" w:rsidRDefault="00D5253B" w:rsidP="00CF7FE7">
            <w:pPr>
              <w:spacing w:before="60"/>
              <w:rPr>
                <w:szCs w:val="20"/>
              </w:rPr>
            </w:pPr>
            <w:r w:rsidRPr="00FD5A77">
              <w:rPr>
                <w:szCs w:val="20"/>
              </w:rPr>
              <w:t>0..1</w:t>
            </w:r>
          </w:p>
        </w:tc>
        <w:tc>
          <w:tcPr>
            <w:tcW w:w="383" w:type="dxa"/>
          </w:tcPr>
          <w:p w:rsidR="00D5253B" w:rsidRPr="00FD5A77" w:rsidRDefault="00D5253B" w:rsidP="00CF7FE7">
            <w:pPr>
              <w:spacing w:before="60"/>
              <w:rPr>
                <w:szCs w:val="20"/>
              </w:rPr>
            </w:pPr>
            <w:r w:rsidRPr="00FD5A77">
              <w:rPr>
                <w:szCs w:val="20"/>
              </w:rPr>
              <w:t>N</w:t>
            </w:r>
          </w:p>
        </w:tc>
        <w:tc>
          <w:tcPr>
            <w:tcW w:w="2070" w:type="dxa"/>
          </w:tcPr>
          <w:p w:rsidR="00D5253B" w:rsidRPr="00FD5A77" w:rsidRDefault="00D5253B" w:rsidP="00CF7FE7">
            <w:pPr>
              <w:spacing w:before="60"/>
              <w:rPr>
                <w:szCs w:val="20"/>
              </w:rPr>
            </w:pPr>
            <w:r w:rsidRPr="00FD5A77">
              <w:rPr>
                <w:szCs w:val="20"/>
              </w:rPr>
              <w:t>The identifier of an encounter associated with the subject.</w:t>
            </w:r>
          </w:p>
        </w:tc>
      </w:tr>
      <w:tr w:rsidR="00D5253B" w:rsidRPr="00FD5A77" w:rsidTr="00CF7FE7">
        <w:trPr>
          <w:cantSplit/>
        </w:trPr>
        <w:tc>
          <w:tcPr>
            <w:tcW w:w="3708" w:type="dxa"/>
          </w:tcPr>
          <w:p w:rsidR="00D5253B" w:rsidRPr="00FD5A77" w:rsidRDefault="00D5253B" w:rsidP="00CF7FE7">
            <w:pPr>
              <w:spacing w:before="60"/>
              <w:rPr>
                <w:szCs w:val="20"/>
              </w:rPr>
            </w:pPr>
            <w:r w:rsidRPr="00FD5A77">
              <w:rPr>
                <w:szCs w:val="20"/>
              </w:rPr>
              <w:tab/>
            </w:r>
            <w:r w:rsidRPr="00FD5A77">
              <w:rPr>
                <w:noProof/>
                <w:szCs w:val="20"/>
              </w:rPr>
              <w:drawing>
                <wp:inline distT="0" distB="0" distL="0" distR="0" wp14:anchorId="12920E82" wp14:editId="084339EB">
                  <wp:extent cx="136525" cy="136525"/>
                  <wp:effectExtent l="0" t="0" r="0" b="0"/>
                  <wp:docPr id="527" name="Picture 5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Pr>
                <w:szCs w:val="20"/>
              </w:rPr>
              <w:t>EncounterType</w:t>
            </w:r>
          </w:p>
        </w:tc>
        <w:tc>
          <w:tcPr>
            <w:tcW w:w="2700" w:type="dxa"/>
          </w:tcPr>
          <w:p w:rsidR="00D5253B" w:rsidRPr="00BC328C" w:rsidRDefault="005E732B" w:rsidP="00CF7FE7">
            <w:pPr>
              <w:spacing w:before="60"/>
              <w:rPr>
                <w:u w:val="single"/>
              </w:rPr>
            </w:pPr>
            <w:hyperlink w:anchor="_3.2.29_EncounterCategoryType" w:history="1">
              <w:r w:rsidR="00D5253B" w:rsidRPr="007B48CA">
                <w:rPr>
                  <w:rStyle w:val="Hyperlink"/>
                  <w:u w:val="single"/>
                </w:rPr>
                <w:t>EncounterCategoryType</w:t>
              </w:r>
            </w:hyperlink>
          </w:p>
        </w:tc>
        <w:tc>
          <w:tcPr>
            <w:tcW w:w="697" w:type="dxa"/>
            <w:gridSpan w:val="2"/>
          </w:tcPr>
          <w:p w:rsidR="00D5253B" w:rsidRPr="00FD5A77" w:rsidRDefault="00D5253B" w:rsidP="00CF7FE7">
            <w:pPr>
              <w:spacing w:before="60"/>
              <w:rPr>
                <w:szCs w:val="20"/>
              </w:rPr>
            </w:pPr>
            <w:r>
              <w:rPr>
                <w:szCs w:val="20"/>
              </w:rPr>
              <w:t>0..1</w:t>
            </w:r>
          </w:p>
        </w:tc>
        <w:tc>
          <w:tcPr>
            <w:tcW w:w="383" w:type="dxa"/>
          </w:tcPr>
          <w:p w:rsidR="00D5253B" w:rsidRPr="00FD5A77" w:rsidRDefault="00D5253B" w:rsidP="00CF7FE7">
            <w:pPr>
              <w:spacing w:before="60"/>
              <w:rPr>
                <w:szCs w:val="20"/>
              </w:rPr>
            </w:pPr>
            <w:r>
              <w:rPr>
                <w:szCs w:val="20"/>
              </w:rPr>
              <w:t>N</w:t>
            </w:r>
          </w:p>
        </w:tc>
        <w:tc>
          <w:tcPr>
            <w:tcW w:w="2070" w:type="dxa"/>
          </w:tcPr>
          <w:p w:rsidR="00D5253B" w:rsidRPr="00FD5A77" w:rsidRDefault="00D5253B" w:rsidP="00CF7FE7">
            <w:pPr>
              <w:spacing w:before="60"/>
              <w:rPr>
                <w:szCs w:val="20"/>
              </w:rPr>
            </w:pPr>
            <w:r w:rsidRPr="00BC328C">
              <w:rPr>
                <w:szCs w:val="20"/>
              </w:rPr>
              <w:t>Identifies the type of encounter during which data was collected from the subject, as determined by the requester.</w:t>
            </w:r>
          </w:p>
        </w:tc>
      </w:tr>
      <w:tr w:rsidR="00D5253B" w:rsidRPr="00FD5A77" w:rsidTr="00CF7FE7">
        <w:trPr>
          <w:cantSplit/>
        </w:trPr>
        <w:tc>
          <w:tcPr>
            <w:tcW w:w="3708" w:type="dxa"/>
          </w:tcPr>
          <w:p w:rsidR="00D5253B" w:rsidRPr="00FD5A77" w:rsidRDefault="00D5253B" w:rsidP="00CF7FE7">
            <w:pPr>
              <w:spacing w:before="60"/>
              <w:rPr>
                <w:szCs w:val="20"/>
              </w:rPr>
            </w:pPr>
            <w:r w:rsidRPr="00FD5A77">
              <w:rPr>
                <w:szCs w:val="20"/>
              </w:rPr>
              <w:tab/>
            </w:r>
            <w:r w:rsidRPr="00FD5A77">
              <w:rPr>
                <w:noProof/>
                <w:szCs w:val="20"/>
              </w:rPr>
              <w:drawing>
                <wp:inline distT="0" distB="0" distL="0" distR="0" wp14:anchorId="161191B0" wp14:editId="3B0ED1F2">
                  <wp:extent cx="136525" cy="136525"/>
                  <wp:effectExtent l="0" t="0" r="0" b="0"/>
                  <wp:docPr id="526" name="Picture 5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Pr>
                <w:szCs w:val="20"/>
              </w:rPr>
              <w:t>GalleryID</w:t>
            </w:r>
          </w:p>
        </w:tc>
        <w:tc>
          <w:tcPr>
            <w:tcW w:w="2700" w:type="dxa"/>
          </w:tcPr>
          <w:p w:rsidR="00D5253B" w:rsidRDefault="005E732B" w:rsidP="00CF7FE7">
            <w:pPr>
              <w:spacing w:before="60"/>
            </w:pPr>
            <w:hyperlink w:anchor="_BIASIDType" w:history="1">
              <w:r w:rsidR="00D5253B" w:rsidRPr="00FD5A77">
                <w:rPr>
                  <w:color w:val="0000EE"/>
                  <w:u w:val="single"/>
                </w:rPr>
                <w:t>BIASIDType</w:t>
              </w:r>
            </w:hyperlink>
          </w:p>
        </w:tc>
        <w:tc>
          <w:tcPr>
            <w:tcW w:w="697" w:type="dxa"/>
            <w:gridSpan w:val="2"/>
          </w:tcPr>
          <w:p w:rsidR="00D5253B" w:rsidRPr="00FD5A77" w:rsidRDefault="00D5253B" w:rsidP="00CF7FE7">
            <w:pPr>
              <w:spacing w:before="60"/>
              <w:rPr>
                <w:szCs w:val="20"/>
              </w:rPr>
            </w:pPr>
            <w:r>
              <w:rPr>
                <w:szCs w:val="20"/>
              </w:rPr>
              <w:t>0..1</w:t>
            </w:r>
          </w:p>
        </w:tc>
        <w:tc>
          <w:tcPr>
            <w:tcW w:w="383" w:type="dxa"/>
          </w:tcPr>
          <w:p w:rsidR="00D5253B" w:rsidRPr="00FD5A77" w:rsidRDefault="00D5253B" w:rsidP="00CF7FE7">
            <w:pPr>
              <w:spacing w:before="60"/>
              <w:rPr>
                <w:szCs w:val="20"/>
              </w:rPr>
            </w:pPr>
            <w:r>
              <w:rPr>
                <w:szCs w:val="20"/>
              </w:rPr>
              <w:t>N</w:t>
            </w:r>
          </w:p>
        </w:tc>
        <w:tc>
          <w:tcPr>
            <w:tcW w:w="2070" w:type="dxa"/>
          </w:tcPr>
          <w:p w:rsidR="00D5253B" w:rsidRPr="00FD5A77" w:rsidRDefault="00D5253B" w:rsidP="00CF7FE7">
            <w:pPr>
              <w:spacing w:before="60"/>
              <w:rPr>
                <w:szCs w:val="20"/>
              </w:rPr>
            </w:pPr>
            <w:r>
              <w:rPr>
                <w:szCs w:val="20"/>
              </w:rPr>
              <w:t>The identifier of the gallery or population group from which the biographic information will be retrieved.</w:t>
            </w:r>
          </w:p>
        </w:tc>
      </w:tr>
    </w:tbl>
    <w:p w:rsidR="00D5253B" w:rsidRPr="00FD5A77" w:rsidRDefault="00D5253B" w:rsidP="00D5253B">
      <w:pPr>
        <w:keepNext/>
        <w:keepLines/>
        <w:numPr>
          <w:ilvl w:val="4"/>
          <w:numId w:val="0"/>
        </w:numPr>
        <w:spacing w:before="200" w:after="120"/>
        <w:ind w:left="1152" w:hanging="1152"/>
        <w:outlineLvl w:val="4"/>
        <w:rPr>
          <w:b/>
          <w:bCs/>
          <w:color w:val="3B006F"/>
          <w:kern w:val="32"/>
          <w:sz w:val="24"/>
          <w:szCs w:val="26"/>
          <w:lang w:val="x-none" w:eastAsia="x-none"/>
        </w:rPr>
      </w:pPr>
      <w:r w:rsidRPr="00FD5A77">
        <w:rPr>
          <w:b/>
          <w:bCs/>
          <w:color w:val="3B006F"/>
          <w:kern w:val="32"/>
          <w:sz w:val="24"/>
          <w:szCs w:val="26"/>
          <w:lang w:val="x-none" w:eastAsia="x-none"/>
        </w:rPr>
        <w:t>Response Message</w:t>
      </w:r>
    </w:p>
    <w:tbl>
      <w:tblP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78"/>
        <w:gridCol w:w="2430"/>
        <w:gridCol w:w="630"/>
        <w:gridCol w:w="360"/>
        <w:gridCol w:w="2160"/>
      </w:tblGrid>
      <w:tr w:rsidR="00D5253B" w:rsidRPr="00FD5A77" w:rsidTr="00CF7FE7">
        <w:trPr>
          <w:cantSplit/>
          <w:tblHeader/>
        </w:trPr>
        <w:tc>
          <w:tcPr>
            <w:tcW w:w="3978" w:type="dxa"/>
          </w:tcPr>
          <w:p w:rsidR="00D5253B" w:rsidRPr="00FD5A77" w:rsidRDefault="00D5253B" w:rsidP="00CF7FE7">
            <w:pPr>
              <w:keepNext/>
              <w:spacing w:before="60"/>
              <w:rPr>
                <w:b/>
                <w:szCs w:val="20"/>
              </w:rPr>
            </w:pPr>
            <w:r w:rsidRPr="00FD5A77">
              <w:rPr>
                <w:b/>
                <w:szCs w:val="20"/>
              </w:rPr>
              <w:t>Field</w:t>
            </w:r>
          </w:p>
        </w:tc>
        <w:tc>
          <w:tcPr>
            <w:tcW w:w="2430" w:type="dxa"/>
          </w:tcPr>
          <w:p w:rsidR="00D5253B" w:rsidRPr="00FD5A77" w:rsidRDefault="00D5253B" w:rsidP="00CF7FE7">
            <w:pPr>
              <w:keepNext/>
              <w:spacing w:before="60"/>
              <w:rPr>
                <w:b/>
                <w:szCs w:val="20"/>
              </w:rPr>
            </w:pPr>
            <w:r w:rsidRPr="00FD5A77">
              <w:rPr>
                <w:b/>
                <w:szCs w:val="20"/>
              </w:rPr>
              <w:t>Type</w:t>
            </w:r>
          </w:p>
        </w:tc>
        <w:tc>
          <w:tcPr>
            <w:tcW w:w="630" w:type="dxa"/>
          </w:tcPr>
          <w:p w:rsidR="00D5253B" w:rsidRPr="00FD5A77" w:rsidRDefault="00D5253B" w:rsidP="00CF7FE7">
            <w:pPr>
              <w:keepNext/>
              <w:spacing w:before="60"/>
              <w:rPr>
                <w:b/>
                <w:szCs w:val="20"/>
              </w:rPr>
            </w:pPr>
            <w:r w:rsidRPr="00FD5A77">
              <w:rPr>
                <w:b/>
                <w:szCs w:val="20"/>
              </w:rPr>
              <w:t>#</w:t>
            </w:r>
          </w:p>
        </w:tc>
        <w:tc>
          <w:tcPr>
            <w:tcW w:w="360" w:type="dxa"/>
          </w:tcPr>
          <w:p w:rsidR="00D5253B" w:rsidRPr="00FD5A77" w:rsidRDefault="00D5253B" w:rsidP="00CF7FE7">
            <w:pPr>
              <w:keepNext/>
              <w:spacing w:before="60"/>
              <w:rPr>
                <w:b/>
                <w:szCs w:val="20"/>
              </w:rPr>
            </w:pPr>
            <w:r w:rsidRPr="00FD5A77">
              <w:rPr>
                <w:b/>
                <w:szCs w:val="20"/>
              </w:rPr>
              <w:t>?</w:t>
            </w:r>
          </w:p>
        </w:tc>
        <w:tc>
          <w:tcPr>
            <w:tcW w:w="2160" w:type="dxa"/>
          </w:tcPr>
          <w:p w:rsidR="00D5253B" w:rsidRPr="00FD5A77" w:rsidRDefault="00D5253B" w:rsidP="00CF7FE7">
            <w:pPr>
              <w:keepNext/>
              <w:spacing w:before="60"/>
              <w:rPr>
                <w:b/>
                <w:szCs w:val="20"/>
              </w:rPr>
            </w:pPr>
            <w:r w:rsidRPr="00FD5A77">
              <w:rPr>
                <w:b/>
                <w:szCs w:val="20"/>
              </w:rPr>
              <w:t>Meaning</w:t>
            </w:r>
          </w:p>
        </w:tc>
      </w:tr>
      <w:tr w:rsidR="00D5253B" w:rsidRPr="00FD5A77" w:rsidTr="00CF7FE7">
        <w:trPr>
          <w:cantSplit/>
        </w:trPr>
        <w:tc>
          <w:tcPr>
            <w:tcW w:w="3978" w:type="dxa"/>
          </w:tcPr>
          <w:p w:rsidR="00D5253B" w:rsidRPr="00FD5A77" w:rsidRDefault="00D5253B" w:rsidP="00CF7FE7">
            <w:pPr>
              <w:spacing w:before="60"/>
              <w:rPr>
                <w:szCs w:val="20"/>
              </w:rPr>
            </w:pPr>
            <w:bookmarkStart w:id="605" w:name="RetrieveBiographicDataResponse"/>
            <w:bookmarkEnd w:id="605"/>
            <w:r w:rsidRPr="00FD5A77">
              <w:rPr>
                <w:szCs w:val="20"/>
              </w:rPr>
              <w:t>RetrieveBiographic</w:t>
            </w:r>
            <w:r>
              <w:rPr>
                <w:szCs w:val="20"/>
              </w:rPr>
              <w:t>Data</w:t>
            </w:r>
            <w:r w:rsidRPr="00FD5A77">
              <w:rPr>
                <w:szCs w:val="20"/>
              </w:rPr>
              <w:t>Response</w:t>
            </w:r>
          </w:p>
        </w:tc>
        <w:tc>
          <w:tcPr>
            <w:tcW w:w="2430" w:type="dxa"/>
          </w:tcPr>
          <w:p w:rsidR="00D5253B" w:rsidRPr="00FD5A77" w:rsidRDefault="00D5253B" w:rsidP="00CF7FE7">
            <w:pPr>
              <w:spacing w:before="60"/>
              <w:rPr>
                <w:szCs w:val="20"/>
              </w:rPr>
            </w:pPr>
          </w:p>
        </w:tc>
        <w:tc>
          <w:tcPr>
            <w:tcW w:w="630" w:type="dxa"/>
          </w:tcPr>
          <w:p w:rsidR="00D5253B" w:rsidRPr="00FD5A77" w:rsidRDefault="00D5253B" w:rsidP="00CF7FE7">
            <w:pPr>
              <w:spacing w:before="60"/>
              <w:rPr>
                <w:szCs w:val="20"/>
              </w:rPr>
            </w:pPr>
          </w:p>
        </w:tc>
        <w:tc>
          <w:tcPr>
            <w:tcW w:w="360" w:type="dxa"/>
          </w:tcPr>
          <w:p w:rsidR="00D5253B" w:rsidRPr="00FD5A77" w:rsidRDefault="00D5253B" w:rsidP="00CF7FE7">
            <w:pPr>
              <w:spacing w:before="60"/>
              <w:rPr>
                <w:szCs w:val="20"/>
              </w:rPr>
            </w:pPr>
            <w:r w:rsidRPr="00FD5A77">
              <w:rPr>
                <w:szCs w:val="20"/>
              </w:rPr>
              <w:t>Y</w:t>
            </w:r>
          </w:p>
        </w:tc>
        <w:tc>
          <w:tcPr>
            <w:tcW w:w="2160" w:type="dxa"/>
          </w:tcPr>
          <w:p w:rsidR="00D5253B" w:rsidRPr="00FD5A77" w:rsidRDefault="00D5253B" w:rsidP="00CF7FE7">
            <w:pPr>
              <w:spacing w:before="60"/>
              <w:rPr>
                <w:szCs w:val="20"/>
              </w:rPr>
            </w:pPr>
            <w:r w:rsidRPr="00FD5A77">
              <w:rPr>
                <w:szCs w:val="20"/>
              </w:rPr>
              <w:t>The response to a RetrieveBiographic</w:t>
            </w:r>
            <w:r>
              <w:rPr>
                <w:szCs w:val="20"/>
              </w:rPr>
              <w:t>Data</w:t>
            </w:r>
            <w:r w:rsidRPr="00FD5A77">
              <w:rPr>
                <w:szCs w:val="20"/>
              </w:rPr>
              <w:t xml:space="preserve"> operation.</w:t>
            </w:r>
          </w:p>
        </w:tc>
      </w:tr>
      <w:tr w:rsidR="00D5253B" w:rsidRPr="00FD5A77" w:rsidTr="00CF7FE7">
        <w:trPr>
          <w:cantSplit/>
        </w:trPr>
        <w:tc>
          <w:tcPr>
            <w:tcW w:w="3978" w:type="dxa"/>
          </w:tcPr>
          <w:p w:rsidR="00D5253B" w:rsidRPr="00FD5A77" w:rsidRDefault="00D5253B" w:rsidP="00CF7FE7">
            <w:pPr>
              <w:spacing w:before="60"/>
              <w:rPr>
                <w:szCs w:val="20"/>
              </w:rPr>
            </w:pPr>
            <w:r w:rsidRPr="00FD5A77">
              <w:rPr>
                <w:rFonts w:cs="Arial"/>
                <w:noProof/>
                <w:szCs w:val="20"/>
              </w:rPr>
              <w:drawing>
                <wp:inline distT="0" distB="0" distL="0" distR="0" wp14:anchorId="429915EB" wp14:editId="05EAAC85">
                  <wp:extent cx="136525" cy="136525"/>
                  <wp:effectExtent l="0" t="0" r="0" b="0"/>
                  <wp:docPr id="774" name="Picture 7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FD5A77">
              <w:rPr>
                <w:szCs w:val="20"/>
              </w:rPr>
              <w:t>RetrieveBiographic</w:t>
            </w:r>
            <w:r>
              <w:rPr>
                <w:szCs w:val="20"/>
              </w:rPr>
              <w:t>Data</w:t>
            </w:r>
            <w:r w:rsidRPr="00FD5A77">
              <w:rPr>
                <w:szCs w:val="20"/>
              </w:rPr>
              <w:t>ResponsePackage</w:t>
            </w:r>
          </w:p>
        </w:tc>
        <w:tc>
          <w:tcPr>
            <w:tcW w:w="2430" w:type="dxa"/>
          </w:tcPr>
          <w:p w:rsidR="00D5253B" w:rsidRPr="00FD5A77" w:rsidRDefault="00D5253B" w:rsidP="00CF7FE7">
            <w:pPr>
              <w:spacing w:before="60"/>
              <w:rPr>
                <w:szCs w:val="20"/>
              </w:rPr>
            </w:pPr>
          </w:p>
        </w:tc>
        <w:tc>
          <w:tcPr>
            <w:tcW w:w="630" w:type="dxa"/>
          </w:tcPr>
          <w:p w:rsidR="00D5253B" w:rsidRPr="00FD5A77" w:rsidRDefault="00D5253B" w:rsidP="00CF7FE7">
            <w:pPr>
              <w:spacing w:before="60"/>
              <w:rPr>
                <w:szCs w:val="20"/>
              </w:rPr>
            </w:pPr>
            <w:r w:rsidRPr="00FD5A77">
              <w:rPr>
                <w:szCs w:val="20"/>
              </w:rPr>
              <w:t>1</w:t>
            </w:r>
          </w:p>
        </w:tc>
        <w:tc>
          <w:tcPr>
            <w:tcW w:w="360" w:type="dxa"/>
          </w:tcPr>
          <w:p w:rsidR="00D5253B" w:rsidRPr="00FD5A77" w:rsidRDefault="00D5253B" w:rsidP="00CF7FE7">
            <w:pPr>
              <w:spacing w:before="60"/>
              <w:rPr>
                <w:szCs w:val="20"/>
              </w:rPr>
            </w:pPr>
            <w:r w:rsidRPr="00FD5A77">
              <w:rPr>
                <w:szCs w:val="20"/>
              </w:rPr>
              <w:t>Y</w:t>
            </w:r>
          </w:p>
        </w:tc>
        <w:tc>
          <w:tcPr>
            <w:tcW w:w="2160" w:type="dxa"/>
          </w:tcPr>
          <w:p w:rsidR="00D5253B" w:rsidRPr="00FD5A77" w:rsidRDefault="00D5253B" w:rsidP="00CF7FE7">
            <w:pPr>
              <w:spacing w:before="60"/>
              <w:rPr>
                <w:szCs w:val="20"/>
              </w:rPr>
            </w:pPr>
          </w:p>
        </w:tc>
      </w:tr>
      <w:tr w:rsidR="00D5253B" w:rsidRPr="00FD5A77" w:rsidTr="00CF7FE7">
        <w:trPr>
          <w:cantSplit/>
        </w:trPr>
        <w:tc>
          <w:tcPr>
            <w:tcW w:w="3978" w:type="dxa"/>
          </w:tcPr>
          <w:p w:rsidR="00D5253B" w:rsidRPr="00FD5A77" w:rsidRDefault="00D5253B" w:rsidP="00CF7FE7">
            <w:pPr>
              <w:spacing w:before="60"/>
              <w:rPr>
                <w:rFonts w:cs="Arial"/>
                <w:szCs w:val="20"/>
              </w:rPr>
            </w:pPr>
            <w:r w:rsidRPr="00FD5A77">
              <w:rPr>
                <w:rFonts w:cs="Arial"/>
                <w:szCs w:val="20"/>
              </w:rPr>
              <w:tab/>
            </w:r>
            <w:r w:rsidRPr="00FD5A77">
              <w:rPr>
                <w:rFonts w:cs="Arial"/>
                <w:noProof/>
                <w:szCs w:val="20"/>
              </w:rPr>
              <w:drawing>
                <wp:inline distT="0" distB="0" distL="0" distR="0" wp14:anchorId="16E91D1F" wp14:editId="080EE796">
                  <wp:extent cx="136525" cy="136525"/>
                  <wp:effectExtent l="0" t="0" r="0" b="0"/>
                  <wp:docPr id="773" name="Picture 7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FD5A77">
              <w:rPr>
                <w:rFonts w:cs="Arial"/>
                <w:szCs w:val="20"/>
              </w:rPr>
              <w:t>ResponseStatus</w:t>
            </w:r>
          </w:p>
        </w:tc>
        <w:tc>
          <w:tcPr>
            <w:tcW w:w="2430" w:type="dxa"/>
          </w:tcPr>
          <w:p w:rsidR="00D5253B" w:rsidRPr="00FD5A77" w:rsidRDefault="005E732B" w:rsidP="00CF7FE7">
            <w:pPr>
              <w:spacing w:before="60"/>
              <w:rPr>
                <w:bCs/>
                <w:iCs/>
                <w:color w:val="0000FF"/>
                <w:u w:val="single"/>
              </w:rPr>
            </w:pPr>
            <w:hyperlink w:anchor="_ResponseStatus" w:history="1">
              <w:r w:rsidR="00D5253B" w:rsidRPr="00FD5A77">
                <w:rPr>
                  <w:color w:val="0000EE"/>
                  <w:u w:val="single"/>
                </w:rPr>
                <w:t>ResponseStatus</w:t>
              </w:r>
            </w:hyperlink>
          </w:p>
        </w:tc>
        <w:tc>
          <w:tcPr>
            <w:tcW w:w="630" w:type="dxa"/>
          </w:tcPr>
          <w:p w:rsidR="00D5253B" w:rsidRPr="00FD5A77" w:rsidRDefault="00D5253B" w:rsidP="00CF7FE7">
            <w:pPr>
              <w:spacing w:before="60"/>
              <w:rPr>
                <w:szCs w:val="20"/>
              </w:rPr>
            </w:pPr>
            <w:r w:rsidRPr="00FD5A77">
              <w:rPr>
                <w:szCs w:val="20"/>
              </w:rPr>
              <w:t>1</w:t>
            </w:r>
          </w:p>
        </w:tc>
        <w:tc>
          <w:tcPr>
            <w:tcW w:w="360" w:type="dxa"/>
          </w:tcPr>
          <w:p w:rsidR="00D5253B" w:rsidRPr="00FD5A77" w:rsidRDefault="00D5253B" w:rsidP="00CF7FE7">
            <w:pPr>
              <w:spacing w:before="60"/>
              <w:rPr>
                <w:szCs w:val="20"/>
              </w:rPr>
            </w:pPr>
            <w:r w:rsidRPr="00FD5A77">
              <w:rPr>
                <w:szCs w:val="20"/>
              </w:rPr>
              <w:t>Y</w:t>
            </w:r>
          </w:p>
        </w:tc>
        <w:tc>
          <w:tcPr>
            <w:tcW w:w="2160" w:type="dxa"/>
          </w:tcPr>
          <w:p w:rsidR="00D5253B" w:rsidRPr="00FD5A77" w:rsidRDefault="00D5253B" w:rsidP="00CF7FE7">
            <w:pPr>
              <w:spacing w:before="60"/>
              <w:rPr>
                <w:szCs w:val="20"/>
              </w:rPr>
            </w:pPr>
            <w:r w:rsidRPr="00FD5A77">
              <w:rPr>
                <w:szCs w:val="20"/>
              </w:rPr>
              <w:t>Returned status for the operation.</w:t>
            </w:r>
          </w:p>
        </w:tc>
      </w:tr>
      <w:tr w:rsidR="00D5253B" w:rsidRPr="00FD5A77" w:rsidTr="00CF7FE7">
        <w:trPr>
          <w:cantSplit/>
        </w:trPr>
        <w:tc>
          <w:tcPr>
            <w:tcW w:w="3978" w:type="dxa"/>
          </w:tcPr>
          <w:p w:rsidR="00D5253B" w:rsidRPr="00FD5A77" w:rsidRDefault="00D5253B" w:rsidP="00CF7FE7">
            <w:pPr>
              <w:spacing w:before="60"/>
              <w:rPr>
                <w:szCs w:val="20"/>
              </w:rPr>
            </w:pPr>
            <w:r w:rsidRPr="00FD5A77">
              <w:rPr>
                <w:szCs w:val="20"/>
              </w:rPr>
              <w:tab/>
            </w:r>
            <w:r w:rsidRPr="00FD5A77">
              <w:rPr>
                <w:szCs w:val="20"/>
              </w:rPr>
              <w:tab/>
            </w:r>
            <w:r w:rsidRPr="00FD5A77">
              <w:rPr>
                <w:noProof/>
                <w:szCs w:val="20"/>
              </w:rPr>
              <w:drawing>
                <wp:inline distT="0" distB="0" distL="0" distR="0" wp14:anchorId="3ED7173F" wp14:editId="5CA396BD">
                  <wp:extent cx="136525" cy="136525"/>
                  <wp:effectExtent l="0" t="0" r="0" b="0"/>
                  <wp:docPr id="772" name="Picture 7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FD5A77">
              <w:rPr>
                <w:szCs w:val="20"/>
              </w:rPr>
              <w:t>Return</w:t>
            </w:r>
          </w:p>
        </w:tc>
        <w:tc>
          <w:tcPr>
            <w:tcW w:w="2430" w:type="dxa"/>
          </w:tcPr>
          <w:p w:rsidR="00D5253B" w:rsidRPr="00FD5A77" w:rsidRDefault="005E732B" w:rsidP="00CF7FE7">
            <w:pPr>
              <w:spacing w:before="60"/>
              <w:rPr>
                <w:bCs/>
                <w:iCs/>
                <w:color w:val="0000FF"/>
                <w:u w:val="single"/>
              </w:rPr>
            </w:pPr>
            <w:hyperlink w:anchor="_ReturnCode" w:history="1">
              <w:r w:rsidR="00D5253B" w:rsidRPr="00FD5A77">
                <w:rPr>
                  <w:color w:val="0000EE"/>
                  <w:u w:val="single"/>
                </w:rPr>
                <w:t>ReturnCode</w:t>
              </w:r>
            </w:hyperlink>
          </w:p>
        </w:tc>
        <w:tc>
          <w:tcPr>
            <w:tcW w:w="630" w:type="dxa"/>
          </w:tcPr>
          <w:p w:rsidR="00D5253B" w:rsidRPr="00FD5A77" w:rsidRDefault="00D5253B" w:rsidP="00CF7FE7">
            <w:pPr>
              <w:spacing w:before="60"/>
              <w:rPr>
                <w:szCs w:val="20"/>
              </w:rPr>
            </w:pPr>
            <w:r w:rsidRPr="00FD5A77">
              <w:rPr>
                <w:szCs w:val="20"/>
              </w:rPr>
              <w:t>1</w:t>
            </w:r>
          </w:p>
        </w:tc>
        <w:tc>
          <w:tcPr>
            <w:tcW w:w="360" w:type="dxa"/>
          </w:tcPr>
          <w:p w:rsidR="00D5253B" w:rsidRPr="00FD5A77" w:rsidRDefault="00D5253B" w:rsidP="00CF7FE7">
            <w:pPr>
              <w:spacing w:before="60"/>
              <w:rPr>
                <w:szCs w:val="20"/>
              </w:rPr>
            </w:pPr>
            <w:r w:rsidRPr="00FD5A77">
              <w:rPr>
                <w:szCs w:val="20"/>
              </w:rPr>
              <w:t>Y</w:t>
            </w:r>
          </w:p>
        </w:tc>
        <w:tc>
          <w:tcPr>
            <w:tcW w:w="2160" w:type="dxa"/>
          </w:tcPr>
          <w:p w:rsidR="00D5253B" w:rsidRPr="00FD5A77" w:rsidRDefault="00D5253B" w:rsidP="00CF7FE7">
            <w:pPr>
              <w:spacing w:before="60"/>
              <w:rPr>
                <w:szCs w:val="20"/>
              </w:rPr>
            </w:pPr>
            <w:r w:rsidRPr="00FD5A77">
              <w:rPr>
                <w:szCs w:val="20"/>
              </w:rPr>
              <w:t>The return code indicates the return status of the operation.</w:t>
            </w:r>
          </w:p>
        </w:tc>
      </w:tr>
      <w:tr w:rsidR="00D5253B" w:rsidRPr="00FD5A77" w:rsidTr="00CF7FE7">
        <w:trPr>
          <w:cantSplit/>
        </w:trPr>
        <w:tc>
          <w:tcPr>
            <w:tcW w:w="3978" w:type="dxa"/>
          </w:tcPr>
          <w:p w:rsidR="00D5253B" w:rsidRPr="00FD5A77" w:rsidRDefault="00D5253B" w:rsidP="00CF7FE7">
            <w:pPr>
              <w:spacing w:before="60"/>
              <w:rPr>
                <w:szCs w:val="20"/>
              </w:rPr>
            </w:pPr>
            <w:r w:rsidRPr="00FD5A77">
              <w:rPr>
                <w:szCs w:val="20"/>
              </w:rPr>
              <w:lastRenderedPageBreak/>
              <w:tab/>
            </w:r>
            <w:r w:rsidRPr="00FD5A77">
              <w:rPr>
                <w:szCs w:val="20"/>
              </w:rPr>
              <w:tab/>
            </w:r>
            <w:r w:rsidRPr="00FD5A77">
              <w:rPr>
                <w:noProof/>
                <w:szCs w:val="20"/>
              </w:rPr>
              <w:drawing>
                <wp:inline distT="0" distB="0" distL="0" distR="0" wp14:anchorId="0ADABC1C" wp14:editId="046F43C9">
                  <wp:extent cx="136525" cy="136525"/>
                  <wp:effectExtent l="0" t="0" r="0" b="0"/>
                  <wp:docPr id="771" name="Picture 7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FD5A77">
              <w:rPr>
                <w:szCs w:val="20"/>
              </w:rPr>
              <w:t>Message</w:t>
            </w:r>
          </w:p>
        </w:tc>
        <w:tc>
          <w:tcPr>
            <w:tcW w:w="2430" w:type="dxa"/>
          </w:tcPr>
          <w:p w:rsidR="00D5253B" w:rsidRPr="00FD5A77" w:rsidRDefault="00D5253B" w:rsidP="00CF7FE7">
            <w:pPr>
              <w:rPr>
                <w:bCs/>
                <w:iCs/>
              </w:rPr>
            </w:pPr>
            <w:r w:rsidRPr="00FD5A77">
              <w:rPr>
                <w:bCs/>
                <w:iCs/>
              </w:rPr>
              <w:t>string</w:t>
            </w:r>
          </w:p>
        </w:tc>
        <w:tc>
          <w:tcPr>
            <w:tcW w:w="630" w:type="dxa"/>
          </w:tcPr>
          <w:p w:rsidR="00D5253B" w:rsidRPr="00FD5A77" w:rsidRDefault="00D5253B" w:rsidP="00CF7FE7">
            <w:pPr>
              <w:spacing w:before="60"/>
              <w:rPr>
                <w:szCs w:val="20"/>
              </w:rPr>
            </w:pPr>
            <w:r w:rsidRPr="00FD5A77">
              <w:rPr>
                <w:szCs w:val="20"/>
              </w:rPr>
              <w:t>0..1</w:t>
            </w:r>
          </w:p>
        </w:tc>
        <w:tc>
          <w:tcPr>
            <w:tcW w:w="360" w:type="dxa"/>
          </w:tcPr>
          <w:p w:rsidR="00D5253B" w:rsidRPr="00FD5A77" w:rsidRDefault="00D5253B" w:rsidP="00CF7FE7">
            <w:pPr>
              <w:spacing w:before="60"/>
              <w:rPr>
                <w:szCs w:val="20"/>
              </w:rPr>
            </w:pPr>
            <w:r w:rsidRPr="00FD5A77">
              <w:rPr>
                <w:szCs w:val="20"/>
              </w:rPr>
              <w:t>N</w:t>
            </w:r>
          </w:p>
        </w:tc>
        <w:tc>
          <w:tcPr>
            <w:tcW w:w="2160" w:type="dxa"/>
          </w:tcPr>
          <w:p w:rsidR="00D5253B" w:rsidRPr="00FD5A77" w:rsidRDefault="00D5253B" w:rsidP="00CF7FE7">
            <w:pPr>
              <w:spacing w:before="60"/>
              <w:rPr>
                <w:szCs w:val="20"/>
              </w:rPr>
            </w:pPr>
            <w:r w:rsidRPr="00FD5A77">
              <w:rPr>
                <w:szCs w:val="20"/>
              </w:rPr>
              <w:t>A short message corresponding to the return code.</w:t>
            </w:r>
          </w:p>
        </w:tc>
      </w:tr>
      <w:tr w:rsidR="00D5253B" w:rsidRPr="00FD5A77" w:rsidTr="00CF7FE7">
        <w:trPr>
          <w:cantSplit/>
        </w:trPr>
        <w:tc>
          <w:tcPr>
            <w:tcW w:w="3978" w:type="dxa"/>
          </w:tcPr>
          <w:p w:rsidR="00D5253B" w:rsidRPr="00FD5A77" w:rsidRDefault="00D5253B" w:rsidP="00CF7FE7">
            <w:pPr>
              <w:spacing w:before="60"/>
              <w:rPr>
                <w:szCs w:val="20"/>
              </w:rPr>
            </w:pPr>
            <w:r w:rsidRPr="00FD5A77">
              <w:rPr>
                <w:szCs w:val="20"/>
              </w:rPr>
              <w:tab/>
            </w:r>
            <w:r w:rsidRPr="00FD5A77">
              <w:rPr>
                <w:noProof/>
                <w:szCs w:val="20"/>
              </w:rPr>
              <w:drawing>
                <wp:inline distT="0" distB="0" distL="0" distR="0" wp14:anchorId="3B881FAE" wp14:editId="70342FBF">
                  <wp:extent cx="136525" cy="136525"/>
                  <wp:effectExtent l="0" t="0" r="0" b="0"/>
                  <wp:docPr id="770" name="Picture 7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FD5A77">
              <w:rPr>
                <w:szCs w:val="20"/>
              </w:rPr>
              <w:t>Identity</w:t>
            </w:r>
          </w:p>
        </w:tc>
        <w:tc>
          <w:tcPr>
            <w:tcW w:w="2430" w:type="dxa"/>
          </w:tcPr>
          <w:p w:rsidR="00D5253B" w:rsidRPr="00FD5A77" w:rsidRDefault="005E732B" w:rsidP="00CF7FE7">
            <w:pPr>
              <w:spacing w:before="60"/>
              <w:rPr>
                <w:bCs/>
                <w:iCs/>
                <w:color w:val="0000FF"/>
                <w:u w:val="single"/>
              </w:rPr>
            </w:pPr>
            <w:hyperlink w:anchor="_BIASIdentity" w:history="1">
              <w:r w:rsidR="00D5253B" w:rsidRPr="00FD5A77">
                <w:rPr>
                  <w:color w:val="0000EE"/>
                  <w:u w:val="single"/>
                </w:rPr>
                <w:t>BIASIdentity</w:t>
              </w:r>
            </w:hyperlink>
          </w:p>
        </w:tc>
        <w:tc>
          <w:tcPr>
            <w:tcW w:w="630" w:type="dxa"/>
          </w:tcPr>
          <w:p w:rsidR="00D5253B" w:rsidRPr="00FD5A77" w:rsidRDefault="00D5253B" w:rsidP="00CF7FE7">
            <w:pPr>
              <w:spacing w:before="60"/>
              <w:rPr>
                <w:szCs w:val="20"/>
              </w:rPr>
            </w:pPr>
            <w:r w:rsidRPr="00FD5A77">
              <w:rPr>
                <w:szCs w:val="20"/>
              </w:rPr>
              <w:t>1</w:t>
            </w:r>
          </w:p>
        </w:tc>
        <w:tc>
          <w:tcPr>
            <w:tcW w:w="360" w:type="dxa"/>
          </w:tcPr>
          <w:p w:rsidR="00D5253B" w:rsidRPr="00FD5A77" w:rsidRDefault="00D5253B" w:rsidP="00CF7FE7">
            <w:pPr>
              <w:spacing w:before="60"/>
              <w:rPr>
                <w:szCs w:val="20"/>
              </w:rPr>
            </w:pPr>
            <w:r w:rsidRPr="00FD5A77">
              <w:rPr>
                <w:szCs w:val="20"/>
              </w:rPr>
              <w:t>Y</w:t>
            </w:r>
          </w:p>
        </w:tc>
        <w:tc>
          <w:tcPr>
            <w:tcW w:w="2160" w:type="dxa"/>
          </w:tcPr>
          <w:p w:rsidR="00D5253B" w:rsidRPr="00FD5A77" w:rsidRDefault="00D5253B" w:rsidP="00CF7FE7">
            <w:pPr>
              <w:spacing w:before="60"/>
              <w:rPr>
                <w:szCs w:val="20"/>
              </w:rPr>
            </w:pPr>
            <w:r w:rsidRPr="00FD5A77">
              <w:rPr>
                <w:szCs w:val="20"/>
              </w:rPr>
              <w:t>Includes the set of biographic data associated with a subject.</w:t>
            </w:r>
          </w:p>
        </w:tc>
      </w:tr>
      <w:tr w:rsidR="00D5253B" w:rsidRPr="00FD5A77" w:rsidTr="00CF7FE7">
        <w:trPr>
          <w:cantSplit/>
        </w:trPr>
        <w:tc>
          <w:tcPr>
            <w:tcW w:w="3978" w:type="dxa"/>
          </w:tcPr>
          <w:p w:rsidR="00D5253B" w:rsidRPr="00FD5A77" w:rsidRDefault="00D5253B" w:rsidP="00CF7FE7">
            <w:pPr>
              <w:spacing w:before="60"/>
              <w:rPr>
                <w:szCs w:val="20"/>
              </w:rPr>
            </w:pPr>
            <w:r w:rsidRPr="00FD5A77">
              <w:rPr>
                <w:szCs w:val="20"/>
              </w:rPr>
              <w:tab/>
            </w:r>
            <w:r w:rsidRPr="00FD5A77">
              <w:rPr>
                <w:szCs w:val="20"/>
              </w:rPr>
              <w:tab/>
            </w:r>
            <w:r w:rsidRPr="00FD5A77">
              <w:rPr>
                <w:noProof/>
                <w:szCs w:val="20"/>
              </w:rPr>
              <w:drawing>
                <wp:inline distT="0" distB="0" distL="0" distR="0" wp14:anchorId="1D18B4EA" wp14:editId="57E138AB">
                  <wp:extent cx="136525" cy="136525"/>
                  <wp:effectExtent l="0" t="0" r="0" b="0"/>
                  <wp:docPr id="769" name="Picture 7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FD5A77">
              <w:rPr>
                <w:szCs w:val="20"/>
              </w:rPr>
              <w:t>BiographicData</w:t>
            </w:r>
            <w:r>
              <w:rPr>
                <w:szCs w:val="20"/>
              </w:rPr>
              <w:t>List</w:t>
            </w:r>
          </w:p>
        </w:tc>
        <w:tc>
          <w:tcPr>
            <w:tcW w:w="2430" w:type="dxa"/>
          </w:tcPr>
          <w:p w:rsidR="00D5253B" w:rsidRPr="00EF3D3D" w:rsidRDefault="005E732B" w:rsidP="00CF7FE7">
            <w:pPr>
              <w:spacing w:before="60"/>
              <w:rPr>
                <w:bCs/>
                <w:iCs/>
                <w:color w:val="0000FF"/>
                <w:u w:val="single"/>
              </w:rPr>
            </w:pPr>
            <w:hyperlink w:anchor="_3.2.10_BiographicDataListType" w:history="1">
              <w:r w:rsidR="00D5253B" w:rsidRPr="00BC328C">
                <w:rPr>
                  <w:rStyle w:val="Hyperlink"/>
                  <w:u w:val="single"/>
                </w:rPr>
                <w:t>BiographicDataListType</w:t>
              </w:r>
            </w:hyperlink>
          </w:p>
        </w:tc>
        <w:tc>
          <w:tcPr>
            <w:tcW w:w="630" w:type="dxa"/>
          </w:tcPr>
          <w:p w:rsidR="00D5253B" w:rsidRPr="00FD5A77" w:rsidRDefault="00D5253B" w:rsidP="00CF7FE7">
            <w:pPr>
              <w:spacing w:before="60"/>
              <w:rPr>
                <w:szCs w:val="20"/>
              </w:rPr>
            </w:pPr>
            <w:r w:rsidRPr="00FD5A77">
              <w:rPr>
                <w:szCs w:val="20"/>
              </w:rPr>
              <w:t>1</w:t>
            </w:r>
          </w:p>
        </w:tc>
        <w:tc>
          <w:tcPr>
            <w:tcW w:w="360" w:type="dxa"/>
          </w:tcPr>
          <w:p w:rsidR="00D5253B" w:rsidRPr="00FD5A77" w:rsidRDefault="00D5253B" w:rsidP="00CF7FE7">
            <w:pPr>
              <w:spacing w:before="60"/>
              <w:rPr>
                <w:szCs w:val="20"/>
              </w:rPr>
            </w:pPr>
            <w:r w:rsidRPr="00FD5A77">
              <w:rPr>
                <w:szCs w:val="20"/>
              </w:rPr>
              <w:t>Y</w:t>
            </w:r>
          </w:p>
        </w:tc>
        <w:tc>
          <w:tcPr>
            <w:tcW w:w="2160" w:type="dxa"/>
          </w:tcPr>
          <w:p w:rsidR="00D5253B" w:rsidRPr="00FD5A77" w:rsidRDefault="00D5253B" w:rsidP="00CF7FE7">
            <w:pPr>
              <w:spacing w:before="60"/>
              <w:rPr>
                <w:szCs w:val="20"/>
              </w:rPr>
            </w:pPr>
            <w:r w:rsidRPr="00FD5A77">
              <w:rPr>
                <w:szCs w:val="20"/>
              </w:rPr>
              <w:t>An Identity’s biographic data.</w:t>
            </w:r>
          </w:p>
          <w:p w:rsidR="00D5253B" w:rsidRPr="00FD5A77" w:rsidRDefault="00D5253B" w:rsidP="00CF7FE7">
            <w:pPr>
              <w:spacing w:before="60"/>
              <w:rPr>
                <w:szCs w:val="20"/>
              </w:rPr>
            </w:pPr>
            <w:r w:rsidRPr="00FD5A77">
              <w:rPr>
                <w:szCs w:val="20"/>
              </w:rPr>
              <w:t>One of the following elements MUST be present.</w:t>
            </w:r>
          </w:p>
        </w:tc>
      </w:tr>
      <w:tr w:rsidR="00D5253B" w:rsidRPr="00FD5A77" w:rsidTr="00CF7FE7">
        <w:trPr>
          <w:cantSplit/>
        </w:trPr>
        <w:tc>
          <w:tcPr>
            <w:tcW w:w="3978" w:type="dxa"/>
          </w:tcPr>
          <w:p w:rsidR="00D5253B" w:rsidRPr="00FD5A77" w:rsidRDefault="00D5253B" w:rsidP="00CF7FE7">
            <w:pPr>
              <w:spacing w:before="60"/>
              <w:rPr>
                <w:rFonts w:cs="Arial"/>
                <w:szCs w:val="20"/>
              </w:rPr>
            </w:pPr>
            <w:r w:rsidRPr="00FD5A77">
              <w:rPr>
                <w:rFonts w:cs="Arial"/>
                <w:szCs w:val="20"/>
              </w:rPr>
              <w:tab/>
            </w:r>
            <w:r w:rsidRPr="00FD5A77">
              <w:rPr>
                <w:rFonts w:cs="Arial"/>
                <w:szCs w:val="20"/>
              </w:rPr>
              <w:tab/>
            </w:r>
            <w:r w:rsidRPr="00FD5A77">
              <w:rPr>
                <w:rFonts w:cs="Arial"/>
                <w:szCs w:val="20"/>
              </w:rPr>
              <w:tab/>
            </w:r>
            <w:r w:rsidRPr="00FD5A77">
              <w:rPr>
                <w:rFonts w:cs="Arial"/>
                <w:noProof/>
                <w:szCs w:val="20"/>
              </w:rPr>
              <w:drawing>
                <wp:inline distT="0" distB="0" distL="0" distR="0" wp14:anchorId="7647D2C8" wp14:editId="3C6E3A9E">
                  <wp:extent cx="136525" cy="136525"/>
                  <wp:effectExtent l="0" t="0" r="0" b="0"/>
                  <wp:docPr id="768" name="Picture 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FD5A77">
              <w:rPr>
                <w:rFonts w:cs="Arial"/>
                <w:szCs w:val="20"/>
              </w:rPr>
              <w:t>LastName</w:t>
            </w:r>
          </w:p>
        </w:tc>
        <w:tc>
          <w:tcPr>
            <w:tcW w:w="2430" w:type="dxa"/>
          </w:tcPr>
          <w:p w:rsidR="00D5253B" w:rsidRPr="00FD5A77" w:rsidRDefault="00D5253B" w:rsidP="00CF7FE7">
            <w:pPr>
              <w:spacing w:before="60"/>
              <w:rPr>
                <w:szCs w:val="20"/>
              </w:rPr>
            </w:pPr>
            <w:r w:rsidRPr="00FD5A77">
              <w:rPr>
                <w:szCs w:val="20"/>
              </w:rPr>
              <w:t>string</w:t>
            </w:r>
          </w:p>
        </w:tc>
        <w:tc>
          <w:tcPr>
            <w:tcW w:w="630" w:type="dxa"/>
          </w:tcPr>
          <w:p w:rsidR="00D5253B" w:rsidRPr="00FD5A77" w:rsidRDefault="00D5253B" w:rsidP="00CF7FE7">
            <w:pPr>
              <w:spacing w:before="60"/>
              <w:rPr>
                <w:szCs w:val="20"/>
              </w:rPr>
            </w:pPr>
            <w:r w:rsidRPr="00FD5A77">
              <w:rPr>
                <w:szCs w:val="20"/>
              </w:rPr>
              <w:t>0..1</w:t>
            </w:r>
          </w:p>
        </w:tc>
        <w:tc>
          <w:tcPr>
            <w:tcW w:w="360" w:type="dxa"/>
          </w:tcPr>
          <w:p w:rsidR="00D5253B" w:rsidRPr="00FD5A77" w:rsidRDefault="00D5253B" w:rsidP="00CF7FE7">
            <w:pPr>
              <w:spacing w:before="60"/>
              <w:rPr>
                <w:szCs w:val="20"/>
              </w:rPr>
            </w:pPr>
            <w:r w:rsidRPr="00FD5A77">
              <w:rPr>
                <w:szCs w:val="20"/>
              </w:rPr>
              <w:t>C</w:t>
            </w:r>
          </w:p>
        </w:tc>
        <w:tc>
          <w:tcPr>
            <w:tcW w:w="2160" w:type="dxa"/>
          </w:tcPr>
          <w:p w:rsidR="00D5253B" w:rsidRPr="00FD5A77" w:rsidRDefault="00D5253B" w:rsidP="00CF7FE7">
            <w:pPr>
              <w:spacing w:before="60"/>
              <w:rPr>
                <w:szCs w:val="20"/>
              </w:rPr>
            </w:pPr>
            <w:r w:rsidRPr="00FD5A77">
              <w:rPr>
                <w:szCs w:val="20"/>
              </w:rPr>
              <w:t>The last name of a subject.</w:t>
            </w:r>
          </w:p>
        </w:tc>
      </w:tr>
      <w:tr w:rsidR="00D5253B" w:rsidRPr="00FD5A77" w:rsidTr="00CF7FE7">
        <w:trPr>
          <w:cantSplit/>
        </w:trPr>
        <w:tc>
          <w:tcPr>
            <w:tcW w:w="3978" w:type="dxa"/>
          </w:tcPr>
          <w:p w:rsidR="00D5253B" w:rsidRPr="00FD5A77" w:rsidRDefault="00D5253B" w:rsidP="00CF7FE7">
            <w:pPr>
              <w:spacing w:before="60"/>
              <w:rPr>
                <w:szCs w:val="20"/>
              </w:rPr>
            </w:pPr>
            <w:r w:rsidRPr="00FD5A77">
              <w:rPr>
                <w:szCs w:val="20"/>
              </w:rPr>
              <w:tab/>
            </w:r>
            <w:r w:rsidRPr="00FD5A77">
              <w:rPr>
                <w:szCs w:val="20"/>
              </w:rPr>
              <w:tab/>
            </w:r>
            <w:r w:rsidRPr="00FD5A77">
              <w:rPr>
                <w:szCs w:val="20"/>
              </w:rPr>
              <w:tab/>
            </w:r>
            <w:r w:rsidRPr="00FD5A77">
              <w:rPr>
                <w:noProof/>
                <w:szCs w:val="20"/>
              </w:rPr>
              <w:drawing>
                <wp:inline distT="0" distB="0" distL="0" distR="0" wp14:anchorId="6BCB91E4" wp14:editId="7BA8D781">
                  <wp:extent cx="136525" cy="136525"/>
                  <wp:effectExtent l="0" t="0" r="0" b="0"/>
                  <wp:docPr id="767" name="Picture 7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FD5A77">
              <w:rPr>
                <w:szCs w:val="20"/>
              </w:rPr>
              <w:t>FirstName</w:t>
            </w:r>
          </w:p>
        </w:tc>
        <w:tc>
          <w:tcPr>
            <w:tcW w:w="2430" w:type="dxa"/>
          </w:tcPr>
          <w:p w:rsidR="00D5253B" w:rsidRPr="00FD5A77" w:rsidRDefault="00D5253B" w:rsidP="00CF7FE7">
            <w:pPr>
              <w:spacing w:before="60"/>
              <w:rPr>
                <w:szCs w:val="20"/>
              </w:rPr>
            </w:pPr>
            <w:r w:rsidRPr="00FD5A77">
              <w:rPr>
                <w:szCs w:val="20"/>
              </w:rPr>
              <w:t>string</w:t>
            </w:r>
          </w:p>
        </w:tc>
        <w:tc>
          <w:tcPr>
            <w:tcW w:w="630" w:type="dxa"/>
          </w:tcPr>
          <w:p w:rsidR="00D5253B" w:rsidRPr="00FD5A77" w:rsidRDefault="00D5253B" w:rsidP="00CF7FE7">
            <w:pPr>
              <w:spacing w:before="60"/>
              <w:rPr>
                <w:szCs w:val="20"/>
              </w:rPr>
            </w:pPr>
            <w:r w:rsidRPr="00FD5A77">
              <w:rPr>
                <w:szCs w:val="20"/>
              </w:rPr>
              <w:t>0..1</w:t>
            </w:r>
          </w:p>
        </w:tc>
        <w:tc>
          <w:tcPr>
            <w:tcW w:w="360" w:type="dxa"/>
          </w:tcPr>
          <w:p w:rsidR="00D5253B" w:rsidRPr="00FD5A77" w:rsidRDefault="00D5253B" w:rsidP="00CF7FE7">
            <w:pPr>
              <w:spacing w:before="60"/>
              <w:rPr>
                <w:szCs w:val="20"/>
              </w:rPr>
            </w:pPr>
            <w:r w:rsidRPr="00FD5A77">
              <w:rPr>
                <w:szCs w:val="20"/>
              </w:rPr>
              <w:t>C</w:t>
            </w:r>
          </w:p>
        </w:tc>
        <w:tc>
          <w:tcPr>
            <w:tcW w:w="2160" w:type="dxa"/>
          </w:tcPr>
          <w:p w:rsidR="00D5253B" w:rsidRPr="00FD5A77" w:rsidRDefault="00D5253B" w:rsidP="00CF7FE7">
            <w:pPr>
              <w:spacing w:before="60"/>
              <w:rPr>
                <w:szCs w:val="20"/>
              </w:rPr>
            </w:pPr>
            <w:r w:rsidRPr="00FD5A77">
              <w:rPr>
                <w:szCs w:val="20"/>
              </w:rPr>
              <w:t>The first name of a subject.</w:t>
            </w:r>
          </w:p>
        </w:tc>
      </w:tr>
      <w:tr w:rsidR="00D5253B" w:rsidRPr="00FD5A77" w:rsidTr="00CF7FE7">
        <w:trPr>
          <w:cantSplit/>
        </w:trPr>
        <w:tc>
          <w:tcPr>
            <w:tcW w:w="3978" w:type="dxa"/>
          </w:tcPr>
          <w:p w:rsidR="00D5253B" w:rsidRPr="00FD5A77" w:rsidRDefault="00D5253B" w:rsidP="00CF7FE7">
            <w:pPr>
              <w:spacing w:before="60"/>
              <w:rPr>
                <w:szCs w:val="20"/>
              </w:rPr>
            </w:pPr>
            <w:r w:rsidRPr="00FD5A77">
              <w:rPr>
                <w:szCs w:val="20"/>
              </w:rPr>
              <w:tab/>
            </w:r>
            <w:r w:rsidRPr="00FD5A77">
              <w:rPr>
                <w:szCs w:val="20"/>
              </w:rPr>
              <w:tab/>
            </w:r>
            <w:r w:rsidRPr="00FD5A77">
              <w:rPr>
                <w:szCs w:val="20"/>
              </w:rPr>
              <w:tab/>
            </w:r>
            <w:r w:rsidRPr="00FD5A77">
              <w:rPr>
                <w:noProof/>
                <w:szCs w:val="20"/>
              </w:rPr>
              <w:drawing>
                <wp:inline distT="0" distB="0" distL="0" distR="0" wp14:anchorId="17605D7C" wp14:editId="66EF2DFE">
                  <wp:extent cx="136525" cy="136525"/>
                  <wp:effectExtent l="0" t="0" r="0" b="0"/>
                  <wp:docPr id="766" name="Picture 7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FD5A77">
              <w:rPr>
                <w:szCs w:val="20"/>
              </w:rPr>
              <w:t>BiographicDataItem</w:t>
            </w:r>
            <w:r>
              <w:rPr>
                <w:szCs w:val="20"/>
              </w:rPr>
              <w:t>List</w:t>
            </w:r>
          </w:p>
        </w:tc>
        <w:tc>
          <w:tcPr>
            <w:tcW w:w="2430" w:type="dxa"/>
          </w:tcPr>
          <w:p w:rsidR="00D5253B" w:rsidRPr="00FD5A77" w:rsidRDefault="005E732B" w:rsidP="00CF7FE7">
            <w:pPr>
              <w:spacing w:before="60"/>
              <w:rPr>
                <w:bCs/>
                <w:iCs/>
                <w:color w:val="0000FF"/>
                <w:u w:val="single"/>
              </w:rPr>
            </w:pPr>
            <w:hyperlink w:anchor="_BiographicDataItemType" w:history="1">
              <w:r w:rsidR="00D5253B" w:rsidRPr="00FD5A77">
                <w:rPr>
                  <w:color w:val="0000EE"/>
                  <w:u w:val="single"/>
                </w:rPr>
                <w:t>BiographicDataItemType</w:t>
              </w:r>
            </w:hyperlink>
          </w:p>
        </w:tc>
        <w:tc>
          <w:tcPr>
            <w:tcW w:w="630" w:type="dxa"/>
          </w:tcPr>
          <w:p w:rsidR="00D5253B" w:rsidRPr="00FD5A77" w:rsidRDefault="00D5253B" w:rsidP="00CF7FE7">
            <w:pPr>
              <w:spacing w:before="60"/>
              <w:rPr>
                <w:szCs w:val="20"/>
              </w:rPr>
            </w:pPr>
            <w:r w:rsidRPr="00FD5A77">
              <w:rPr>
                <w:szCs w:val="20"/>
              </w:rPr>
              <w:t>0..*</w:t>
            </w:r>
          </w:p>
        </w:tc>
        <w:tc>
          <w:tcPr>
            <w:tcW w:w="360" w:type="dxa"/>
          </w:tcPr>
          <w:p w:rsidR="00D5253B" w:rsidRPr="00FD5A77" w:rsidRDefault="00D5253B" w:rsidP="00CF7FE7">
            <w:pPr>
              <w:spacing w:before="60"/>
              <w:rPr>
                <w:szCs w:val="20"/>
              </w:rPr>
            </w:pPr>
            <w:r w:rsidRPr="00FD5A77">
              <w:rPr>
                <w:szCs w:val="20"/>
              </w:rPr>
              <w:t>C</w:t>
            </w:r>
          </w:p>
        </w:tc>
        <w:tc>
          <w:tcPr>
            <w:tcW w:w="2160" w:type="dxa"/>
          </w:tcPr>
          <w:p w:rsidR="00D5253B" w:rsidRPr="00FD5A77" w:rsidRDefault="00D5253B" w:rsidP="00CF7FE7">
            <w:pPr>
              <w:spacing w:before="60"/>
              <w:rPr>
                <w:szCs w:val="20"/>
              </w:rPr>
            </w:pPr>
            <w:r w:rsidRPr="00FD5A77">
              <w:rPr>
                <w:szCs w:val="20"/>
              </w:rPr>
              <w:t xml:space="preserve">A </w:t>
            </w:r>
            <w:r>
              <w:rPr>
                <w:szCs w:val="20"/>
              </w:rPr>
              <w:t>list of</w:t>
            </w:r>
            <w:r w:rsidRPr="00FD5A77">
              <w:rPr>
                <w:szCs w:val="20"/>
              </w:rPr>
              <w:t xml:space="preserve"> biographic data element</w:t>
            </w:r>
            <w:r>
              <w:rPr>
                <w:szCs w:val="20"/>
              </w:rPr>
              <w:t>s</w:t>
            </w:r>
            <w:r w:rsidRPr="00FD5A77">
              <w:rPr>
                <w:szCs w:val="20"/>
              </w:rPr>
              <w:t>.</w:t>
            </w:r>
          </w:p>
        </w:tc>
      </w:tr>
      <w:tr w:rsidR="00D5253B" w:rsidRPr="00FD5A77" w:rsidTr="00CF7FE7">
        <w:trPr>
          <w:cantSplit/>
        </w:trPr>
        <w:tc>
          <w:tcPr>
            <w:tcW w:w="3978" w:type="dxa"/>
          </w:tcPr>
          <w:p w:rsidR="00D5253B" w:rsidRPr="00FD5A77" w:rsidRDefault="00D5253B" w:rsidP="00CF7FE7">
            <w:pPr>
              <w:spacing w:before="60"/>
              <w:rPr>
                <w:szCs w:val="20"/>
              </w:rPr>
            </w:pPr>
            <w:r w:rsidRPr="00FD5A77">
              <w:rPr>
                <w:szCs w:val="20"/>
              </w:rPr>
              <w:tab/>
            </w:r>
            <w:r w:rsidRPr="00FD5A77">
              <w:rPr>
                <w:szCs w:val="20"/>
              </w:rPr>
              <w:tab/>
            </w:r>
            <w:r w:rsidRPr="00FD5A77">
              <w:rPr>
                <w:szCs w:val="20"/>
              </w:rPr>
              <w:tab/>
            </w:r>
            <w:r w:rsidRPr="00FD5A77">
              <w:rPr>
                <w:noProof/>
                <w:szCs w:val="20"/>
              </w:rPr>
              <w:drawing>
                <wp:inline distT="0" distB="0" distL="0" distR="0" wp14:anchorId="00C46236" wp14:editId="08F86B8A">
                  <wp:extent cx="136525" cy="136525"/>
                  <wp:effectExtent l="0" t="0" r="0" b="0"/>
                  <wp:docPr id="765" name="Picture 7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FD5A77">
              <w:rPr>
                <w:szCs w:val="20"/>
              </w:rPr>
              <w:t>BiographicDataSet</w:t>
            </w:r>
          </w:p>
        </w:tc>
        <w:tc>
          <w:tcPr>
            <w:tcW w:w="2430" w:type="dxa"/>
          </w:tcPr>
          <w:p w:rsidR="00D5253B" w:rsidRPr="00FD5A77" w:rsidRDefault="005E732B" w:rsidP="00CF7FE7">
            <w:pPr>
              <w:spacing w:before="60"/>
              <w:rPr>
                <w:bCs/>
                <w:iCs/>
                <w:color w:val="0000FF"/>
                <w:u w:val="single"/>
              </w:rPr>
            </w:pPr>
            <w:hyperlink w:anchor="_BiographicDataItemType" w:history="1">
              <w:r w:rsidR="00D5253B" w:rsidRPr="00FD5A77">
                <w:rPr>
                  <w:color w:val="0000EE"/>
                  <w:u w:val="single"/>
                </w:rPr>
                <w:t>BiographicDataItemType</w:t>
              </w:r>
            </w:hyperlink>
          </w:p>
        </w:tc>
        <w:tc>
          <w:tcPr>
            <w:tcW w:w="630" w:type="dxa"/>
          </w:tcPr>
          <w:p w:rsidR="00D5253B" w:rsidRPr="00FD5A77" w:rsidRDefault="00D5253B" w:rsidP="00CF7FE7">
            <w:pPr>
              <w:spacing w:before="60"/>
              <w:rPr>
                <w:szCs w:val="20"/>
              </w:rPr>
            </w:pPr>
            <w:r w:rsidRPr="00FD5A77">
              <w:rPr>
                <w:szCs w:val="20"/>
              </w:rPr>
              <w:t>0..1</w:t>
            </w:r>
          </w:p>
        </w:tc>
        <w:tc>
          <w:tcPr>
            <w:tcW w:w="360" w:type="dxa"/>
          </w:tcPr>
          <w:p w:rsidR="00D5253B" w:rsidRPr="00FD5A77" w:rsidRDefault="00D5253B" w:rsidP="00CF7FE7">
            <w:pPr>
              <w:spacing w:before="60"/>
              <w:rPr>
                <w:szCs w:val="20"/>
              </w:rPr>
            </w:pPr>
            <w:r w:rsidRPr="00FD5A77">
              <w:rPr>
                <w:szCs w:val="20"/>
              </w:rPr>
              <w:t>C</w:t>
            </w:r>
          </w:p>
        </w:tc>
        <w:tc>
          <w:tcPr>
            <w:tcW w:w="2160" w:type="dxa"/>
          </w:tcPr>
          <w:p w:rsidR="00D5253B" w:rsidRPr="00FD5A77" w:rsidRDefault="00D5253B" w:rsidP="00CF7FE7">
            <w:pPr>
              <w:spacing w:before="60"/>
              <w:rPr>
                <w:szCs w:val="20"/>
              </w:rPr>
            </w:pPr>
            <w:r w:rsidRPr="00FD5A77">
              <w:rPr>
                <w:szCs w:val="20"/>
              </w:rPr>
              <w:t>A set of biographic data information.</w:t>
            </w:r>
          </w:p>
        </w:tc>
      </w:tr>
    </w:tbl>
    <w:p w:rsidR="00D5253B" w:rsidRPr="00FD5A77" w:rsidRDefault="00D5253B" w:rsidP="00D5253B">
      <w:pPr>
        <w:pStyle w:val="Heading3"/>
        <w:numPr>
          <w:ilvl w:val="2"/>
          <w:numId w:val="2"/>
        </w:numPr>
      </w:pPr>
      <w:bookmarkStart w:id="606" w:name="_RetrieveBiometricInformation"/>
      <w:bookmarkStart w:id="607" w:name="_Toc443908724"/>
      <w:bookmarkStart w:id="608" w:name="_Toc450647063"/>
      <w:bookmarkEnd w:id="606"/>
      <w:r w:rsidRPr="00FD5A77">
        <w:t>RetrieveBiometric</w:t>
      </w:r>
      <w:r>
        <w:t>Data</w:t>
      </w:r>
      <w:bookmarkEnd w:id="607"/>
      <w:bookmarkEnd w:id="608"/>
    </w:p>
    <w:p w:rsidR="00D5253B" w:rsidRPr="007B48CA" w:rsidRDefault="005E732B" w:rsidP="00D5253B">
      <w:pPr>
        <w:spacing w:after="120"/>
        <w:rPr>
          <w:color w:val="0000EE"/>
          <w:szCs w:val="20"/>
          <w:u w:val="single"/>
        </w:rPr>
      </w:pPr>
      <w:hyperlink w:anchor="RetrieveBiometricDataRequest" w:history="1">
        <w:r w:rsidR="00D5253B" w:rsidRPr="00BC328C">
          <w:rPr>
            <w:rStyle w:val="Hyperlink"/>
            <w:szCs w:val="20"/>
            <w:u w:val="single"/>
          </w:rPr>
          <w:t>RetrieveBiometricDataRequest</w:t>
        </w:r>
      </w:hyperlink>
    </w:p>
    <w:p w:rsidR="00D5253B" w:rsidRPr="007B48CA" w:rsidRDefault="005E732B" w:rsidP="00D5253B">
      <w:pPr>
        <w:spacing w:after="120"/>
        <w:rPr>
          <w:szCs w:val="20"/>
          <w:u w:val="single"/>
        </w:rPr>
      </w:pPr>
      <w:hyperlink w:anchor="RetrieveBiometricDataResponse" w:history="1">
        <w:r w:rsidR="00D5253B" w:rsidRPr="00BC328C">
          <w:rPr>
            <w:rStyle w:val="Hyperlink"/>
            <w:szCs w:val="20"/>
            <w:u w:val="single"/>
          </w:rPr>
          <w:t>RetrieveBiometricDataResponse</w:t>
        </w:r>
      </w:hyperlink>
    </w:p>
    <w:p w:rsidR="00D5253B" w:rsidRPr="00FD5A77" w:rsidRDefault="00D5253B" w:rsidP="00D5253B">
      <w:pPr>
        <w:spacing w:before="120"/>
      </w:pPr>
      <w:r w:rsidRPr="00FD5A77">
        <w:t>The RetrieveBiometric</w:t>
      </w:r>
      <w:r>
        <w:rPr>
          <w:szCs w:val="20"/>
        </w:rPr>
        <w:t>Data</w:t>
      </w:r>
      <w:r w:rsidRPr="00FD5A77">
        <w:t xml:space="preserve"> operation retrieves the biometric data associated with a subject ID. In the encounter-centric model, the encounter ID MAY be specified and the operation</w:t>
      </w:r>
      <w:r>
        <w:t xml:space="preserve"> </w:t>
      </w:r>
      <w:r w:rsidRPr="00FD5A77">
        <w:t>will return the biometric data associated with that encounter. If the encounter ID is not specified in the encounter-centric model, the operation returns the biometric information associated with the most recent encounter.The operation provides an OPTIONAL input parameter to specify that only biometric data of a certain type should be retrieved.</w:t>
      </w:r>
    </w:p>
    <w:p w:rsidR="00D5253B" w:rsidRPr="00FD5A77" w:rsidRDefault="00D5253B" w:rsidP="00D5253B">
      <w:pPr>
        <w:keepNext/>
        <w:keepLines/>
        <w:numPr>
          <w:ilvl w:val="4"/>
          <w:numId w:val="0"/>
        </w:numPr>
        <w:spacing w:before="200" w:after="120"/>
        <w:ind w:left="1152" w:hanging="1152"/>
        <w:outlineLvl w:val="4"/>
        <w:rPr>
          <w:b/>
          <w:bCs/>
          <w:color w:val="3B006F"/>
          <w:kern w:val="32"/>
          <w:sz w:val="24"/>
          <w:szCs w:val="26"/>
          <w:lang w:val="x-none" w:eastAsia="x-none"/>
        </w:rPr>
      </w:pPr>
      <w:r w:rsidRPr="00FD5A77">
        <w:rPr>
          <w:b/>
          <w:bCs/>
          <w:color w:val="3B006F"/>
          <w:kern w:val="32"/>
          <w:sz w:val="24"/>
          <w:szCs w:val="26"/>
          <w:lang w:val="x-none" w:eastAsia="x-none"/>
        </w:rPr>
        <w:t>Request Message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18"/>
        <w:gridCol w:w="2700"/>
        <w:gridCol w:w="630"/>
        <w:gridCol w:w="360"/>
        <w:gridCol w:w="2254"/>
      </w:tblGrid>
      <w:tr w:rsidR="00D5253B" w:rsidRPr="00FD5A77" w:rsidTr="00CF7FE7">
        <w:trPr>
          <w:cantSplit/>
          <w:tblHeader/>
        </w:trPr>
        <w:tc>
          <w:tcPr>
            <w:tcW w:w="3618" w:type="dxa"/>
          </w:tcPr>
          <w:p w:rsidR="00D5253B" w:rsidRPr="00FD5A77" w:rsidRDefault="00D5253B" w:rsidP="00CF7FE7">
            <w:pPr>
              <w:keepNext/>
              <w:spacing w:before="60"/>
              <w:rPr>
                <w:b/>
                <w:szCs w:val="20"/>
              </w:rPr>
            </w:pPr>
            <w:r w:rsidRPr="00FD5A77">
              <w:rPr>
                <w:b/>
                <w:szCs w:val="20"/>
              </w:rPr>
              <w:t>Field</w:t>
            </w:r>
          </w:p>
        </w:tc>
        <w:tc>
          <w:tcPr>
            <w:tcW w:w="2700" w:type="dxa"/>
          </w:tcPr>
          <w:p w:rsidR="00D5253B" w:rsidRPr="00FD5A77" w:rsidRDefault="00D5253B" w:rsidP="00CF7FE7">
            <w:pPr>
              <w:keepNext/>
              <w:spacing w:before="60"/>
              <w:rPr>
                <w:b/>
                <w:szCs w:val="20"/>
              </w:rPr>
            </w:pPr>
            <w:r w:rsidRPr="00FD5A77">
              <w:rPr>
                <w:b/>
                <w:szCs w:val="20"/>
              </w:rPr>
              <w:t>Type</w:t>
            </w:r>
          </w:p>
        </w:tc>
        <w:tc>
          <w:tcPr>
            <w:tcW w:w="630" w:type="dxa"/>
          </w:tcPr>
          <w:p w:rsidR="00D5253B" w:rsidRPr="00FD5A77" w:rsidRDefault="00D5253B" w:rsidP="00CF7FE7">
            <w:pPr>
              <w:keepNext/>
              <w:spacing w:before="60"/>
              <w:rPr>
                <w:b/>
                <w:szCs w:val="20"/>
              </w:rPr>
            </w:pPr>
            <w:r w:rsidRPr="00FD5A77">
              <w:rPr>
                <w:b/>
                <w:szCs w:val="20"/>
              </w:rPr>
              <w:t>#</w:t>
            </w:r>
          </w:p>
        </w:tc>
        <w:tc>
          <w:tcPr>
            <w:tcW w:w="360" w:type="dxa"/>
          </w:tcPr>
          <w:p w:rsidR="00D5253B" w:rsidRPr="00FD5A77" w:rsidRDefault="00D5253B" w:rsidP="00CF7FE7">
            <w:pPr>
              <w:keepNext/>
              <w:spacing w:before="60"/>
              <w:rPr>
                <w:b/>
                <w:szCs w:val="20"/>
              </w:rPr>
            </w:pPr>
            <w:r w:rsidRPr="00FD5A77">
              <w:rPr>
                <w:b/>
                <w:szCs w:val="20"/>
              </w:rPr>
              <w:t>?</w:t>
            </w:r>
          </w:p>
        </w:tc>
        <w:tc>
          <w:tcPr>
            <w:tcW w:w="2254" w:type="dxa"/>
          </w:tcPr>
          <w:p w:rsidR="00D5253B" w:rsidRPr="00FD5A77" w:rsidRDefault="00D5253B" w:rsidP="00CF7FE7">
            <w:pPr>
              <w:keepNext/>
              <w:spacing w:before="60"/>
              <w:rPr>
                <w:b/>
                <w:szCs w:val="20"/>
              </w:rPr>
            </w:pPr>
            <w:r w:rsidRPr="00FD5A77">
              <w:rPr>
                <w:b/>
                <w:szCs w:val="20"/>
              </w:rPr>
              <w:t>Meaning</w:t>
            </w:r>
          </w:p>
        </w:tc>
      </w:tr>
      <w:tr w:rsidR="00D5253B" w:rsidRPr="00FD5A77" w:rsidTr="00CF7FE7">
        <w:trPr>
          <w:cantSplit/>
        </w:trPr>
        <w:tc>
          <w:tcPr>
            <w:tcW w:w="3618" w:type="dxa"/>
          </w:tcPr>
          <w:p w:rsidR="00D5253B" w:rsidRPr="00FD5A77" w:rsidRDefault="00D5253B" w:rsidP="00CF7FE7">
            <w:pPr>
              <w:spacing w:before="60"/>
              <w:rPr>
                <w:szCs w:val="20"/>
              </w:rPr>
            </w:pPr>
            <w:bookmarkStart w:id="609" w:name="RetrieveBiometricDataRequest"/>
            <w:bookmarkEnd w:id="609"/>
            <w:r w:rsidRPr="00FD5A77">
              <w:rPr>
                <w:szCs w:val="20"/>
              </w:rPr>
              <w:t>RetrieveBiometric</w:t>
            </w:r>
            <w:r>
              <w:rPr>
                <w:szCs w:val="20"/>
              </w:rPr>
              <w:t>Data</w:t>
            </w:r>
          </w:p>
        </w:tc>
        <w:tc>
          <w:tcPr>
            <w:tcW w:w="2700" w:type="dxa"/>
          </w:tcPr>
          <w:p w:rsidR="00D5253B" w:rsidRPr="00FD5A77" w:rsidRDefault="00D5253B" w:rsidP="00CF7FE7">
            <w:pPr>
              <w:spacing w:before="60"/>
              <w:rPr>
                <w:szCs w:val="20"/>
              </w:rPr>
            </w:pPr>
          </w:p>
        </w:tc>
        <w:tc>
          <w:tcPr>
            <w:tcW w:w="630" w:type="dxa"/>
          </w:tcPr>
          <w:p w:rsidR="00D5253B" w:rsidRPr="00FD5A77" w:rsidRDefault="00D5253B" w:rsidP="00CF7FE7">
            <w:pPr>
              <w:spacing w:before="60"/>
              <w:rPr>
                <w:szCs w:val="20"/>
              </w:rPr>
            </w:pPr>
          </w:p>
        </w:tc>
        <w:tc>
          <w:tcPr>
            <w:tcW w:w="360" w:type="dxa"/>
          </w:tcPr>
          <w:p w:rsidR="00D5253B" w:rsidRPr="00FD5A77" w:rsidRDefault="00D5253B" w:rsidP="00CF7FE7">
            <w:pPr>
              <w:spacing w:before="60"/>
              <w:rPr>
                <w:szCs w:val="20"/>
              </w:rPr>
            </w:pPr>
            <w:r w:rsidRPr="00FD5A77">
              <w:rPr>
                <w:szCs w:val="20"/>
              </w:rPr>
              <w:t>Y</w:t>
            </w:r>
          </w:p>
        </w:tc>
        <w:tc>
          <w:tcPr>
            <w:tcW w:w="2254" w:type="dxa"/>
          </w:tcPr>
          <w:p w:rsidR="00D5253B" w:rsidRPr="00FD5A77" w:rsidRDefault="00D5253B" w:rsidP="00CF7FE7">
            <w:pPr>
              <w:spacing w:before="60"/>
              <w:rPr>
                <w:szCs w:val="20"/>
              </w:rPr>
            </w:pPr>
            <w:r w:rsidRPr="00FD5A77">
              <w:rPr>
                <w:szCs w:val="20"/>
              </w:rPr>
              <w:t>Retrieves the biometric data associated with a subject ID.</w:t>
            </w:r>
          </w:p>
        </w:tc>
      </w:tr>
      <w:tr w:rsidR="00D5253B" w:rsidRPr="00FD5A77" w:rsidTr="00CF7FE7">
        <w:trPr>
          <w:cantSplit/>
        </w:trPr>
        <w:tc>
          <w:tcPr>
            <w:tcW w:w="3618" w:type="dxa"/>
          </w:tcPr>
          <w:p w:rsidR="00D5253B" w:rsidRPr="00FD5A77" w:rsidRDefault="00D5253B" w:rsidP="00CF7FE7">
            <w:pPr>
              <w:spacing w:before="60"/>
              <w:rPr>
                <w:szCs w:val="20"/>
              </w:rPr>
            </w:pPr>
            <w:r w:rsidRPr="00FD5A77">
              <w:rPr>
                <w:rFonts w:cs="Arial"/>
                <w:noProof/>
                <w:szCs w:val="20"/>
              </w:rPr>
              <w:drawing>
                <wp:inline distT="0" distB="0" distL="0" distR="0" wp14:anchorId="3D425045" wp14:editId="340E42D1">
                  <wp:extent cx="136525" cy="136525"/>
                  <wp:effectExtent l="0" t="0" r="0" b="0"/>
                  <wp:docPr id="764" name="Picture 7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FD5A77">
              <w:rPr>
                <w:szCs w:val="20"/>
              </w:rPr>
              <w:t>RetrieveBiometric</w:t>
            </w:r>
            <w:r>
              <w:rPr>
                <w:szCs w:val="20"/>
              </w:rPr>
              <w:t>Data</w:t>
            </w:r>
            <w:r w:rsidRPr="00FD5A77">
              <w:rPr>
                <w:szCs w:val="20"/>
              </w:rPr>
              <w:t>Request</w:t>
            </w:r>
          </w:p>
        </w:tc>
        <w:tc>
          <w:tcPr>
            <w:tcW w:w="2700" w:type="dxa"/>
          </w:tcPr>
          <w:p w:rsidR="00D5253B" w:rsidRPr="00FD5A77" w:rsidRDefault="00D5253B" w:rsidP="00CF7FE7">
            <w:pPr>
              <w:spacing w:before="60"/>
              <w:rPr>
                <w:szCs w:val="20"/>
              </w:rPr>
            </w:pPr>
          </w:p>
        </w:tc>
        <w:tc>
          <w:tcPr>
            <w:tcW w:w="630" w:type="dxa"/>
          </w:tcPr>
          <w:p w:rsidR="00D5253B" w:rsidRPr="00FD5A77" w:rsidRDefault="00D5253B" w:rsidP="00CF7FE7">
            <w:pPr>
              <w:spacing w:before="60"/>
              <w:rPr>
                <w:szCs w:val="20"/>
              </w:rPr>
            </w:pPr>
            <w:r w:rsidRPr="00FD5A77">
              <w:rPr>
                <w:szCs w:val="20"/>
              </w:rPr>
              <w:t>1</w:t>
            </w:r>
          </w:p>
        </w:tc>
        <w:tc>
          <w:tcPr>
            <w:tcW w:w="360" w:type="dxa"/>
          </w:tcPr>
          <w:p w:rsidR="00D5253B" w:rsidRPr="00FD5A77" w:rsidRDefault="00D5253B" w:rsidP="00CF7FE7">
            <w:pPr>
              <w:spacing w:before="60"/>
              <w:rPr>
                <w:szCs w:val="20"/>
              </w:rPr>
            </w:pPr>
            <w:r w:rsidRPr="00FD5A77">
              <w:rPr>
                <w:szCs w:val="20"/>
              </w:rPr>
              <w:t>Y</w:t>
            </w:r>
          </w:p>
        </w:tc>
        <w:tc>
          <w:tcPr>
            <w:tcW w:w="2254" w:type="dxa"/>
          </w:tcPr>
          <w:p w:rsidR="00D5253B" w:rsidRPr="00FD5A77" w:rsidRDefault="00D5253B" w:rsidP="00CF7FE7">
            <w:pPr>
              <w:spacing w:before="60"/>
              <w:rPr>
                <w:szCs w:val="20"/>
              </w:rPr>
            </w:pPr>
          </w:p>
        </w:tc>
      </w:tr>
      <w:tr w:rsidR="00D5253B" w:rsidRPr="00FD5A77" w:rsidTr="00CF7FE7">
        <w:trPr>
          <w:cantSplit/>
        </w:trPr>
        <w:tc>
          <w:tcPr>
            <w:tcW w:w="3618" w:type="dxa"/>
          </w:tcPr>
          <w:p w:rsidR="00D5253B" w:rsidRPr="00FD5A77" w:rsidRDefault="00D5253B" w:rsidP="00CF7FE7">
            <w:pPr>
              <w:spacing w:before="60"/>
              <w:rPr>
                <w:rFonts w:cs="Arial"/>
                <w:szCs w:val="20"/>
              </w:rPr>
            </w:pPr>
            <w:r w:rsidRPr="00FD5A77">
              <w:rPr>
                <w:rFonts w:cs="Arial"/>
                <w:szCs w:val="20"/>
              </w:rPr>
              <w:tab/>
            </w:r>
            <w:r w:rsidRPr="00FD5A77">
              <w:rPr>
                <w:rFonts w:cs="Arial"/>
                <w:noProof/>
                <w:szCs w:val="20"/>
              </w:rPr>
              <w:drawing>
                <wp:inline distT="0" distB="0" distL="0" distR="0" wp14:anchorId="222622B2" wp14:editId="2C0DC72E">
                  <wp:extent cx="136525" cy="136525"/>
                  <wp:effectExtent l="0" t="0" r="0" b="0"/>
                  <wp:docPr id="763" name="Picture 7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FD5A77">
              <w:rPr>
                <w:rFonts w:cs="Arial"/>
                <w:szCs w:val="20"/>
              </w:rPr>
              <w:t>GenericRequestParameters</w:t>
            </w:r>
          </w:p>
        </w:tc>
        <w:tc>
          <w:tcPr>
            <w:tcW w:w="2700" w:type="dxa"/>
          </w:tcPr>
          <w:p w:rsidR="00D5253B" w:rsidRPr="00FD5A77" w:rsidRDefault="005E732B" w:rsidP="00CF7FE7">
            <w:pPr>
              <w:spacing w:before="60"/>
              <w:rPr>
                <w:bCs/>
                <w:iCs/>
                <w:color w:val="0000FF"/>
                <w:u w:val="single"/>
              </w:rPr>
            </w:pPr>
            <w:hyperlink w:anchor="_GenericRequestParameters" w:history="1">
              <w:r w:rsidR="00D5253B" w:rsidRPr="00FD5A77">
                <w:rPr>
                  <w:color w:val="0000EE"/>
                  <w:u w:val="single"/>
                </w:rPr>
                <w:t>GenericRequestParameters</w:t>
              </w:r>
            </w:hyperlink>
          </w:p>
        </w:tc>
        <w:tc>
          <w:tcPr>
            <w:tcW w:w="630" w:type="dxa"/>
          </w:tcPr>
          <w:p w:rsidR="00D5253B" w:rsidRPr="00FD5A77" w:rsidRDefault="00D5253B" w:rsidP="00CF7FE7">
            <w:pPr>
              <w:spacing w:before="60"/>
              <w:rPr>
                <w:szCs w:val="20"/>
              </w:rPr>
            </w:pPr>
            <w:r w:rsidRPr="00FD5A77">
              <w:rPr>
                <w:szCs w:val="20"/>
              </w:rPr>
              <w:t>0..1</w:t>
            </w:r>
          </w:p>
        </w:tc>
        <w:tc>
          <w:tcPr>
            <w:tcW w:w="360" w:type="dxa"/>
          </w:tcPr>
          <w:p w:rsidR="00D5253B" w:rsidRPr="00FD5A77" w:rsidRDefault="00D5253B" w:rsidP="00CF7FE7">
            <w:pPr>
              <w:spacing w:before="60"/>
              <w:rPr>
                <w:szCs w:val="20"/>
              </w:rPr>
            </w:pPr>
            <w:r w:rsidRPr="00FD5A77">
              <w:rPr>
                <w:szCs w:val="20"/>
              </w:rPr>
              <w:t>N</w:t>
            </w:r>
          </w:p>
        </w:tc>
        <w:tc>
          <w:tcPr>
            <w:tcW w:w="2254" w:type="dxa"/>
          </w:tcPr>
          <w:p w:rsidR="00D5253B" w:rsidRPr="00FD5A77" w:rsidRDefault="00D5253B" w:rsidP="00CF7FE7">
            <w:pPr>
              <w:spacing w:before="60"/>
              <w:rPr>
                <w:szCs w:val="20"/>
              </w:rPr>
            </w:pPr>
            <w:r w:rsidRPr="00FD5A77">
              <w:rPr>
                <w:szCs w:val="20"/>
              </w:rPr>
              <w:t>Common request parameters that can be used to identify the requester.</w:t>
            </w:r>
          </w:p>
        </w:tc>
      </w:tr>
      <w:tr w:rsidR="00D5253B" w:rsidRPr="00FD5A77" w:rsidTr="00CF7FE7">
        <w:trPr>
          <w:cantSplit/>
        </w:trPr>
        <w:tc>
          <w:tcPr>
            <w:tcW w:w="3618" w:type="dxa"/>
          </w:tcPr>
          <w:p w:rsidR="00D5253B" w:rsidRPr="00FD5A77" w:rsidRDefault="00D5253B" w:rsidP="00CF7FE7">
            <w:pPr>
              <w:spacing w:before="60"/>
              <w:rPr>
                <w:szCs w:val="20"/>
              </w:rPr>
            </w:pPr>
            <w:r w:rsidRPr="00FD5A77">
              <w:rPr>
                <w:szCs w:val="20"/>
              </w:rPr>
              <w:tab/>
            </w:r>
            <w:r w:rsidRPr="00FD5A77">
              <w:rPr>
                <w:szCs w:val="20"/>
              </w:rPr>
              <w:tab/>
            </w:r>
            <w:r w:rsidRPr="00FD5A77">
              <w:rPr>
                <w:noProof/>
                <w:szCs w:val="20"/>
              </w:rPr>
              <w:drawing>
                <wp:inline distT="0" distB="0" distL="0" distR="0" wp14:anchorId="279EF240" wp14:editId="17C0401E">
                  <wp:extent cx="136525" cy="136525"/>
                  <wp:effectExtent l="0" t="0" r="0" b="0"/>
                  <wp:docPr id="762" name="Picture 7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FD5A77">
              <w:rPr>
                <w:szCs w:val="20"/>
              </w:rPr>
              <w:t>Application</w:t>
            </w:r>
          </w:p>
        </w:tc>
        <w:tc>
          <w:tcPr>
            <w:tcW w:w="2700" w:type="dxa"/>
          </w:tcPr>
          <w:p w:rsidR="00D5253B" w:rsidRPr="00FD5A77" w:rsidRDefault="005E732B" w:rsidP="00CF7FE7">
            <w:pPr>
              <w:spacing w:before="60"/>
              <w:rPr>
                <w:bCs/>
                <w:iCs/>
                <w:color w:val="0000FF"/>
                <w:u w:val="single"/>
              </w:rPr>
            </w:pPr>
            <w:hyperlink w:anchor="_ApplicationIdentifier" w:history="1">
              <w:r w:rsidR="00D5253B" w:rsidRPr="00FD5A77">
                <w:rPr>
                  <w:color w:val="0000EE"/>
                  <w:u w:val="single"/>
                </w:rPr>
                <w:t>ApplicationIdentifier</w:t>
              </w:r>
            </w:hyperlink>
          </w:p>
        </w:tc>
        <w:tc>
          <w:tcPr>
            <w:tcW w:w="630" w:type="dxa"/>
          </w:tcPr>
          <w:p w:rsidR="00D5253B" w:rsidRPr="00FD5A77" w:rsidRDefault="00D5253B" w:rsidP="00CF7FE7">
            <w:pPr>
              <w:spacing w:before="60"/>
              <w:rPr>
                <w:szCs w:val="20"/>
              </w:rPr>
            </w:pPr>
            <w:r w:rsidRPr="00FD5A77">
              <w:rPr>
                <w:szCs w:val="20"/>
              </w:rPr>
              <w:t>0..1</w:t>
            </w:r>
          </w:p>
        </w:tc>
        <w:tc>
          <w:tcPr>
            <w:tcW w:w="360" w:type="dxa"/>
          </w:tcPr>
          <w:p w:rsidR="00D5253B" w:rsidRPr="00FD5A77" w:rsidRDefault="00D5253B" w:rsidP="00CF7FE7">
            <w:pPr>
              <w:spacing w:before="60"/>
              <w:rPr>
                <w:szCs w:val="20"/>
              </w:rPr>
            </w:pPr>
            <w:r w:rsidRPr="00FD5A77">
              <w:rPr>
                <w:szCs w:val="20"/>
              </w:rPr>
              <w:t>N</w:t>
            </w:r>
          </w:p>
        </w:tc>
        <w:tc>
          <w:tcPr>
            <w:tcW w:w="2254" w:type="dxa"/>
          </w:tcPr>
          <w:p w:rsidR="00D5253B" w:rsidRPr="00FD5A77" w:rsidRDefault="00D5253B" w:rsidP="00CF7FE7">
            <w:pPr>
              <w:spacing w:before="60"/>
              <w:rPr>
                <w:szCs w:val="20"/>
              </w:rPr>
            </w:pPr>
            <w:r w:rsidRPr="00FD5A77">
              <w:rPr>
                <w:szCs w:val="20"/>
              </w:rPr>
              <w:t>Identifies the requesting application.</w:t>
            </w:r>
          </w:p>
        </w:tc>
      </w:tr>
      <w:tr w:rsidR="00D5253B" w:rsidRPr="00FD5A77" w:rsidTr="00CF7FE7">
        <w:trPr>
          <w:cantSplit/>
        </w:trPr>
        <w:tc>
          <w:tcPr>
            <w:tcW w:w="3618" w:type="dxa"/>
          </w:tcPr>
          <w:p w:rsidR="00D5253B" w:rsidRPr="00FD5A77" w:rsidRDefault="00D5253B" w:rsidP="00CF7FE7">
            <w:pPr>
              <w:spacing w:before="60"/>
              <w:rPr>
                <w:szCs w:val="20"/>
              </w:rPr>
            </w:pPr>
            <w:r w:rsidRPr="00FD5A77">
              <w:rPr>
                <w:szCs w:val="20"/>
              </w:rPr>
              <w:lastRenderedPageBreak/>
              <w:tab/>
            </w:r>
            <w:r w:rsidRPr="00FD5A77">
              <w:rPr>
                <w:szCs w:val="20"/>
              </w:rPr>
              <w:tab/>
            </w:r>
            <w:r w:rsidRPr="00FD5A77">
              <w:rPr>
                <w:noProof/>
                <w:szCs w:val="20"/>
              </w:rPr>
              <w:drawing>
                <wp:inline distT="0" distB="0" distL="0" distR="0" wp14:anchorId="45688196" wp14:editId="5540244B">
                  <wp:extent cx="136525" cy="136525"/>
                  <wp:effectExtent l="0" t="0" r="0" b="0"/>
                  <wp:docPr id="761" name="Picture 7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FD5A77">
              <w:rPr>
                <w:szCs w:val="20"/>
              </w:rPr>
              <w:t>ApplicationUser</w:t>
            </w:r>
          </w:p>
        </w:tc>
        <w:tc>
          <w:tcPr>
            <w:tcW w:w="2700" w:type="dxa"/>
          </w:tcPr>
          <w:p w:rsidR="00D5253B" w:rsidRPr="00FD5A77" w:rsidRDefault="005E732B" w:rsidP="00CF7FE7">
            <w:pPr>
              <w:spacing w:before="60"/>
              <w:rPr>
                <w:bCs/>
                <w:iCs/>
                <w:color w:val="0000FF"/>
                <w:u w:val="single"/>
              </w:rPr>
            </w:pPr>
            <w:hyperlink w:anchor="_ApplicationUserIdentifier" w:history="1">
              <w:r w:rsidR="00D5253B" w:rsidRPr="00FD5A77">
                <w:rPr>
                  <w:color w:val="0000EE"/>
                  <w:u w:val="single"/>
                </w:rPr>
                <w:t>ApplicationUserIdentifier</w:t>
              </w:r>
            </w:hyperlink>
          </w:p>
        </w:tc>
        <w:tc>
          <w:tcPr>
            <w:tcW w:w="630" w:type="dxa"/>
          </w:tcPr>
          <w:p w:rsidR="00D5253B" w:rsidRPr="00FD5A77" w:rsidRDefault="00D5253B" w:rsidP="00CF7FE7">
            <w:pPr>
              <w:spacing w:before="60"/>
              <w:rPr>
                <w:szCs w:val="20"/>
              </w:rPr>
            </w:pPr>
            <w:r w:rsidRPr="00FD5A77">
              <w:rPr>
                <w:szCs w:val="20"/>
              </w:rPr>
              <w:t>0..1</w:t>
            </w:r>
          </w:p>
        </w:tc>
        <w:tc>
          <w:tcPr>
            <w:tcW w:w="360" w:type="dxa"/>
          </w:tcPr>
          <w:p w:rsidR="00D5253B" w:rsidRPr="00FD5A77" w:rsidRDefault="00D5253B" w:rsidP="00CF7FE7">
            <w:pPr>
              <w:spacing w:before="60"/>
              <w:rPr>
                <w:szCs w:val="20"/>
              </w:rPr>
            </w:pPr>
            <w:r w:rsidRPr="00FD5A77">
              <w:rPr>
                <w:szCs w:val="20"/>
              </w:rPr>
              <w:t>N</w:t>
            </w:r>
          </w:p>
        </w:tc>
        <w:tc>
          <w:tcPr>
            <w:tcW w:w="2254" w:type="dxa"/>
          </w:tcPr>
          <w:p w:rsidR="00D5253B" w:rsidRPr="00FD5A77" w:rsidRDefault="00D5253B" w:rsidP="00CF7FE7">
            <w:pPr>
              <w:spacing w:before="60"/>
              <w:rPr>
                <w:szCs w:val="20"/>
              </w:rPr>
            </w:pPr>
            <w:r w:rsidRPr="00FD5A77">
              <w:rPr>
                <w:szCs w:val="20"/>
              </w:rPr>
              <w:t>Identifies the user or instance of the requesting application.</w:t>
            </w:r>
          </w:p>
        </w:tc>
      </w:tr>
      <w:tr w:rsidR="00D5253B" w:rsidRPr="00FD5A77" w:rsidTr="00CF7FE7">
        <w:trPr>
          <w:cantSplit/>
        </w:trPr>
        <w:tc>
          <w:tcPr>
            <w:tcW w:w="3618" w:type="dxa"/>
          </w:tcPr>
          <w:p w:rsidR="00D5253B" w:rsidRPr="00FD5A77" w:rsidRDefault="00D5253B" w:rsidP="00CF7FE7">
            <w:pPr>
              <w:spacing w:before="60"/>
              <w:rPr>
                <w:szCs w:val="20"/>
              </w:rPr>
            </w:pPr>
            <w:r w:rsidRPr="00FD5A77">
              <w:rPr>
                <w:szCs w:val="20"/>
              </w:rPr>
              <w:tab/>
            </w:r>
            <w:r w:rsidRPr="00FD5A77">
              <w:rPr>
                <w:szCs w:val="20"/>
              </w:rPr>
              <w:tab/>
            </w:r>
            <w:r w:rsidRPr="00FD5A77">
              <w:rPr>
                <w:noProof/>
                <w:szCs w:val="20"/>
              </w:rPr>
              <w:drawing>
                <wp:inline distT="0" distB="0" distL="0" distR="0" wp14:anchorId="18BD320E" wp14:editId="2D3610A3">
                  <wp:extent cx="136525" cy="136525"/>
                  <wp:effectExtent l="0" t="0" r="0" b="0"/>
                  <wp:docPr id="760" name="Picture 7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FD5A77">
              <w:rPr>
                <w:szCs w:val="20"/>
              </w:rPr>
              <w:t>BIASOperationName</w:t>
            </w:r>
          </w:p>
        </w:tc>
        <w:tc>
          <w:tcPr>
            <w:tcW w:w="2700" w:type="dxa"/>
          </w:tcPr>
          <w:p w:rsidR="00D5253B" w:rsidRPr="00FD5A77" w:rsidRDefault="00D5253B" w:rsidP="00CF7FE7">
            <w:pPr>
              <w:spacing w:before="60"/>
            </w:pPr>
            <w:r w:rsidRPr="00FD5A77">
              <w:t>string</w:t>
            </w:r>
          </w:p>
        </w:tc>
        <w:tc>
          <w:tcPr>
            <w:tcW w:w="630" w:type="dxa"/>
          </w:tcPr>
          <w:p w:rsidR="00D5253B" w:rsidRPr="00FD5A77" w:rsidRDefault="00D5253B" w:rsidP="00CF7FE7">
            <w:pPr>
              <w:spacing w:before="60"/>
              <w:rPr>
                <w:szCs w:val="20"/>
              </w:rPr>
            </w:pPr>
            <w:r w:rsidRPr="00FD5A77">
              <w:rPr>
                <w:szCs w:val="20"/>
              </w:rPr>
              <w:t>0..1</w:t>
            </w:r>
          </w:p>
        </w:tc>
        <w:tc>
          <w:tcPr>
            <w:tcW w:w="360" w:type="dxa"/>
          </w:tcPr>
          <w:p w:rsidR="00D5253B" w:rsidRPr="00FD5A77" w:rsidRDefault="00D5253B" w:rsidP="00CF7FE7">
            <w:pPr>
              <w:spacing w:before="60"/>
              <w:rPr>
                <w:szCs w:val="20"/>
              </w:rPr>
            </w:pPr>
            <w:r w:rsidRPr="00FD5A77">
              <w:rPr>
                <w:szCs w:val="20"/>
              </w:rPr>
              <w:t>N</w:t>
            </w:r>
          </w:p>
        </w:tc>
        <w:tc>
          <w:tcPr>
            <w:tcW w:w="2254" w:type="dxa"/>
          </w:tcPr>
          <w:p w:rsidR="00D5253B" w:rsidRPr="00FD5A77" w:rsidRDefault="00D5253B" w:rsidP="00CF7FE7">
            <w:pPr>
              <w:spacing w:before="60"/>
              <w:rPr>
                <w:szCs w:val="20"/>
              </w:rPr>
            </w:pPr>
            <w:r w:rsidRPr="00FD5A77">
              <w:rPr>
                <w:szCs w:val="20"/>
              </w:rPr>
              <w:t>Identifies the BIAS operation that is being requested: “RetrieveBiometric</w:t>
            </w:r>
            <w:r>
              <w:rPr>
                <w:szCs w:val="20"/>
              </w:rPr>
              <w:t>Data</w:t>
            </w:r>
            <w:r w:rsidRPr="00FD5A77">
              <w:rPr>
                <w:szCs w:val="20"/>
              </w:rPr>
              <w:t>”.</w:t>
            </w:r>
          </w:p>
        </w:tc>
      </w:tr>
      <w:tr w:rsidR="00D5253B" w:rsidRPr="00FD5A77" w:rsidTr="00CF7FE7">
        <w:trPr>
          <w:cantSplit/>
        </w:trPr>
        <w:tc>
          <w:tcPr>
            <w:tcW w:w="3618" w:type="dxa"/>
          </w:tcPr>
          <w:p w:rsidR="00D5253B" w:rsidRPr="00FD5A77" w:rsidRDefault="00D5253B" w:rsidP="00CF7FE7">
            <w:pPr>
              <w:spacing w:before="60"/>
              <w:rPr>
                <w:szCs w:val="20"/>
              </w:rPr>
            </w:pPr>
            <w:r w:rsidRPr="00FD5A77">
              <w:rPr>
                <w:szCs w:val="20"/>
              </w:rPr>
              <w:tab/>
            </w:r>
            <w:r w:rsidRPr="00FD5A77">
              <w:rPr>
                <w:noProof/>
                <w:szCs w:val="20"/>
              </w:rPr>
              <w:drawing>
                <wp:inline distT="0" distB="0" distL="0" distR="0" wp14:anchorId="0E2916FB" wp14:editId="596365E3">
                  <wp:extent cx="136525" cy="136525"/>
                  <wp:effectExtent l="0" t="0" r="0" b="0"/>
                  <wp:docPr id="759" name="Picture 7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FD5A77">
              <w:rPr>
                <w:szCs w:val="20"/>
              </w:rPr>
              <w:t>Identity</w:t>
            </w:r>
          </w:p>
        </w:tc>
        <w:tc>
          <w:tcPr>
            <w:tcW w:w="2700" w:type="dxa"/>
          </w:tcPr>
          <w:p w:rsidR="00D5253B" w:rsidRPr="00FD5A77" w:rsidRDefault="005E732B" w:rsidP="00CF7FE7">
            <w:pPr>
              <w:spacing w:before="60"/>
              <w:rPr>
                <w:bCs/>
                <w:iCs/>
                <w:color w:val="0000FF"/>
                <w:u w:val="single"/>
              </w:rPr>
            </w:pPr>
            <w:hyperlink w:anchor="_BIASIdentity" w:history="1">
              <w:r w:rsidR="00D5253B" w:rsidRPr="00FD5A77">
                <w:rPr>
                  <w:color w:val="0000EE"/>
                  <w:u w:val="single"/>
                </w:rPr>
                <w:t>BIASIdentity</w:t>
              </w:r>
            </w:hyperlink>
          </w:p>
        </w:tc>
        <w:tc>
          <w:tcPr>
            <w:tcW w:w="630" w:type="dxa"/>
          </w:tcPr>
          <w:p w:rsidR="00D5253B" w:rsidRPr="00FD5A77" w:rsidRDefault="00D5253B" w:rsidP="00CF7FE7">
            <w:pPr>
              <w:spacing w:before="60"/>
              <w:rPr>
                <w:szCs w:val="20"/>
              </w:rPr>
            </w:pPr>
            <w:r w:rsidRPr="00FD5A77">
              <w:rPr>
                <w:szCs w:val="20"/>
              </w:rPr>
              <w:t>1</w:t>
            </w:r>
          </w:p>
        </w:tc>
        <w:tc>
          <w:tcPr>
            <w:tcW w:w="360" w:type="dxa"/>
          </w:tcPr>
          <w:p w:rsidR="00D5253B" w:rsidRPr="00FD5A77" w:rsidRDefault="00D5253B" w:rsidP="00CF7FE7">
            <w:pPr>
              <w:spacing w:before="60"/>
              <w:rPr>
                <w:szCs w:val="20"/>
              </w:rPr>
            </w:pPr>
            <w:r w:rsidRPr="00FD5A77">
              <w:rPr>
                <w:szCs w:val="20"/>
              </w:rPr>
              <w:t>Y</w:t>
            </w:r>
          </w:p>
        </w:tc>
        <w:tc>
          <w:tcPr>
            <w:tcW w:w="2254" w:type="dxa"/>
          </w:tcPr>
          <w:p w:rsidR="00D5253B" w:rsidRPr="00FD5A77" w:rsidRDefault="00D5253B" w:rsidP="00CF7FE7">
            <w:pPr>
              <w:spacing w:before="60"/>
              <w:rPr>
                <w:szCs w:val="20"/>
              </w:rPr>
            </w:pPr>
            <w:r w:rsidRPr="00FD5A77">
              <w:rPr>
                <w:szCs w:val="20"/>
              </w:rPr>
              <w:t>Identifies the subject or, in the encounter-centric model, a subject and an encounter.</w:t>
            </w:r>
          </w:p>
        </w:tc>
      </w:tr>
      <w:tr w:rsidR="00D5253B" w:rsidRPr="00FD5A77" w:rsidTr="00CF7FE7">
        <w:trPr>
          <w:cantSplit/>
        </w:trPr>
        <w:tc>
          <w:tcPr>
            <w:tcW w:w="3618" w:type="dxa"/>
          </w:tcPr>
          <w:p w:rsidR="00D5253B" w:rsidRPr="00FD5A77" w:rsidRDefault="00D5253B" w:rsidP="00CF7FE7">
            <w:pPr>
              <w:spacing w:before="60"/>
              <w:rPr>
                <w:rFonts w:cs="Arial"/>
                <w:szCs w:val="20"/>
              </w:rPr>
            </w:pPr>
            <w:r w:rsidRPr="00FD5A77">
              <w:rPr>
                <w:rFonts w:cs="Arial"/>
                <w:szCs w:val="20"/>
              </w:rPr>
              <w:tab/>
            </w:r>
            <w:r w:rsidRPr="00FD5A77">
              <w:rPr>
                <w:rFonts w:cs="Arial"/>
                <w:szCs w:val="20"/>
              </w:rPr>
              <w:tab/>
            </w:r>
            <w:r w:rsidRPr="00FD5A77">
              <w:rPr>
                <w:rFonts w:cs="Arial"/>
                <w:noProof/>
                <w:szCs w:val="20"/>
              </w:rPr>
              <w:drawing>
                <wp:inline distT="0" distB="0" distL="0" distR="0" wp14:anchorId="554892F9" wp14:editId="5C3B4EAB">
                  <wp:extent cx="136525" cy="136525"/>
                  <wp:effectExtent l="0" t="0" r="0" b="0"/>
                  <wp:docPr id="758" name="Picture 7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FD5A77">
              <w:rPr>
                <w:rFonts w:cs="Arial"/>
                <w:szCs w:val="20"/>
              </w:rPr>
              <w:t>SubjectID</w:t>
            </w:r>
          </w:p>
        </w:tc>
        <w:tc>
          <w:tcPr>
            <w:tcW w:w="2700" w:type="dxa"/>
          </w:tcPr>
          <w:p w:rsidR="00D5253B" w:rsidRPr="00FD5A77" w:rsidRDefault="005E732B" w:rsidP="00CF7FE7">
            <w:pPr>
              <w:spacing w:before="60"/>
              <w:rPr>
                <w:bCs/>
                <w:iCs/>
                <w:color w:val="0000FF"/>
                <w:u w:val="single"/>
              </w:rPr>
            </w:pPr>
            <w:hyperlink w:anchor="_BIASIDType" w:history="1">
              <w:r w:rsidR="00D5253B" w:rsidRPr="00FD5A77">
                <w:rPr>
                  <w:color w:val="0000EE"/>
                  <w:u w:val="single"/>
                </w:rPr>
                <w:t>BIASIDType</w:t>
              </w:r>
            </w:hyperlink>
          </w:p>
        </w:tc>
        <w:tc>
          <w:tcPr>
            <w:tcW w:w="630" w:type="dxa"/>
          </w:tcPr>
          <w:p w:rsidR="00D5253B" w:rsidRPr="00FD5A77" w:rsidRDefault="00D5253B" w:rsidP="00CF7FE7">
            <w:pPr>
              <w:spacing w:before="60"/>
              <w:rPr>
                <w:szCs w:val="20"/>
              </w:rPr>
            </w:pPr>
            <w:r w:rsidRPr="00FD5A77">
              <w:rPr>
                <w:szCs w:val="20"/>
              </w:rPr>
              <w:t>1</w:t>
            </w:r>
          </w:p>
        </w:tc>
        <w:tc>
          <w:tcPr>
            <w:tcW w:w="360" w:type="dxa"/>
          </w:tcPr>
          <w:p w:rsidR="00D5253B" w:rsidRPr="00FD5A77" w:rsidRDefault="00D5253B" w:rsidP="00CF7FE7">
            <w:pPr>
              <w:spacing w:before="60"/>
              <w:rPr>
                <w:szCs w:val="20"/>
              </w:rPr>
            </w:pPr>
            <w:r w:rsidRPr="00FD5A77">
              <w:rPr>
                <w:szCs w:val="20"/>
              </w:rPr>
              <w:t>Y</w:t>
            </w:r>
          </w:p>
        </w:tc>
        <w:tc>
          <w:tcPr>
            <w:tcW w:w="2254" w:type="dxa"/>
          </w:tcPr>
          <w:p w:rsidR="00D5253B" w:rsidRPr="00FD5A77" w:rsidRDefault="00D5253B" w:rsidP="00CF7FE7">
            <w:pPr>
              <w:spacing w:before="60"/>
              <w:rPr>
                <w:szCs w:val="20"/>
              </w:rPr>
            </w:pPr>
            <w:r w:rsidRPr="00FD5A77">
              <w:rPr>
                <w:szCs w:val="20"/>
              </w:rPr>
              <w:t>A system unique identifier for a subject.</w:t>
            </w:r>
          </w:p>
        </w:tc>
      </w:tr>
      <w:tr w:rsidR="00D5253B" w:rsidRPr="00FD5A77" w:rsidTr="00CF7FE7">
        <w:trPr>
          <w:cantSplit/>
        </w:trPr>
        <w:tc>
          <w:tcPr>
            <w:tcW w:w="3618" w:type="dxa"/>
          </w:tcPr>
          <w:p w:rsidR="00D5253B" w:rsidRPr="00FD5A77" w:rsidRDefault="00D5253B" w:rsidP="00CF7FE7">
            <w:pPr>
              <w:spacing w:before="60"/>
              <w:rPr>
                <w:szCs w:val="20"/>
              </w:rPr>
            </w:pPr>
            <w:r w:rsidRPr="00FD5A77">
              <w:rPr>
                <w:szCs w:val="20"/>
              </w:rPr>
              <w:tab/>
            </w:r>
            <w:r w:rsidRPr="00FD5A77">
              <w:rPr>
                <w:szCs w:val="20"/>
              </w:rPr>
              <w:tab/>
            </w:r>
            <w:r w:rsidRPr="00FD5A77">
              <w:rPr>
                <w:noProof/>
                <w:szCs w:val="20"/>
              </w:rPr>
              <w:drawing>
                <wp:inline distT="0" distB="0" distL="0" distR="0" wp14:anchorId="6A45EBC2" wp14:editId="17725210">
                  <wp:extent cx="136525" cy="136525"/>
                  <wp:effectExtent l="0" t="0" r="0" b="0"/>
                  <wp:docPr id="757" name="Picture 7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FD5A77">
              <w:rPr>
                <w:szCs w:val="20"/>
              </w:rPr>
              <w:t>EncounterID</w:t>
            </w:r>
          </w:p>
        </w:tc>
        <w:tc>
          <w:tcPr>
            <w:tcW w:w="2700" w:type="dxa"/>
          </w:tcPr>
          <w:p w:rsidR="00D5253B" w:rsidRPr="00FD5A77" w:rsidRDefault="005E732B" w:rsidP="00CF7FE7">
            <w:pPr>
              <w:spacing w:before="60"/>
              <w:rPr>
                <w:bCs/>
                <w:iCs/>
                <w:color w:val="0000FF"/>
                <w:u w:val="single"/>
              </w:rPr>
            </w:pPr>
            <w:hyperlink w:anchor="_BIASIDType" w:history="1">
              <w:r w:rsidR="00D5253B" w:rsidRPr="00FD5A77">
                <w:rPr>
                  <w:color w:val="0000EE"/>
                  <w:u w:val="single"/>
                </w:rPr>
                <w:t>BIASIDType</w:t>
              </w:r>
            </w:hyperlink>
          </w:p>
        </w:tc>
        <w:tc>
          <w:tcPr>
            <w:tcW w:w="630" w:type="dxa"/>
          </w:tcPr>
          <w:p w:rsidR="00D5253B" w:rsidRPr="00FD5A77" w:rsidRDefault="00D5253B" w:rsidP="00CF7FE7">
            <w:pPr>
              <w:spacing w:before="60"/>
              <w:rPr>
                <w:szCs w:val="20"/>
              </w:rPr>
            </w:pPr>
            <w:r w:rsidRPr="00FD5A77">
              <w:rPr>
                <w:szCs w:val="20"/>
              </w:rPr>
              <w:t>0..1</w:t>
            </w:r>
          </w:p>
        </w:tc>
        <w:tc>
          <w:tcPr>
            <w:tcW w:w="360" w:type="dxa"/>
          </w:tcPr>
          <w:p w:rsidR="00D5253B" w:rsidRPr="00FD5A77" w:rsidRDefault="00D5253B" w:rsidP="00CF7FE7">
            <w:pPr>
              <w:spacing w:before="60"/>
              <w:rPr>
                <w:szCs w:val="20"/>
              </w:rPr>
            </w:pPr>
            <w:r w:rsidRPr="00FD5A77">
              <w:rPr>
                <w:szCs w:val="20"/>
              </w:rPr>
              <w:t>N</w:t>
            </w:r>
          </w:p>
        </w:tc>
        <w:tc>
          <w:tcPr>
            <w:tcW w:w="2254" w:type="dxa"/>
          </w:tcPr>
          <w:p w:rsidR="00D5253B" w:rsidRPr="00FD5A77" w:rsidRDefault="00D5253B" w:rsidP="00CF7FE7">
            <w:pPr>
              <w:spacing w:before="60"/>
              <w:rPr>
                <w:szCs w:val="20"/>
              </w:rPr>
            </w:pPr>
            <w:r w:rsidRPr="00FD5A77">
              <w:rPr>
                <w:szCs w:val="20"/>
              </w:rPr>
              <w:t>The identifier of an encounter associated with the subject.</w:t>
            </w:r>
          </w:p>
        </w:tc>
      </w:tr>
      <w:tr w:rsidR="00D5253B" w:rsidRPr="00FD5A77" w:rsidTr="00CF7FE7">
        <w:trPr>
          <w:cantSplit/>
        </w:trPr>
        <w:tc>
          <w:tcPr>
            <w:tcW w:w="3618" w:type="dxa"/>
          </w:tcPr>
          <w:p w:rsidR="00D5253B" w:rsidRPr="00FD5A77" w:rsidRDefault="00D5253B" w:rsidP="00CF7FE7">
            <w:pPr>
              <w:spacing w:before="60"/>
              <w:rPr>
                <w:szCs w:val="20"/>
              </w:rPr>
            </w:pPr>
            <w:r w:rsidRPr="00FD5A77">
              <w:rPr>
                <w:szCs w:val="20"/>
              </w:rPr>
              <w:tab/>
            </w:r>
            <w:r w:rsidRPr="00FD5A77">
              <w:rPr>
                <w:noProof/>
                <w:szCs w:val="20"/>
              </w:rPr>
              <w:drawing>
                <wp:inline distT="0" distB="0" distL="0" distR="0" wp14:anchorId="17C2E876" wp14:editId="2B5CB6A2">
                  <wp:extent cx="136525" cy="136525"/>
                  <wp:effectExtent l="0" t="0" r="0" b="0"/>
                  <wp:docPr id="528" name="Picture 5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Pr>
                <w:szCs w:val="20"/>
              </w:rPr>
              <w:t>EncounterType</w:t>
            </w:r>
          </w:p>
        </w:tc>
        <w:tc>
          <w:tcPr>
            <w:tcW w:w="2700" w:type="dxa"/>
          </w:tcPr>
          <w:p w:rsidR="00D5253B" w:rsidRPr="00BC328C" w:rsidRDefault="005E732B" w:rsidP="00CF7FE7">
            <w:pPr>
              <w:spacing w:before="60"/>
              <w:rPr>
                <w:u w:val="single"/>
              </w:rPr>
            </w:pPr>
            <w:hyperlink w:anchor="_3.2.29_EncounterCategoryType" w:history="1">
              <w:r w:rsidR="00D5253B" w:rsidRPr="007B48CA">
                <w:rPr>
                  <w:rStyle w:val="Hyperlink"/>
                  <w:u w:val="single"/>
                </w:rPr>
                <w:t>EncounterCategoryType</w:t>
              </w:r>
            </w:hyperlink>
          </w:p>
        </w:tc>
        <w:tc>
          <w:tcPr>
            <w:tcW w:w="630" w:type="dxa"/>
          </w:tcPr>
          <w:p w:rsidR="00D5253B" w:rsidRPr="00FD5A77" w:rsidRDefault="00D5253B" w:rsidP="00CF7FE7">
            <w:pPr>
              <w:spacing w:before="60"/>
              <w:rPr>
                <w:szCs w:val="20"/>
              </w:rPr>
            </w:pPr>
            <w:r>
              <w:rPr>
                <w:szCs w:val="20"/>
              </w:rPr>
              <w:t>0..1</w:t>
            </w:r>
          </w:p>
        </w:tc>
        <w:tc>
          <w:tcPr>
            <w:tcW w:w="360" w:type="dxa"/>
          </w:tcPr>
          <w:p w:rsidR="00D5253B" w:rsidRPr="00FD5A77" w:rsidRDefault="00D5253B" w:rsidP="00CF7FE7">
            <w:pPr>
              <w:spacing w:before="60"/>
              <w:rPr>
                <w:szCs w:val="20"/>
              </w:rPr>
            </w:pPr>
            <w:r>
              <w:rPr>
                <w:szCs w:val="20"/>
              </w:rPr>
              <w:t>N</w:t>
            </w:r>
          </w:p>
        </w:tc>
        <w:tc>
          <w:tcPr>
            <w:tcW w:w="2254" w:type="dxa"/>
          </w:tcPr>
          <w:p w:rsidR="00D5253B" w:rsidRPr="00FD5A77" w:rsidRDefault="00D5253B" w:rsidP="00CF7FE7">
            <w:pPr>
              <w:spacing w:before="60"/>
              <w:rPr>
                <w:szCs w:val="20"/>
              </w:rPr>
            </w:pPr>
            <w:r w:rsidRPr="005D4E53">
              <w:rPr>
                <w:szCs w:val="20"/>
              </w:rPr>
              <w:t>Identifies the type of encounter during which data was collected from the subject, as determined by the requester.</w:t>
            </w:r>
          </w:p>
        </w:tc>
      </w:tr>
      <w:tr w:rsidR="00D5253B" w:rsidRPr="00FD5A77" w:rsidTr="00CF7FE7">
        <w:trPr>
          <w:cantSplit/>
        </w:trPr>
        <w:tc>
          <w:tcPr>
            <w:tcW w:w="3618" w:type="dxa"/>
          </w:tcPr>
          <w:p w:rsidR="00D5253B" w:rsidRPr="00FD5A77" w:rsidRDefault="00D5253B" w:rsidP="00CF7FE7">
            <w:pPr>
              <w:spacing w:before="60"/>
              <w:rPr>
                <w:szCs w:val="20"/>
              </w:rPr>
            </w:pPr>
            <w:r w:rsidRPr="00FD5A77">
              <w:rPr>
                <w:szCs w:val="20"/>
              </w:rPr>
              <w:tab/>
            </w:r>
            <w:r w:rsidRPr="00FD5A77">
              <w:rPr>
                <w:noProof/>
                <w:szCs w:val="20"/>
              </w:rPr>
              <w:drawing>
                <wp:inline distT="0" distB="0" distL="0" distR="0" wp14:anchorId="1ED72E6F" wp14:editId="401D1A09">
                  <wp:extent cx="136525" cy="136525"/>
                  <wp:effectExtent l="0" t="0" r="0" b="0"/>
                  <wp:docPr id="529" name="Picture 5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Pr>
                <w:szCs w:val="20"/>
              </w:rPr>
              <w:t>GalleryID</w:t>
            </w:r>
          </w:p>
        </w:tc>
        <w:tc>
          <w:tcPr>
            <w:tcW w:w="2700" w:type="dxa"/>
          </w:tcPr>
          <w:p w:rsidR="00D5253B" w:rsidRDefault="005E732B" w:rsidP="00CF7FE7">
            <w:pPr>
              <w:spacing w:before="60"/>
            </w:pPr>
            <w:hyperlink w:anchor="_BIASIDType" w:history="1">
              <w:r w:rsidR="00D5253B" w:rsidRPr="00FD5A77">
                <w:rPr>
                  <w:color w:val="0000EE"/>
                  <w:u w:val="single"/>
                </w:rPr>
                <w:t>BIASIDType</w:t>
              </w:r>
            </w:hyperlink>
          </w:p>
        </w:tc>
        <w:tc>
          <w:tcPr>
            <w:tcW w:w="630" w:type="dxa"/>
          </w:tcPr>
          <w:p w:rsidR="00D5253B" w:rsidRPr="00FD5A77" w:rsidRDefault="00D5253B" w:rsidP="00CF7FE7">
            <w:pPr>
              <w:spacing w:before="60"/>
              <w:rPr>
                <w:szCs w:val="20"/>
              </w:rPr>
            </w:pPr>
            <w:r>
              <w:rPr>
                <w:szCs w:val="20"/>
              </w:rPr>
              <w:t>0..1</w:t>
            </w:r>
          </w:p>
        </w:tc>
        <w:tc>
          <w:tcPr>
            <w:tcW w:w="360" w:type="dxa"/>
          </w:tcPr>
          <w:p w:rsidR="00D5253B" w:rsidRPr="00FD5A77" w:rsidRDefault="00D5253B" w:rsidP="00CF7FE7">
            <w:pPr>
              <w:spacing w:before="60"/>
              <w:rPr>
                <w:szCs w:val="20"/>
              </w:rPr>
            </w:pPr>
            <w:r>
              <w:rPr>
                <w:szCs w:val="20"/>
              </w:rPr>
              <w:t>N</w:t>
            </w:r>
          </w:p>
        </w:tc>
        <w:tc>
          <w:tcPr>
            <w:tcW w:w="2254" w:type="dxa"/>
          </w:tcPr>
          <w:p w:rsidR="00D5253B" w:rsidRPr="00FD5A77" w:rsidRDefault="00D5253B" w:rsidP="00CF7FE7">
            <w:pPr>
              <w:spacing w:before="60"/>
              <w:rPr>
                <w:szCs w:val="20"/>
              </w:rPr>
            </w:pPr>
            <w:r>
              <w:rPr>
                <w:szCs w:val="20"/>
              </w:rPr>
              <w:t>The identifier of the gallery or population group from which the biometric information will be retrieved.</w:t>
            </w:r>
          </w:p>
        </w:tc>
      </w:tr>
      <w:tr w:rsidR="00D5253B" w:rsidRPr="00FD5A77" w:rsidTr="00CF7FE7">
        <w:trPr>
          <w:cantSplit/>
        </w:trPr>
        <w:tc>
          <w:tcPr>
            <w:tcW w:w="3618" w:type="dxa"/>
          </w:tcPr>
          <w:p w:rsidR="00D5253B" w:rsidRPr="00FD5A77" w:rsidRDefault="00D5253B" w:rsidP="00CF7FE7">
            <w:pPr>
              <w:spacing w:before="60"/>
              <w:rPr>
                <w:szCs w:val="20"/>
              </w:rPr>
            </w:pPr>
            <w:r w:rsidRPr="00FD5A77">
              <w:rPr>
                <w:szCs w:val="20"/>
              </w:rPr>
              <w:tab/>
            </w:r>
            <w:r w:rsidRPr="00FD5A77">
              <w:rPr>
                <w:noProof/>
                <w:szCs w:val="20"/>
              </w:rPr>
              <w:drawing>
                <wp:inline distT="0" distB="0" distL="0" distR="0" wp14:anchorId="377CB093" wp14:editId="458EC10F">
                  <wp:extent cx="136525" cy="136525"/>
                  <wp:effectExtent l="0" t="0" r="0" b="0"/>
                  <wp:docPr id="756" name="Picture 7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FD5A77">
              <w:rPr>
                <w:szCs w:val="20"/>
              </w:rPr>
              <w:t>BiometricType</w:t>
            </w:r>
          </w:p>
        </w:tc>
        <w:tc>
          <w:tcPr>
            <w:tcW w:w="2700" w:type="dxa"/>
          </w:tcPr>
          <w:p w:rsidR="00D5253B" w:rsidRPr="00FD5A77" w:rsidRDefault="00D5253B" w:rsidP="00CF7FE7">
            <w:pPr>
              <w:rPr>
                <w:bCs/>
                <w:iCs/>
              </w:rPr>
            </w:pPr>
            <w:r w:rsidRPr="00FD5A77">
              <w:t>oasis_cbeff:MultipleTypesType</w:t>
            </w:r>
          </w:p>
        </w:tc>
        <w:tc>
          <w:tcPr>
            <w:tcW w:w="630" w:type="dxa"/>
          </w:tcPr>
          <w:p w:rsidR="00D5253B" w:rsidRPr="00FD5A77" w:rsidRDefault="00D5253B" w:rsidP="00CF7FE7">
            <w:pPr>
              <w:spacing w:before="60"/>
              <w:rPr>
                <w:szCs w:val="20"/>
              </w:rPr>
            </w:pPr>
            <w:r w:rsidRPr="00FD5A77">
              <w:rPr>
                <w:szCs w:val="20"/>
              </w:rPr>
              <w:t>0..1</w:t>
            </w:r>
          </w:p>
        </w:tc>
        <w:tc>
          <w:tcPr>
            <w:tcW w:w="360" w:type="dxa"/>
          </w:tcPr>
          <w:p w:rsidR="00D5253B" w:rsidRPr="00FD5A77" w:rsidRDefault="00D5253B" w:rsidP="00CF7FE7">
            <w:pPr>
              <w:spacing w:before="60"/>
              <w:rPr>
                <w:szCs w:val="20"/>
              </w:rPr>
            </w:pPr>
            <w:r w:rsidRPr="00FD5A77">
              <w:rPr>
                <w:szCs w:val="20"/>
              </w:rPr>
              <w:t>N</w:t>
            </w:r>
          </w:p>
        </w:tc>
        <w:tc>
          <w:tcPr>
            <w:tcW w:w="2254" w:type="dxa"/>
          </w:tcPr>
          <w:p w:rsidR="00D5253B" w:rsidRPr="00FD5A77" w:rsidRDefault="00D5253B" w:rsidP="00CF7FE7">
            <w:pPr>
              <w:spacing w:before="60"/>
              <w:rPr>
                <w:szCs w:val="20"/>
              </w:rPr>
            </w:pPr>
            <w:r w:rsidRPr="00FD5A77">
              <w:rPr>
                <w:szCs w:val="20"/>
              </w:rPr>
              <w:t>The type of biological or behavioral data to retrieve.</w:t>
            </w:r>
          </w:p>
        </w:tc>
      </w:tr>
    </w:tbl>
    <w:p w:rsidR="00D5253B" w:rsidRPr="00FD5A77" w:rsidRDefault="00D5253B" w:rsidP="00D5253B">
      <w:pPr>
        <w:keepNext/>
        <w:keepLines/>
        <w:numPr>
          <w:ilvl w:val="4"/>
          <w:numId w:val="0"/>
        </w:numPr>
        <w:spacing w:before="200" w:after="120"/>
        <w:ind w:left="1152" w:hanging="1152"/>
        <w:outlineLvl w:val="4"/>
        <w:rPr>
          <w:b/>
          <w:bCs/>
          <w:color w:val="3B006F"/>
          <w:kern w:val="32"/>
          <w:sz w:val="24"/>
          <w:szCs w:val="26"/>
          <w:lang w:val="x-none" w:eastAsia="x-none"/>
        </w:rPr>
      </w:pPr>
      <w:r w:rsidRPr="00FD5A77">
        <w:rPr>
          <w:b/>
          <w:bCs/>
          <w:color w:val="3B006F"/>
          <w:kern w:val="32"/>
          <w:sz w:val="24"/>
          <w:szCs w:val="26"/>
          <w:lang w:val="x-none" w:eastAsia="x-none"/>
        </w:rPr>
        <w:t>Response Message</w:t>
      </w:r>
    </w:p>
    <w:tbl>
      <w:tblP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96"/>
        <w:gridCol w:w="2373"/>
        <w:gridCol w:w="550"/>
        <w:gridCol w:w="361"/>
        <w:gridCol w:w="2578"/>
      </w:tblGrid>
      <w:tr w:rsidR="00D5253B" w:rsidRPr="00FD5A77" w:rsidTr="00CF7FE7">
        <w:trPr>
          <w:cantSplit/>
          <w:tblHeader/>
        </w:trPr>
        <w:tc>
          <w:tcPr>
            <w:tcW w:w="3696" w:type="dxa"/>
          </w:tcPr>
          <w:p w:rsidR="00D5253B" w:rsidRPr="00FD5A77" w:rsidRDefault="00D5253B" w:rsidP="00CF7FE7">
            <w:pPr>
              <w:keepNext/>
              <w:spacing w:before="60"/>
              <w:rPr>
                <w:b/>
                <w:szCs w:val="20"/>
              </w:rPr>
            </w:pPr>
            <w:r w:rsidRPr="00FD5A77">
              <w:rPr>
                <w:b/>
                <w:szCs w:val="20"/>
              </w:rPr>
              <w:t>Field</w:t>
            </w:r>
          </w:p>
        </w:tc>
        <w:tc>
          <w:tcPr>
            <w:tcW w:w="2373" w:type="dxa"/>
          </w:tcPr>
          <w:p w:rsidR="00D5253B" w:rsidRPr="00FD5A77" w:rsidRDefault="00D5253B" w:rsidP="00CF7FE7">
            <w:pPr>
              <w:keepNext/>
              <w:spacing w:before="60"/>
              <w:rPr>
                <w:b/>
                <w:szCs w:val="20"/>
              </w:rPr>
            </w:pPr>
            <w:r w:rsidRPr="00FD5A77">
              <w:rPr>
                <w:b/>
                <w:szCs w:val="20"/>
              </w:rPr>
              <w:t>Type</w:t>
            </w:r>
          </w:p>
        </w:tc>
        <w:tc>
          <w:tcPr>
            <w:tcW w:w="550" w:type="dxa"/>
          </w:tcPr>
          <w:p w:rsidR="00D5253B" w:rsidRPr="00FD5A77" w:rsidRDefault="00D5253B" w:rsidP="00CF7FE7">
            <w:pPr>
              <w:keepNext/>
              <w:spacing w:before="60"/>
              <w:rPr>
                <w:b/>
                <w:szCs w:val="20"/>
              </w:rPr>
            </w:pPr>
            <w:r w:rsidRPr="00FD5A77">
              <w:rPr>
                <w:b/>
                <w:szCs w:val="20"/>
              </w:rPr>
              <w:t>#</w:t>
            </w:r>
          </w:p>
        </w:tc>
        <w:tc>
          <w:tcPr>
            <w:tcW w:w="361" w:type="dxa"/>
          </w:tcPr>
          <w:p w:rsidR="00D5253B" w:rsidRPr="00FD5A77" w:rsidRDefault="00D5253B" w:rsidP="00CF7FE7">
            <w:pPr>
              <w:keepNext/>
              <w:spacing w:before="60"/>
              <w:rPr>
                <w:b/>
                <w:szCs w:val="20"/>
              </w:rPr>
            </w:pPr>
            <w:r w:rsidRPr="00FD5A77">
              <w:rPr>
                <w:b/>
                <w:szCs w:val="20"/>
              </w:rPr>
              <w:t>?</w:t>
            </w:r>
          </w:p>
        </w:tc>
        <w:tc>
          <w:tcPr>
            <w:tcW w:w="2578" w:type="dxa"/>
          </w:tcPr>
          <w:p w:rsidR="00D5253B" w:rsidRPr="00FD5A77" w:rsidRDefault="00D5253B" w:rsidP="00CF7FE7">
            <w:pPr>
              <w:keepNext/>
              <w:spacing w:before="60"/>
              <w:rPr>
                <w:b/>
                <w:szCs w:val="20"/>
              </w:rPr>
            </w:pPr>
            <w:r w:rsidRPr="00FD5A77">
              <w:rPr>
                <w:b/>
                <w:szCs w:val="20"/>
              </w:rPr>
              <w:t>Meaning</w:t>
            </w:r>
          </w:p>
        </w:tc>
      </w:tr>
      <w:tr w:rsidR="00D5253B" w:rsidRPr="00FD5A77" w:rsidTr="00CF7FE7">
        <w:trPr>
          <w:cantSplit/>
        </w:trPr>
        <w:tc>
          <w:tcPr>
            <w:tcW w:w="3696" w:type="dxa"/>
          </w:tcPr>
          <w:p w:rsidR="00D5253B" w:rsidRPr="00FD5A77" w:rsidRDefault="00D5253B" w:rsidP="00CF7FE7">
            <w:pPr>
              <w:spacing w:before="60"/>
              <w:rPr>
                <w:szCs w:val="20"/>
              </w:rPr>
            </w:pPr>
            <w:bookmarkStart w:id="610" w:name="RetrieveBiometricDataResponse"/>
            <w:bookmarkEnd w:id="610"/>
            <w:r w:rsidRPr="00FD5A77">
              <w:rPr>
                <w:szCs w:val="20"/>
              </w:rPr>
              <w:t>RetrieveBiometric</w:t>
            </w:r>
            <w:r>
              <w:rPr>
                <w:szCs w:val="20"/>
              </w:rPr>
              <w:t>Data</w:t>
            </w:r>
            <w:r w:rsidRPr="00FD5A77">
              <w:rPr>
                <w:szCs w:val="20"/>
              </w:rPr>
              <w:t>Response</w:t>
            </w:r>
          </w:p>
        </w:tc>
        <w:tc>
          <w:tcPr>
            <w:tcW w:w="2373" w:type="dxa"/>
          </w:tcPr>
          <w:p w:rsidR="00D5253B" w:rsidRPr="00FD5A77" w:rsidRDefault="00D5253B" w:rsidP="00CF7FE7">
            <w:pPr>
              <w:spacing w:before="60"/>
              <w:rPr>
                <w:szCs w:val="20"/>
              </w:rPr>
            </w:pPr>
          </w:p>
        </w:tc>
        <w:tc>
          <w:tcPr>
            <w:tcW w:w="550" w:type="dxa"/>
          </w:tcPr>
          <w:p w:rsidR="00D5253B" w:rsidRPr="00FD5A77" w:rsidRDefault="00D5253B" w:rsidP="00CF7FE7">
            <w:pPr>
              <w:spacing w:before="60"/>
              <w:rPr>
                <w:szCs w:val="20"/>
              </w:rPr>
            </w:pPr>
          </w:p>
        </w:tc>
        <w:tc>
          <w:tcPr>
            <w:tcW w:w="361" w:type="dxa"/>
          </w:tcPr>
          <w:p w:rsidR="00D5253B" w:rsidRPr="00FD5A77" w:rsidRDefault="00D5253B" w:rsidP="00CF7FE7">
            <w:pPr>
              <w:spacing w:before="60"/>
              <w:rPr>
                <w:szCs w:val="20"/>
              </w:rPr>
            </w:pPr>
            <w:r w:rsidRPr="00FD5A77">
              <w:rPr>
                <w:szCs w:val="20"/>
              </w:rPr>
              <w:t>Y</w:t>
            </w:r>
          </w:p>
        </w:tc>
        <w:tc>
          <w:tcPr>
            <w:tcW w:w="2578" w:type="dxa"/>
          </w:tcPr>
          <w:p w:rsidR="00D5253B" w:rsidRPr="00FD5A77" w:rsidRDefault="00D5253B" w:rsidP="00CF7FE7">
            <w:pPr>
              <w:spacing w:before="60"/>
              <w:rPr>
                <w:szCs w:val="20"/>
              </w:rPr>
            </w:pPr>
            <w:r w:rsidRPr="00FD5A77">
              <w:rPr>
                <w:szCs w:val="20"/>
              </w:rPr>
              <w:t>The response to a RetrieveBiometric</w:t>
            </w:r>
            <w:r>
              <w:rPr>
                <w:szCs w:val="20"/>
              </w:rPr>
              <w:t>Data</w:t>
            </w:r>
            <w:r w:rsidRPr="00FD5A77">
              <w:rPr>
                <w:szCs w:val="20"/>
              </w:rPr>
              <w:t xml:space="preserve"> operation.</w:t>
            </w:r>
          </w:p>
        </w:tc>
      </w:tr>
      <w:tr w:rsidR="00D5253B" w:rsidRPr="00FD5A77" w:rsidTr="00CF7FE7">
        <w:trPr>
          <w:cantSplit/>
        </w:trPr>
        <w:tc>
          <w:tcPr>
            <w:tcW w:w="3696" w:type="dxa"/>
          </w:tcPr>
          <w:p w:rsidR="00D5253B" w:rsidRPr="00FD5A77" w:rsidRDefault="00D5253B" w:rsidP="00CF7FE7">
            <w:pPr>
              <w:spacing w:before="60"/>
              <w:rPr>
                <w:szCs w:val="20"/>
              </w:rPr>
            </w:pPr>
            <w:r w:rsidRPr="00FD5A77">
              <w:rPr>
                <w:rFonts w:cs="Arial"/>
                <w:noProof/>
                <w:szCs w:val="20"/>
              </w:rPr>
              <w:drawing>
                <wp:inline distT="0" distB="0" distL="0" distR="0" wp14:anchorId="10912522" wp14:editId="2B4A442C">
                  <wp:extent cx="136525" cy="136525"/>
                  <wp:effectExtent l="0" t="0" r="0" b="0"/>
                  <wp:docPr id="755" name="Picture 7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FD5A77">
              <w:rPr>
                <w:szCs w:val="20"/>
              </w:rPr>
              <w:t>RetrieveBiometric</w:t>
            </w:r>
            <w:r>
              <w:rPr>
                <w:szCs w:val="20"/>
              </w:rPr>
              <w:t>Data</w:t>
            </w:r>
            <w:r w:rsidRPr="00FD5A77">
              <w:rPr>
                <w:szCs w:val="20"/>
              </w:rPr>
              <w:t>ResponsePackage</w:t>
            </w:r>
          </w:p>
        </w:tc>
        <w:tc>
          <w:tcPr>
            <w:tcW w:w="2373" w:type="dxa"/>
          </w:tcPr>
          <w:p w:rsidR="00D5253B" w:rsidRPr="00FD5A77" w:rsidRDefault="00D5253B" w:rsidP="00CF7FE7">
            <w:pPr>
              <w:spacing w:before="60"/>
              <w:rPr>
                <w:szCs w:val="20"/>
              </w:rPr>
            </w:pPr>
          </w:p>
        </w:tc>
        <w:tc>
          <w:tcPr>
            <w:tcW w:w="550" w:type="dxa"/>
          </w:tcPr>
          <w:p w:rsidR="00D5253B" w:rsidRPr="00FD5A77" w:rsidRDefault="00D5253B" w:rsidP="00CF7FE7">
            <w:pPr>
              <w:spacing w:before="60"/>
              <w:rPr>
                <w:szCs w:val="20"/>
              </w:rPr>
            </w:pPr>
            <w:r w:rsidRPr="00FD5A77">
              <w:rPr>
                <w:szCs w:val="20"/>
              </w:rPr>
              <w:t>1</w:t>
            </w:r>
          </w:p>
        </w:tc>
        <w:tc>
          <w:tcPr>
            <w:tcW w:w="361" w:type="dxa"/>
          </w:tcPr>
          <w:p w:rsidR="00D5253B" w:rsidRPr="00FD5A77" w:rsidRDefault="00D5253B" w:rsidP="00CF7FE7">
            <w:pPr>
              <w:spacing w:before="60"/>
              <w:rPr>
                <w:szCs w:val="20"/>
              </w:rPr>
            </w:pPr>
            <w:r w:rsidRPr="00FD5A77">
              <w:rPr>
                <w:szCs w:val="20"/>
              </w:rPr>
              <w:t>Y</w:t>
            </w:r>
          </w:p>
        </w:tc>
        <w:tc>
          <w:tcPr>
            <w:tcW w:w="2578" w:type="dxa"/>
          </w:tcPr>
          <w:p w:rsidR="00D5253B" w:rsidRPr="00FD5A77" w:rsidRDefault="00D5253B" w:rsidP="00CF7FE7">
            <w:pPr>
              <w:spacing w:before="60"/>
              <w:rPr>
                <w:szCs w:val="20"/>
              </w:rPr>
            </w:pPr>
          </w:p>
        </w:tc>
      </w:tr>
      <w:tr w:rsidR="00D5253B" w:rsidRPr="00FD5A77" w:rsidTr="00CF7FE7">
        <w:trPr>
          <w:cantSplit/>
        </w:trPr>
        <w:tc>
          <w:tcPr>
            <w:tcW w:w="3696" w:type="dxa"/>
          </w:tcPr>
          <w:p w:rsidR="00D5253B" w:rsidRPr="00FD5A77" w:rsidRDefault="00D5253B" w:rsidP="00CF7FE7">
            <w:pPr>
              <w:spacing w:before="60"/>
              <w:rPr>
                <w:rFonts w:cs="Arial"/>
                <w:szCs w:val="20"/>
              </w:rPr>
            </w:pPr>
            <w:r w:rsidRPr="00FD5A77">
              <w:rPr>
                <w:rFonts w:cs="Arial"/>
                <w:szCs w:val="20"/>
              </w:rPr>
              <w:tab/>
            </w:r>
            <w:r w:rsidRPr="00FD5A77">
              <w:rPr>
                <w:rFonts w:cs="Arial"/>
                <w:noProof/>
                <w:szCs w:val="20"/>
              </w:rPr>
              <w:drawing>
                <wp:inline distT="0" distB="0" distL="0" distR="0" wp14:anchorId="5B261603" wp14:editId="5F275C9C">
                  <wp:extent cx="136525" cy="136525"/>
                  <wp:effectExtent l="0" t="0" r="0" b="0"/>
                  <wp:docPr id="754" name="Picture 7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FD5A77">
              <w:rPr>
                <w:rFonts w:cs="Arial"/>
                <w:szCs w:val="20"/>
              </w:rPr>
              <w:t>ResponseStatus</w:t>
            </w:r>
          </w:p>
        </w:tc>
        <w:tc>
          <w:tcPr>
            <w:tcW w:w="2373" w:type="dxa"/>
          </w:tcPr>
          <w:p w:rsidR="00D5253B" w:rsidRPr="00FD5A77" w:rsidRDefault="005E732B" w:rsidP="00CF7FE7">
            <w:pPr>
              <w:spacing w:before="60"/>
              <w:rPr>
                <w:bCs/>
                <w:iCs/>
                <w:color w:val="0000FF"/>
                <w:u w:val="single"/>
              </w:rPr>
            </w:pPr>
            <w:hyperlink w:anchor="_ResponseStatus" w:history="1">
              <w:r w:rsidR="00D5253B" w:rsidRPr="00FD5A77">
                <w:rPr>
                  <w:color w:val="0000EE"/>
                  <w:u w:val="single"/>
                </w:rPr>
                <w:t>ResponseStatus</w:t>
              </w:r>
            </w:hyperlink>
          </w:p>
        </w:tc>
        <w:tc>
          <w:tcPr>
            <w:tcW w:w="550" w:type="dxa"/>
          </w:tcPr>
          <w:p w:rsidR="00D5253B" w:rsidRPr="00FD5A77" w:rsidRDefault="00D5253B" w:rsidP="00CF7FE7">
            <w:pPr>
              <w:spacing w:before="60"/>
              <w:rPr>
                <w:szCs w:val="20"/>
              </w:rPr>
            </w:pPr>
            <w:r w:rsidRPr="00FD5A77">
              <w:rPr>
                <w:szCs w:val="20"/>
              </w:rPr>
              <w:t>1</w:t>
            </w:r>
          </w:p>
        </w:tc>
        <w:tc>
          <w:tcPr>
            <w:tcW w:w="361" w:type="dxa"/>
          </w:tcPr>
          <w:p w:rsidR="00D5253B" w:rsidRPr="00FD5A77" w:rsidRDefault="00D5253B" w:rsidP="00CF7FE7">
            <w:pPr>
              <w:spacing w:before="60"/>
              <w:rPr>
                <w:szCs w:val="20"/>
              </w:rPr>
            </w:pPr>
            <w:r w:rsidRPr="00FD5A77">
              <w:rPr>
                <w:szCs w:val="20"/>
              </w:rPr>
              <w:t>Y</w:t>
            </w:r>
          </w:p>
        </w:tc>
        <w:tc>
          <w:tcPr>
            <w:tcW w:w="2578" w:type="dxa"/>
          </w:tcPr>
          <w:p w:rsidR="00D5253B" w:rsidRPr="00FD5A77" w:rsidRDefault="00D5253B" w:rsidP="00CF7FE7">
            <w:pPr>
              <w:spacing w:before="60"/>
              <w:rPr>
                <w:szCs w:val="20"/>
              </w:rPr>
            </w:pPr>
            <w:r w:rsidRPr="00FD5A77">
              <w:rPr>
                <w:szCs w:val="20"/>
              </w:rPr>
              <w:t>Returned status for the operation.</w:t>
            </w:r>
          </w:p>
        </w:tc>
      </w:tr>
      <w:tr w:rsidR="00D5253B" w:rsidRPr="00FD5A77" w:rsidTr="00CF7FE7">
        <w:trPr>
          <w:cantSplit/>
        </w:trPr>
        <w:tc>
          <w:tcPr>
            <w:tcW w:w="3696" w:type="dxa"/>
          </w:tcPr>
          <w:p w:rsidR="00D5253B" w:rsidRPr="00FD5A77" w:rsidRDefault="00D5253B" w:rsidP="00CF7FE7">
            <w:pPr>
              <w:spacing w:before="60"/>
              <w:rPr>
                <w:szCs w:val="20"/>
              </w:rPr>
            </w:pPr>
            <w:r w:rsidRPr="00FD5A77">
              <w:rPr>
                <w:szCs w:val="20"/>
              </w:rPr>
              <w:tab/>
            </w:r>
            <w:r w:rsidRPr="00FD5A77">
              <w:rPr>
                <w:szCs w:val="20"/>
              </w:rPr>
              <w:tab/>
            </w:r>
            <w:r w:rsidRPr="00FD5A77">
              <w:rPr>
                <w:noProof/>
                <w:szCs w:val="20"/>
              </w:rPr>
              <w:drawing>
                <wp:inline distT="0" distB="0" distL="0" distR="0" wp14:anchorId="0418BF9E" wp14:editId="447BB5F0">
                  <wp:extent cx="136525" cy="136525"/>
                  <wp:effectExtent l="0" t="0" r="0" b="0"/>
                  <wp:docPr id="753" name="Picture 7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FD5A77">
              <w:rPr>
                <w:szCs w:val="20"/>
              </w:rPr>
              <w:t>Return</w:t>
            </w:r>
          </w:p>
        </w:tc>
        <w:tc>
          <w:tcPr>
            <w:tcW w:w="2373" w:type="dxa"/>
          </w:tcPr>
          <w:p w:rsidR="00D5253B" w:rsidRPr="00FD5A77" w:rsidRDefault="005E732B" w:rsidP="00CF7FE7">
            <w:pPr>
              <w:spacing w:before="60"/>
              <w:rPr>
                <w:bCs/>
                <w:iCs/>
                <w:color w:val="0000FF"/>
                <w:u w:val="single"/>
              </w:rPr>
            </w:pPr>
            <w:hyperlink w:anchor="_ReturnCode" w:history="1">
              <w:r w:rsidR="00D5253B" w:rsidRPr="00FD5A77">
                <w:rPr>
                  <w:color w:val="0000EE"/>
                  <w:u w:val="single"/>
                </w:rPr>
                <w:t>ReturnCode</w:t>
              </w:r>
            </w:hyperlink>
          </w:p>
        </w:tc>
        <w:tc>
          <w:tcPr>
            <w:tcW w:w="550" w:type="dxa"/>
          </w:tcPr>
          <w:p w:rsidR="00D5253B" w:rsidRPr="00FD5A77" w:rsidRDefault="00D5253B" w:rsidP="00CF7FE7">
            <w:pPr>
              <w:spacing w:before="60"/>
              <w:rPr>
                <w:szCs w:val="20"/>
              </w:rPr>
            </w:pPr>
            <w:r w:rsidRPr="00FD5A77">
              <w:rPr>
                <w:szCs w:val="20"/>
              </w:rPr>
              <w:t>1</w:t>
            </w:r>
          </w:p>
        </w:tc>
        <w:tc>
          <w:tcPr>
            <w:tcW w:w="361" w:type="dxa"/>
          </w:tcPr>
          <w:p w:rsidR="00D5253B" w:rsidRPr="00FD5A77" w:rsidRDefault="00D5253B" w:rsidP="00CF7FE7">
            <w:pPr>
              <w:spacing w:before="60"/>
              <w:rPr>
                <w:szCs w:val="20"/>
              </w:rPr>
            </w:pPr>
            <w:r w:rsidRPr="00FD5A77">
              <w:rPr>
                <w:szCs w:val="20"/>
              </w:rPr>
              <w:t>Y</w:t>
            </w:r>
          </w:p>
        </w:tc>
        <w:tc>
          <w:tcPr>
            <w:tcW w:w="2578" w:type="dxa"/>
          </w:tcPr>
          <w:p w:rsidR="00D5253B" w:rsidRPr="00FD5A77" w:rsidRDefault="00D5253B" w:rsidP="00CF7FE7">
            <w:pPr>
              <w:spacing w:before="60"/>
              <w:rPr>
                <w:szCs w:val="20"/>
              </w:rPr>
            </w:pPr>
            <w:r w:rsidRPr="00FD5A77">
              <w:rPr>
                <w:szCs w:val="20"/>
              </w:rPr>
              <w:t>The return code indicates the return status of the operation.</w:t>
            </w:r>
          </w:p>
        </w:tc>
      </w:tr>
      <w:tr w:rsidR="00D5253B" w:rsidRPr="00FD5A77" w:rsidTr="00CF7FE7">
        <w:trPr>
          <w:cantSplit/>
        </w:trPr>
        <w:tc>
          <w:tcPr>
            <w:tcW w:w="3696" w:type="dxa"/>
          </w:tcPr>
          <w:p w:rsidR="00D5253B" w:rsidRPr="00FD5A77" w:rsidRDefault="00D5253B" w:rsidP="00CF7FE7">
            <w:pPr>
              <w:spacing w:before="60"/>
              <w:rPr>
                <w:szCs w:val="20"/>
              </w:rPr>
            </w:pPr>
            <w:r w:rsidRPr="00FD5A77">
              <w:rPr>
                <w:szCs w:val="20"/>
              </w:rPr>
              <w:lastRenderedPageBreak/>
              <w:tab/>
            </w:r>
            <w:r w:rsidRPr="00FD5A77">
              <w:rPr>
                <w:szCs w:val="20"/>
              </w:rPr>
              <w:tab/>
            </w:r>
            <w:r w:rsidRPr="00FD5A77">
              <w:rPr>
                <w:noProof/>
                <w:szCs w:val="20"/>
              </w:rPr>
              <w:drawing>
                <wp:inline distT="0" distB="0" distL="0" distR="0" wp14:anchorId="58FF921A" wp14:editId="5F94C815">
                  <wp:extent cx="136525" cy="136525"/>
                  <wp:effectExtent l="0" t="0" r="0" b="0"/>
                  <wp:docPr id="752" name="Picture 7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FD5A77">
              <w:rPr>
                <w:szCs w:val="20"/>
              </w:rPr>
              <w:t>Message</w:t>
            </w:r>
          </w:p>
        </w:tc>
        <w:tc>
          <w:tcPr>
            <w:tcW w:w="2373" w:type="dxa"/>
          </w:tcPr>
          <w:p w:rsidR="00D5253B" w:rsidRPr="00FD5A77" w:rsidRDefault="00D5253B" w:rsidP="00CF7FE7">
            <w:pPr>
              <w:rPr>
                <w:bCs/>
                <w:iCs/>
              </w:rPr>
            </w:pPr>
            <w:r w:rsidRPr="00FD5A77">
              <w:rPr>
                <w:bCs/>
                <w:iCs/>
              </w:rPr>
              <w:t>string</w:t>
            </w:r>
          </w:p>
        </w:tc>
        <w:tc>
          <w:tcPr>
            <w:tcW w:w="550" w:type="dxa"/>
          </w:tcPr>
          <w:p w:rsidR="00D5253B" w:rsidRPr="00FD5A77" w:rsidRDefault="00D5253B" w:rsidP="00CF7FE7">
            <w:pPr>
              <w:spacing w:before="60"/>
              <w:rPr>
                <w:szCs w:val="20"/>
              </w:rPr>
            </w:pPr>
            <w:r w:rsidRPr="00FD5A77">
              <w:rPr>
                <w:szCs w:val="20"/>
              </w:rPr>
              <w:t>0..1</w:t>
            </w:r>
          </w:p>
        </w:tc>
        <w:tc>
          <w:tcPr>
            <w:tcW w:w="361" w:type="dxa"/>
          </w:tcPr>
          <w:p w:rsidR="00D5253B" w:rsidRPr="00FD5A77" w:rsidRDefault="00D5253B" w:rsidP="00CF7FE7">
            <w:pPr>
              <w:spacing w:before="60"/>
              <w:rPr>
                <w:szCs w:val="20"/>
              </w:rPr>
            </w:pPr>
            <w:r w:rsidRPr="00FD5A77">
              <w:rPr>
                <w:szCs w:val="20"/>
              </w:rPr>
              <w:t>N</w:t>
            </w:r>
          </w:p>
        </w:tc>
        <w:tc>
          <w:tcPr>
            <w:tcW w:w="2578" w:type="dxa"/>
          </w:tcPr>
          <w:p w:rsidR="00D5253B" w:rsidRPr="00FD5A77" w:rsidRDefault="00D5253B" w:rsidP="00CF7FE7">
            <w:pPr>
              <w:spacing w:before="60"/>
              <w:rPr>
                <w:szCs w:val="20"/>
              </w:rPr>
            </w:pPr>
            <w:r w:rsidRPr="00FD5A77">
              <w:rPr>
                <w:szCs w:val="20"/>
              </w:rPr>
              <w:t>A short message corresponding to the return code.</w:t>
            </w:r>
          </w:p>
        </w:tc>
      </w:tr>
      <w:tr w:rsidR="00D5253B" w:rsidRPr="00FD5A77" w:rsidTr="00CF7FE7">
        <w:trPr>
          <w:cantSplit/>
        </w:trPr>
        <w:tc>
          <w:tcPr>
            <w:tcW w:w="3696" w:type="dxa"/>
          </w:tcPr>
          <w:p w:rsidR="00D5253B" w:rsidRPr="00FD5A77" w:rsidRDefault="00D5253B" w:rsidP="00CF7FE7">
            <w:pPr>
              <w:spacing w:before="60"/>
              <w:rPr>
                <w:szCs w:val="20"/>
              </w:rPr>
            </w:pPr>
            <w:r w:rsidRPr="00FD5A77">
              <w:rPr>
                <w:szCs w:val="20"/>
              </w:rPr>
              <w:tab/>
            </w:r>
            <w:r w:rsidRPr="00FD5A77">
              <w:rPr>
                <w:noProof/>
                <w:szCs w:val="20"/>
              </w:rPr>
              <w:drawing>
                <wp:inline distT="0" distB="0" distL="0" distR="0" wp14:anchorId="69CCC942" wp14:editId="7051DDF0">
                  <wp:extent cx="136525" cy="136525"/>
                  <wp:effectExtent l="0" t="0" r="0" b="0"/>
                  <wp:docPr id="751" name="Picture 7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FD5A77">
              <w:rPr>
                <w:szCs w:val="20"/>
              </w:rPr>
              <w:t>Identity</w:t>
            </w:r>
          </w:p>
        </w:tc>
        <w:tc>
          <w:tcPr>
            <w:tcW w:w="2373" w:type="dxa"/>
          </w:tcPr>
          <w:p w:rsidR="00D5253B" w:rsidRPr="00FD5A77" w:rsidRDefault="005E732B" w:rsidP="00CF7FE7">
            <w:pPr>
              <w:spacing w:before="60"/>
              <w:rPr>
                <w:bCs/>
                <w:iCs/>
                <w:color w:val="0000FF"/>
                <w:u w:val="single"/>
              </w:rPr>
            </w:pPr>
            <w:hyperlink w:anchor="_BIASIdentity" w:history="1">
              <w:r w:rsidR="00D5253B" w:rsidRPr="00FD5A77">
                <w:rPr>
                  <w:color w:val="0000EE"/>
                  <w:u w:val="single"/>
                </w:rPr>
                <w:t>BIASIdentity</w:t>
              </w:r>
            </w:hyperlink>
          </w:p>
        </w:tc>
        <w:tc>
          <w:tcPr>
            <w:tcW w:w="550" w:type="dxa"/>
          </w:tcPr>
          <w:p w:rsidR="00D5253B" w:rsidRPr="00FD5A77" w:rsidRDefault="00D5253B" w:rsidP="00CF7FE7">
            <w:pPr>
              <w:spacing w:before="60"/>
              <w:rPr>
                <w:szCs w:val="20"/>
              </w:rPr>
            </w:pPr>
            <w:r w:rsidRPr="00FD5A77">
              <w:rPr>
                <w:szCs w:val="20"/>
              </w:rPr>
              <w:t>1</w:t>
            </w:r>
          </w:p>
        </w:tc>
        <w:tc>
          <w:tcPr>
            <w:tcW w:w="361" w:type="dxa"/>
          </w:tcPr>
          <w:p w:rsidR="00D5253B" w:rsidRPr="00FD5A77" w:rsidRDefault="00D5253B" w:rsidP="00CF7FE7">
            <w:pPr>
              <w:spacing w:before="60"/>
              <w:rPr>
                <w:szCs w:val="20"/>
              </w:rPr>
            </w:pPr>
            <w:r w:rsidRPr="00FD5A77">
              <w:rPr>
                <w:szCs w:val="20"/>
              </w:rPr>
              <w:t>Y</w:t>
            </w:r>
          </w:p>
        </w:tc>
        <w:tc>
          <w:tcPr>
            <w:tcW w:w="2578" w:type="dxa"/>
          </w:tcPr>
          <w:p w:rsidR="00D5253B" w:rsidRPr="00FD5A77" w:rsidRDefault="00D5253B" w:rsidP="00CF7FE7">
            <w:pPr>
              <w:spacing w:before="60"/>
              <w:rPr>
                <w:szCs w:val="20"/>
              </w:rPr>
            </w:pPr>
            <w:r w:rsidRPr="00FD5A77">
              <w:rPr>
                <w:szCs w:val="20"/>
              </w:rPr>
              <w:t>Includes the biometric data associated with a subject.</w:t>
            </w:r>
          </w:p>
        </w:tc>
      </w:tr>
      <w:tr w:rsidR="00D5253B" w:rsidRPr="00FD5A77" w:rsidTr="00CF7FE7">
        <w:trPr>
          <w:cantSplit/>
        </w:trPr>
        <w:tc>
          <w:tcPr>
            <w:tcW w:w="3696" w:type="dxa"/>
          </w:tcPr>
          <w:p w:rsidR="00D5253B" w:rsidRPr="00FD5A77" w:rsidRDefault="00D5253B" w:rsidP="00CF7FE7">
            <w:pPr>
              <w:spacing w:before="60"/>
              <w:rPr>
                <w:szCs w:val="20"/>
              </w:rPr>
            </w:pPr>
            <w:r w:rsidRPr="00FD5A77">
              <w:rPr>
                <w:szCs w:val="20"/>
              </w:rPr>
              <w:tab/>
            </w:r>
            <w:r w:rsidRPr="00FD5A77">
              <w:rPr>
                <w:szCs w:val="20"/>
              </w:rPr>
              <w:tab/>
            </w:r>
            <w:r w:rsidRPr="00FD5A77">
              <w:rPr>
                <w:noProof/>
                <w:szCs w:val="20"/>
              </w:rPr>
              <w:drawing>
                <wp:inline distT="0" distB="0" distL="0" distR="0" wp14:anchorId="0FBC2EC9" wp14:editId="415B8C64">
                  <wp:extent cx="136525" cy="136525"/>
                  <wp:effectExtent l="0" t="0" r="0" b="0"/>
                  <wp:docPr id="750" name="Picture 7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FD5A77">
              <w:rPr>
                <w:szCs w:val="20"/>
              </w:rPr>
              <w:t>BiometricData</w:t>
            </w:r>
          </w:p>
        </w:tc>
        <w:tc>
          <w:tcPr>
            <w:tcW w:w="2373" w:type="dxa"/>
          </w:tcPr>
          <w:p w:rsidR="00D5253B" w:rsidRPr="00FD5A77" w:rsidRDefault="005E732B" w:rsidP="00CF7FE7">
            <w:pPr>
              <w:spacing w:before="60"/>
              <w:rPr>
                <w:bCs/>
                <w:iCs/>
                <w:color w:val="0000FF"/>
                <w:u w:val="single"/>
              </w:rPr>
            </w:pPr>
            <w:hyperlink w:anchor="_BIASBiometricDataType" w:history="1">
              <w:r w:rsidR="00D5253B" w:rsidRPr="00FD5A77">
                <w:rPr>
                  <w:color w:val="0000EE"/>
                  <w:u w:val="single"/>
                </w:rPr>
                <w:t>BIASBiometricDataType</w:t>
              </w:r>
            </w:hyperlink>
          </w:p>
        </w:tc>
        <w:tc>
          <w:tcPr>
            <w:tcW w:w="550" w:type="dxa"/>
          </w:tcPr>
          <w:p w:rsidR="00D5253B" w:rsidRPr="00FD5A77" w:rsidRDefault="00D5253B" w:rsidP="00CF7FE7">
            <w:pPr>
              <w:spacing w:before="60"/>
              <w:rPr>
                <w:szCs w:val="20"/>
              </w:rPr>
            </w:pPr>
            <w:r w:rsidRPr="00FD5A77">
              <w:rPr>
                <w:szCs w:val="20"/>
              </w:rPr>
              <w:t>1</w:t>
            </w:r>
          </w:p>
        </w:tc>
        <w:tc>
          <w:tcPr>
            <w:tcW w:w="361" w:type="dxa"/>
          </w:tcPr>
          <w:p w:rsidR="00D5253B" w:rsidRPr="00FD5A77" w:rsidRDefault="00D5253B" w:rsidP="00CF7FE7">
            <w:pPr>
              <w:spacing w:before="60"/>
              <w:rPr>
                <w:szCs w:val="20"/>
              </w:rPr>
            </w:pPr>
            <w:r w:rsidRPr="00FD5A77">
              <w:rPr>
                <w:szCs w:val="20"/>
              </w:rPr>
              <w:t>Y</w:t>
            </w:r>
          </w:p>
        </w:tc>
        <w:tc>
          <w:tcPr>
            <w:tcW w:w="2578" w:type="dxa"/>
          </w:tcPr>
          <w:p w:rsidR="00D5253B" w:rsidRPr="00FD5A77" w:rsidRDefault="00D5253B" w:rsidP="00CF7FE7">
            <w:pPr>
              <w:spacing w:before="60"/>
              <w:rPr>
                <w:szCs w:val="20"/>
              </w:rPr>
            </w:pPr>
            <w:r w:rsidRPr="00FD5A77">
              <w:rPr>
                <w:szCs w:val="20"/>
              </w:rPr>
              <w:t>An Identity’s biometric data.</w:t>
            </w:r>
          </w:p>
        </w:tc>
      </w:tr>
      <w:tr w:rsidR="00D5253B" w:rsidRPr="00FD5A77" w:rsidTr="00CF7FE7">
        <w:trPr>
          <w:cantSplit/>
        </w:trPr>
        <w:tc>
          <w:tcPr>
            <w:tcW w:w="3696" w:type="dxa"/>
          </w:tcPr>
          <w:p w:rsidR="00D5253B" w:rsidRPr="00FD5A77" w:rsidRDefault="00D5253B" w:rsidP="00CF7FE7">
            <w:pPr>
              <w:spacing w:before="60"/>
              <w:rPr>
                <w:rFonts w:cs="Arial"/>
                <w:szCs w:val="20"/>
              </w:rPr>
            </w:pPr>
            <w:r w:rsidRPr="00FD5A77">
              <w:rPr>
                <w:rFonts w:cs="Arial"/>
                <w:szCs w:val="20"/>
              </w:rPr>
              <w:tab/>
            </w:r>
            <w:r w:rsidRPr="00FD5A77">
              <w:rPr>
                <w:rFonts w:cs="Arial"/>
                <w:szCs w:val="20"/>
              </w:rPr>
              <w:tab/>
            </w:r>
            <w:r w:rsidRPr="00FD5A77">
              <w:rPr>
                <w:rFonts w:cs="Arial"/>
                <w:szCs w:val="20"/>
              </w:rPr>
              <w:tab/>
            </w:r>
            <w:r w:rsidRPr="00FD5A77">
              <w:rPr>
                <w:rFonts w:cs="Arial"/>
                <w:noProof/>
                <w:szCs w:val="20"/>
              </w:rPr>
              <w:drawing>
                <wp:inline distT="0" distB="0" distL="0" distR="0" wp14:anchorId="7025BB15" wp14:editId="7286FDE7">
                  <wp:extent cx="136525" cy="136525"/>
                  <wp:effectExtent l="0" t="0" r="0" b="0"/>
                  <wp:docPr id="749" name="Picture 7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FD5A77">
              <w:rPr>
                <w:rFonts w:cs="Arial"/>
                <w:szCs w:val="20"/>
              </w:rPr>
              <w:t>BIRList</w:t>
            </w:r>
          </w:p>
        </w:tc>
        <w:tc>
          <w:tcPr>
            <w:tcW w:w="2373" w:type="dxa"/>
          </w:tcPr>
          <w:p w:rsidR="00D5253B" w:rsidRPr="00FD5A77" w:rsidRDefault="005E732B" w:rsidP="00CF7FE7">
            <w:pPr>
              <w:spacing w:before="60"/>
              <w:rPr>
                <w:bCs/>
                <w:iCs/>
                <w:color w:val="0000FF"/>
                <w:u w:val="single"/>
              </w:rPr>
            </w:pPr>
            <w:hyperlink w:anchor="_CBEFF_BIR_ListType" w:history="1">
              <w:r w:rsidR="00D5253B" w:rsidRPr="00FD5A77">
                <w:rPr>
                  <w:color w:val="0000EE"/>
                  <w:u w:val="single"/>
                </w:rPr>
                <w:t>CBEFF_BIR_ListType</w:t>
              </w:r>
            </w:hyperlink>
          </w:p>
        </w:tc>
        <w:tc>
          <w:tcPr>
            <w:tcW w:w="550" w:type="dxa"/>
          </w:tcPr>
          <w:p w:rsidR="00D5253B" w:rsidRPr="00FD5A77" w:rsidRDefault="00D5253B" w:rsidP="00CF7FE7">
            <w:pPr>
              <w:spacing w:before="60"/>
              <w:rPr>
                <w:szCs w:val="20"/>
              </w:rPr>
            </w:pPr>
            <w:r w:rsidRPr="00FD5A77">
              <w:rPr>
                <w:szCs w:val="20"/>
              </w:rPr>
              <w:t>1</w:t>
            </w:r>
          </w:p>
        </w:tc>
        <w:tc>
          <w:tcPr>
            <w:tcW w:w="361" w:type="dxa"/>
          </w:tcPr>
          <w:p w:rsidR="00D5253B" w:rsidRPr="00FD5A77" w:rsidRDefault="00D5253B" w:rsidP="00CF7FE7">
            <w:pPr>
              <w:spacing w:before="60"/>
              <w:rPr>
                <w:szCs w:val="20"/>
              </w:rPr>
            </w:pPr>
            <w:r w:rsidRPr="00FD5A77">
              <w:rPr>
                <w:szCs w:val="20"/>
              </w:rPr>
              <w:t>Y</w:t>
            </w:r>
          </w:p>
        </w:tc>
        <w:tc>
          <w:tcPr>
            <w:tcW w:w="2578" w:type="dxa"/>
          </w:tcPr>
          <w:p w:rsidR="00D5253B" w:rsidRPr="00FD5A77" w:rsidRDefault="00D5253B" w:rsidP="00CF7FE7">
            <w:pPr>
              <w:spacing w:before="60"/>
              <w:rPr>
                <w:szCs w:val="20"/>
              </w:rPr>
            </w:pPr>
            <w:r w:rsidRPr="00FD5A77">
              <w:rPr>
                <w:szCs w:val="20"/>
              </w:rPr>
              <w:t>A list of CBEFF-BIR elements.</w:t>
            </w:r>
          </w:p>
        </w:tc>
      </w:tr>
      <w:tr w:rsidR="00D5253B" w:rsidRPr="00FD5A77" w:rsidTr="00CF7FE7">
        <w:trPr>
          <w:cantSplit/>
        </w:trPr>
        <w:tc>
          <w:tcPr>
            <w:tcW w:w="3696" w:type="dxa"/>
          </w:tcPr>
          <w:p w:rsidR="00D5253B" w:rsidRPr="00FD5A77" w:rsidRDefault="00D5253B" w:rsidP="00CF7FE7">
            <w:pPr>
              <w:spacing w:before="60"/>
              <w:rPr>
                <w:rFonts w:cs="Arial"/>
                <w:szCs w:val="20"/>
              </w:rPr>
            </w:pPr>
            <w:r w:rsidRPr="00FD5A77">
              <w:rPr>
                <w:rFonts w:cs="Arial"/>
                <w:szCs w:val="20"/>
              </w:rPr>
              <w:tab/>
            </w:r>
            <w:r w:rsidRPr="00FD5A77">
              <w:rPr>
                <w:rFonts w:cs="Arial"/>
                <w:szCs w:val="20"/>
              </w:rPr>
              <w:tab/>
            </w:r>
            <w:r w:rsidRPr="00FD5A77">
              <w:rPr>
                <w:rFonts w:cs="Arial"/>
                <w:szCs w:val="20"/>
              </w:rPr>
              <w:tab/>
            </w:r>
            <w:r w:rsidRPr="00FD5A77">
              <w:rPr>
                <w:rFonts w:cs="Arial"/>
                <w:szCs w:val="20"/>
              </w:rPr>
              <w:tab/>
            </w:r>
            <w:r w:rsidRPr="00FD5A77">
              <w:rPr>
                <w:rFonts w:cs="Arial"/>
                <w:noProof/>
                <w:szCs w:val="20"/>
              </w:rPr>
              <w:drawing>
                <wp:inline distT="0" distB="0" distL="0" distR="0" wp14:anchorId="3FC768B3" wp14:editId="60087683">
                  <wp:extent cx="136525" cy="136525"/>
                  <wp:effectExtent l="0" t="0" r="0" b="0"/>
                  <wp:docPr id="748" name="Picture 7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FD5A77">
              <w:rPr>
                <w:rFonts w:cs="Arial"/>
                <w:szCs w:val="20"/>
              </w:rPr>
              <w:t>BIR</w:t>
            </w:r>
          </w:p>
        </w:tc>
        <w:tc>
          <w:tcPr>
            <w:tcW w:w="2373" w:type="dxa"/>
          </w:tcPr>
          <w:p w:rsidR="00D5253B" w:rsidRPr="00FD5A77" w:rsidRDefault="005E732B" w:rsidP="00CF7FE7">
            <w:pPr>
              <w:spacing w:before="60"/>
              <w:rPr>
                <w:bCs/>
                <w:iCs/>
                <w:color w:val="0000FF"/>
                <w:u w:val="single"/>
              </w:rPr>
            </w:pPr>
            <w:hyperlink w:anchor="_CBEFF_BIR_Type" w:history="1">
              <w:r w:rsidR="00D5253B" w:rsidRPr="00FD5A77">
                <w:rPr>
                  <w:color w:val="0000EE"/>
                  <w:u w:val="single"/>
                </w:rPr>
                <w:t>CBEFF_BIR_Type</w:t>
              </w:r>
            </w:hyperlink>
          </w:p>
        </w:tc>
        <w:tc>
          <w:tcPr>
            <w:tcW w:w="550" w:type="dxa"/>
          </w:tcPr>
          <w:p w:rsidR="00D5253B" w:rsidRPr="00FD5A77" w:rsidRDefault="00D5253B" w:rsidP="00CF7FE7">
            <w:pPr>
              <w:spacing w:before="60"/>
              <w:rPr>
                <w:szCs w:val="20"/>
              </w:rPr>
            </w:pPr>
            <w:r w:rsidRPr="00FD5A77">
              <w:rPr>
                <w:szCs w:val="20"/>
              </w:rPr>
              <w:t>0..*</w:t>
            </w:r>
          </w:p>
        </w:tc>
        <w:tc>
          <w:tcPr>
            <w:tcW w:w="361" w:type="dxa"/>
          </w:tcPr>
          <w:p w:rsidR="00D5253B" w:rsidRPr="00FD5A77" w:rsidRDefault="00D5253B" w:rsidP="00CF7FE7">
            <w:pPr>
              <w:spacing w:before="60"/>
              <w:rPr>
                <w:szCs w:val="20"/>
              </w:rPr>
            </w:pPr>
            <w:r w:rsidRPr="00FD5A77">
              <w:rPr>
                <w:szCs w:val="20"/>
              </w:rPr>
              <w:t>N</w:t>
            </w:r>
          </w:p>
        </w:tc>
        <w:tc>
          <w:tcPr>
            <w:tcW w:w="2578" w:type="dxa"/>
          </w:tcPr>
          <w:p w:rsidR="00D5253B" w:rsidRPr="00FD5A77" w:rsidRDefault="00D5253B" w:rsidP="00CF7FE7">
            <w:pPr>
              <w:spacing w:before="60"/>
              <w:rPr>
                <w:szCs w:val="20"/>
              </w:rPr>
            </w:pPr>
            <w:r w:rsidRPr="00FD5A77">
              <w:rPr>
                <w:szCs w:val="20"/>
              </w:rPr>
              <w:t>CBEFF structure containing information about a biometric sample.</w:t>
            </w:r>
          </w:p>
        </w:tc>
      </w:tr>
    </w:tbl>
    <w:p w:rsidR="00D5253B" w:rsidRPr="0034618B" w:rsidRDefault="00D5253B" w:rsidP="00D5253B">
      <w:pPr>
        <w:pStyle w:val="Heading3"/>
        <w:numPr>
          <w:ilvl w:val="2"/>
          <w:numId w:val="2"/>
        </w:numPr>
      </w:pPr>
      <w:bookmarkStart w:id="611" w:name="_SetBiographicData"/>
      <w:bookmarkStart w:id="612" w:name="_RetrieveDocumentData"/>
      <w:bookmarkStart w:id="613" w:name="_Toc443908725"/>
      <w:bookmarkStart w:id="614" w:name="_Toc450647064"/>
      <w:bookmarkStart w:id="615" w:name="_Ref202154491"/>
      <w:bookmarkStart w:id="616" w:name="_Toc301368528"/>
      <w:bookmarkStart w:id="617" w:name="_Toc340760202"/>
      <w:bookmarkEnd w:id="611"/>
      <w:bookmarkEnd w:id="612"/>
      <w:r>
        <w:t>RetrieveDocumentData</w:t>
      </w:r>
      <w:bookmarkEnd w:id="613"/>
      <w:bookmarkEnd w:id="614"/>
    </w:p>
    <w:p w:rsidR="00D5253B" w:rsidRPr="00BC328C" w:rsidRDefault="00D5253B" w:rsidP="00D5253B">
      <w:pPr>
        <w:spacing w:after="120"/>
        <w:rPr>
          <w:rStyle w:val="Hyperlink"/>
          <w:rFonts w:cs="Arial"/>
          <w:szCs w:val="20"/>
          <w:u w:val="single"/>
          <w:lang w:val="it-IT"/>
        </w:rPr>
      </w:pPr>
      <w:r w:rsidRPr="00BC328C">
        <w:rPr>
          <w:rFonts w:cs="Arial"/>
          <w:szCs w:val="20"/>
          <w:u w:val="single"/>
        </w:rPr>
        <w:fldChar w:fldCharType="begin"/>
      </w:r>
      <w:r w:rsidRPr="00BC328C">
        <w:rPr>
          <w:rFonts w:cs="Arial"/>
          <w:szCs w:val="20"/>
          <w:u w:val="single"/>
        </w:rPr>
        <w:instrText xml:space="preserve"> HYPERLINK  \l "RetrieveDocumentDataRequest" </w:instrText>
      </w:r>
      <w:r w:rsidRPr="00BC328C">
        <w:rPr>
          <w:rFonts w:cs="Arial"/>
          <w:szCs w:val="20"/>
          <w:u w:val="single"/>
        </w:rPr>
        <w:fldChar w:fldCharType="separate"/>
      </w:r>
      <w:r w:rsidRPr="00BC328C">
        <w:rPr>
          <w:rStyle w:val="Hyperlink"/>
          <w:rFonts w:cs="Arial"/>
          <w:szCs w:val="20"/>
          <w:u w:val="single"/>
        </w:rPr>
        <w:t>RetrieveDocumentDataRequest</w:t>
      </w:r>
    </w:p>
    <w:p w:rsidR="00D5253B" w:rsidRPr="00BC328C" w:rsidRDefault="00D5253B" w:rsidP="00D5253B">
      <w:pPr>
        <w:keepNext/>
        <w:spacing w:before="120"/>
        <w:rPr>
          <w:rStyle w:val="Hyperlink"/>
          <w:bCs/>
          <w:iCs/>
          <w:szCs w:val="20"/>
          <w:u w:val="single"/>
          <w:lang w:val="it-IT"/>
        </w:rPr>
      </w:pPr>
      <w:r w:rsidRPr="00BC328C">
        <w:rPr>
          <w:rFonts w:cs="Arial"/>
          <w:szCs w:val="20"/>
          <w:u w:val="single"/>
        </w:rPr>
        <w:fldChar w:fldCharType="end"/>
      </w:r>
      <w:r w:rsidRPr="007B48CA">
        <w:rPr>
          <w:color w:val="0000EE"/>
          <w:szCs w:val="20"/>
          <w:u w:val="single"/>
          <w:lang w:val="it-IT"/>
        </w:rPr>
        <w:fldChar w:fldCharType="begin"/>
      </w:r>
      <w:r w:rsidRPr="00276932">
        <w:rPr>
          <w:color w:val="0000EE"/>
          <w:szCs w:val="20"/>
          <w:u w:val="single"/>
          <w:lang w:val="it-IT"/>
        </w:rPr>
        <w:instrText xml:space="preserve"> HYPERLINK  \l "RetrieveDocumentDataResponse" </w:instrText>
      </w:r>
      <w:r w:rsidRPr="007B48CA">
        <w:rPr>
          <w:color w:val="0000EE"/>
          <w:szCs w:val="20"/>
          <w:u w:val="single"/>
          <w:lang w:val="it-IT"/>
        </w:rPr>
        <w:fldChar w:fldCharType="separate"/>
      </w:r>
      <w:r w:rsidRPr="00BC328C">
        <w:rPr>
          <w:rStyle w:val="Hyperlink"/>
          <w:szCs w:val="20"/>
          <w:u w:val="single"/>
          <w:lang w:val="it-IT"/>
        </w:rPr>
        <w:t>RetrieveDocumentDataResponse</w:t>
      </w:r>
    </w:p>
    <w:p w:rsidR="00D5253B" w:rsidRDefault="00D5253B" w:rsidP="00D5253B">
      <w:pPr>
        <w:autoSpaceDE w:val="0"/>
        <w:autoSpaceDN w:val="0"/>
        <w:adjustRightInd w:val="0"/>
        <w:spacing w:after="0"/>
        <w:rPr>
          <w:rFonts w:cs="Arial"/>
          <w:szCs w:val="20"/>
        </w:rPr>
      </w:pPr>
      <w:r w:rsidRPr="007B48CA">
        <w:rPr>
          <w:color w:val="0000EE"/>
          <w:szCs w:val="20"/>
          <w:u w:val="single"/>
          <w:lang w:val="it-IT"/>
        </w:rPr>
        <w:fldChar w:fldCharType="end"/>
      </w:r>
      <w:r w:rsidRPr="0034618B">
        <w:rPr>
          <w:rFonts w:cs="Arial"/>
          <w:szCs w:val="20"/>
        </w:rPr>
        <w:t xml:space="preserve">The </w:t>
      </w:r>
      <w:r>
        <w:rPr>
          <w:rFonts w:cs="Arial"/>
          <w:szCs w:val="20"/>
        </w:rPr>
        <w:t>RetrieveDocumentData operation retrieves the list of document data associated with a subject ID for the category(ies) specified. In the encounter-centric model, the encounter ID MAY be specified and the operation returns the list of document data associated with that encounter. If the encounter ID is not specified in the encounter-centric model, the operation returns the list of document information associated with the most recent encounter for which document data exist. If no gallery ID is specified, document data from all galleries must be returned. If no document category is specified, all documents associated with the subject (and encounter ID, if present) must be returned.</w:t>
      </w:r>
    </w:p>
    <w:p w:rsidR="00D5253B" w:rsidRDefault="00D5253B" w:rsidP="00D5253B">
      <w:pPr>
        <w:autoSpaceDE w:val="0"/>
        <w:autoSpaceDN w:val="0"/>
        <w:adjustRightInd w:val="0"/>
        <w:spacing w:after="0"/>
        <w:rPr>
          <w:rFonts w:cs="Arial"/>
          <w:szCs w:val="20"/>
        </w:rPr>
      </w:pPr>
    </w:p>
    <w:p w:rsidR="00D5253B" w:rsidRPr="0034618B" w:rsidRDefault="00D5253B" w:rsidP="00D5253B">
      <w:pPr>
        <w:autoSpaceDE w:val="0"/>
        <w:autoSpaceDN w:val="0"/>
        <w:adjustRightInd w:val="0"/>
        <w:spacing w:before="0" w:after="0"/>
        <w:rPr>
          <w:b/>
          <w:bCs/>
          <w:color w:val="3B006F"/>
          <w:kern w:val="32"/>
          <w:sz w:val="24"/>
          <w:szCs w:val="26"/>
          <w:lang w:val="x-none" w:eastAsia="x-none"/>
        </w:rPr>
      </w:pPr>
      <w:r>
        <w:rPr>
          <w:rFonts w:cs="Arial"/>
          <w:szCs w:val="20"/>
        </w:rPr>
        <w:t xml:space="preserve"> </w:t>
      </w:r>
      <w:r w:rsidRPr="0034618B">
        <w:rPr>
          <w:b/>
          <w:bCs/>
          <w:color w:val="3B006F"/>
          <w:kern w:val="32"/>
          <w:sz w:val="24"/>
          <w:szCs w:val="26"/>
          <w:lang w:val="x-none" w:eastAsia="x-none"/>
        </w:rPr>
        <w:t>Request Message</w:t>
      </w:r>
    </w:p>
    <w:tbl>
      <w:tblPr>
        <w:tblW w:w="9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18"/>
        <w:gridCol w:w="2700"/>
        <w:gridCol w:w="630"/>
        <w:gridCol w:w="360"/>
        <w:gridCol w:w="2497"/>
      </w:tblGrid>
      <w:tr w:rsidR="00D5253B" w:rsidRPr="0034618B" w:rsidTr="00CF7FE7">
        <w:trPr>
          <w:cantSplit/>
          <w:tblHeader/>
        </w:trPr>
        <w:tc>
          <w:tcPr>
            <w:tcW w:w="3618" w:type="dxa"/>
          </w:tcPr>
          <w:p w:rsidR="00D5253B" w:rsidRPr="0034618B" w:rsidRDefault="00D5253B" w:rsidP="00CF7FE7">
            <w:pPr>
              <w:keepNext/>
              <w:spacing w:before="60"/>
              <w:rPr>
                <w:b/>
                <w:szCs w:val="20"/>
              </w:rPr>
            </w:pPr>
            <w:r w:rsidRPr="0034618B">
              <w:rPr>
                <w:b/>
                <w:szCs w:val="20"/>
              </w:rPr>
              <w:t>Field</w:t>
            </w:r>
          </w:p>
        </w:tc>
        <w:tc>
          <w:tcPr>
            <w:tcW w:w="2700" w:type="dxa"/>
          </w:tcPr>
          <w:p w:rsidR="00D5253B" w:rsidRPr="0034618B" w:rsidRDefault="00D5253B" w:rsidP="00CF7FE7">
            <w:pPr>
              <w:keepNext/>
              <w:spacing w:before="60"/>
              <w:rPr>
                <w:b/>
                <w:szCs w:val="20"/>
              </w:rPr>
            </w:pPr>
            <w:r w:rsidRPr="0034618B">
              <w:rPr>
                <w:b/>
                <w:szCs w:val="20"/>
              </w:rPr>
              <w:t>Type</w:t>
            </w:r>
          </w:p>
        </w:tc>
        <w:tc>
          <w:tcPr>
            <w:tcW w:w="630" w:type="dxa"/>
          </w:tcPr>
          <w:p w:rsidR="00D5253B" w:rsidRPr="0034618B" w:rsidRDefault="00D5253B" w:rsidP="00CF7FE7">
            <w:pPr>
              <w:keepNext/>
              <w:spacing w:before="60"/>
              <w:rPr>
                <w:b/>
                <w:szCs w:val="20"/>
              </w:rPr>
            </w:pPr>
            <w:r w:rsidRPr="0034618B">
              <w:rPr>
                <w:b/>
                <w:szCs w:val="20"/>
              </w:rPr>
              <w:t>#</w:t>
            </w:r>
          </w:p>
        </w:tc>
        <w:tc>
          <w:tcPr>
            <w:tcW w:w="360" w:type="dxa"/>
          </w:tcPr>
          <w:p w:rsidR="00D5253B" w:rsidRPr="0034618B" w:rsidRDefault="00D5253B" w:rsidP="00CF7FE7">
            <w:pPr>
              <w:keepNext/>
              <w:spacing w:before="60"/>
              <w:rPr>
                <w:b/>
                <w:szCs w:val="20"/>
              </w:rPr>
            </w:pPr>
            <w:r w:rsidRPr="0034618B">
              <w:rPr>
                <w:b/>
                <w:szCs w:val="20"/>
              </w:rPr>
              <w:t>?</w:t>
            </w:r>
          </w:p>
        </w:tc>
        <w:tc>
          <w:tcPr>
            <w:tcW w:w="2497" w:type="dxa"/>
          </w:tcPr>
          <w:p w:rsidR="00D5253B" w:rsidRPr="0034618B" w:rsidRDefault="00D5253B" w:rsidP="00CF7FE7">
            <w:pPr>
              <w:keepNext/>
              <w:spacing w:before="60"/>
              <w:rPr>
                <w:b/>
                <w:szCs w:val="20"/>
              </w:rPr>
            </w:pPr>
            <w:r w:rsidRPr="0034618B">
              <w:rPr>
                <w:b/>
                <w:szCs w:val="20"/>
              </w:rPr>
              <w:t>Meaning</w:t>
            </w:r>
          </w:p>
        </w:tc>
      </w:tr>
      <w:tr w:rsidR="00D5253B" w:rsidRPr="0034618B" w:rsidTr="00CF7FE7">
        <w:trPr>
          <w:cantSplit/>
        </w:trPr>
        <w:tc>
          <w:tcPr>
            <w:tcW w:w="3618" w:type="dxa"/>
          </w:tcPr>
          <w:p w:rsidR="00D5253B" w:rsidRPr="0034618B" w:rsidRDefault="00D5253B" w:rsidP="00CF7FE7">
            <w:pPr>
              <w:spacing w:before="60"/>
              <w:rPr>
                <w:szCs w:val="20"/>
              </w:rPr>
            </w:pPr>
            <w:bookmarkStart w:id="618" w:name="RetrieveDocumentDataRequest"/>
            <w:bookmarkEnd w:id="618"/>
            <w:r>
              <w:rPr>
                <w:szCs w:val="20"/>
              </w:rPr>
              <w:t>RetrieveDocumentData</w:t>
            </w:r>
          </w:p>
        </w:tc>
        <w:tc>
          <w:tcPr>
            <w:tcW w:w="2700" w:type="dxa"/>
          </w:tcPr>
          <w:p w:rsidR="00D5253B" w:rsidRPr="0034618B" w:rsidRDefault="00D5253B" w:rsidP="00CF7FE7">
            <w:pPr>
              <w:spacing w:before="60"/>
              <w:rPr>
                <w:szCs w:val="20"/>
              </w:rPr>
            </w:pPr>
          </w:p>
        </w:tc>
        <w:tc>
          <w:tcPr>
            <w:tcW w:w="630" w:type="dxa"/>
          </w:tcPr>
          <w:p w:rsidR="00D5253B" w:rsidRPr="0034618B" w:rsidRDefault="00D5253B" w:rsidP="00CF7FE7">
            <w:pPr>
              <w:spacing w:before="60"/>
              <w:rPr>
                <w:szCs w:val="20"/>
              </w:rPr>
            </w:pPr>
          </w:p>
        </w:tc>
        <w:tc>
          <w:tcPr>
            <w:tcW w:w="360" w:type="dxa"/>
          </w:tcPr>
          <w:p w:rsidR="00D5253B" w:rsidRPr="0034618B" w:rsidRDefault="00D5253B" w:rsidP="00CF7FE7">
            <w:pPr>
              <w:spacing w:before="60"/>
              <w:rPr>
                <w:szCs w:val="20"/>
              </w:rPr>
            </w:pPr>
            <w:r w:rsidRPr="0034618B">
              <w:rPr>
                <w:szCs w:val="20"/>
              </w:rPr>
              <w:t>Y</w:t>
            </w:r>
          </w:p>
        </w:tc>
        <w:tc>
          <w:tcPr>
            <w:tcW w:w="2497" w:type="dxa"/>
          </w:tcPr>
          <w:p w:rsidR="00D5253B" w:rsidRPr="0034618B" w:rsidRDefault="00D5253B" w:rsidP="00CF7FE7">
            <w:pPr>
              <w:spacing w:before="60"/>
              <w:rPr>
                <w:szCs w:val="20"/>
              </w:rPr>
            </w:pPr>
          </w:p>
        </w:tc>
      </w:tr>
      <w:tr w:rsidR="00D5253B" w:rsidRPr="0034618B" w:rsidTr="00CF7FE7">
        <w:trPr>
          <w:cantSplit/>
        </w:trPr>
        <w:tc>
          <w:tcPr>
            <w:tcW w:w="3618" w:type="dxa"/>
          </w:tcPr>
          <w:p w:rsidR="00D5253B" w:rsidRPr="0034618B" w:rsidRDefault="00D5253B" w:rsidP="00D5253B">
            <w:pPr>
              <w:numPr>
                <w:ilvl w:val="0"/>
                <w:numId w:val="29"/>
              </w:numPr>
              <w:spacing w:before="60" w:after="0"/>
              <w:contextualSpacing/>
              <w:rPr>
                <w:szCs w:val="20"/>
              </w:rPr>
            </w:pPr>
            <w:r>
              <w:rPr>
                <w:szCs w:val="20"/>
              </w:rPr>
              <w:t>RetrieveDocumentDataRequest</w:t>
            </w:r>
          </w:p>
        </w:tc>
        <w:tc>
          <w:tcPr>
            <w:tcW w:w="2700" w:type="dxa"/>
          </w:tcPr>
          <w:p w:rsidR="00D5253B" w:rsidRPr="0034618B" w:rsidRDefault="00D5253B" w:rsidP="00CF7FE7">
            <w:pPr>
              <w:spacing w:before="60"/>
              <w:rPr>
                <w:szCs w:val="20"/>
              </w:rPr>
            </w:pPr>
          </w:p>
        </w:tc>
        <w:tc>
          <w:tcPr>
            <w:tcW w:w="630" w:type="dxa"/>
          </w:tcPr>
          <w:p w:rsidR="00D5253B" w:rsidRPr="0034618B" w:rsidRDefault="00D5253B" w:rsidP="00CF7FE7">
            <w:pPr>
              <w:spacing w:before="60"/>
              <w:rPr>
                <w:szCs w:val="20"/>
              </w:rPr>
            </w:pPr>
            <w:r w:rsidRPr="0034618B">
              <w:rPr>
                <w:szCs w:val="20"/>
              </w:rPr>
              <w:t>1</w:t>
            </w:r>
          </w:p>
        </w:tc>
        <w:tc>
          <w:tcPr>
            <w:tcW w:w="360" w:type="dxa"/>
          </w:tcPr>
          <w:p w:rsidR="00D5253B" w:rsidRPr="0034618B" w:rsidRDefault="00D5253B" w:rsidP="00CF7FE7">
            <w:pPr>
              <w:spacing w:before="60"/>
              <w:rPr>
                <w:szCs w:val="20"/>
              </w:rPr>
            </w:pPr>
            <w:r w:rsidRPr="0034618B">
              <w:rPr>
                <w:szCs w:val="20"/>
              </w:rPr>
              <w:t>Y</w:t>
            </w:r>
          </w:p>
        </w:tc>
        <w:tc>
          <w:tcPr>
            <w:tcW w:w="2497" w:type="dxa"/>
          </w:tcPr>
          <w:p w:rsidR="00D5253B" w:rsidRPr="0034618B" w:rsidRDefault="00D5253B" w:rsidP="00CF7FE7">
            <w:pPr>
              <w:spacing w:before="60"/>
              <w:rPr>
                <w:szCs w:val="20"/>
              </w:rPr>
            </w:pPr>
          </w:p>
        </w:tc>
      </w:tr>
      <w:tr w:rsidR="00D5253B" w:rsidRPr="0034618B" w:rsidTr="00CF7FE7">
        <w:trPr>
          <w:cantSplit/>
        </w:trPr>
        <w:tc>
          <w:tcPr>
            <w:tcW w:w="3618" w:type="dxa"/>
          </w:tcPr>
          <w:p w:rsidR="00D5253B" w:rsidRPr="0034618B" w:rsidRDefault="00D5253B" w:rsidP="00CF7FE7">
            <w:pPr>
              <w:spacing w:before="60"/>
              <w:rPr>
                <w:rFonts w:cs="Arial"/>
                <w:szCs w:val="20"/>
              </w:rPr>
            </w:pPr>
            <w:r w:rsidRPr="0034618B">
              <w:rPr>
                <w:szCs w:val="20"/>
              </w:rPr>
              <w:tab/>
            </w:r>
            <w:r w:rsidRPr="0034618B">
              <w:rPr>
                <w:noProof/>
                <w:szCs w:val="20"/>
              </w:rPr>
              <w:drawing>
                <wp:inline distT="0" distB="0" distL="0" distR="0" wp14:anchorId="3FB7777A" wp14:editId="7C6F4EC5">
                  <wp:extent cx="136525" cy="136525"/>
                  <wp:effectExtent l="0" t="0" r="0" b="0"/>
                  <wp:docPr id="531" name="Picture 5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34618B">
              <w:rPr>
                <w:rFonts w:cs="Arial"/>
                <w:szCs w:val="20"/>
              </w:rPr>
              <w:t>GenericRequestParameters</w:t>
            </w:r>
          </w:p>
        </w:tc>
        <w:tc>
          <w:tcPr>
            <w:tcW w:w="2700" w:type="dxa"/>
          </w:tcPr>
          <w:p w:rsidR="00D5253B" w:rsidRPr="0034618B" w:rsidRDefault="005E732B" w:rsidP="00CF7FE7">
            <w:pPr>
              <w:spacing w:before="60"/>
              <w:rPr>
                <w:bCs/>
                <w:iCs/>
                <w:color w:val="0000FF"/>
                <w:u w:val="single"/>
              </w:rPr>
            </w:pPr>
            <w:hyperlink w:anchor="_GenericRequestParameters" w:history="1">
              <w:r w:rsidR="00D5253B" w:rsidRPr="0034618B">
                <w:rPr>
                  <w:color w:val="0000EE"/>
                  <w:u w:val="single"/>
                </w:rPr>
                <w:t>GenericRequestParameters</w:t>
              </w:r>
            </w:hyperlink>
          </w:p>
        </w:tc>
        <w:tc>
          <w:tcPr>
            <w:tcW w:w="630" w:type="dxa"/>
          </w:tcPr>
          <w:p w:rsidR="00D5253B" w:rsidRPr="0034618B" w:rsidRDefault="00D5253B" w:rsidP="00CF7FE7">
            <w:pPr>
              <w:spacing w:before="60"/>
              <w:rPr>
                <w:szCs w:val="20"/>
              </w:rPr>
            </w:pPr>
            <w:r w:rsidRPr="0034618B">
              <w:rPr>
                <w:szCs w:val="20"/>
              </w:rPr>
              <w:t>0..1</w:t>
            </w:r>
          </w:p>
        </w:tc>
        <w:tc>
          <w:tcPr>
            <w:tcW w:w="360" w:type="dxa"/>
          </w:tcPr>
          <w:p w:rsidR="00D5253B" w:rsidRPr="0034618B" w:rsidRDefault="00D5253B" w:rsidP="00CF7FE7">
            <w:pPr>
              <w:spacing w:before="60"/>
              <w:rPr>
                <w:szCs w:val="20"/>
              </w:rPr>
            </w:pPr>
            <w:r w:rsidRPr="0034618B">
              <w:rPr>
                <w:szCs w:val="20"/>
              </w:rPr>
              <w:t>N</w:t>
            </w:r>
          </w:p>
        </w:tc>
        <w:tc>
          <w:tcPr>
            <w:tcW w:w="2497" w:type="dxa"/>
          </w:tcPr>
          <w:p w:rsidR="00D5253B" w:rsidRPr="0034618B" w:rsidRDefault="00D5253B" w:rsidP="00CF7FE7">
            <w:pPr>
              <w:spacing w:before="60"/>
              <w:rPr>
                <w:szCs w:val="20"/>
              </w:rPr>
            </w:pPr>
            <w:r w:rsidRPr="0034618B">
              <w:rPr>
                <w:szCs w:val="20"/>
              </w:rPr>
              <w:t>Common request parameters that can be used to identify the requester.</w:t>
            </w:r>
          </w:p>
        </w:tc>
      </w:tr>
      <w:tr w:rsidR="00D5253B" w:rsidRPr="0034618B" w:rsidTr="00CF7FE7">
        <w:trPr>
          <w:cantSplit/>
        </w:trPr>
        <w:tc>
          <w:tcPr>
            <w:tcW w:w="3618" w:type="dxa"/>
          </w:tcPr>
          <w:p w:rsidR="00D5253B" w:rsidRPr="0034618B" w:rsidRDefault="00D5253B" w:rsidP="00CF7FE7">
            <w:pPr>
              <w:spacing w:before="60"/>
              <w:rPr>
                <w:szCs w:val="20"/>
              </w:rPr>
            </w:pPr>
            <w:r w:rsidRPr="0034618B">
              <w:rPr>
                <w:szCs w:val="20"/>
              </w:rPr>
              <w:tab/>
            </w:r>
            <w:r w:rsidRPr="0034618B">
              <w:rPr>
                <w:szCs w:val="20"/>
              </w:rPr>
              <w:tab/>
            </w:r>
            <w:r w:rsidRPr="0034618B">
              <w:rPr>
                <w:noProof/>
                <w:szCs w:val="20"/>
              </w:rPr>
              <w:drawing>
                <wp:inline distT="0" distB="0" distL="0" distR="0" wp14:anchorId="552DD865" wp14:editId="5AD38C35">
                  <wp:extent cx="136525" cy="136525"/>
                  <wp:effectExtent l="0" t="0" r="0" b="0"/>
                  <wp:docPr id="532" name="Picture 5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34618B">
              <w:rPr>
                <w:szCs w:val="20"/>
              </w:rPr>
              <w:t>Application</w:t>
            </w:r>
          </w:p>
        </w:tc>
        <w:tc>
          <w:tcPr>
            <w:tcW w:w="2700" w:type="dxa"/>
          </w:tcPr>
          <w:p w:rsidR="00D5253B" w:rsidRPr="0034618B" w:rsidRDefault="005E732B" w:rsidP="00CF7FE7">
            <w:pPr>
              <w:spacing w:before="60"/>
              <w:rPr>
                <w:bCs/>
                <w:iCs/>
                <w:color w:val="0000FF"/>
                <w:u w:val="single"/>
              </w:rPr>
            </w:pPr>
            <w:hyperlink w:anchor="_ApplicationIdentifier" w:history="1">
              <w:r w:rsidR="00D5253B" w:rsidRPr="0034618B">
                <w:rPr>
                  <w:color w:val="0000EE"/>
                  <w:u w:val="single"/>
                </w:rPr>
                <w:t>ApplicationIdentifier</w:t>
              </w:r>
            </w:hyperlink>
          </w:p>
        </w:tc>
        <w:tc>
          <w:tcPr>
            <w:tcW w:w="630" w:type="dxa"/>
          </w:tcPr>
          <w:p w:rsidR="00D5253B" w:rsidRPr="0034618B" w:rsidRDefault="00D5253B" w:rsidP="00CF7FE7">
            <w:pPr>
              <w:spacing w:before="60"/>
              <w:rPr>
                <w:szCs w:val="20"/>
              </w:rPr>
            </w:pPr>
            <w:r w:rsidRPr="0034618B">
              <w:rPr>
                <w:szCs w:val="20"/>
              </w:rPr>
              <w:t>0..1</w:t>
            </w:r>
          </w:p>
        </w:tc>
        <w:tc>
          <w:tcPr>
            <w:tcW w:w="360" w:type="dxa"/>
          </w:tcPr>
          <w:p w:rsidR="00D5253B" w:rsidRPr="0034618B" w:rsidRDefault="00D5253B" w:rsidP="00CF7FE7">
            <w:pPr>
              <w:spacing w:before="60"/>
              <w:rPr>
                <w:szCs w:val="20"/>
              </w:rPr>
            </w:pPr>
            <w:r w:rsidRPr="0034618B">
              <w:rPr>
                <w:szCs w:val="20"/>
              </w:rPr>
              <w:t>N</w:t>
            </w:r>
          </w:p>
        </w:tc>
        <w:tc>
          <w:tcPr>
            <w:tcW w:w="2497" w:type="dxa"/>
          </w:tcPr>
          <w:p w:rsidR="00D5253B" w:rsidRPr="0034618B" w:rsidRDefault="00D5253B" w:rsidP="00CF7FE7">
            <w:pPr>
              <w:spacing w:before="60"/>
              <w:rPr>
                <w:szCs w:val="20"/>
              </w:rPr>
            </w:pPr>
            <w:r w:rsidRPr="0034618B">
              <w:rPr>
                <w:szCs w:val="20"/>
              </w:rPr>
              <w:t>Identifies the requesting application.</w:t>
            </w:r>
          </w:p>
        </w:tc>
      </w:tr>
      <w:tr w:rsidR="00D5253B" w:rsidRPr="0034618B" w:rsidTr="00CF7FE7">
        <w:trPr>
          <w:cantSplit/>
        </w:trPr>
        <w:tc>
          <w:tcPr>
            <w:tcW w:w="3618" w:type="dxa"/>
          </w:tcPr>
          <w:p w:rsidR="00D5253B" w:rsidRPr="0034618B" w:rsidRDefault="00D5253B" w:rsidP="00CF7FE7">
            <w:pPr>
              <w:spacing w:before="60"/>
              <w:rPr>
                <w:szCs w:val="20"/>
              </w:rPr>
            </w:pPr>
            <w:r w:rsidRPr="0034618B">
              <w:rPr>
                <w:szCs w:val="20"/>
              </w:rPr>
              <w:tab/>
            </w:r>
            <w:r w:rsidRPr="0034618B">
              <w:rPr>
                <w:szCs w:val="20"/>
              </w:rPr>
              <w:tab/>
            </w:r>
            <w:r w:rsidRPr="0034618B">
              <w:rPr>
                <w:noProof/>
                <w:szCs w:val="20"/>
              </w:rPr>
              <w:drawing>
                <wp:inline distT="0" distB="0" distL="0" distR="0" wp14:anchorId="00B6AE37" wp14:editId="7B46291A">
                  <wp:extent cx="136525" cy="136525"/>
                  <wp:effectExtent l="0" t="0" r="0" b="0"/>
                  <wp:docPr id="533" name="Picture 5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34618B">
              <w:rPr>
                <w:szCs w:val="20"/>
              </w:rPr>
              <w:t>ApplicationUser</w:t>
            </w:r>
          </w:p>
        </w:tc>
        <w:tc>
          <w:tcPr>
            <w:tcW w:w="2700" w:type="dxa"/>
          </w:tcPr>
          <w:p w:rsidR="00D5253B" w:rsidRPr="0034618B" w:rsidRDefault="005E732B" w:rsidP="00CF7FE7">
            <w:pPr>
              <w:spacing w:before="60"/>
              <w:rPr>
                <w:bCs/>
                <w:iCs/>
                <w:color w:val="0000FF"/>
                <w:u w:val="single"/>
              </w:rPr>
            </w:pPr>
            <w:hyperlink w:anchor="_ApplicationUserIdentifier" w:history="1">
              <w:r w:rsidR="00D5253B" w:rsidRPr="0034618B">
                <w:rPr>
                  <w:color w:val="0000EE"/>
                  <w:u w:val="single"/>
                </w:rPr>
                <w:t>ApplicationUserIdentifier</w:t>
              </w:r>
            </w:hyperlink>
          </w:p>
        </w:tc>
        <w:tc>
          <w:tcPr>
            <w:tcW w:w="630" w:type="dxa"/>
          </w:tcPr>
          <w:p w:rsidR="00D5253B" w:rsidRPr="0034618B" w:rsidRDefault="00D5253B" w:rsidP="00CF7FE7">
            <w:pPr>
              <w:spacing w:before="60"/>
              <w:rPr>
                <w:szCs w:val="20"/>
              </w:rPr>
            </w:pPr>
            <w:r w:rsidRPr="0034618B">
              <w:rPr>
                <w:szCs w:val="20"/>
              </w:rPr>
              <w:t>0..1</w:t>
            </w:r>
          </w:p>
        </w:tc>
        <w:tc>
          <w:tcPr>
            <w:tcW w:w="360" w:type="dxa"/>
          </w:tcPr>
          <w:p w:rsidR="00D5253B" w:rsidRPr="0034618B" w:rsidRDefault="00D5253B" w:rsidP="00CF7FE7">
            <w:pPr>
              <w:spacing w:before="60"/>
              <w:rPr>
                <w:szCs w:val="20"/>
              </w:rPr>
            </w:pPr>
            <w:r w:rsidRPr="0034618B">
              <w:rPr>
                <w:szCs w:val="20"/>
              </w:rPr>
              <w:t>N</w:t>
            </w:r>
          </w:p>
        </w:tc>
        <w:tc>
          <w:tcPr>
            <w:tcW w:w="2497" w:type="dxa"/>
          </w:tcPr>
          <w:p w:rsidR="00D5253B" w:rsidRPr="0034618B" w:rsidRDefault="00D5253B" w:rsidP="00CF7FE7">
            <w:pPr>
              <w:spacing w:before="60"/>
              <w:rPr>
                <w:szCs w:val="20"/>
              </w:rPr>
            </w:pPr>
            <w:r w:rsidRPr="0034618B">
              <w:rPr>
                <w:szCs w:val="20"/>
              </w:rPr>
              <w:t>Identifies the user or instance of the requesting application.</w:t>
            </w:r>
          </w:p>
        </w:tc>
      </w:tr>
      <w:tr w:rsidR="00D5253B" w:rsidRPr="0034618B" w:rsidTr="00CF7FE7">
        <w:trPr>
          <w:cantSplit/>
        </w:trPr>
        <w:tc>
          <w:tcPr>
            <w:tcW w:w="3618" w:type="dxa"/>
          </w:tcPr>
          <w:p w:rsidR="00D5253B" w:rsidRPr="0034618B" w:rsidRDefault="00D5253B" w:rsidP="00CF7FE7">
            <w:pPr>
              <w:spacing w:before="60"/>
              <w:rPr>
                <w:szCs w:val="20"/>
              </w:rPr>
            </w:pPr>
            <w:r w:rsidRPr="0034618B">
              <w:rPr>
                <w:szCs w:val="20"/>
              </w:rPr>
              <w:tab/>
            </w:r>
            <w:r w:rsidRPr="0034618B">
              <w:rPr>
                <w:szCs w:val="20"/>
              </w:rPr>
              <w:tab/>
            </w:r>
            <w:r w:rsidRPr="0034618B">
              <w:rPr>
                <w:noProof/>
                <w:szCs w:val="20"/>
              </w:rPr>
              <w:drawing>
                <wp:inline distT="0" distB="0" distL="0" distR="0" wp14:anchorId="4DA3C255" wp14:editId="1E630DDF">
                  <wp:extent cx="136525" cy="136525"/>
                  <wp:effectExtent l="0" t="0" r="0" b="0"/>
                  <wp:docPr id="534" name="Picture 5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34618B">
              <w:rPr>
                <w:szCs w:val="20"/>
              </w:rPr>
              <w:t>BIASOperationName</w:t>
            </w:r>
          </w:p>
        </w:tc>
        <w:tc>
          <w:tcPr>
            <w:tcW w:w="2700" w:type="dxa"/>
          </w:tcPr>
          <w:p w:rsidR="00D5253B" w:rsidRPr="0034618B" w:rsidRDefault="00D5253B" w:rsidP="00CF7FE7">
            <w:pPr>
              <w:spacing w:before="60"/>
            </w:pPr>
            <w:r w:rsidRPr="0034618B">
              <w:t>string</w:t>
            </w:r>
          </w:p>
        </w:tc>
        <w:tc>
          <w:tcPr>
            <w:tcW w:w="630" w:type="dxa"/>
          </w:tcPr>
          <w:p w:rsidR="00D5253B" w:rsidRPr="0034618B" w:rsidRDefault="00D5253B" w:rsidP="00CF7FE7">
            <w:pPr>
              <w:spacing w:before="60"/>
              <w:rPr>
                <w:szCs w:val="20"/>
              </w:rPr>
            </w:pPr>
            <w:r w:rsidRPr="0034618B">
              <w:rPr>
                <w:szCs w:val="20"/>
              </w:rPr>
              <w:t>0..1</w:t>
            </w:r>
          </w:p>
        </w:tc>
        <w:tc>
          <w:tcPr>
            <w:tcW w:w="360" w:type="dxa"/>
          </w:tcPr>
          <w:p w:rsidR="00D5253B" w:rsidRPr="0034618B" w:rsidRDefault="00D5253B" w:rsidP="00CF7FE7">
            <w:pPr>
              <w:spacing w:before="60"/>
              <w:rPr>
                <w:szCs w:val="20"/>
              </w:rPr>
            </w:pPr>
            <w:r w:rsidRPr="0034618B">
              <w:rPr>
                <w:szCs w:val="20"/>
              </w:rPr>
              <w:t>N</w:t>
            </w:r>
          </w:p>
        </w:tc>
        <w:tc>
          <w:tcPr>
            <w:tcW w:w="2497" w:type="dxa"/>
          </w:tcPr>
          <w:p w:rsidR="00D5253B" w:rsidRPr="0034618B" w:rsidRDefault="00D5253B" w:rsidP="00CF7FE7">
            <w:pPr>
              <w:spacing w:before="60"/>
              <w:rPr>
                <w:szCs w:val="20"/>
              </w:rPr>
            </w:pPr>
            <w:r w:rsidRPr="0034618B">
              <w:rPr>
                <w:szCs w:val="20"/>
              </w:rPr>
              <w:t>Identifies the BIAS operation that is being requested: “</w:t>
            </w:r>
            <w:r>
              <w:rPr>
                <w:szCs w:val="20"/>
              </w:rPr>
              <w:t>RetrieveDocumentData</w:t>
            </w:r>
            <w:r w:rsidRPr="0034618B">
              <w:rPr>
                <w:szCs w:val="20"/>
              </w:rPr>
              <w:t>”.</w:t>
            </w:r>
          </w:p>
        </w:tc>
      </w:tr>
      <w:tr w:rsidR="00D5253B" w:rsidRPr="0034618B" w:rsidTr="00CF7FE7">
        <w:trPr>
          <w:cantSplit/>
        </w:trPr>
        <w:tc>
          <w:tcPr>
            <w:tcW w:w="3618" w:type="dxa"/>
          </w:tcPr>
          <w:p w:rsidR="00D5253B" w:rsidRPr="00FD5A77" w:rsidRDefault="00D5253B" w:rsidP="00CF7FE7">
            <w:pPr>
              <w:spacing w:before="60"/>
              <w:rPr>
                <w:szCs w:val="20"/>
              </w:rPr>
            </w:pPr>
            <w:r w:rsidRPr="00FD5A77">
              <w:rPr>
                <w:szCs w:val="20"/>
              </w:rPr>
              <w:tab/>
            </w:r>
            <w:r w:rsidRPr="00FD5A77">
              <w:rPr>
                <w:noProof/>
                <w:szCs w:val="20"/>
              </w:rPr>
              <w:drawing>
                <wp:inline distT="0" distB="0" distL="0" distR="0" wp14:anchorId="5917F96E" wp14:editId="07C8CD80">
                  <wp:extent cx="136525" cy="136525"/>
                  <wp:effectExtent l="0" t="0" r="0" b="0"/>
                  <wp:docPr id="535" name="Picture 5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120953">
              <w:rPr>
                <w:rFonts w:cs="Arial"/>
                <w:szCs w:val="20"/>
              </w:rPr>
              <w:t>Identity</w:t>
            </w:r>
          </w:p>
        </w:tc>
        <w:tc>
          <w:tcPr>
            <w:tcW w:w="2700" w:type="dxa"/>
          </w:tcPr>
          <w:p w:rsidR="00D5253B" w:rsidRPr="00FD5A77" w:rsidRDefault="005E732B" w:rsidP="00CF7FE7">
            <w:pPr>
              <w:spacing w:before="60"/>
              <w:rPr>
                <w:bCs/>
                <w:iCs/>
                <w:color w:val="0000FF"/>
                <w:u w:val="single"/>
              </w:rPr>
            </w:pPr>
            <w:hyperlink w:anchor="_BIASIdentity" w:history="1">
              <w:r w:rsidR="00D5253B" w:rsidRPr="00120953">
                <w:rPr>
                  <w:rFonts w:cs="Arial"/>
                  <w:color w:val="0000EE"/>
                  <w:szCs w:val="20"/>
                  <w:u w:val="single"/>
                </w:rPr>
                <w:t>BIASIdentity</w:t>
              </w:r>
            </w:hyperlink>
          </w:p>
        </w:tc>
        <w:tc>
          <w:tcPr>
            <w:tcW w:w="630" w:type="dxa"/>
          </w:tcPr>
          <w:p w:rsidR="00D5253B" w:rsidRPr="0034618B" w:rsidRDefault="00D5253B" w:rsidP="00CF7FE7">
            <w:pPr>
              <w:spacing w:before="60"/>
              <w:rPr>
                <w:szCs w:val="20"/>
              </w:rPr>
            </w:pPr>
            <w:r>
              <w:rPr>
                <w:szCs w:val="20"/>
              </w:rPr>
              <w:t>1</w:t>
            </w:r>
          </w:p>
        </w:tc>
        <w:tc>
          <w:tcPr>
            <w:tcW w:w="360" w:type="dxa"/>
          </w:tcPr>
          <w:p w:rsidR="00D5253B" w:rsidRPr="0034618B" w:rsidRDefault="00D5253B" w:rsidP="00CF7FE7">
            <w:pPr>
              <w:spacing w:before="60"/>
              <w:rPr>
                <w:szCs w:val="20"/>
              </w:rPr>
            </w:pPr>
            <w:r>
              <w:rPr>
                <w:szCs w:val="20"/>
              </w:rPr>
              <w:t>Y</w:t>
            </w:r>
          </w:p>
        </w:tc>
        <w:tc>
          <w:tcPr>
            <w:tcW w:w="2497" w:type="dxa"/>
          </w:tcPr>
          <w:p w:rsidR="00D5253B" w:rsidRPr="0034618B" w:rsidRDefault="00D5253B" w:rsidP="00CF7FE7">
            <w:pPr>
              <w:spacing w:before="60"/>
              <w:rPr>
                <w:szCs w:val="20"/>
              </w:rPr>
            </w:pPr>
          </w:p>
        </w:tc>
      </w:tr>
      <w:tr w:rsidR="00D5253B" w:rsidRPr="0034618B" w:rsidTr="00CF7FE7">
        <w:trPr>
          <w:cantSplit/>
        </w:trPr>
        <w:tc>
          <w:tcPr>
            <w:tcW w:w="3618" w:type="dxa"/>
          </w:tcPr>
          <w:p w:rsidR="00D5253B" w:rsidRPr="00FD5A77" w:rsidRDefault="00D5253B" w:rsidP="00CF7FE7">
            <w:pPr>
              <w:spacing w:before="60"/>
              <w:rPr>
                <w:rFonts w:cs="Arial"/>
                <w:szCs w:val="20"/>
              </w:rPr>
            </w:pPr>
            <w:r w:rsidRPr="00FD5A77">
              <w:rPr>
                <w:rFonts w:cs="Arial"/>
                <w:szCs w:val="20"/>
              </w:rPr>
              <w:lastRenderedPageBreak/>
              <w:tab/>
            </w:r>
            <w:r w:rsidRPr="00FD5A77">
              <w:rPr>
                <w:rFonts w:cs="Arial"/>
                <w:szCs w:val="20"/>
              </w:rPr>
              <w:tab/>
            </w:r>
            <w:r w:rsidRPr="00FD5A77">
              <w:rPr>
                <w:rFonts w:cs="Arial"/>
                <w:noProof/>
                <w:szCs w:val="20"/>
              </w:rPr>
              <w:drawing>
                <wp:inline distT="0" distB="0" distL="0" distR="0" wp14:anchorId="3D80677D" wp14:editId="020F04E6">
                  <wp:extent cx="136525" cy="136525"/>
                  <wp:effectExtent l="0" t="0" r="0" b="0"/>
                  <wp:docPr id="536" name="Picture 5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DF77A8">
              <w:rPr>
                <w:rFonts w:cs="Arial"/>
                <w:szCs w:val="20"/>
              </w:rPr>
              <w:t>SubjectID</w:t>
            </w:r>
          </w:p>
        </w:tc>
        <w:tc>
          <w:tcPr>
            <w:tcW w:w="2700" w:type="dxa"/>
          </w:tcPr>
          <w:p w:rsidR="00D5253B" w:rsidRPr="00120953" w:rsidRDefault="005E732B" w:rsidP="00CF7FE7">
            <w:pPr>
              <w:rPr>
                <w:rFonts w:cs="Arial"/>
                <w:szCs w:val="20"/>
              </w:rPr>
            </w:pPr>
            <w:hyperlink w:anchor="_BIASIDType" w:history="1">
              <w:r w:rsidR="00D5253B" w:rsidRPr="00120953">
                <w:rPr>
                  <w:rFonts w:cs="Arial"/>
                  <w:color w:val="0000EE"/>
                  <w:szCs w:val="20"/>
                  <w:u w:val="single"/>
                </w:rPr>
                <w:t>BIASIDType</w:t>
              </w:r>
            </w:hyperlink>
          </w:p>
        </w:tc>
        <w:tc>
          <w:tcPr>
            <w:tcW w:w="630" w:type="dxa"/>
          </w:tcPr>
          <w:p w:rsidR="00D5253B" w:rsidRPr="0034618B" w:rsidRDefault="00D5253B" w:rsidP="00CF7FE7">
            <w:pPr>
              <w:spacing w:before="60"/>
              <w:rPr>
                <w:szCs w:val="20"/>
              </w:rPr>
            </w:pPr>
            <w:r>
              <w:rPr>
                <w:szCs w:val="20"/>
              </w:rPr>
              <w:t>1</w:t>
            </w:r>
          </w:p>
        </w:tc>
        <w:tc>
          <w:tcPr>
            <w:tcW w:w="360" w:type="dxa"/>
          </w:tcPr>
          <w:p w:rsidR="00D5253B" w:rsidRPr="0034618B" w:rsidRDefault="00D5253B" w:rsidP="00CF7FE7">
            <w:pPr>
              <w:spacing w:before="60"/>
              <w:rPr>
                <w:szCs w:val="20"/>
              </w:rPr>
            </w:pPr>
            <w:r>
              <w:rPr>
                <w:szCs w:val="20"/>
              </w:rPr>
              <w:t>Y</w:t>
            </w:r>
          </w:p>
        </w:tc>
        <w:tc>
          <w:tcPr>
            <w:tcW w:w="2497" w:type="dxa"/>
          </w:tcPr>
          <w:p w:rsidR="00D5253B" w:rsidRPr="0034618B" w:rsidRDefault="00D5253B" w:rsidP="00CF7FE7">
            <w:pPr>
              <w:spacing w:before="60"/>
              <w:rPr>
                <w:szCs w:val="20"/>
              </w:rPr>
            </w:pPr>
            <w:r w:rsidRPr="00120953">
              <w:rPr>
                <w:szCs w:val="20"/>
              </w:rPr>
              <w:t>A system unique identifier for a subject</w:t>
            </w:r>
          </w:p>
        </w:tc>
      </w:tr>
      <w:tr w:rsidR="00D5253B" w:rsidRPr="0034618B" w:rsidTr="00CF7FE7">
        <w:trPr>
          <w:cantSplit/>
        </w:trPr>
        <w:tc>
          <w:tcPr>
            <w:tcW w:w="3618" w:type="dxa"/>
          </w:tcPr>
          <w:p w:rsidR="00D5253B" w:rsidRPr="00FD5A77" w:rsidRDefault="00D5253B" w:rsidP="00CF7FE7">
            <w:pPr>
              <w:spacing w:before="60"/>
              <w:rPr>
                <w:szCs w:val="20"/>
              </w:rPr>
            </w:pPr>
            <w:r w:rsidRPr="00FD5A77">
              <w:rPr>
                <w:szCs w:val="20"/>
              </w:rPr>
              <w:tab/>
            </w:r>
            <w:r w:rsidRPr="00FD5A77">
              <w:rPr>
                <w:szCs w:val="20"/>
              </w:rPr>
              <w:tab/>
            </w:r>
            <w:r w:rsidRPr="00FD5A77">
              <w:rPr>
                <w:noProof/>
                <w:szCs w:val="20"/>
              </w:rPr>
              <w:drawing>
                <wp:inline distT="0" distB="0" distL="0" distR="0" wp14:anchorId="153BA0E8" wp14:editId="2B98A459">
                  <wp:extent cx="136525" cy="136525"/>
                  <wp:effectExtent l="0" t="0" r="0" b="0"/>
                  <wp:docPr id="537" name="Picture 5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DF77A8">
              <w:rPr>
                <w:rFonts w:cs="Arial"/>
                <w:szCs w:val="20"/>
              </w:rPr>
              <w:t>EncounterID</w:t>
            </w:r>
          </w:p>
        </w:tc>
        <w:tc>
          <w:tcPr>
            <w:tcW w:w="2700" w:type="dxa"/>
          </w:tcPr>
          <w:p w:rsidR="00D5253B" w:rsidRPr="0034618B" w:rsidRDefault="005E732B" w:rsidP="00CF7FE7">
            <w:pPr>
              <w:spacing w:before="60"/>
              <w:rPr>
                <w:bCs/>
                <w:iCs/>
                <w:color w:val="0000FF"/>
                <w:u w:val="single"/>
              </w:rPr>
            </w:pPr>
            <w:hyperlink w:anchor="_BIASIDType" w:history="1">
              <w:r w:rsidR="00D5253B" w:rsidRPr="00120953">
                <w:rPr>
                  <w:rFonts w:cs="Arial"/>
                  <w:color w:val="0000EE"/>
                  <w:szCs w:val="20"/>
                  <w:u w:val="single"/>
                </w:rPr>
                <w:t>BIASIDType</w:t>
              </w:r>
            </w:hyperlink>
          </w:p>
        </w:tc>
        <w:tc>
          <w:tcPr>
            <w:tcW w:w="630" w:type="dxa"/>
          </w:tcPr>
          <w:p w:rsidR="00D5253B" w:rsidRPr="0034618B" w:rsidRDefault="00D5253B" w:rsidP="00CF7FE7">
            <w:pPr>
              <w:spacing w:before="60"/>
              <w:rPr>
                <w:szCs w:val="20"/>
              </w:rPr>
            </w:pPr>
            <w:r>
              <w:rPr>
                <w:szCs w:val="20"/>
              </w:rPr>
              <w:t>0..</w:t>
            </w:r>
            <w:r w:rsidRPr="0034618B">
              <w:rPr>
                <w:szCs w:val="20"/>
              </w:rPr>
              <w:t>1</w:t>
            </w:r>
          </w:p>
        </w:tc>
        <w:tc>
          <w:tcPr>
            <w:tcW w:w="360" w:type="dxa"/>
          </w:tcPr>
          <w:p w:rsidR="00D5253B" w:rsidRPr="0034618B" w:rsidRDefault="00D5253B" w:rsidP="00CF7FE7">
            <w:pPr>
              <w:spacing w:before="60"/>
              <w:rPr>
                <w:szCs w:val="20"/>
              </w:rPr>
            </w:pPr>
            <w:r>
              <w:rPr>
                <w:szCs w:val="20"/>
              </w:rPr>
              <w:t>N</w:t>
            </w:r>
          </w:p>
        </w:tc>
        <w:tc>
          <w:tcPr>
            <w:tcW w:w="2497" w:type="dxa"/>
          </w:tcPr>
          <w:p w:rsidR="00D5253B" w:rsidRPr="0034618B" w:rsidRDefault="00D5253B" w:rsidP="00CF7FE7">
            <w:pPr>
              <w:spacing w:before="60"/>
              <w:rPr>
                <w:szCs w:val="20"/>
              </w:rPr>
            </w:pPr>
            <w:r w:rsidRPr="00120953">
              <w:rPr>
                <w:szCs w:val="20"/>
              </w:rPr>
              <w:t>The identifier of an encounter associated with the subject.</w:t>
            </w:r>
          </w:p>
        </w:tc>
      </w:tr>
      <w:tr w:rsidR="00D5253B" w:rsidRPr="0034618B" w:rsidTr="00CF7FE7">
        <w:trPr>
          <w:cantSplit/>
        </w:trPr>
        <w:tc>
          <w:tcPr>
            <w:tcW w:w="3618" w:type="dxa"/>
          </w:tcPr>
          <w:p w:rsidR="00D5253B" w:rsidRPr="00DF77A8" w:rsidRDefault="00D5253B" w:rsidP="00CF7FE7">
            <w:pPr>
              <w:spacing w:before="60"/>
              <w:ind w:left="720"/>
              <w:rPr>
                <w:rFonts w:cs="Arial"/>
                <w:szCs w:val="20"/>
              </w:rPr>
            </w:pPr>
            <w:r w:rsidRPr="00DF77A8">
              <w:rPr>
                <w:rFonts w:cs="Arial"/>
                <w:noProof/>
                <w:szCs w:val="20"/>
              </w:rPr>
              <w:drawing>
                <wp:inline distT="0" distB="0" distL="0" distR="0" wp14:anchorId="19E5C06D" wp14:editId="1E13E420">
                  <wp:extent cx="136525" cy="136525"/>
                  <wp:effectExtent l="0" t="0" r="0" b="0"/>
                  <wp:docPr id="538" name="Picture 5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DF77A8">
              <w:rPr>
                <w:rFonts w:cs="Arial"/>
                <w:szCs w:val="20"/>
              </w:rPr>
              <w:t>EncounterType</w:t>
            </w:r>
          </w:p>
        </w:tc>
        <w:tc>
          <w:tcPr>
            <w:tcW w:w="2700" w:type="dxa"/>
          </w:tcPr>
          <w:p w:rsidR="00D5253B" w:rsidRPr="00BC328C" w:rsidRDefault="005E732B" w:rsidP="00CF7FE7">
            <w:pPr>
              <w:spacing w:before="60"/>
              <w:rPr>
                <w:u w:val="single"/>
              </w:rPr>
            </w:pPr>
            <w:hyperlink w:anchor="_3.2.29_EncounterCategoryType" w:history="1">
              <w:r w:rsidR="00D5253B" w:rsidRPr="00BC328C">
                <w:rPr>
                  <w:rStyle w:val="Hyperlink"/>
                  <w:u w:val="single"/>
                </w:rPr>
                <w:t>EncounterCategoryType</w:t>
              </w:r>
            </w:hyperlink>
          </w:p>
        </w:tc>
        <w:tc>
          <w:tcPr>
            <w:tcW w:w="630" w:type="dxa"/>
          </w:tcPr>
          <w:p w:rsidR="00D5253B" w:rsidRDefault="00D5253B" w:rsidP="00CF7FE7">
            <w:pPr>
              <w:spacing w:before="60"/>
              <w:rPr>
                <w:szCs w:val="20"/>
              </w:rPr>
            </w:pPr>
            <w:r>
              <w:rPr>
                <w:szCs w:val="20"/>
              </w:rPr>
              <w:t>0..1</w:t>
            </w:r>
          </w:p>
        </w:tc>
        <w:tc>
          <w:tcPr>
            <w:tcW w:w="360" w:type="dxa"/>
          </w:tcPr>
          <w:p w:rsidR="00D5253B" w:rsidRDefault="00D5253B" w:rsidP="00CF7FE7">
            <w:pPr>
              <w:spacing w:before="60"/>
              <w:rPr>
                <w:szCs w:val="20"/>
              </w:rPr>
            </w:pPr>
            <w:r>
              <w:rPr>
                <w:szCs w:val="20"/>
              </w:rPr>
              <w:t>C</w:t>
            </w:r>
          </w:p>
        </w:tc>
        <w:tc>
          <w:tcPr>
            <w:tcW w:w="2497" w:type="dxa"/>
          </w:tcPr>
          <w:p w:rsidR="00D5253B" w:rsidRPr="00DF77A8" w:rsidRDefault="00D5253B" w:rsidP="00CF7FE7">
            <w:pPr>
              <w:autoSpaceDE w:val="0"/>
              <w:autoSpaceDN w:val="0"/>
              <w:adjustRightInd w:val="0"/>
              <w:spacing w:before="0" w:after="0"/>
              <w:rPr>
                <w:rFonts w:cs="Arial"/>
                <w:szCs w:val="20"/>
              </w:rPr>
            </w:pPr>
            <w:r>
              <w:rPr>
                <w:rFonts w:cs="Arial"/>
                <w:szCs w:val="20"/>
              </w:rPr>
              <w:t xml:space="preserve">Identifies the category of encounter. </w:t>
            </w:r>
          </w:p>
        </w:tc>
      </w:tr>
      <w:tr w:rsidR="00D5253B" w:rsidRPr="0034618B" w:rsidTr="00CF7FE7">
        <w:trPr>
          <w:cantSplit/>
        </w:trPr>
        <w:tc>
          <w:tcPr>
            <w:tcW w:w="3618" w:type="dxa"/>
          </w:tcPr>
          <w:p w:rsidR="00D5253B" w:rsidRPr="00DF77A8" w:rsidRDefault="00D5253B" w:rsidP="00CF7FE7">
            <w:pPr>
              <w:spacing w:before="60"/>
              <w:rPr>
                <w:rFonts w:cs="Arial"/>
                <w:noProof/>
                <w:szCs w:val="20"/>
              </w:rPr>
            </w:pPr>
            <w:r w:rsidRPr="00FD5A77">
              <w:rPr>
                <w:szCs w:val="20"/>
              </w:rPr>
              <w:tab/>
            </w:r>
            <w:r w:rsidRPr="0034618B">
              <w:rPr>
                <w:noProof/>
                <w:szCs w:val="20"/>
              </w:rPr>
              <w:drawing>
                <wp:inline distT="0" distB="0" distL="0" distR="0" wp14:anchorId="7C2360E2" wp14:editId="7448C651">
                  <wp:extent cx="136525" cy="136525"/>
                  <wp:effectExtent l="0" t="0" r="0" b="0"/>
                  <wp:docPr id="1092" name="Picture 10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BC328C">
              <w:rPr>
                <w:szCs w:val="20"/>
              </w:rPr>
              <w:t>Document</w:t>
            </w:r>
            <w:r>
              <w:rPr>
                <w:szCs w:val="20"/>
              </w:rPr>
              <w:t>Data</w:t>
            </w:r>
          </w:p>
        </w:tc>
        <w:tc>
          <w:tcPr>
            <w:tcW w:w="2700" w:type="dxa"/>
          </w:tcPr>
          <w:p w:rsidR="00D5253B" w:rsidRPr="007B48CA" w:rsidRDefault="005E732B" w:rsidP="00CF7FE7">
            <w:pPr>
              <w:spacing w:before="60"/>
              <w:rPr>
                <w:u w:val="single"/>
              </w:rPr>
            </w:pPr>
            <w:hyperlink w:anchor="_3.2.27_DocumentDataType" w:history="1">
              <w:r w:rsidR="00D5253B" w:rsidRPr="00BC328C">
                <w:rPr>
                  <w:rStyle w:val="Hyperlink"/>
                  <w:u w:val="single"/>
                </w:rPr>
                <w:t>DocumentDataType</w:t>
              </w:r>
            </w:hyperlink>
          </w:p>
        </w:tc>
        <w:tc>
          <w:tcPr>
            <w:tcW w:w="630" w:type="dxa"/>
          </w:tcPr>
          <w:p w:rsidR="00D5253B" w:rsidRDefault="00D5253B" w:rsidP="00CF7FE7">
            <w:pPr>
              <w:spacing w:before="60"/>
              <w:rPr>
                <w:szCs w:val="20"/>
              </w:rPr>
            </w:pPr>
            <w:r>
              <w:rPr>
                <w:szCs w:val="20"/>
              </w:rPr>
              <w:t>0..1</w:t>
            </w:r>
          </w:p>
        </w:tc>
        <w:tc>
          <w:tcPr>
            <w:tcW w:w="360" w:type="dxa"/>
          </w:tcPr>
          <w:p w:rsidR="00D5253B" w:rsidRDefault="00D5253B" w:rsidP="00CF7FE7">
            <w:pPr>
              <w:spacing w:before="60"/>
              <w:rPr>
                <w:szCs w:val="20"/>
              </w:rPr>
            </w:pPr>
            <w:r>
              <w:rPr>
                <w:szCs w:val="20"/>
              </w:rPr>
              <w:t>N</w:t>
            </w:r>
          </w:p>
        </w:tc>
        <w:tc>
          <w:tcPr>
            <w:tcW w:w="2497" w:type="dxa"/>
          </w:tcPr>
          <w:p w:rsidR="00D5253B" w:rsidRPr="007B48CA" w:rsidRDefault="00D5253B" w:rsidP="00CF7FE7">
            <w:pPr>
              <w:autoSpaceDE w:val="0"/>
              <w:autoSpaceDN w:val="0"/>
              <w:adjustRightInd w:val="0"/>
              <w:spacing w:before="0" w:after="0"/>
              <w:rPr>
                <w:rFonts w:cs="Arial"/>
                <w:szCs w:val="20"/>
              </w:rPr>
            </w:pPr>
            <w:r w:rsidRPr="00BC328C">
              <w:rPr>
                <w:szCs w:val="20"/>
              </w:rPr>
              <w:t>Defines a set of document data elements providing information about the requested identity document.</w:t>
            </w:r>
          </w:p>
        </w:tc>
      </w:tr>
      <w:tr w:rsidR="00D5253B" w:rsidRPr="0034618B" w:rsidTr="00CF7FE7">
        <w:trPr>
          <w:cantSplit/>
        </w:trPr>
        <w:tc>
          <w:tcPr>
            <w:tcW w:w="3618" w:type="dxa"/>
          </w:tcPr>
          <w:p w:rsidR="00D5253B" w:rsidRPr="00DF77A8" w:rsidRDefault="00D5253B" w:rsidP="00CF7FE7">
            <w:pPr>
              <w:spacing w:before="60"/>
              <w:rPr>
                <w:rFonts w:cs="Arial"/>
                <w:noProof/>
                <w:szCs w:val="20"/>
              </w:rPr>
            </w:pPr>
            <w:r w:rsidRPr="0034618B">
              <w:rPr>
                <w:szCs w:val="20"/>
              </w:rPr>
              <w:tab/>
            </w:r>
            <w:r w:rsidRPr="00FD5A77">
              <w:rPr>
                <w:szCs w:val="20"/>
              </w:rPr>
              <w:tab/>
            </w:r>
            <w:r w:rsidRPr="007C4A9D">
              <w:rPr>
                <w:noProof/>
              </w:rPr>
              <w:drawing>
                <wp:inline distT="0" distB="0" distL="0" distR="0" wp14:anchorId="26ED1A52" wp14:editId="7117903B">
                  <wp:extent cx="133350" cy="133350"/>
                  <wp:effectExtent l="0" t="0" r="0" b="0"/>
                  <wp:docPr id="539" name="Picture 5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Pr>
                <w:szCs w:val="20"/>
              </w:rPr>
              <w:t>DocumentCategory</w:t>
            </w:r>
          </w:p>
        </w:tc>
        <w:tc>
          <w:tcPr>
            <w:tcW w:w="2700" w:type="dxa"/>
          </w:tcPr>
          <w:p w:rsidR="00D5253B" w:rsidRPr="00E3002F" w:rsidRDefault="00D5253B" w:rsidP="00CF7FE7">
            <w:pPr>
              <w:spacing w:before="60"/>
              <w:rPr>
                <w:u w:val="single"/>
              </w:rPr>
            </w:pPr>
            <w:r>
              <w:rPr>
                <w:u w:val="single"/>
              </w:rPr>
              <w:t>string</w:t>
            </w:r>
          </w:p>
        </w:tc>
        <w:tc>
          <w:tcPr>
            <w:tcW w:w="630" w:type="dxa"/>
          </w:tcPr>
          <w:p w:rsidR="00D5253B" w:rsidRDefault="00D5253B" w:rsidP="00CF7FE7">
            <w:pPr>
              <w:spacing w:before="60"/>
              <w:rPr>
                <w:szCs w:val="20"/>
              </w:rPr>
            </w:pPr>
            <w:r>
              <w:rPr>
                <w:szCs w:val="20"/>
              </w:rPr>
              <w:t>0..1</w:t>
            </w:r>
          </w:p>
        </w:tc>
        <w:tc>
          <w:tcPr>
            <w:tcW w:w="360" w:type="dxa"/>
          </w:tcPr>
          <w:p w:rsidR="00D5253B" w:rsidRDefault="00D5253B" w:rsidP="00CF7FE7">
            <w:pPr>
              <w:spacing w:before="60"/>
              <w:rPr>
                <w:szCs w:val="20"/>
              </w:rPr>
            </w:pPr>
            <w:r>
              <w:rPr>
                <w:szCs w:val="20"/>
              </w:rPr>
              <w:t>Y</w:t>
            </w:r>
          </w:p>
        </w:tc>
        <w:tc>
          <w:tcPr>
            <w:tcW w:w="2497" w:type="dxa"/>
          </w:tcPr>
          <w:p w:rsidR="00D5253B" w:rsidRPr="007B48CA" w:rsidRDefault="00D5253B" w:rsidP="00CF7FE7">
            <w:pPr>
              <w:autoSpaceDE w:val="0"/>
              <w:autoSpaceDN w:val="0"/>
              <w:adjustRightInd w:val="0"/>
              <w:spacing w:after="0"/>
              <w:rPr>
                <w:rFonts w:cs="Arial"/>
                <w:szCs w:val="20"/>
              </w:rPr>
            </w:pPr>
            <w:r w:rsidRPr="00BC328C">
              <w:rPr>
                <w:szCs w:val="20"/>
              </w:rPr>
              <w:t>The category(ies) of the identity documents to be retrieved.</w:t>
            </w:r>
          </w:p>
        </w:tc>
      </w:tr>
      <w:tr w:rsidR="00D5253B" w:rsidRPr="0034618B" w:rsidTr="00CF7FE7">
        <w:trPr>
          <w:cantSplit/>
        </w:trPr>
        <w:tc>
          <w:tcPr>
            <w:tcW w:w="3618" w:type="dxa"/>
          </w:tcPr>
          <w:p w:rsidR="00D5253B" w:rsidRPr="00DF77A8" w:rsidRDefault="00D5253B" w:rsidP="00CF7FE7">
            <w:pPr>
              <w:spacing w:before="60"/>
              <w:ind w:left="720"/>
              <w:rPr>
                <w:rFonts w:cs="Arial"/>
                <w:noProof/>
                <w:szCs w:val="20"/>
              </w:rPr>
            </w:pPr>
            <w:r w:rsidRPr="007C4A9D">
              <w:rPr>
                <w:noProof/>
              </w:rPr>
              <w:drawing>
                <wp:inline distT="0" distB="0" distL="0" distR="0" wp14:anchorId="30051C79" wp14:editId="4F221D4E">
                  <wp:extent cx="133350" cy="133350"/>
                  <wp:effectExtent l="0" t="0" r="0" b="0"/>
                  <wp:docPr id="540" name="Picture 5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Pr>
                <w:szCs w:val="20"/>
              </w:rPr>
              <w:t>GalleryID</w:t>
            </w:r>
          </w:p>
        </w:tc>
        <w:tc>
          <w:tcPr>
            <w:tcW w:w="2700" w:type="dxa"/>
          </w:tcPr>
          <w:p w:rsidR="00D5253B" w:rsidRPr="00E3002F" w:rsidRDefault="005E732B" w:rsidP="00CF7FE7">
            <w:pPr>
              <w:spacing w:before="60"/>
              <w:rPr>
                <w:u w:val="single"/>
              </w:rPr>
            </w:pPr>
            <w:hyperlink w:anchor="_BIASIDType" w:history="1">
              <w:r w:rsidR="00D5253B" w:rsidRPr="00FD5A77">
                <w:rPr>
                  <w:color w:val="0000EE"/>
                  <w:u w:val="single"/>
                </w:rPr>
                <w:t>BIASIDType</w:t>
              </w:r>
            </w:hyperlink>
          </w:p>
        </w:tc>
        <w:tc>
          <w:tcPr>
            <w:tcW w:w="630" w:type="dxa"/>
          </w:tcPr>
          <w:p w:rsidR="00D5253B" w:rsidRDefault="00D5253B" w:rsidP="00CF7FE7">
            <w:pPr>
              <w:spacing w:before="60"/>
              <w:rPr>
                <w:szCs w:val="20"/>
              </w:rPr>
            </w:pPr>
            <w:r>
              <w:rPr>
                <w:szCs w:val="20"/>
              </w:rPr>
              <w:t>0..1</w:t>
            </w:r>
          </w:p>
        </w:tc>
        <w:tc>
          <w:tcPr>
            <w:tcW w:w="360" w:type="dxa"/>
          </w:tcPr>
          <w:p w:rsidR="00D5253B" w:rsidRDefault="00D5253B" w:rsidP="00CF7FE7">
            <w:pPr>
              <w:spacing w:before="60"/>
              <w:rPr>
                <w:szCs w:val="20"/>
              </w:rPr>
            </w:pPr>
            <w:r>
              <w:rPr>
                <w:szCs w:val="20"/>
              </w:rPr>
              <w:t>N</w:t>
            </w:r>
          </w:p>
        </w:tc>
        <w:tc>
          <w:tcPr>
            <w:tcW w:w="2497" w:type="dxa"/>
          </w:tcPr>
          <w:p w:rsidR="00D5253B" w:rsidRDefault="00D5253B" w:rsidP="00CF7FE7">
            <w:pPr>
              <w:autoSpaceDE w:val="0"/>
              <w:autoSpaceDN w:val="0"/>
              <w:adjustRightInd w:val="0"/>
              <w:spacing w:after="0"/>
              <w:rPr>
                <w:rFonts w:cs="Arial"/>
                <w:szCs w:val="20"/>
              </w:rPr>
            </w:pPr>
            <w:r w:rsidRPr="00FD5A77">
              <w:rPr>
                <w:szCs w:val="20"/>
              </w:rPr>
              <w:t xml:space="preserve">The identifier of the gallery or population group from which the </w:t>
            </w:r>
            <w:r>
              <w:rPr>
                <w:szCs w:val="20"/>
              </w:rPr>
              <w:t>biographic information</w:t>
            </w:r>
            <w:r w:rsidRPr="00FD5A77">
              <w:rPr>
                <w:szCs w:val="20"/>
              </w:rPr>
              <w:t xml:space="preserve"> will be </w:t>
            </w:r>
            <w:r>
              <w:rPr>
                <w:szCs w:val="20"/>
              </w:rPr>
              <w:t>retrieved</w:t>
            </w:r>
            <w:r w:rsidRPr="00FD5A77">
              <w:rPr>
                <w:szCs w:val="20"/>
              </w:rPr>
              <w:t>.</w:t>
            </w:r>
          </w:p>
        </w:tc>
      </w:tr>
    </w:tbl>
    <w:p w:rsidR="00D5253B" w:rsidRPr="0034618B" w:rsidRDefault="00D5253B" w:rsidP="00D5253B">
      <w:pPr>
        <w:keepNext/>
        <w:keepLines/>
        <w:numPr>
          <w:ilvl w:val="4"/>
          <w:numId w:val="0"/>
        </w:numPr>
        <w:spacing w:before="200" w:after="120"/>
        <w:ind w:left="1152" w:hanging="1152"/>
        <w:outlineLvl w:val="4"/>
        <w:rPr>
          <w:b/>
          <w:bCs/>
          <w:color w:val="3B006F"/>
          <w:kern w:val="32"/>
          <w:sz w:val="24"/>
          <w:szCs w:val="26"/>
          <w:lang w:val="x-none" w:eastAsia="x-none"/>
        </w:rPr>
      </w:pPr>
      <w:r w:rsidRPr="0034618B">
        <w:rPr>
          <w:b/>
          <w:bCs/>
          <w:color w:val="3B006F"/>
          <w:kern w:val="32"/>
          <w:sz w:val="24"/>
          <w:szCs w:val="26"/>
          <w:lang w:val="x-none" w:eastAsia="x-none"/>
        </w:rPr>
        <w:t>Response Message</w:t>
      </w:r>
    </w:p>
    <w:tbl>
      <w:tblPr>
        <w:tblW w:w="98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045"/>
        <w:gridCol w:w="2340"/>
        <w:gridCol w:w="630"/>
        <w:gridCol w:w="360"/>
        <w:gridCol w:w="2520"/>
      </w:tblGrid>
      <w:tr w:rsidR="00D5253B" w:rsidRPr="0034618B" w:rsidTr="00CF7FE7">
        <w:trPr>
          <w:cantSplit/>
          <w:tblHeader/>
        </w:trPr>
        <w:tc>
          <w:tcPr>
            <w:tcW w:w="4045" w:type="dxa"/>
          </w:tcPr>
          <w:p w:rsidR="00D5253B" w:rsidRPr="0034618B" w:rsidRDefault="00D5253B" w:rsidP="00CF7FE7">
            <w:pPr>
              <w:keepNext/>
              <w:spacing w:before="60"/>
              <w:rPr>
                <w:b/>
                <w:szCs w:val="20"/>
              </w:rPr>
            </w:pPr>
            <w:r w:rsidRPr="0034618B">
              <w:rPr>
                <w:b/>
                <w:szCs w:val="20"/>
              </w:rPr>
              <w:t>Field</w:t>
            </w:r>
          </w:p>
        </w:tc>
        <w:tc>
          <w:tcPr>
            <w:tcW w:w="2340" w:type="dxa"/>
          </w:tcPr>
          <w:p w:rsidR="00D5253B" w:rsidRPr="0034618B" w:rsidRDefault="00D5253B" w:rsidP="00CF7FE7">
            <w:pPr>
              <w:keepNext/>
              <w:spacing w:before="60"/>
              <w:rPr>
                <w:b/>
                <w:szCs w:val="20"/>
              </w:rPr>
            </w:pPr>
            <w:r w:rsidRPr="0034618B">
              <w:rPr>
                <w:b/>
                <w:szCs w:val="20"/>
              </w:rPr>
              <w:t>Type</w:t>
            </w:r>
          </w:p>
        </w:tc>
        <w:tc>
          <w:tcPr>
            <w:tcW w:w="630" w:type="dxa"/>
          </w:tcPr>
          <w:p w:rsidR="00D5253B" w:rsidRPr="0034618B" w:rsidRDefault="00D5253B" w:rsidP="00CF7FE7">
            <w:pPr>
              <w:keepNext/>
              <w:spacing w:before="60"/>
              <w:rPr>
                <w:b/>
                <w:szCs w:val="20"/>
              </w:rPr>
            </w:pPr>
            <w:r w:rsidRPr="0034618B">
              <w:rPr>
                <w:b/>
                <w:szCs w:val="20"/>
              </w:rPr>
              <w:t>#</w:t>
            </w:r>
          </w:p>
        </w:tc>
        <w:tc>
          <w:tcPr>
            <w:tcW w:w="360" w:type="dxa"/>
          </w:tcPr>
          <w:p w:rsidR="00D5253B" w:rsidRPr="0034618B" w:rsidRDefault="00D5253B" w:rsidP="00CF7FE7">
            <w:pPr>
              <w:keepNext/>
              <w:spacing w:before="60"/>
              <w:rPr>
                <w:b/>
                <w:szCs w:val="20"/>
              </w:rPr>
            </w:pPr>
            <w:r w:rsidRPr="0034618B">
              <w:rPr>
                <w:b/>
                <w:szCs w:val="20"/>
              </w:rPr>
              <w:t>?</w:t>
            </w:r>
          </w:p>
        </w:tc>
        <w:tc>
          <w:tcPr>
            <w:tcW w:w="2520" w:type="dxa"/>
          </w:tcPr>
          <w:p w:rsidR="00D5253B" w:rsidRPr="0034618B" w:rsidRDefault="00D5253B" w:rsidP="00CF7FE7">
            <w:pPr>
              <w:keepNext/>
              <w:spacing w:before="60"/>
              <w:rPr>
                <w:b/>
                <w:szCs w:val="20"/>
              </w:rPr>
            </w:pPr>
            <w:r w:rsidRPr="0034618B">
              <w:rPr>
                <w:b/>
                <w:szCs w:val="20"/>
              </w:rPr>
              <w:t>Meaning</w:t>
            </w:r>
          </w:p>
        </w:tc>
      </w:tr>
      <w:tr w:rsidR="00D5253B" w:rsidRPr="0034618B" w:rsidTr="00CF7FE7">
        <w:trPr>
          <w:cantSplit/>
        </w:trPr>
        <w:tc>
          <w:tcPr>
            <w:tcW w:w="4045" w:type="dxa"/>
          </w:tcPr>
          <w:p w:rsidR="00D5253B" w:rsidRPr="0034618B" w:rsidRDefault="00D5253B" w:rsidP="00CF7FE7">
            <w:pPr>
              <w:spacing w:before="60"/>
              <w:rPr>
                <w:szCs w:val="20"/>
              </w:rPr>
            </w:pPr>
            <w:bookmarkStart w:id="619" w:name="RetrieveDocumentDataResponse"/>
            <w:bookmarkEnd w:id="619"/>
            <w:r>
              <w:rPr>
                <w:szCs w:val="20"/>
              </w:rPr>
              <w:t>RetrieveDocumentDataResponse</w:t>
            </w:r>
          </w:p>
        </w:tc>
        <w:tc>
          <w:tcPr>
            <w:tcW w:w="2340" w:type="dxa"/>
          </w:tcPr>
          <w:p w:rsidR="00D5253B" w:rsidRPr="0034618B" w:rsidRDefault="00D5253B" w:rsidP="00CF7FE7">
            <w:pPr>
              <w:spacing w:before="60"/>
              <w:rPr>
                <w:szCs w:val="20"/>
              </w:rPr>
            </w:pPr>
          </w:p>
        </w:tc>
        <w:tc>
          <w:tcPr>
            <w:tcW w:w="630" w:type="dxa"/>
          </w:tcPr>
          <w:p w:rsidR="00D5253B" w:rsidRPr="0034618B" w:rsidRDefault="00D5253B" w:rsidP="00CF7FE7">
            <w:pPr>
              <w:spacing w:before="60"/>
              <w:rPr>
                <w:szCs w:val="20"/>
              </w:rPr>
            </w:pPr>
          </w:p>
        </w:tc>
        <w:tc>
          <w:tcPr>
            <w:tcW w:w="360" w:type="dxa"/>
          </w:tcPr>
          <w:p w:rsidR="00D5253B" w:rsidRPr="0034618B" w:rsidRDefault="00D5253B" w:rsidP="00CF7FE7">
            <w:pPr>
              <w:spacing w:before="60"/>
              <w:rPr>
                <w:szCs w:val="20"/>
              </w:rPr>
            </w:pPr>
            <w:r w:rsidRPr="0034618B">
              <w:rPr>
                <w:szCs w:val="20"/>
              </w:rPr>
              <w:t>Y</w:t>
            </w:r>
          </w:p>
        </w:tc>
        <w:tc>
          <w:tcPr>
            <w:tcW w:w="2520" w:type="dxa"/>
          </w:tcPr>
          <w:p w:rsidR="00D5253B" w:rsidRPr="0034618B" w:rsidRDefault="00D5253B" w:rsidP="00CF7FE7">
            <w:pPr>
              <w:spacing w:before="60"/>
              <w:rPr>
                <w:szCs w:val="20"/>
              </w:rPr>
            </w:pPr>
            <w:r w:rsidRPr="0034618B">
              <w:rPr>
                <w:szCs w:val="20"/>
              </w:rPr>
              <w:t xml:space="preserve">The response to a </w:t>
            </w:r>
            <w:r>
              <w:rPr>
                <w:szCs w:val="20"/>
              </w:rPr>
              <w:t>RetrieveDocumentData operation.</w:t>
            </w:r>
          </w:p>
        </w:tc>
      </w:tr>
      <w:tr w:rsidR="00D5253B" w:rsidRPr="0034618B" w:rsidTr="00CF7FE7">
        <w:trPr>
          <w:cantSplit/>
        </w:trPr>
        <w:tc>
          <w:tcPr>
            <w:tcW w:w="4045" w:type="dxa"/>
          </w:tcPr>
          <w:p w:rsidR="00D5253B" w:rsidRPr="0034618B" w:rsidRDefault="00D5253B" w:rsidP="00CF7FE7">
            <w:pPr>
              <w:spacing w:before="60"/>
              <w:rPr>
                <w:szCs w:val="20"/>
              </w:rPr>
            </w:pPr>
            <w:r w:rsidRPr="0034618B">
              <w:rPr>
                <w:rFonts w:cs="Arial"/>
                <w:noProof/>
                <w:szCs w:val="20"/>
              </w:rPr>
              <w:drawing>
                <wp:inline distT="0" distB="0" distL="0" distR="0" wp14:anchorId="6ACB20E2" wp14:editId="0DB97F5B">
                  <wp:extent cx="136525" cy="136525"/>
                  <wp:effectExtent l="0" t="0" r="0" b="0"/>
                  <wp:docPr id="541" name="Picture 5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Pr>
                <w:szCs w:val="20"/>
              </w:rPr>
              <w:t xml:space="preserve"> RetrieveDocumentData</w:t>
            </w:r>
            <w:r w:rsidRPr="0034618B">
              <w:rPr>
                <w:szCs w:val="20"/>
              </w:rPr>
              <w:t>ResponsePackage</w:t>
            </w:r>
          </w:p>
        </w:tc>
        <w:tc>
          <w:tcPr>
            <w:tcW w:w="2340" w:type="dxa"/>
          </w:tcPr>
          <w:p w:rsidR="00D5253B" w:rsidRPr="0034618B" w:rsidRDefault="00D5253B" w:rsidP="00CF7FE7">
            <w:pPr>
              <w:spacing w:before="60"/>
              <w:rPr>
                <w:szCs w:val="20"/>
              </w:rPr>
            </w:pPr>
          </w:p>
        </w:tc>
        <w:tc>
          <w:tcPr>
            <w:tcW w:w="630" w:type="dxa"/>
          </w:tcPr>
          <w:p w:rsidR="00D5253B" w:rsidRPr="0034618B" w:rsidRDefault="00D5253B" w:rsidP="00CF7FE7">
            <w:pPr>
              <w:spacing w:before="60"/>
              <w:rPr>
                <w:szCs w:val="20"/>
              </w:rPr>
            </w:pPr>
            <w:r w:rsidRPr="0034618B">
              <w:rPr>
                <w:szCs w:val="20"/>
              </w:rPr>
              <w:t>1</w:t>
            </w:r>
          </w:p>
        </w:tc>
        <w:tc>
          <w:tcPr>
            <w:tcW w:w="360" w:type="dxa"/>
          </w:tcPr>
          <w:p w:rsidR="00D5253B" w:rsidRPr="0034618B" w:rsidRDefault="00D5253B" w:rsidP="00CF7FE7">
            <w:pPr>
              <w:spacing w:before="60"/>
              <w:rPr>
                <w:szCs w:val="20"/>
              </w:rPr>
            </w:pPr>
            <w:r w:rsidRPr="0034618B">
              <w:rPr>
                <w:szCs w:val="20"/>
              </w:rPr>
              <w:t>Y</w:t>
            </w:r>
          </w:p>
        </w:tc>
        <w:tc>
          <w:tcPr>
            <w:tcW w:w="2520" w:type="dxa"/>
          </w:tcPr>
          <w:p w:rsidR="00D5253B" w:rsidRPr="0034618B" w:rsidRDefault="00D5253B" w:rsidP="00CF7FE7">
            <w:pPr>
              <w:spacing w:before="60"/>
              <w:rPr>
                <w:szCs w:val="20"/>
              </w:rPr>
            </w:pPr>
          </w:p>
        </w:tc>
      </w:tr>
      <w:tr w:rsidR="00D5253B" w:rsidRPr="0034618B" w:rsidTr="00CF7FE7">
        <w:trPr>
          <w:cantSplit/>
        </w:trPr>
        <w:tc>
          <w:tcPr>
            <w:tcW w:w="4045" w:type="dxa"/>
          </w:tcPr>
          <w:p w:rsidR="00D5253B" w:rsidRPr="0034618B" w:rsidRDefault="00D5253B" w:rsidP="00CF7FE7">
            <w:pPr>
              <w:spacing w:before="60"/>
              <w:rPr>
                <w:rFonts w:cs="Arial"/>
                <w:szCs w:val="20"/>
              </w:rPr>
            </w:pPr>
            <w:r w:rsidRPr="0034618B">
              <w:rPr>
                <w:rFonts w:cs="Arial"/>
                <w:szCs w:val="20"/>
              </w:rPr>
              <w:tab/>
            </w:r>
            <w:r w:rsidRPr="0034618B">
              <w:rPr>
                <w:rFonts w:cs="Arial"/>
                <w:noProof/>
                <w:szCs w:val="20"/>
              </w:rPr>
              <w:drawing>
                <wp:inline distT="0" distB="0" distL="0" distR="0" wp14:anchorId="20578646" wp14:editId="58C6F874">
                  <wp:extent cx="136525" cy="136525"/>
                  <wp:effectExtent l="0" t="0" r="0" b="0"/>
                  <wp:docPr id="542" name="Picture 5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34618B">
              <w:rPr>
                <w:rFonts w:cs="Arial"/>
                <w:szCs w:val="20"/>
              </w:rPr>
              <w:t>ResponseStatus</w:t>
            </w:r>
          </w:p>
        </w:tc>
        <w:tc>
          <w:tcPr>
            <w:tcW w:w="2340" w:type="dxa"/>
          </w:tcPr>
          <w:p w:rsidR="00D5253B" w:rsidRPr="0034618B" w:rsidRDefault="005E732B" w:rsidP="00CF7FE7">
            <w:pPr>
              <w:spacing w:before="60"/>
              <w:rPr>
                <w:bCs/>
                <w:iCs/>
                <w:color w:val="0000FF"/>
                <w:u w:val="single"/>
              </w:rPr>
            </w:pPr>
            <w:hyperlink w:anchor="_ResponseStatus" w:history="1">
              <w:r w:rsidR="00D5253B" w:rsidRPr="0034618B">
                <w:rPr>
                  <w:color w:val="0000EE"/>
                  <w:u w:val="single"/>
                </w:rPr>
                <w:t>ResponseStatus</w:t>
              </w:r>
            </w:hyperlink>
          </w:p>
        </w:tc>
        <w:tc>
          <w:tcPr>
            <w:tcW w:w="630" w:type="dxa"/>
          </w:tcPr>
          <w:p w:rsidR="00D5253B" w:rsidRPr="0034618B" w:rsidRDefault="00D5253B" w:rsidP="00CF7FE7">
            <w:pPr>
              <w:spacing w:before="60"/>
              <w:rPr>
                <w:szCs w:val="20"/>
              </w:rPr>
            </w:pPr>
            <w:r w:rsidRPr="0034618B">
              <w:rPr>
                <w:szCs w:val="20"/>
              </w:rPr>
              <w:t>1</w:t>
            </w:r>
          </w:p>
        </w:tc>
        <w:tc>
          <w:tcPr>
            <w:tcW w:w="360" w:type="dxa"/>
          </w:tcPr>
          <w:p w:rsidR="00D5253B" w:rsidRPr="0034618B" w:rsidRDefault="00D5253B" w:rsidP="00CF7FE7">
            <w:pPr>
              <w:spacing w:before="60"/>
              <w:rPr>
                <w:szCs w:val="20"/>
              </w:rPr>
            </w:pPr>
            <w:r w:rsidRPr="0034618B">
              <w:rPr>
                <w:szCs w:val="20"/>
              </w:rPr>
              <w:t>Y</w:t>
            </w:r>
          </w:p>
        </w:tc>
        <w:tc>
          <w:tcPr>
            <w:tcW w:w="2520" w:type="dxa"/>
          </w:tcPr>
          <w:p w:rsidR="00D5253B" w:rsidRPr="0034618B" w:rsidRDefault="00D5253B" w:rsidP="00CF7FE7">
            <w:pPr>
              <w:spacing w:before="60"/>
              <w:rPr>
                <w:szCs w:val="20"/>
              </w:rPr>
            </w:pPr>
            <w:r w:rsidRPr="0034618B">
              <w:rPr>
                <w:szCs w:val="20"/>
              </w:rPr>
              <w:t>Returned status for the operation.</w:t>
            </w:r>
          </w:p>
        </w:tc>
      </w:tr>
      <w:tr w:rsidR="00D5253B" w:rsidRPr="0034618B" w:rsidTr="00CF7FE7">
        <w:trPr>
          <w:cantSplit/>
        </w:trPr>
        <w:tc>
          <w:tcPr>
            <w:tcW w:w="4045" w:type="dxa"/>
          </w:tcPr>
          <w:p w:rsidR="00D5253B" w:rsidRPr="0034618B" w:rsidRDefault="00D5253B" w:rsidP="00CF7FE7">
            <w:pPr>
              <w:spacing w:before="60"/>
              <w:rPr>
                <w:szCs w:val="20"/>
              </w:rPr>
            </w:pPr>
            <w:r w:rsidRPr="0034618B">
              <w:rPr>
                <w:szCs w:val="20"/>
              </w:rPr>
              <w:tab/>
            </w:r>
            <w:r w:rsidRPr="0034618B">
              <w:rPr>
                <w:szCs w:val="20"/>
              </w:rPr>
              <w:tab/>
            </w:r>
            <w:r w:rsidRPr="0034618B">
              <w:rPr>
                <w:noProof/>
                <w:szCs w:val="20"/>
              </w:rPr>
              <w:drawing>
                <wp:inline distT="0" distB="0" distL="0" distR="0" wp14:anchorId="64366FDA" wp14:editId="176DE5C0">
                  <wp:extent cx="136525" cy="136525"/>
                  <wp:effectExtent l="0" t="0" r="0" b="0"/>
                  <wp:docPr id="543" name="Picture 5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34618B">
              <w:rPr>
                <w:szCs w:val="20"/>
              </w:rPr>
              <w:t>Return</w:t>
            </w:r>
          </w:p>
        </w:tc>
        <w:tc>
          <w:tcPr>
            <w:tcW w:w="2340" w:type="dxa"/>
          </w:tcPr>
          <w:p w:rsidR="00D5253B" w:rsidRPr="0034618B" w:rsidRDefault="005E732B" w:rsidP="00CF7FE7">
            <w:pPr>
              <w:spacing w:before="60"/>
              <w:rPr>
                <w:bCs/>
                <w:iCs/>
                <w:color w:val="0000FF"/>
                <w:u w:val="single"/>
              </w:rPr>
            </w:pPr>
            <w:hyperlink w:anchor="_ReturnCode" w:history="1">
              <w:r w:rsidR="00D5253B" w:rsidRPr="0034618B">
                <w:rPr>
                  <w:color w:val="0000EE"/>
                  <w:u w:val="single"/>
                </w:rPr>
                <w:t>ReturnCode</w:t>
              </w:r>
            </w:hyperlink>
          </w:p>
        </w:tc>
        <w:tc>
          <w:tcPr>
            <w:tcW w:w="630" w:type="dxa"/>
          </w:tcPr>
          <w:p w:rsidR="00D5253B" w:rsidRPr="0034618B" w:rsidRDefault="00D5253B" w:rsidP="00CF7FE7">
            <w:pPr>
              <w:spacing w:before="60"/>
              <w:rPr>
                <w:szCs w:val="20"/>
              </w:rPr>
            </w:pPr>
            <w:r w:rsidRPr="0034618B">
              <w:rPr>
                <w:szCs w:val="20"/>
              </w:rPr>
              <w:t>1</w:t>
            </w:r>
          </w:p>
        </w:tc>
        <w:tc>
          <w:tcPr>
            <w:tcW w:w="360" w:type="dxa"/>
          </w:tcPr>
          <w:p w:rsidR="00D5253B" w:rsidRPr="0034618B" w:rsidRDefault="00D5253B" w:rsidP="00CF7FE7">
            <w:pPr>
              <w:spacing w:before="60"/>
              <w:rPr>
                <w:szCs w:val="20"/>
              </w:rPr>
            </w:pPr>
            <w:r w:rsidRPr="0034618B">
              <w:rPr>
                <w:szCs w:val="20"/>
              </w:rPr>
              <w:t>Y</w:t>
            </w:r>
          </w:p>
        </w:tc>
        <w:tc>
          <w:tcPr>
            <w:tcW w:w="2520" w:type="dxa"/>
          </w:tcPr>
          <w:p w:rsidR="00D5253B" w:rsidRPr="0034618B" w:rsidRDefault="00D5253B" w:rsidP="00CF7FE7">
            <w:pPr>
              <w:spacing w:before="60"/>
              <w:rPr>
                <w:szCs w:val="20"/>
              </w:rPr>
            </w:pPr>
            <w:r w:rsidRPr="0034618B">
              <w:rPr>
                <w:szCs w:val="20"/>
              </w:rPr>
              <w:t>The return code indicates the return status of the operation.</w:t>
            </w:r>
          </w:p>
        </w:tc>
      </w:tr>
      <w:tr w:rsidR="00D5253B" w:rsidRPr="0034618B" w:rsidTr="00CF7FE7">
        <w:trPr>
          <w:cantSplit/>
        </w:trPr>
        <w:tc>
          <w:tcPr>
            <w:tcW w:w="4045" w:type="dxa"/>
          </w:tcPr>
          <w:p w:rsidR="00D5253B" w:rsidRPr="0034618B" w:rsidRDefault="00D5253B" w:rsidP="00CF7FE7">
            <w:pPr>
              <w:spacing w:before="60"/>
              <w:rPr>
                <w:szCs w:val="20"/>
              </w:rPr>
            </w:pPr>
            <w:r w:rsidRPr="0034618B">
              <w:rPr>
                <w:szCs w:val="20"/>
              </w:rPr>
              <w:tab/>
            </w:r>
            <w:r w:rsidRPr="0034618B">
              <w:rPr>
                <w:szCs w:val="20"/>
              </w:rPr>
              <w:tab/>
            </w:r>
            <w:r w:rsidRPr="0034618B">
              <w:rPr>
                <w:noProof/>
                <w:szCs w:val="20"/>
              </w:rPr>
              <w:drawing>
                <wp:inline distT="0" distB="0" distL="0" distR="0" wp14:anchorId="6E13AB46" wp14:editId="039E82F0">
                  <wp:extent cx="136525" cy="136525"/>
                  <wp:effectExtent l="0" t="0" r="0" b="0"/>
                  <wp:docPr id="544" name="Picture 5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34618B">
              <w:rPr>
                <w:szCs w:val="20"/>
              </w:rPr>
              <w:t>Message</w:t>
            </w:r>
          </w:p>
        </w:tc>
        <w:tc>
          <w:tcPr>
            <w:tcW w:w="2340" w:type="dxa"/>
          </w:tcPr>
          <w:p w:rsidR="00D5253B" w:rsidRPr="0034618B" w:rsidRDefault="00D5253B" w:rsidP="00CF7FE7">
            <w:pPr>
              <w:rPr>
                <w:bCs/>
                <w:iCs/>
              </w:rPr>
            </w:pPr>
            <w:r w:rsidRPr="0034618B">
              <w:rPr>
                <w:bCs/>
                <w:iCs/>
              </w:rPr>
              <w:t>string</w:t>
            </w:r>
          </w:p>
        </w:tc>
        <w:tc>
          <w:tcPr>
            <w:tcW w:w="630" w:type="dxa"/>
          </w:tcPr>
          <w:p w:rsidR="00D5253B" w:rsidRPr="0034618B" w:rsidRDefault="00D5253B" w:rsidP="00CF7FE7">
            <w:pPr>
              <w:spacing w:before="60"/>
              <w:rPr>
                <w:szCs w:val="20"/>
              </w:rPr>
            </w:pPr>
            <w:r w:rsidRPr="0034618B">
              <w:rPr>
                <w:szCs w:val="20"/>
              </w:rPr>
              <w:t>0..1</w:t>
            </w:r>
          </w:p>
        </w:tc>
        <w:tc>
          <w:tcPr>
            <w:tcW w:w="360" w:type="dxa"/>
          </w:tcPr>
          <w:p w:rsidR="00D5253B" w:rsidRPr="0034618B" w:rsidRDefault="00D5253B" w:rsidP="00CF7FE7">
            <w:pPr>
              <w:spacing w:before="60"/>
              <w:rPr>
                <w:szCs w:val="20"/>
              </w:rPr>
            </w:pPr>
            <w:r w:rsidRPr="0034618B">
              <w:rPr>
                <w:szCs w:val="20"/>
              </w:rPr>
              <w:t>N</w:t>
            </w:r>
          </w:p>
        </w:tc>
        <w:tc>
          <w:tcPr>
            <w:tcW w:w="2520" w:type="dxa"/>
          </w:tcPr>
          <w:p w:rsidR="00D5253B" w:rsidRPr="0034618B" w:rsidRDefault="00D5253B" w:rsidP="00CF7FE7">
            <w:pPr>
              <w:spacing w:before="60"/>
              <w:rPr>
                <w:szCs w:val="20"/>
              </w:rPr>
            </w:pPr>
            <w:r w:rsidRPr="0034618B">
              <w:rPr>
                <w:szCs w:val="20"/>
              </w:rPr>
              <w:t>A short message corresponding to the return code.</w:t>
            </w:r>
          </w:p>
        </w:tc>
      </w:tr>
      <w:tr w:rsidR="00D5253B" w:rsidRPr="0034618B" w:rsidTr="00CF7FE7">
        <w:trPr>
          <w:cantSplit/>
        </w:trPr>
        <w:tc>
          <w:tcPr>
            <w:tcW w:w="4045" w:type="dxa"/>
          </w:tcPr>
          <w:p w:rsidR="00D5253B" w:rsidRPr="0034618B" w:rsidRDefault="00D5253B" w:rsidP="00CF7FE7">
            <w:pPr>
              <w:spacing w:before="60"/>
              <w:rPr>
                <w:szCs w:val="20"/>
              </w:rPr>
            </w:pPr>
            <w:r w:rsidRPr="00FD5A77">
              <w:rPr>
                <w:noProof/>
                <w:szCs w:val="20"/>
              </w:rPr>
              <w:drawing>
                <wp:inline distT="0" distB="0" distL="0" distR="0" wp14:anchorId="7311D0E1" wp14:editId="0D874193">
                  <wp:extent cx="136525" cy="136525"/>
                  <wp:effectExtent l="0" t="0" r="0" b="0"/>
                  <wp:docPr id="545" name="Picture 5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Pr>
                <w:szCs w:val="20"/>
              </w:rPr>
              <w:t>DocumentDataList</w:t>
            </w:r>
          </w:p>
        </w:tc>
        <w:tc>
          <w:tcPr>
            <w:tcW w:w="2340" w:type="dxa"/>
          </w:tcPr>
          <w:p w:rsidR="00D5253B" w:rsidRPr="00BC328C" w:rsidRDefault="005E732B" w:rsidP="00CF7FE7">
            <w:pPr>
              <w:rPr>
                <w:bCs/>
                <w:iCs/>
                <w:u w:val="single"/>
              </w:rPr>
            </w:pPr>
            <w:hyperlink w:anchor="_3.2.28_DocumentDataListType" w:history="1">
              <w:r w:rsidR="00D5253B" w:rsidRPr="00BC328C">
                <w:rPr>
                  <w:rStyle w:val="Hyperlink"/>
                  <w:u w:val="single"/>
                </w:rPr>
                <w:t>DocumentDataListType</w:t>
              </w:r>
            </w:hyperlink>
          </w:p>
        </w:tc>
        <w:tc>
          <w:tcPr>
            <w:tcW w:w="630" w:type="dxa"/>
          </w:tcPr>
          <w:p w:rsidR="00D5253B" w:rsidRPr="0034618B" w:rsidRDefault="00D5253B" w:rsidP="00CF7FE7">
            <w:pPr>
              <w:spacing w:before="60"/>
              <w:rPr>
                <w:szCs w:val="20"/>
              </w:rPr>
            </w:pPr>
            <w:r>
              <w:rPr>
                <w:szCs w:val="20"/>
              </w:rPr>
              <w:t>1</w:t>
            </w:r>
          </w:p>
        </w:tc>
        <w:tc>
          <w:tcPr>
            <w:tcW w:w="360" w:type="dxa"/>
          </w:tcPr>
          <w:p w:rsidR="00D5253B" w:rsidRPr="0034618B" w:rsidRDefault="00D5253B" w:rsidP="00CF7FE7">
            <w:pPr>
              <w:spacing w:before="60"/>
              <w:rPr>
                <w:szCs w:val="20"/>
              </w:rPr>
            </w:pPr>
            <w:r>
              <w:rPr>
                <w:szCs w:val="20"/>
              </w:rPr>
              <w:t>Y</w:t>
            </w:r>
          </w:p>
        </w:tc>
        <w:tc>
          <w:tcPr>
            <w:tcW w:w="2520" w:type="dxa"/>
          </w:tcPr>
          <w:p w:rsidR="00D5253B" w:rsidRPr="0034618B" w:rsidRDefault="00D5253B" w:rsidP="00CF7FE7">
            <w:pPr>
              <w:spacing w:before="60"/>
              <w:rPr>
                <w:szCs w:val="20"/>
              </w:rPr>
            </w:pPr>
            <w:r>
              <w:rPr>
                <w:szCs w:val="20"/>
              </w:rPr>
              <w:t>A list of document data associated with a subject or encounter.</w:t>
            </w:r>
          </w:p>
        </w:tc>
      </w:tr>
    </w:tbl>
    <w:p w:rsidR="00D5253B" w:rsidRPr="00FD5A77" w:rsidRDefault="00D5253B" w:rsidP="00D5253B">
      <w:pPr>
        <w:pStyle w:val="Heading3"/>
        <w:numPr>
          <w:ilvl w:val="2"/>
          <w:numId w:val="2"/>
        </w:numPr>
      </w:pPr>
      <w:bookmarkStart w:id="620" w:name="_SetBiographicData_1"/>
      <w:bookmarkStart w:id="621" w:name="_Ref441068178"/>
      <w:bookmarkStart w:id="622" w:name="_Toc443908726"/>
      <w:bookmarkStart w:id="623" w:name="_Toc450647065"/>
      <w:bookmarkEnd w:id="620"/>
      <w:r w:rsidRPr="00FD5A77">
        <w:t>SetBiographicData</w:t>
      </w:r>
      <w:bookmarkEnd w:id="615"/>
      <w:bookmarkEnd w:id="616"/>
      <w:bookmarkEnd w:id="617"/>
      <w:bookmarkEnd w:id="621"/>
      <w:bookmarkEnd w:id="622"/>
      <w:bookmarkEnd w:id="623"/>
    </w:p>
    <w:p w:rsidR="00D5253B" w:rsidRPr="00FD5A77" w:rsidRDefault="005E732B" w:rsidP="00D5253B">
      <w:pPr>
        <w:spacing w:after="120"/>
        <w:rPr>
          <w:szCs w:val="20"/>
          <w:u w:val="single"/>
        </w:rPr>
      </w:pPr>
      <w:hyperlink w:anchor="SetBiographicDataRequest" w:history="1">
        <w:r w:rsidR="00D5253B" w:rsidRPr="00FD5A77">
          <w:rPr>
            <w:color w:val="0000EE"/>
            <w:szCs w:val="20"/>
            <w:u w:val="single"/>
          </w:rPr>
          <w:t>SetBiographicDataRequest</w:t>
        </w:r>
      </w:hyperlink>
    </w:p>
    <w:p w:rsidR="00D5253B" w:rsidRPr="00FD5A77" w:rsidRDefault="005E732B" w:rsidP="00D5253B">
      <w:pPr>
        <w:keepNext/>
        <w:spacing w:before="120"/>
        <w:rPr>
          <w:bCs/>
          <w:iCs/>
          <w:color w:val="0000FF"/>
          <w:szCs w:val="20"/>
          <w:u w:val="single"/>
        </w:rPr>
      </w:pPr>
      <w:hyperlink w:anchor="SetBiometricDataResponse" w:history="1">
        <w:r w:rsidR="00D5253B" w:rsidRPr="00FD5A77">
          <w:rPr>
            <w:color w:val="0000EE"/>
            <w:szCs w:val="20"/>
            <w:u w:val="single"/>
          </w:rPr>
          <w:t>Set</w:t>
        </w:r>
        <w:r w:rsidR="00D5253B" w:rsidRPr="00766D6A">
          <w:rPr>
            <w:color w:val="0000EE"/>
            <w:szCs w:val="20"/>
            <w:u w:val="single"/>
          </w:rPr>
          <w:t>Biographic</w:t>
        </w:r>
        <w:r w:rsidR="00D5253B" w:rsidRPr="00FD5A77">
          <w:rPr>
            <w:color w:val="0000EE"/>
            <w:szCs w:val="20"/>
            <w:u w:val="single"/>
          </w:rPr>
          <w:t>DataResponse</w:t>
        </w:r>
      </w:hyperlink>
    </w:p>
    <w:p w:rsidR="00D5253B" w:rsidRDefault="00D5253B" w:rsidP="00D5253B">
      <w:pPr>
        <w:spacing w:before="120"/>
      </w:pPr>
      <w:r w:rsidRPr="00FD5A77">
        <w:t xml:space="preserve">The SetBiographicData operation associates biographic data to a given subject record. The identity model of the system determines whether the biographic information should replace any existing biographic information (person-centric model) or if a new encounter should be created and associated </w:t>
      </w:r>
      <w:r w:rsidRPr="00FD5A77">
        <w:lastRenderedPageBreak/>
        <w:t xml:space="preserve">with the subject (encounter-centric model). For encounter-centric models, the encounter ID MAY be specified by the caller in order to link biographic </w:t>
      </w:r>
      <w:r>
        <w:t>with</w:t>
      </w:r>
      <w:r w:rsidRPr="00FD5A77">
        <w:t xml:space="preserve"> biometric </w:t>
      </w:r>
      <w:r>
        <w:t xml:space="preserve">and/or document </w:t>
      </w:r>
      <w:r w:rsidRPr="00FD5A77">
        <w:t xml:space="preserve">information (assuming biometric </w:t>
      </w:r>
      <w:r>
        <w:t xml:space="preserve">and/or document </w:t>
      </w:r>
      <w:r w:rsidRPr="00FD5A77">
        <w:t xml:space="preserve">information was previously associated using the </w:t>
      </w:r>
      <w:hyperlink w:anchor="_SetBiometricData" w:history="1">
        <w:r w:rsidRPr="00FD5A77">
          <w:rPr>
            <w:color w:val="0000EE"/>
            <w:u w:val="single"/>
          </w:rPr>
          <w:t>SetBiometricData</w:t>
        </w:r>
      </w:hyperlink>
      <w:r w:rsidRPr="00FD5A77">
        <w:t xml:space="preserve"> </w:t>
      </w:r>
      <w:r>
        <w:t xml:space="preserve">and/or </w:t>
      </w:r>
      <w:hyperlink w:anchor="_SetDocumentData" w:history="1">
        <w:r w:rsidRPr="00BC328C">
          <w:rPr>
            <w:rStyle w:val="Hyperlink"/>
            <w:u w:val="single"/>
          </w:rPr>
          <w:t>SetDocumentData</w:t>
        </w:r>
      </w:hyperlink>
      <w:r>
        <w:t xml:space="preserve"> </w:t>
      </w:r>
      <w:r w:rsidRPr="00FD5A77">
        <w:rPr>
          <w:szCs w:val="20"/>
        </w:rPr>
        <w:t>o</w:t>
      </w:r>
      <w:r w:rsidRPr="00FD5A77">
        <w:t>peration</w:t>
      </w:r>
      <w:r>
        <w:t>s</w:t>
      </w:r>
      <w:r w:rsidRPr="00FD5A77">
        <w:t>). If the encounter ID is omitted for the encounter-centric model, the operation returns a system-assigned encounter ID.</w:t>
      </w:r>
    </w:p>
    <w:p w:rsidR="00D5253B" w:rsidRPr="00FD5A77" w:rsidRDefault="00D5253B" w:rsidP="00D5253B">
      <w:pPr>
        <w:spacing w:before="120"/>
      </w:pPr>
      <w:r>
        <w:t>For encounter-based systems, the Create Encounter operation should be called prior to Set Biographic Data and/or Set Document Data. The Encounter ID assigned as a result should be used as input to this operation.</w:t>
      </w:r>
    </w:p>
    <w:p w:rsidR="00D5253B" w:rsidRPr="00FD5A77" w:rsidRDefault="00D5253B" w:rsidP="00D5253B">
      <w:pPr>
        <w:keepNext/>
        <w:keepLines/>
        <w:numPr>
          <w:ilvl w:val="4"/>
          <w:numId w:val="0"/>
        </w:numPr>
        <w:spacing w:before="200" w:after="120"/>
        <w:ind w:left="1152" w:hanging="1152"/>
        <w:outlineLvl w:val="4"/>
        <w:rPr>
          <w:b/>
          <w:bCs/>
          <w:color w:val="3B006F"/>
          <w:kern w:val="32"/>
          <w:sz w:val="24"/>
          <w:szCs w:val="26"/>
          <w:lang w:val="x-none" w:eastAsia="x-none"/>
        </w:rPr>
      </w:pPr>
      <w:r w:rsidRPr="00FD5A77">
        <w:rPr>
          <w:b/>
          <w:bCs/>
          <w:color w:val="3B006F"/>
          <w:kern w:val="32"/>
          <w:sz w:val="24"/>
          <w:szCs w:val="26"/>
          <w:lang w:val="x-none" w:eastAsia="x-none"/>
        </w:rPr>
        <w:t>Request Message</w:t>
      </w: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78"/>
        <w:gridCol w:w="2700"/>
        <w:gridCol w:w="630"/>
        <w:gridCol w:w="360"/>
        <w:gridCol w:w="1890"/>
        <w:gridCol w:w="18"/>
      </w:tblGrid>
      <w:tr w:rsidR="00D5253B" w:rsidRPr="00FD5A77" w:rsidTr="00CF7FE7">
        <w:trPr>
          <w:cantSplit/>
          <w:tblHeader/>
        </w:trPr>
        <w:tc>
          <w:tcPr>
            <w:tcW w:w="3978" w:type="dxa"/>
          </w:tcPr>
          <w:p w:rsidR="00D5253B" w:rsidRPr="00FD5A77" w:rsidRDefault="00D5253B" w:rsidP="00CF7FE7">
            <w:pPr>
              <w:keepNext/>
              <w:spacing w:before="60"/>
              <w:rPr>
                <w:b/>
                <w:szCs w:val="20"/>
              </w:rPr>
            </w:pPr>
            <w:r w:rsidRPr="00FD5A77">
              <w:rPr>
                <w:b/>
                <w:szCs w:val="20"/>
              </w:rPr>
              <w:t>Field</w:t>
            </w:r>
          </w:p>
        </w:tc>
        <w:tc>
          <w:tcPr>
            <w:tcW w:w="2700" w:type="dxa"/>
          </w:tcPr>
          <w:p w:rsidR="00D5253B" w:rsidRPr="00FD5A77" w:rsidRDefault="00D5253B" w:rsidP="00CF7FE7">
            <w:pPr>
              <w:keepNext/>
              <w:spacing w:before="60"/>
              <w:rPr>
                <w:b/>
                <w:szCs w:val="20"/>
              </w:rPr>
            </w:pPr>
            <w:r w:rsidRPr="00FD5A77">
              <w:rPr>
                <w:b/>
                <w:szCs w:val="20"/>
              </w:rPr>
              <w:t>Type</w:t>
            </w:r>
          </w:p>
        </w:tc>
        <w:tc>
          <w:tcPr>
            <w:tcW w:w="630" w:type="dxa"/>
          </w:tcPr>
          <w:p w:rsidR="00D5253B" w:rsidRPr="00FD5A77" w:rsidRDefault="00D5253B" w:rsidP="00CF7FE7">
            <w:pPr>
              <w:keepNext/>
              <w:spacing w:before="60"/>
              <w:rPr>
                <w:b/>
                <w:szCs w:val="20"/>
              </w:rPr>
            </w:pPr>
            <w:r w:rsidRPr="00FD5A77">
              <w:rPr>
                <w:b/>
                <w:szCs w:val="20"/>
              </w:rPr>
              <w:t>#</w:t>
            </w:r>
          </w:p>
        </w:tc>
        <w:tc>
          <w:tcPr>
            <w:tcW w:w="360" w:type="dxa"/>
          </w:tcPr>
          <w:p w:rsidR="00D5253B" w:rsidRPr="00FD5A77" w:rsidRDefault="00D5253B" w:rsidP="00CF7FE7">
            <w:pPr>
              <w:keepNext/>
              <w:spacing w:before="60"/>
              <w:rPr>
                <w:b/>
                <w:szCs w:val="20"/>
              </w:rPr>
            </w:pPr>
            <w:r w:rsidRPr="00FD5A77">
              <w:rPr>
                <w:b/>
                <w:szCs w:val="20"/>
              </w:rPr>
              <w:t>?</w:t>
            </w:r>
          </w:p>
        </w:tc>
        <w:tc>
          <w:tcPr>
            <w:tcW w:w="1908" w:type="dxa"/>
            <w:gridSpan w:val="2"/>
          </w:tcPr>
          <w:p w:rsidR="00D5253B" w:rsidRPr="00FD5A77" w:rsidRDefault="00D5253B" w:rsidP="00CF7FE7">
            <w:pPr>
              <w:keepNext/>
              <w:spacing w:before="60"/>
              <w:rPr>
                <w:b/>
                <w:szCs w:val="20"/>
              </w:rPr>
            </w:pPr>
            <w:r w:rsidRPr="00FD5A77">
              <w:rPr>
                <w:b/>
                <w:szCs w:val="20"/>
              </w:rPr>
              <w:t>Meaning</w:t>
            </w:r>
          </w:p>
        </w:tc>
      </w:tr>
      <w:tr w:rsidR="00D5253B" w:rsidRPr="00FD5A77" w:rsidTr="00CF7FE7">
        <w:trPr>
          <w:cantSplit/>
        </w:trPr>
        <w:tc>
          <w:tcPr>
            <w:tcW w:w="3978" w:type="dxa"/>
          </w:tcPr>
          <w:p w:rsidR="00D5253B" w:rsidRPr="00FD5A77" w:rsidRDefault="00D5253B" w:rsidP="00CF7FE7">
            <w:pPr>
              <w:spacing w:before="60"/>
              <w:rPr>
                <w:szCs w:val="20"/>
              </w:rPr>
            </w:pPr>
            <w:bookmarkStart w:id="624" w:name="SetBiographicDataRequest"/>
            <w:r w:rsidRPr="00FD5A77">
              <w:rPr>
                <w:szCs w:val="20"/>
              </w:rPr>
              <w:t>SetBiographicData</w:t>
            </w:r>
            <w:bookmarkEnd w:id="624"/>
          </w:p>
        </w:tc>
        <w:tc>
          <w:tcPr>
            <w:tcW w:w="2700" w:type="dxa"/>
          </w:tcPr>
          <w:p w:rsidR="00D5253B" w:rsidRPr="00FD5A77" w:rsidRDefault="00D5253B" w:rsidP="00CF7FE7">
            <w:pPr>
              <w:spacing w:before="60"/>
              <w:rPr>
                <w:szCs w:val="20"/>
              </w:rPr>
            </w:pPr>
          </w:p>
        </w:tc>
        <w:tc>
          <w:tcPr>
            <w:tcW w:w="630" w:type="dxa"/>
          </w:tcPr>
          <w:p w:rsidR="00D5253B" w:rsidRPr="00FD5A77" w:rsidRDefault="00D5253B" w:rsidP="00CF7FE7">
            <w:pPr>
              <w:spacing w:before="60"/>
              <w:rPr>
                <w:szCs w:val="20"/>
              </w:rPr>
            </w:pPr>
          </w:p>
        </w:tc>
        <w:tc>
          <w:tcPr>
            <w:tcW w:w="360" w:type="dxa"/>
          </w:tcPr>
          <w:p w:rsidR="00D5253B" w:rsidRPr="00FD5A77" w:rsidRDefault="00D5253B" w:rsidP="00CF7FE7">
            <w:pPr>
              <w:spacing w:before="60"/>
              <w:rPr>
                <w:szCs w:val="20"/>
              </w:rPr>
            </w:pPr>
            <w:r w:rsidRPr="00FD5A77">
              <w:rPr>
                <w:szCs w:val="20"/>
              </w:rPr>
              <w:t>Y</w:t>
            </w:r>
          </w:p>
        </w:tc>
        <w:tc>
          <w:tcPr>
            <w:tcW w:w="1908" w:type="dxa"/>
            <w:gridSpan w:val="2"/>
          </w:tcPr>
          <w:p w:rsidR="00D5253B" w:rsidRPr="00FD5A77" w:rsidRDefault="00D5253B" w:rsidP="00CF7FE7">
            <w:pPr>
              <w:spacing w:before="60"/>
              <w:rPr>
                <w:szCs w:val="20"/>
              </w:rPr>
            </w:pPr>
            <w:r w:rsidRPr="00FD5A77">
              <w:rPr>
                <w:szCs w:val="20"/>
              </w:rPr>
              <w:t>Associates biographic data to a given subject record.</w:t>
            </w:r>
          </w:p>
        </w:tc>
      </w:tr>
      <w:tr w:rsidR="00D5253B" w:rsidRPr="00FD5A77" w:rsidTr="00CF7FE7">
        <w:trPr>
          <w:cantSplit/>
        </w:trPr>
        <w:tc>
          <w:tcPr>
            <w:tcW w:w="3978" w:type="dxa"/>
          </w:tcPr>
          <w:p w:rsidR="00D5253B" w:rsidRPr="00FD5A77" w:rsidRDefault="00D5253B" w:rsidP="00CF7FE7">
            <w:pPr>
              <w:spacing w:before="60"/>
              <w:rPr>
                <w:szCs w:val="20"/>
              </w:rPr>
            </w:pPr>
            <w:r w:rsidRPr="00FD5A77">
              <w:rPr>
                <w:rFonts w:cs="Arial"/>
                <w:noProof/>
                <w:szCs w:val="20"/>
              </w:rPr>
              <w:drawing>
                <wp:inline distT="0" distB="0" distL="0" distR="0" wp14:anchorId="18EB655E" wp14:editId="199C8D22">
                  <wp:extent cx="136525" cy="136525"/>
                  <wp:effectExtent l="0" t="0" r="0" b="0"/>
                  <wp:docPr id="747" name="Picture 7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FD5A77">
              <w:rPr>
                <w:szCs w:val="20"/>
              </w:rPr>
              <w:t>SetBiographicDataRequest</w:t>
            </w:r>
          </w:p>
        </w:tc>
        <w:tc>
          <w:tcPr>
            <w:tcW w:w="2700" w:type="dxa"/>
          </w:tcPr>
          <w:p w:rsidR="00D5253B" w:rsidRPr="00FD5A77" w:rsidRDefault="00D5253B" w:rsidP="00CF7FE7">
            <w:pPr>
              <w:spacing w:before="60"/>
              <w:rPr>
                <w:szCs w:val="20"/>
              </w:rPr>
            </w:pPr>
          </w:p>
        </w:tc>
        <w:tc>
          <w:tcPr>
            <w:tcW w:w="630" w:type="dxa"/>
          </w:tcPr>
          <w:p w:rsidR="00D5253B" w:rsidRPr="00FD5A77" w:rsidRDefault="00D5253B" w:rsidP="00CF7FE7">
            <w:pPr>
              <w:spacing w:before="60"/>
              <w:rPr>
                <w:szCs w:val="20"/>
              </w:rPr>
            </w:pPr>
            <w:r w:rsidRPr="00FD5A77">
              <w:rPr>
                <w:szCs w:val="20"/>
              </w:rPr>
              <w:t>1</w:t>
            </w:r>
          </w:p>
        </w:tc>
        <w:tc>
          <w:tcPr>
            <w:tcW w:w="360" w:type="dxa"/>
          </w:tcPr>
          <w:p w:rsidR="00D5253B" w:rsidRPr="00FD5A77" w:rsidRDefault="00D5253B" w:rsidP="00CF7FE7">
            <w:pPr>
              <w:spacing w:before="60"/>
              <w:rPr>
                <w:szCs w:val="20"/>
              </w:rPr>
            </w:pPr>
            <w:r w:rsidRPr="00FD5A77">
              <w:rPr>
                <w:szCs w:val="20"/>
              </w:rPr>
              <w:t>Y</w:t>
            </w:r>
          </w:p>
        </w:tc>
        <w:tc>
          <w:tcPr>
            <w:tcW w:w="1908" w:type="dxa"/>
            <w:gridSpan w:val="2"/>
          </w:tcPr>
          <w:p w:rsidR="00D5253B" w:rsidRPr="00FD5A77" w:rsidRDefault="00D5253B" w:rsidP="00CF7FE7">
            <w:pPr>
              <w:spacing w:before="60"/>
              <w:rPr>
                <w:szCs w:val="20"/>
              </w:rPr>
            </w:pPr>
          </w:p>
        </w:tc>
      </w:tr>
      <w:tr w:rsidR="00D5253B" w:rsidRPr="00FD5A77" w:rsidTr="00CF7FE7">
        <w:trPr>
          <w:cantSplit/>
        </w:trPr>
        <w:tc>
          <w:tcPr>
            <w:tcW w:w="3978" w:type="dxa"/>
          </w:tcPr>
          <w:p w:rsidR="00D5253B" w:rsidRPr="00FD5A77" w:rsidRDefault="00D5253B" w:rsidP="00CF7FE7">
            <w:pPr>
              <w:spacing w:before="60"/>
              <w:rPr>
                <w:rFonts w:cs="Arial"/>
                <w:szCs w:val="20"/>
              </w:rPr>
            </w:pPr>
            <w:r w:rsidRPr="00FD5A77">
              <w:rPr>
                <w:rFonts w:cs="Arial"/>
                <w:szCs w:val="20"/>
              </w:rPr>
              <w:tab/>
            </w:r>
            <w:r w:rsidRPr="00FD5A77">
              <w:rPr>
                <w:rFonts w:cs="Arial"/>
                <w:noProof/>
                <w:szCs w:val="20"/>
              </w:rPr>
              <w:drawing>
                <wp:inline distT="0" distB="0" distL="0" distR="0" wp14:anchorId="25DF1DDB" wp14:editId="7B891F7D">
                  <wp:extent cx="136525" cy="136525"/>
                  <wp:effectExtent l="0" t="0" r="0" b="0"/>
                  <wp:docPr id="746" name="Picture 7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FD5A77">
              <w:rPr>
                <w:rFonts w:cs="Arial"/>
                <w:szCs w:val="20"/>
              </w:rPr>
              <w:t>GenericRequestParameters</w:t>
            </w:r>
          </w:p>
        </w:tc>
        <w:tc>
          <w:tcPr>
            <w:tcW w:w="2700" w:type="dxa"/>
          </w:tcPr>
          <w:p w:rsidR="00D5253B" w:rsidRPr="00FD5A77" w:rsidRDefault="005E732B" w:rsidP="00CF7FE7">
            <w:pPr>
              <w:spacing w:before="60"/>
              <w:rPr>
                <w:bCs/>
                <w:iCs/>
                <w:color w:val="0000FF"/>
                <w:u w:val="single"/>
              </w:rPr>
            </w:pPr>
            <w:hyperlink w:anchor="_GenericRequestParameters" w:history="1">
              <w:r w:rsidR="00D5253B" w:rsidRPr="00FD5A77">
                <w:rPr>
                  <w:color w:val="0000EE"/>
                  <w:u w:val="single"/>
                </w:rPr>
                <w:t>GenericRequestParameters</w:t>
              </w:r>
            </w:hyperlink>
          </w:p>
        </w:tc>
        <w:tc>
          <w:tcPr>
            <w:tcW w:w="630" w:type="dxa"/>
          </w:tcPr>
          <w:p w:rsidR="00D5253B" w:rsidRPr="00FD5A77" w:rsidRDefault="00D5253B" w:rsidP="00CF7FE7">
            <w:pPr>
              <w:spacing w:before="60"/>
              <w:rPr>
                <w:szCs w:val="20"/>
              </w:rPr>
            </w:pPr>
            <w:r w:rsidRPr="00FD5A77">
              <w:rPr>
                <w:szCs w:val="20"/>
              </w:rPr>
              <w:t>0..1</w:t>
            </w:r>
          </w:p>
        </w:tc>
        <w:tc>
          <w:tcPr>
            <w:tcW w:w="360" w:type="dxa"/>
          </w:tcPr>
          <w:p w:rsidR="00D5253B" w:rsidRPr="00FD5A77" w:rsidRDefault="00D5253B" w:rsidP="00CF7FE7">
            <w:pPr>
              <w:spacing w:before="60"/>
              <w:rPr>
                <w:szCs w:val="20"/>
              </w:rPr>
            </w:pPr>
            <w:r w:rsidRPr="00FD5A77">
              <w:rPr>
                <w:szCs w:val="20"/>
              </w:rPr>
              <w:t>N</w:t>
            </w:r>
          </w:p>
        </w:tc>
        <w:tc>
          <w:tcPr>
            <w:tcW w:w="1908" w:type="dxa"/>
            <w:gridSpan w:val="2"/>
          </w:tcPr>
          <w:p w:rsidR="00D5253B" w:rsidRPr="00FD5A77" w:rsidRDefault="00D5253B" w:rsidP="00CF7FE7">
            <w:pPr>
              <w:spacing w:before="60"/>
              <w:rPr>
                <w:szCs w:val="20"/>
              </w:rPr>
            </w:pPr>
            <w:r w:rsidRPr="00FD5A77">
              <w:rPr>
                <w:szCs w:val="20"/>
              </w:rPr>
              <w:t>Common request parameters that can be used to identify the requester.</w:t>
            </w:r>
          </w:p>
        </w:tc>
      </w:tr>
      <w:tr w:rsidR="00D5253B" w:rsidRPr="00FD5A77" w:rsidTr="00CF7FE7">
        <w:trPr>
          <w:cantSplit/>
        </w:trPr>
        <w:tc>
          <w:tcPr>
            <w:tcW w:w="3978" w:type="dxa"/>
          </w:tcPr>
          <w:p w:rsidR="00D5253B" w:rsidRPr="00FD5A77" w:rsidRDefault="00D5253B" w:rsidP="00CF7FE7">
            <w:pPr>
              <w:spacing w:before="60"/>
              <w:rPr>
                <w:szCs w:val="20"/>
              </w:rPr>
            </w:pPr>
            <w:r w:rsidRPr="00FD5A77">
              <w:rPr>
                <w:szCs w:val="20"/>
              </w:rPr>
              <w:tab/>
            </w:r>
            <w:r w:rsidRPr="00FD5A77">
              <w:rPr>
                <w:szCs w:val="20"/>
              </w:rPr>
              <w:tab/>
            </w:r>
            <w:r w:rsidRPr="00FD5A77">
              <w:rPr>
                <w:noProof/>
                <w:szCs w:val="20"/>
              </w:rPr>
              <w:drawing>
                <wp:inline distT="0" distB="0" distL="0" distR="0" wp14:anchorId="568A02CF" wp14:editId="079A978B">
                  <wp:extent cx="136525" cy="136525"/>
                  <wp:effectExtent l="0" t="0" r="0" b="0"/>
                  <wp:docPr id="745" name="Picture 7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FD5A77">
              <w:rPr>
                <w:szCs w:val="20"/>
              </w:rPr>
              <w:t>Application</w:t>
            </w:r>
          </w:p>
        </w:tc>
        <w:tc>
          <w:tcPr>
            <w:tcW w:w="2700" w:type="dxa"/>
          </w:tcPr>
          <w:p w:rsidR="00D5253B" w:rsidRPr="00FD5A77" w:rsidRDefault="005E732B" w:rsidP="00CF7FE7">
            <w:pPr>
              <w:spacing w:before="60"/>
              <w:rPr>
                <w:bCs/>
                <w:iCs/>
                <w:color w:val="0000FF"/>
                <w:u w:val="single"/>
              </w:rPr>
            </w:pPr>
            <w:hyperlink w:anchor="_ApplicationIdentifier" w:history="1">
              <w:r w:rsidR="00D5253B" w:rsidRPr="00FD5A77">
                <w:rPr>
                  <w:color w:val="0000EE"/>
                  <w:u w:val="single"/>
                </w:rPr>
                <w:t>ApplicationIdentifier</w:t>
              </w:r>
            </w:hyperlink>
          </w:p>
        </w:tc>
        <w:tc>
          <w:tcPr>
            <w:tcW w:w="630" w:type="dxa"/>
          </w:tcPr>
          <w:p w:rsidR="00D5253B" w:rsidRPr="00FD5A77" w:rsidRDefault="00D5253B" w:rsidP="00CF7FE7">
            <w:pPr>
              <w:spacing w:before="60"/>
              <w:rPr>
                <w:szCs w:val="20"/>
              </w:rPr>
            </w:pPr>
            <w:r w:rsidRPr="00FD5A77">
              <w:rPr>
                <w:szCs w:val="20"/>
              </w:rPr>
              <w:t>0..1</w:t>
            </w:r>
          </w:p>
        </w:tc>
        <w:tc>
          <w:tcPr>
            <w:tcW w:w="360" w:type="dxa"/>
          </w:tcPr>
          <w:p w:rsidR="00D5253B" w:rsidRPr="00FD5A77" w:rsidRDefault="00D5253B" w:rsidP="00CF7FE7">
            <w:pPr>
              <w:spacing w:before="60"/>
              <w:rPr>
                <w:szCs w:val="20"/>
              </w:rPr>
            </w:pPr>
            <w:r w:rsidRPr="00FD5A77">
              <w:rPr>
                <w:szCs w:val="20"/>
              </w:rPr>
              <w:t>N</w:t>
            </w:r>
          </w:p>
        </w:tc>
        <w:tc>
          <w:tcPr>
            <w:tcW w:w="1908" w:type="dxa"/>
            <w:gridSpan w:val="2"/>
          </w:tcPr>
          <w:p w:rsidR="00D5253B" w:rsidRPr="00FD5A77" w:rsidRDefault="00D5253B" w:rsidP="00CF7FE7">
            <w:pPr>
              <w:spacing w:before="60"/>
              <w:rPr>
                <w:szCs w:val="20"/>
              </w:rPr>
            </w:pPr>
            <w:r w:rsidRPr="00FD5A77">
              <w:rPr>
                <w:szCs w:val="20"/>
              </w:rPr>
              <w:t>Identifies the requesting application.</w:t>
            </w:r>
          </w:p>
        </w:tc>
      </w:tr>
      <w:tr w:rsidR="00D5253B" w:rsidRPr="00FD5A77" w:rsidTr="00CF7FE7">
        <w:trPr>
          <w:gridAfter w:val="1"/>
          <w:wAfter w:w="18" w:type="dxa"/>
          <w:cantSplit/>
        </w:trPr>
        <w:tc>
          <w:tcPr>
            <w:tcW w:w="3978" w:type="dxa"/>
          </w:tcPr>
          <w:p w:rsidR="00D5253B" w:rsidRPr="00FD5A77" w:rsidRDefault="00D5253B" w:rsidP="00CF7FE7">
            <w:pPr>
              <w:spacing w:before="60"/>
              <w:rPr>
                <w:szCs w:val="20"/>
              </w:rPr>
            </w:pPr>
            <w:r w:rsidRPr="00FD5A77">
              <w:rPr>
                <w:szCs w:val="20"/>
              </w:rPr>
              <w:tab/>
            </w:r>
            <w:r w:rsidRPr="00FD5A77">
              <w:rPr>
                <w:szCs w:val="20"/>
              </w:rPr>
              <w:tab/>
            </w:r>
            <w:r w:rsidRPr="00FD5A77">
              <w:rPr>
                <w:noProof/>
                <w:szCs w:val="20"/>
              </w:rPr>
              <w:drawing>
                <wp:inline distT="0" distB="0" distL="0" distR="0" wp14:anchorId="50B468E4" wp14:editId="3428D1EA">
                  <wp:extent cx="136525" cy="136525"/>
                  <wp:effectExtent l="0" t="0" r="0" b="0"/>
                  <wp:docPr id="744" name="Picture 7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FD5A77">
              <w:rPr>
                <w:szCs w:val="20"/>
              </w:rPr>
              <w:t>ApplicationUser</w:t>
            </w:r>
          </w:p>
        </w:tc>
        <w:tc>
          <w:tcPr>
            <w:tcW w:w="2700" w:type="dxa"/>
          </w:tcPr>
          <w:p w:rsidR="00D5253B" w:rsidRPr="00FD5A77" w:rsidRDefault="005E732B" w:rsidP="00CF7FE7">
            <w:pPr>
              <w:spacing w:before="60"/>
              <w:rPr>
                <w:bCs/>
                <w:iCs/>
                <w:color w:val="0000FF"/>
                <w:u w:val="single"/>
              </w:rPr>
            </w:pPr>
            <w:hyperlink w:anchor="_ApplicationUserIdentifier" w:history="1">
              <w:r w:rsidR="00D5253B" w:rsidRPr="00FD5A77">
                <w:rPr>
                  <w:color w:val="0000EE"/>
                  <w:u w:val="single"/>
                </w:rPr>
                <w:t>ApplicationUserIdentifier</w:t>
              </w:r>
            </w:hyperlink>
          </w:p>
        </w:tc>
        <w:tc>
          <w:tcPr>
            <w:tcW w:w="630" w:type="dxa"/>
          </w:tcPr>
          <w:p w:rsidR="00D5253B" w:rsidRPr="00FD5A77" w:rsidRDefault="00D5253B" w:rsidP="00CF7FE7">
            <w:pPr>
              <w:spacing w:before="60"/>
              <w:rPr>
                <w:szCs w:val="20"/>
              </w:rPr>
            </w:pPr>
            <w:r w:rsidRPr="00FD5A77">
              <w:rPr>
                <w:szCs w:val="20"/>
              </w:rPr>
              <w:t>0..1</w:t>
            </w:r>
          </w:p>
        </w:tc>
        <w:tc>
          <w:tcPr>
            <w:tcW w:w="360" w:type="dxa"/>
          </w:tcPr>
          <w:p w:rsidR="00D5253B" w:rsidRPr="00FD5A77" w:rsidRDefault="00D5253B" w:rsidP="00CF7FE7">
            <w:pPr>
              <w:spacing w:before="60"/>
              <w:rPr>
                <w:szCs w:val="20"/>
              </w:rPr>
            </w:pPr>
            <w:r w:rsidRPr="00FD5A77">
              <w:rPr>
                <w:szCs w:val="20"/>
              </w:rPr>
              <w:t>N</w:t>
            </w:r>
          </w:p>
        </w:tc>
        <w:tc>
          <w:tcPr>
            <w:tcW w:w="1890" w:type="dxa"/>
          </w:tcPr>
          <w:p w:rsidR="00D5253B" w:rsidRPr="00FD5A77" w:rsidRDefault="00D5253B" w:rsidP="00CF7FE7">
            <w:pPr>
              <w:spacing w:before="60"/>
              <w:rPr>
                <w:szCs w:val="20"/>
              </w:rPr>
            </w:pPr>
            <w:r w:rsidRPr="00FD5A77">
              <w:rPr>
                <w:szCs w:val="20"/>
              </w:rPr>
              <w:t>Identifies the user or instance of the requesting application.</w:t>
            </w:r>
          </w:p>
        </w:tc>
      </w:tr>
      <w:tr w:rsidR="00D5253B" w:rsidRPr="00FD5A77" w:rsidTr="00CF7FE7">
        <w:trPr>
          <w:gridAfter w:val="1"/>
          <w:wAfter w:w="18" w:type="dxa"/>
          <w:cantSplit/>
        </w:trPr>
        <w:tc>
          <w:tcPr>
            <w:tcW w:w="3978" w:type="dxa"/>
          </w:tcPr>
          <w:p w:rsidR="00D5253B" w:rsidRPr="00FD5A77" w:rsidRDefault="00D5253B" w:rsidP="00CF7FE7">
            <w:pPr>
              <w:spacing w:before="60"/>
              <w:rPr>
                <w:szCs w:val="20"/>
              </w:rPr>
            </w:pPr>
            <w:r w:rsidRPr="00FD5A77">
              <w:rPr>
                <w:szCs w:val="20"/>
              </w:rPr>
              <w:tab/>
            </w:r>
            <w:r w:rsidRPr="00FD5A77">
              <w:rPr>
                <w:szCs w:val="20"/>
              </w:rPr>
              <w:tab/>
            </w:r>
            <w:r w:rsidRPr="00FD5A77">
              <w:rPr>
                <w:noProof/>
                <w:szCs w:val="20"/>
              </w:rPr>
              <w:drawing>
                <wp:inline distT="0" distB="0" distL="0" distR="0" wp14:anchorId="1D09C4BE" wp14:editId="1ACD727C">
                  <wp:extent cx="136525" cy="136525"/>
                  <wp:effectExtent l="0" t="0" r="0" b="0"/>
                  <wp:docPr id="743" name="Picture 7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FD5A77">
              <w:rPr>
                <w:szCs w:val="20"/>
              </w:rPr>
              <w:t>BIASOperationName</w:t>
            </w:r>
          </w:p>
        </w:tc>
        <w:tc>
          <w:tcPr>
            <w:tcW w:w="2700" w:type="dxa"/>
          </w:tcPr>
          <w:p w:rsidR="00D5253B" w:rsidRPr="00FD5A77" w:rsidRDefault="00D5253B" w:rsidP="00CF7FE7">
            <w:pPr>
              <w:spacing w:before="60"/>
            </w:pPr>
            <w:r w:rsidRPr="00FD5A77">
              <w:t>string</w:t>
            </w:r>
          </w:p>
        </w:tc>
        <w:tc>
          <w:tcPr>
            <w:tcW w:w="630" w:type="dxa"/>
          </w:tcPr>
          <w:p w:rsidR="00D5253B" w:rsidRPr="00FD5A77" w:rsidRDefault="00D5253B" w:rsidP="00CF7FE7">
            <w:pPr>
              <w:spacing w:before="60"/>
              <w:rPr>
                <w:szCs w:val="20"/>
              </w:rPr>
            </w:pPr>
            <w:r w:rsidRPr="00FD5A77">
              <w:rPr>
                <w:szCs w:val="20"/>
              </w:rPr>
              <w:t>0..1</w:t>
            </w:r>
          </w:p>
        </w:tc>
        <w:tc>
          <w:tcPr>
            <w:tcW w:w="360" w:type="dxa"/>
          </w:tcPr>
          <w:p w:rsidR="00D5253B" w:rsidRPr="00FD5A77" w:rsidRDefault="00D5253B" w:rsidP="00CF7FE7">
            <w:pPr>
              <w:spacing w:before="60"/>
              <w:rPr>
                <w:szCs w:val="20"/>
              </w:rPr>
            </w:pPr>
            <w:r w:rsidRPr="00FD5A77">
              <w:rPr>
                <w:szCs w:val="20"/>
              </w:rPr>
              <w:t>N</w:t>
            </w:r>
          </w:p>
        </w:tc>
        <w:tc>
          <w:tcPr>
            <w:tcW w:w="1890" w:type="dxa"/>
          </w:tcPr>
          <w:p w:rsidR="00D5253B" w:rsidRPr="00FD5A77" w:rsidRDefault="00D5253B" w:rsidP="00CF7FE7">
            <w:pPr>
              <w:spacing w:before="60"/>
              <w:rPr>
                <w:szCs w:val="20"/>
              </w:rPr>
            </w:pPr>
            <w:r w:rsidRPr="00FD5A77">
              <w:rPr>
                <w:szCs w:val="20"/>
              </w:rPr>
              <w:t>Identifies the BIAS operation that is being requested: “SetBiographicData”.</w:t>
            </w:r>
          </w:p>
        </w:tc>
      </w:tr>
      <w:tr w:rsidR="00D5253B" w:rsidRPr="00FD5A77" w:rsidTr="00CF7FE7">
        <w:trPr>
          <w:gridAfter w:val="1"/>
          <w:wAfter w:w="18" w:type="dxa"/>
          <w:cantSplit/>
        </w:trPr>
        <w:tc>
          <w:tcPr>
            <w:tcW w:w="3978" w:type="dxa"/>
          </w:tcPr>
          <w:p w:rsidR="00D5253B" w:rsidRPr="00FD5A77" w:rsidRDefault="00D5253B" w:rsidP="00CF7FE7">
            <w:pPr>
              <w:spacing w:before="60"/>
              <w:rPr>
                <w:szCs w:val="20"/>
              </w:rPr>
            </w:pPr>
            <w:r w:rsidRPr="00FD5A77">
              <w:rPr>
                <w:szCs w:val="20"/>
              </w:rPr>
              <w:tab/>
            </w:r>
            <w:r w:rsidRPr="00FD5A77">
              <w:rPr>
                <w:noProof/>
                <w:szCs w:val="20"/>
              </w:rPr>
              <w:drawing>
                <wp:inline distT="0" distB="0" distL="0" distR="0" wp14:anchorId="56ADC122" wp14:editId="62D71722">
                  <wp:extent cx="136525" cy="136525"/>
                  <wp:effectExtent l="0" t="0" r="0" b="0"/>
                  <wp:docPr id="742" name="Picture 7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FD5A77">
              <w:rPr>
                <w:szCs w:val="20"/>
              </w:rPr>
              <w:t>Identity</w:t>
            </w:r>
          </w:p>
        </w:tc>
        <w:tc>
          <w:tcPr>
            <w:tcW w:w="2700" w:type="dxa"/>
          </w:tcPr>
          <w:p w:rsidR="00D5253B" w:rsidRPr="00FD5A77" w:rsidRDefault="005E732B" w:rsidP="00CF7FE7">
            <w:pPr>
              <w:spacing w:before="60"/>
              <w:rPr>
                <w:bCs/>
                <w:iCs/>
                <w:color w:val="0000FF"/>
                <w:u w:val="single"/>
              </w:rPr>
            </w:pPr>
            <w:hyperlink w:anchor="_BIASIdentity" w:history="1">
              <w:r w:rsidR="00D5253B" w:rsidRPr="00FD5A77">
                <w:rPr>
                  <w:color w:val="0000EE"/>
                  <w:u w:val="single"/>
                </w:rPr>
                <w:t>BIASIdentity</w:t>
              </w:r>
            </w:hyperlink>
          </w:p>
        </w:tc>
        <w:tc>
          <w:tcPr>
            <w:tcW w:w="630" w:type="dxa"/>
          </w:tcPr>
          <w:p w:rsidR="00D5253B" w:rsidRPr="00FD5A77" w:rsidRDefault="00D5253B" w:rsidP="00CF7FE7">
            <w:pPr>
              <w:spacing w:before="60"/>
              <w:rPr>
                <w:szCs w:val="20"/>
              </w:rPr>
            </w:pPr>
            <w:r w:rsidRPr="00FD5A77">
              <w:rPr>
                <w:szCs w:val="20"/>
              </w:rPr>
              <w:t>1</w:t>
            </w:r>
          </w:p>
        </w:tc>
        <w:tc>
          <w:tcPr>
            <w:tcW w:w="360" w:type="dxa"/>
          </w:tcPr>
          <w:p w:rsidR="00D5253B" w:rsidRPr="00FD5A77" w:rsidRDefault="00D5253B" w:rsidP="00CF7FE7">
            <w:pPr>
              <w:spacing w:before="60"/>
              <w:rPr>
                <w:szCs w:val="20"/>
              </w:rPr>
            </w:pPr>
            <w:r w:rsidRPr="00FD5A77">
              <w:rPr>
                <w:szCs w:val="20"/>
              </w:rPr>
              <w:t>Y</w:t>
            </w:r>
          </w:p>
        </w:tc>
        <w:tc>
          <w:tcPr>
            <w:tcW w:w="1890" w:type="dxa"/>
          </w:tcPr>
          <w:p w:rsidR="00D5253B" w:rsidRPr="00FD5A77" w:rsidRDefault="00D5253B" w:rsidP="00CF7FE7">
            <w:pPr>
              <w:spacing w:before="60"/>
              <w:rPr>
                <w:szCs w:val="20"/>
              </w:rPr>
            </w:pPr>
            <w:r w:rsidRPr="00FD5A77">
              <w:rPr>
                <w:szCs w:val="20"/>
              </w:rPr>
              <w:t>Identifies the subject or, in the encounter-centric model, a subject and an encounter, and includes the biographic data to store.</w:t>
            </w:r>
          </w:p>
        </w:tc>
      </w:tr>
      <w:tr w:rsidR="00D5253B" w:rsidRPr="00FD5A77" w:rsidTr="00CF7FE7">
        <w:trPr>
          <w:gridAfter w:val="1"/>
          <w:wAfter w:w="18" w:type="dxa"/>
          <w:cantSplit/>
        </w:trPr>
        <w:tc>
          <w:tcPr>
            <w:tcW w:w="3978" w:type="dxa"/>
          </w:tcPr>
          <w:p w:rsidR="00D5253B" w:rsidRPr="00FD5A77" w:rsidRDefault="00D5253B" w:rsidP="00CF7FE7">
            <w:pPr>
              <w:spacing w:before="60"/>
              <w:rPr>
                <w:rFonts w:cs="Arial"/>
                <w:szCs w:val="20"/>
              </w:rPr>
            </w:pPr>
            <w:r w:rsidRPr="00FD5A77">
              <w:rPr>
                <w:rFonts w:cs="Arial"/>
                <w:szCs w:val="20"/>
              </w:rPr>
              <w:tab/>
            </w:r>
            <w:r w:rsidRPr="00FD5A77">
              <w:rPr>
                <w:rFonts w:cs="Arial"/>
                <w:szCs w:val="20"/>
              </w:rPr>
              <w:tab/>
            </w:r>
            <w:r w:rsidRPr="00FD5A77">
              <w:rPr>
                <w:rFonts w:cs="Arial"/>
                <w:noProof/>
                <w:szCs w:val="20"/>
              </w:rPr>
              <w:drawing>
                <wp:inline distT="0" distB="0" distL="0" distR="0" wp14:anchorId="709F4EC3" wp14:editId="2A9D7FC2">
                  <wp:extent cx="136525" cy="136525"/>
                  <wp:effectExtent l="0" t="0" r="0" b="0"/>
                  <wp:docPr id="741" name="Picture 7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FD5A77">
              <w:rPr>
                <w:rFonts w:cs="Arial"/>
                <w:szCs w:val="20"/>
              </w:rPr>
              <w:t>SubjectID</w:t>
            </w:r>
          </w:p>
        </w:tc>
        <w:tc>
          <w:tcPr>
            <w:tcW w:w="2700" w:type="dxa"/>
          </w:tcPr>
          <w:p w:rsidR="00D5253B" w:rsidRPr="00FD5A77" w:rsidRDefault="005E732B" w:rsidP="00CF7FE7">
            <w:pPr>
              <w:spacing w:before="60"/>
              <w:rPr>
                <w:bCs/>
                <w:iCs/>
                <w:color w:val="0000FF"/>
                <w:u w:val="single"/>
              </w:rPr>
            </w:pPr>
            <w:hyperlink w:anchor="_BIASIDType" w:history="1">
              <w:r w:rsidR="00D5253B" w:rsidRPr="00FD5A77">
                <w:rPr>
                  <w:color w:val="0000EE"/>
                  <w:u w:val="single"/>
                </w:rPr>
                <w:t>BIASIDType</w:t>
              </w:r>
            </w:hyperlink>
          </w:p>
        </w:tc>
        <w:tc>
          <w:tcPr>
            <w:tcW w:w="630" w:type="dxa"/>
          </w:tcPr>
          <w:p w:rsidR="00D5253B" w:rsidRPr="00FD5A77" w:rsidRDefault="00D5253B" w:rsidP="00CF7FE7">
            <w:pPr>
              <w:spacing w:before="60"/>
              <w:rPr>
                <w:szCs w:val="20"/>
              </w:rPr>
            </w:pPr>
            <w:r w:rsidRPr="00FD5A77">
              <w:rPr>
                <w:szCs w:val="20"/>
              </w:rPr>
              <w:t>1</w:t>
            </w:r>
          </w:p>
        </w:tc>
        <w:tc>
          <w:tcPr>
            <w:tcW w:w="360" w:type="dxa"/>
          </w:tcPr>
          <w:p w:rsidR="00D5253B" w:rsidRPr="00FD5A77" w:rsidRDefault="00D5253B" w:rsidP="00CF7FE7">
            <w:pPr>
              <w:spacing w:before="60"/>
              <w:rPr>
                <w:szCs w:val="20"/>
              </w:rPr>
            </w:pPr>
            <w:r w:rsidRPr="00FD5A77">
              <w:rPr>
                <w:szCs w:val="20"/>
              </w:rPr>
              <w:t>Y</w:t>
            </w:r>
          </w:p>
        </w:tc>
        <w:tc>
          <w:tcPr>
            <w:tcW w:w="1890" w:type="dxa"/>
          </w:tcPr>
          <w:p w:rsidR="00D5253B" w:rsidRPr="00FD5A77" w:rsidRDefault="00D5253B" w:rsidP="00CF7FE7">
            <w:pPr>
              <w:spacing w:before="60"/>
              <w:rPr>
                <w:szCs w:val="20"/>
              </w:rPr>
            </w:pPr>
            <w:r w:rsidRPr="00FD5A77">
              <w:rPr>
                <w:szCs w:val="20"/>
              </w:rPr>
              <w:t>A system unique identifier for a subject.</w:t>
            </w:r>
          </w:p>
        </w:tc>
      </w:tr>
      <w:tr w:rsidR="00D5253B" w:rsidRPr="00FD5A77" w:rsidTr="00CF7FE7">
        <w:trPr>
          <w:gridAfter w:val="1"/>
          <w:wAfter w:w="18" w:type="dxa"/>
          <w:cantSplit/>
        </w:trPr>
        <w:tc>
          <w:tcPr>
            <w:tcW w:w="3978" w:type="dxa"/>
          </w:tcPr>
          <w:p w:rsidR="00D5253B" w:rsidRPr="00FD5A77" w:rsidRDefault="00D5253B" w:rsidP="00CF7FE7">
            <w:pPr>
              <w:spacing w:before="60"/>
              <w:rPr>
                <w:szCs w:val="20"/>
              </w:rPr>
            </w:pPr>
            <w:r w:rsidRPr="00FD5A77">
              <w:rPr>
                <w:szCs w:val="20"/>
              </w:rPr>
              <w:tab/>
            </w:r>
            <w:r w:rsidRPr="00FD5A77">
              <w:rPr>
                <w:szCs w:val="20"/>
              </w:rPr>
              <w:tab/>
            </w:r>
            <w:r w:rsidRPr="00FD5A77">
              <w:rPr>
                <w:noProof/>
                <w:szCs w:val="20"/>
              </w:rPr>
              <w:drawing>
                <wp:inline distT="0" distB="0" distL="0" distR="0" wp14:anchorId="773B051F" wp14:editId="2E4079B0">
                  <wp:extent cx="136525" cy="136525"/>
                  <wp:effectExtent l="0" t="0" r="0" b="0"/>
                  <wp:docPr id="740" name="Picture 7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FD5A77">
              <w:rPr>
                <w:szCs w:val="20"/>
              </w:rPr>
              <w:t>EncounterID</w:t>
            </w:r>
          </w:p>
        </w:tc>
        <w:tc>
          <w:tcPr>
            <w:tcW w:w="2700" w:type="dxa"/>
          </w:tcPr>
          <w:p w:rsidR="00D5253B" w:rsidRPr="00FD5A77" w:rsidRDefault="005E732B" w:rsidP="00CF7FE7">
            <w:pPr>
              <w:spacing w:before="60"/>
              <w:rPr>
                <w:bCs/>
                <w:iCs/>
                <w:color w:val="0000FF"/>
                <w:u w:val="single"/>
              </w:rPr>
            </w:pPr>
            <w:hyperlink w:anchor="_BIASIDType" w:history="1">
              <w:r w:rsidR="00D5253B" w:rsidRPr="00FD5A77">
                <w:rPr>
                  <w:color w:val="0000EE"/>
                  <w:u w:val="single"/>
                </w:rPr>
                <w:t>BIASIDType</w:t>
              </w:r>
            </w:hyperlink>
          </w:p>
        </w:tc>
        <w:tc>
          <w:tcPr>
            <w:tcW w:w="630" w:type="dxa"/>
          </w:tcPr>
          <w:p w:rsidR="00D5253B" w:rsidRPr="00FD5A77" w:rsidRDefault="00D5253B" w:rsidP="00CF7FE7">
            <w:pPr>
              <w:spacing w:before="60"/>
              <w:rPr>
                <w:szCs w:val="20"/>
              </w:rPr>
            </w:pPr>
            <w:r w:rsidRPr="00FD5A77">
              <w:rPr>
                <w:szCs w:val="20"/>
              </w:rPr>
              <w:t>0..1</w:t>
            </w:r>
          </w:p>
        </w:tc>
        <w:tc>
          <w:tcPr>
            <w:tcW w:w="360" w:type="dxa"/>
          </w:tcPr>
          <w:p w:rsidR="00D5253B" w:rsidRPr="00FD5A77" w:rsidRDefault="00D5253B" w:rsidP="00CF7FE7">
            <w:pPr>
              <w:spacing w:before="60"/>
              <w:rPr>
                <w:szCs w:val="20"/>
              </w:rPr>
            </w:pPr>
            <w:r>
              <w:rPr>
                <w:szCs w:val="20"/>
              </w:rPr>
              <w:t>C</w:t>
            </w:r>
          </w:p>
        </w:tc>
        <w:tc>
          <w:tcPr>
            <w:tcW w:w="1890" w:type="dxa"/>
          </w:tcPr>
          <w:p w:rsidR="00D5253B" w:rsidRPr="00FD5A77" w:rsidRDefault="00D5253B" w:rsidP="00CF7FE7">
            <w:pPr>
              <w:spacing w:before="60"/>
              <w:rPr>
                <w:szCs w:val="20"/>
              </w:rPr>
            </w:pPr>
            <w:r w:rsidRPr="00FD5A77">
              <w:rPr>
                <w:szCs w:val="20"/>
              </w:rPr>
              <w:t>The identifier of an encounter associated with the subject.</w:t>
            </w:r>
          </w:p>
        </w:tc>
      </w:tr>
      <w:tr w:rsidR="00D5253B" w:rsidRPr="00FD5A77" w:rsidTr="00CF7FE7">
        <w:trPr>
          <w:gridAfter w:val="1"/>
          <w:wAfter w:w="18" w:type="dxa"/>
          <w:cantSplit/>
        </w:trPr>
        <w:tc>
          <w:tcPr>
            <w:tcW w:w="3978" w:type="dxa"/>
          </w:tcPr>
          <w:p w:rsidR="00D5253B" w:rsidRPr="00FD5A77" w:rsidRDefault="00D5253B" w:rsidP="00CF7FE7">
            <w:pPr>
              <w:spacing w:before="60"/>
              <w:rPr>
                <w:szCs w:val="20"/>
              </w:rPr>
            </w:pPr>
            <w:r w:rsidRPr="00FD5A77">
              <w:rPr>
                <w:szCs w:val="20"/>
              </w:rPr>
              <w:lastRenderedPageBreak/>
              <w:tab/>
            </w:r>
            <w:r w:rsidRPr="00FD5A77">
              <w:rPr>
                <w:szCs w:val="20"/>
              </w:rPr>
              <w:tab/>
            </w:r>
            <w:r w:rsidRPr="00FD5A77">
              <w:rPr>
                <w:noProof/>
                <w:szCs w:val="20"/>
              </w:rPr>
              <w:drawing>
                <wp:inline distT="0" distB="0" distL="0" distR="0" wp14:anchorId="7A891F7D" wp14:editId="7989F458">
                  <wp:extent cx="136525" cy="136525"/>
                  <wp:effectExtent l="0" t="0" r="0" b="0"/>
                  <wp:docPr id="739" name="Picture 7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FD5A77">
              <w:rPr>
                <w:szCs w:val="20"/>
              </w:rPr>
              <w:t>BiographicData</w:t>
            </w:r>
          </w:p>
        </w:tc>
        <w:tc>
          <w:tcPr>
            <w:tcW w:w="2700" w:type="dxa"/>
          </w:tcPr>
          <w:p w:rsidR="00D5253B" w:rsidRPr="00FD5A77" w:rsidRDefault="005E732B" w:rsidP="00CF7FE7">
            <w:pPr>
              <w:spacing w:before="60"/>
              <w:rPr>
                <w:bCs/>
                <w:iCs/>
                <w:color w:val="0000FF"/>
                <w:u w:val="single"/>
              </w:rPr>
            </w:pPr>
            <w:hyperlink w:anchor="_BiographicDataType" w:history="1">
              <w:r w:rsidR="00D5253B" w:rsidRPr="00FD5A77">
                <w:rPr>
                  <w:color w:val="0000EE"/>
                  <w:u w:val="single"/>
                </w:rPr>
                <w:t>BiographicDataType</w:t>
              </w:r>
            </w:hyperlink>
          </w:p>
        </w:tc>
        <w:tc>
          <w:tcPr>
            <w:tcW w:w="630" w:type="dxa"/>
          </w:tcPr>
          <w:p w:rsidR="00D5253B" w:rsidRPr="00FD5A77" w:rsidRDefault="00D5253B" w:rsidP="00CF7FE7">
            <w:pPr>
              <w:spacing w:before="60"/>
              <w:rPr>
                <w:szCs w:val="20"/>
              </w:rPr>
            </w:pPr>
            <w:r w:rsidRPr="00FD5A77">
              <w:rPr>
                <w:szCs w:val="20"/>
              </w:rPr>
              <w:t>1</w:t>
            </w:r>
          </w:p>
        </w:tc>
        <w:tc>
          <w:tcPr>
            <w:tcW w:w="360" w:type="dxa"/>
          </w:tcPr>
          <w:p w:rsidR="00D5253B" w:rsidRPr="00FD5A77" w:rsidRDefault="00D5253B" w:rsidP="00CF7FE7">
            <w:pPr>
              <w:spacing w:before="60"/>
              <w:rPr>
                <w:szCs w:val="20"/>
              </w:rPr>
            </w:pPr>
            <w:r w:rsidRPr="00FD5A77">
              <w:rPr>
                <w:szCs w:val="20"/>
              </w:rPr>
              <w:t>Y</w:t>
            </w:r>
          </w:p>
        </w:tc>
        <w:tc>
          <w:tcPr>
            <w:tcW w:w="1890" w:type="dxa"/>
          </w:tcPr>
          <w:p w:rsidR="00D5253B" w:rsidRPr="00FD5A77" w:rsidRDefault="00D5253B" w:rsidP="00CF7FE7">
            <w:pPr>
              <w:spacing w:before="60"/>
              <w:rPr>
                <w:szCs w:val="20"/>
              </w:rPr>
            </w:pPr>
            <w:r w:rsidRPr="00FD5A77">
              <w:rPr>
                <w:szCs w:val="20"/>
              </w:rPr>
              <w:t>An Identity’s biographic data.</w:t>
            </w:r>
          </w:p>
          <w:p w:rsidR="00D5253B" w:rsidRPr="00FD5A77" w:rsidRDefault="00D5253B" w:rsidP="00CF7FE7">
            <w:pPr>
              <w:spacing w:before="60"/>
              <w:rPr>
                <w:szCs w:val="20"/>
              </w:rPr>
            </w:pPr>
            <w:r w:rsidRPr="00FD5A77">
              <w:rPr>
                <w:szCs w:val="20"/>
              </w:rPr>
              <w:t>One of the following elements MUST be present.</w:t>
            </w:r>
          </w:p>
        </w:tc>
      </w:tr>
      <w:tr w:rsidR="00D5253B" w:rsidRPr="00FD5A77" w:rsidTr="00CF7FE7">
        <w:trPr>
          <w:gridAfter w:val="1"/>
          <w:wAfter w:w="18" w:type="dxa"/>
          <w:cantSplit/>
        </w:trPr>
        <w:tc>
          <w:tcPr>
            <w:tcW w:w="3978" w:type="dxa"/>
          </w:tcPr>
          <w:p w:rsidR="00D5253B" w:rsidRPr="00FD5A77" w:rsidRDefault="00D5253B" w:rsidP="00CF7FE7">
            <w:pPr>
              <w:spacing w:before="60"/>
              <w:rPr>
                <w:rFonts w:cs="Arial"/>
                <w:szCs w:val="20"/>
              </w:rPr>
            </w:pPr>
            <w:r w:rsidRPr="00FD5A77">
              <w:rPr>
                <w:rFonts w:cs="Arial"/>
                <w:szCs w:val="20"/>
              </w:rPr>
              <w:tab/>
            </w:r>
            <w:r w:rsidRPr="00FD5A77">
              <w:rPr>
                <w:rFonts w:cs="Arial"/>
                <w:szCs w:val="20"/>
              </w:rPr>
              <w:tab/>
            </w:r>
            <w:r w:rsidRPr="00FD5A77">
              <w:rPr>
                <w:rFonts w:cs="Arial"/>
                <w:szCs w:val="20"/>
              </w:rPr>
              <w:tab/>
            </w:r>
            <w:r w:rsidRPr="00FD5A77">
              <w:rPr>
                <w:rFonts w:cs="Arial"/>
                <w:noProof/>
                <w:szCs w:val="20"/>
              </w:rPr>
              <w:drawing>
                <wp:inline distT="0" distB="0" distL="0" distR="0" wp14:anchorId="3C6FD093" wp14:editId="28A173F1">
                  <wp:extent cx="136525" cy="136525"/>
                  <wp:effectExtent l="0" t="0" r="0" b="0"/>
                  <wp:docPr id="738" name="Picture 7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FD5A77">
              <w:rPr>
                <w:rFonts w:cs="Arial"/>
                <w:szCs w:val="20"/>
              </w:rPr>
              <w:t>LastName</w:t>
            </w:r>
          </w:p>
        </w:tc>
        <w:tc>
          <w:tcPr>
            <w:tcW w:w="2700" w:type="dxa"/>
          </w:tcPr>
          <w:p w:rsidR="00D5253B" w:rsidRPr="00FD5A77" w:rsidRDefault="00D5253B" w:rsidP="00CF7FE7">
            <w:pPr>
              <w:spacing w:before="60"/>
              <w:rPr>
                <w:szCs w:val="20"/>
              </w:rPr>
            </w:pPr>
            <w:r w:rsidRPr="00FD5A77">
              <w:rPr>
                <w:szCs w:val="20"/>
              </w:rPr>
              <w:t>string</w:t>
            </w:r>
          </w:p>
        </w:tc>
        <w:tc>
          <w:tcPr>
            <w:tcW w:w="630" w:type="dxa"/>
          </w:tcPr>
          <w:p w:rsidR="00D5253B" w:rsidRPr="00FD5A77" w:rsidRDefault="00D5253B" w:rsidP="00CF7FE7">
            <w:pPr>
              <w:spacing w:before="60"/>
              <w:rPr>
                <w:szCs w:val="20"/>
              </w:rPr>
            </w:pPr>
            <w:r w:rsidRPr="00FD5A77">
              <w:rPr>
                <w:szCs w:val="20"/>
              </w:rPr>
              <w:t>0..1</w:t>
            </w:r>
          </w:p>
        </w:tc>
        <w:tc>
          <w:tcPr>
            <w:tcW w:w="360" w:type="dxa"/>
          </w:tcPr>
          <w:p w:rsidR="00D5253B" w:rsidRPr="00FD5A77" w:rsidRDefault="00D5253B" w:rsidP="00CF7FE7">
            <w:pPr>
              <w:spacing w:before="60"/>
              <w:rPr>
                <w:szCs w:val="20"/>
              </w:rPr>
            </w:pPr>
            <w:r w:rsidRPr="00FD5A77">
              <w:rPr>
                <w:szCs w:val="20"/>
              </w:rPr>
              <w:t>C</w:t>
            </w:r>
          </w:p>
        </w:tc>
        <w:tc>
          <w:tcPr>
            <w:tcW w:w="1890" w:type="dxa"/>
          </w:tcPr>
          <w:p w:rsidR="00D5253B" w:rsidRPr="00FD5A77" w:rsidRDefault="00D5253B" w:rsidP="00CF7FE7">
            <w:pPr>
              <w:spacing w:before="60"/>
              <w:rPr>
                <w:szCs w:val="20"/>
              </w:rPr>
            </w:pPr>
            <w:r w:rsidRPr="00FD5A77">
              <w:rPr>
                <w:szCs w:val="20"/>
              </w:rPr>
              <w:t>The last name of a subject.</w:t>
            </w:r>
          </w:p>
        </w:tc>
      </w:tr>
      <w:tr w:rsidR="00D5253B" w:rsidRPr="00FD5A77" w:rsidTr="00CF7FE7">
        <w:trPr>
          <w:gridAfter w:val="1"/>
          <w:wAfter w:w="18" w:type="dxa"/>
          <w:cantSplit/>
        </w:trPr>
        <w:tc>
          <w:tcPr>
            <w:tcW w:w="3978" w:type="dxa"/>
          </w:tcPr>
          <w:p w:rsidR="00D5253B" w:rsidRPr="00FD5A77" w:rsidRDefault="00D5253B" w:rsidP="00CF7FE7">
            <w:pPr>
              <w:spacing w:before="60"/>
              <w:rPr>
                <w:szCs w:val="20"/>
              </w:rPr>
            </w:pPr>
            <w:r w:rsidRPr="00FD5A77">
              <w:rPr>
                <w:szCs w:val="20"/>
              </w:rPr>
              <w:tab/>
            </w:r>
            <w:r w:rsidRPr="00FD5A77">
              <w:rPr>
                <w:szCs w:val="20"/>
              </w:rPr>
              <w:tab/>
            </w:r>
            <w:r w:rsidRPr="00FD5A77">
              <w:rPr>
                <w:szCs w:val="20"/>
              </w:rPr>
              <w:tab/>
            </w:r>
            <w:r w:rsidRPr="00FD5A77">
              <w:rPr>
                <w:noProof/>
                <w:szCs w:val="20"/>
              </w:rPr>
              <w:drawing>
                <wp:inline distT="0" distB="0" distL="0" distR="0" wp14:anchorId="54E9A48A" wp14:editId="225A209F">
                  <wp:extent cx="136525" cy="136525"/>
                  <wp:effectExtent l="0" t="0" r="0" b="0"/>
                  <wp:docPr id="737" name="Picture 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FD5A77">
              <w:rPr>
                <w:szCs w:val="20"/>
              </w:rPr>
              <w:t>FirstName</w:t>
            </w:r>
          </w:p>
        </w:tc>
        <w:tc>
          <w:tcPr>
            <w:tcW w:w="2700" w:type="dxa"/>
          </w:tcPr>
          <w:p w:rsidR="00D5253B" w:rsidRPr="00FD5A77" w:rsidRDefault="00D5253B" w:rsidP="00CF7FE7">
            <w:pPr>
              <w:spacing w:before="60"/>
              <w:rPr>
                <w:szCs w:val="20"/>
              </w:rPr>
            </w:pPr>
            <w:r w:rsidRPr="00FD5A77">
              <w:rPr>
                <w:szCs w:val="20"/>
              </w:rPr>
              <w:t>string</w:t>
            </w:r>
          </w:p>
        </w:tc>
        <w:tc>
          <w:tcPr>
            <w:tcW w:w="630" w:type="dxa"/>
          </w:tcPr>
          <w:p w:rsidR="00D5253B" w:rsidRPr="00FD5A77" w:rsidRDefault="00D5253B" w:rsidP="00CF7FE7">
            <w:pPr>
              <w:spacing w:before="60"/>
              <w:rPr>
                <w:szCs w:val="20"/>
              </w:rPr>
            </w:pPr>
            <w:r w:rsidRPr="00FD5A77">
              <w:rPr>
                <w:szCs w:val="20"/>
              </w:rPr>
              <w:t>0..1</w:t>
            </w:r>
          </w:p>
        </w:tc>
        <w:tc>
          <w:tcPr>
            <w:tcW w:w="360" w:type="dxa"/>
          </w:tcPr>
          <w:p w:rsidR="00D5253B" w:rsidRPr="00FD5A77" w:rsidRDefault="00D5253B" w:rsidP="00CF7FE7">
            <w:pPr>
              <w:spacing w:before="60"/>
              <w:rPr>
                <w:szCs w:val="20"/>
              </w:rPr>
            </w:pPr>
            <w:r w:rsidRPr="00FD5A77">
              <w:rPr>
                <w:szCs w:val="20"/>
              </w:rPr>
              <w:t>C</w:t>
            </w:r>
          </w:p>
        </w:tc>
        <w:tc>
          <w:tcPr>
            <w:tcW w:w="1890" w:type="dxa"/>
          </w:tcPr>
          <w:p w:rsidR="00D5253B" w:rsidRPr="00FD5A77" w:rsidRDefault="00D5253B" w:rsidP="00CF7FE7">
            <w:pPr>
              <w:spacing w:before="60"/>
              <w:rPr>
                <w:szCs w:val="20"/>
              </w:rPr>
            </w:pPr>
            <w:r w:rsidRPr="00FD5A77">
              <w:rPr>
                <w:szCs w:val="20"/>
              </w:rPr>
              <w:t>The first name of a subject.</w:t>
            </w:r>
          </w:p>
        </w:tc>
      </w:tr>
      <w:tr w:rsidR="00D5253B" w:rsidRPr="00FD5A77" w:rsidTr="00CF7FE7">
        <w:trPr>
          <w:gridAfter w:val="1"/>
          <w:wAfter w:w="18" w:type="dxa"/>
          <w:cantSplit/>
        </w:trPr>
        <w:tc>
          <w:tcPr>
            <w:tcW w:w="3978" w:type="dxa"/>
          </w:tcPr>
          <w:p w:rsidR="00D5253B" w:rsidRPr="00FD5A77" w:rsidRDefault="00D5253B" w:rsidP="00CF7FE7">
            <w:pPr>
              <w:spacing w:before="60"/>
              <w:rPr>
                <w:szCs w:val="20"/>
              </w:rPr>
            </w:pPr>
            <w:r w:rsidRPr="00FD5A77">
              <w:rPr>
                <w:szCs w:val="20"/>
              </w:rPr>
              <w:tab/>
            </w:r>
            <w:r w:rsidRPr="00FD5A77">
              <w:rPr>
                <w:szCs w:val="20"/>
              </w:rPr>
              <w:tab/>
            </w:r>
            <w:r w:rsidRPr="00FD5A77">
              <w:rPr>
                <w:szCs w:val="20"/>
              </w:rPr>
              <w:tab/>
            </w:r>
            <w:r w:rsidRPr="00FD5A77">
              <w:rPr>
                <w:noProof/>
                <w:szCs w:val="20"/>
              </w:rPr>
              <w:drawing>
                <wp:inline distT="0" distB="0" distL="0" distR="0" wp14:anchorId="76A2291C" wp14:editId="460FFD99">
                  <wp:extent cx="136525" cy="136525"/>
                  <wp:effectExtent l="0" t="0" r="0" b="0"/>
                  <wp:docPr id="736" name="Picture 7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FD5A77">
              <w:rPr>
                <w:szCs w:val="20"/>
              </w:rPr>
              <w:t>BiographicDataItem</w:t>
            </w:r>
            <w:r>
              <w:rPr>
                <w:szCs w:val="20"/>
              </w:rPr>
              <w:t>List</w:t>
            </w:r>
          </w:p>
        </w:tc>
        <w:tc>
          <w:tcPr>
            <w:tcW w:w="2700" w:type="dxa"/>
          </w:tcPr>
          <w:p w:rsidR="00D5253B" w:rsidRPr="00FD5A77" w:rsidRDefault="005E732B" w:rsidP="00CF7FE7">
            <w:pPr>
              <w:spacing w:before="60"/>
              <w:rPr>
                <w:bCs/>
                <w:iCs/>
                <w:color w:val="0000FF"/>
                <w:u w:val="single"/>
              </w:rPr>
            </w:pPr>
            <w:hyperlink w:anchor="_BiographicDataItemType" w:history="1">
              <w:r w:rsidR="00D5253B" w:rsidRPr="00FD5A77">
                <w:rPr>
                  <w:color w:val="0000EE"/>
                  <w:u w:val="single"/>
                </w:rPr>
                <w:t>BiographicDataItemType</w:t>
              </w:r>
            </w:hyperlink>
          </w:p>
        </w:tc>
        <w:tc>
          <w:tcPr>
            <w:tcW w:w="630" w:type="dxa"/>
          </w:tcPr>
          <w:p w:rsidR="00D5253B" w:rsidRPr="00FD5A77" w:rsidRDefault="00D5253B" w:rsidP="00CF7FE7">
            <w:pPr>
              <w:spacing w:before="60"/>
              <w:rPr>
                <w:szCs w:val="20"/>
              </w:rPr>
            </w:pPr>
            <w:r w:rsidRPr="00FD5A77">
              <w:rPr>
                <w:szCs w:val="20"/>
              </w:rPr>
              <w:t>0..*</w:t>
            </w:r>
          </w:p>
        </w:tc>
        <w:tc>
          <w:tcPr>
            <w:tcW w:w="360" w:type="dxa"/>
          </w:tcPr>
          <w:p w:rsidR="00D5253B" w:rsidRPr="00FD5A77" w:rsidRDefault="00D5253B" w:rsidP="00CF7FE7">
            <w:pPr>
              <w:spacing w:before="60"/>
              <w:rPr>
                <w:szCs w:val="20"/>
              </w:rPr>
            </w:pPr>
            <w:r w:rsidRPr="00FD5A77">
              <w:rPr>
                <w:szCs w:val="20"/>
              </w:rPr>
              <w:t>C</w:t>
            </w:r>
          </w:p>
        </w:tc>
        <w:tc>
          <w:tcPr>
            <w:tcW w:w="1890" w:type="dxa"/>
          </w:tcPr>
          <w:p w:rsidR="00D5253B" w:rsidRPr="00FD5A77" w:rsidRDefault="00D5253B" w:rsidP="00CF7FE7">
            <w:pPr>
              <w:spacing w:before="60"/>
              <w:rPr>
                <w:szCs w:val="20"/>
              </w:rPr>
            </w:pPr>
            <w:r w:rsidRPr="00FD5A77">
              <w:rPr>
                <w:szCs w:val="20"/>
              </w:rPr>
              <w:t xml:space="preserve">A </w:t>
            </w:r>
            <w:r>
              <w:rPr>
                <w:szCs w:val="20"/>
              </w:rPr>
              <w:t>list of</w:t>
            </w:r>
            <w:r w:rsidRPr="00FD5A77">
              <w:rPr>
                <w:szCs w:val="20"/>
              </w:rPr>
              <w:t xml:space="preserve"> biographic data element</w:t>
            </w:r>
            <w:r>
              <w:rPr>
                <w:szCs w:val="20"/>
              </w:rPr>
              <w:t>s</w:t>
            </w:r>
            <w:r w:rsidRPr="00FD5A77">
              <w:rPr>
                <w:szCs w:val="20"/>
              </w:rPr>
              <w:t>.</w:t>
            </w:r>
          </w:p>
        </w:tc>
      </w:tr>
      <w:tr w:rsidR="00D5253B" w:rsidRPr="00FD5A77" w:rsidTr="00CF7FE7">
        <w:trPr>
          <w:gridAfter w:val="1"/>
          <w:wAfter w:w="18" w:type="dxa"/>
          <w:cantSplit/>
        </w:trPr>
        <w:tc>
          <w:tcPr>
            <w:tcW w:w="3978" w:type="dxa"/>
          </w:tcPr>
          <w:p w:rsidR="00D5253B" w:rsidRPr="00FD5A77" w:rsidRDefault="00D5253B" w:rsidP="00CF7FE7">
            <w:pPr>
              <w:spacing w:before="60"/>
              <w:rPr>
                <w:szCs w:val="20"/>
              </w:rPr>
            </w:pPr>
            <w:r w:rsidRPr="00FD5A77">
              <w:rPr>
                <w:szCs w:val="20"/>
              </w:rPr>
              <w:tab/>
            </w:r>
            <w:r w:rsidRPr="00FD5A77">
              <w:rPr>
                <w:szCs w:val="20"/>
              </w:rPr>
              <w:tab/>
            </w:r>
            <w:r w:rsidRPr="00FD5A77">
              <w:rPr>
                <w:szCs w:val="20"/>
              </w:rPr>
              <w:tab/>
            </w:r>
            <w:r w:rsidRPr="00FD5A77">
              <w:rPr>
                <w:noProof/>
                <w:szCs w:val="20"/>
              </w:rPr>
              <w:drawing>
                <wp:inline distT="0" distB="0" distL="0" distR="0" wp14:anchorId="6E80BC1B" wp14:editId="5BBD5CBB">
                  <wp:extent cx="136525" cy="136525"/>
                  <wp:effectExtent l="0" t="0" r="0" b="0"/>
                  <wp:docPr id="735" name="Picture 7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FD5A77">
              <w:rPr>
                <w:szCs w:val="20"/>
              </w:rPr>
              <w:t>BiographicDataSet</w:t>
            </w:r>
          </w:p>
        </w:tc>
        <w:tc>
          <w:tcPr>
            <w:tcW w:w="2700" w:type="dxa"/>
          </w:tcPr>
          <w:p w:rsidR="00D5253B" w:rsidRPr="00FD5A77" w:rsidRDefault="005E732B" w:rsidP="00CF7FE7">
            <w:pPr>
              <w:spacing w:before="60"/>
              <w:rPr>
                <w:bCs/>
                <w:iCs/>
                <w:color w:val="0000FF"/>
                <w:u w:val="single"/>
              </w:rPr>
            </w:pPr>
            <w:hyperlink w:anchor="_BiographicDataSetType" w:history="1">
              <w:r w:rsidR="00D5253B" w:rsidRPr="00FD5A77">
                <w:rPr>
                  <w:color w:val="0000EE"/>
                  <w:u w:val="single"/>
                </w:rPr>
                <w:t>BiographicDataSetType</w:t>
              </w:r>
            </w:hyperlink>
          </w:p>
        </w:tc>
        <w:tc>
          <w:tcPr>
            <w:tcW w:w="630" w:type="dxa"/>
          </w:tcPr>
          <w:p w:rsidR="00D5253B" w:rsidRPr="00FD5A77" w:rsidRDefault="00D5253B" w:rsidP="00CF7FE7">
            <w:pPr>
              <w:spacing w:before="60"/>
              <w:rPr>
                <w:szCs w:val="20"/>
              </w:rPr>
            </w:pPr>
            <w:r w:rsidRPr="00FD5A77">
              <w:rPr>
                <w:szCs w:val="20"/>
              </w:rPr>
              <w:t>0..1</w:t>
            </w:r>
          </w:p>
        </w:tc>
        <w:tc>
          <w:tcPr>
            <w:tcW w:w="360" w:type="dxa"/>
          </w:tcPr>
          <w:p w:rsidR="00D5253B" w:rsidRPr="00FD5A77" w:rsidRDefault="00D5253B" w:rsidP="00CF7FE7">
            <w:pPr>
              <w:spacing w:before="60"/>
              <w:rPr>
                <w:szCs w:val="20"/>
              </w:rPr>
            </w:pPr>
            <w:r w:rsidRPr="00FD5A77">
              <w:rPr>
                <w:szCs w:val="20"/>
              </w:rPr>
              <w:t>C</w:t>
            </w:r>
          </w:p>
        </w:tc>
        <w:tc>
          <w:tcPr>
            <w:tcW w:w="1890" w:type="dxa"/>
          </w:tcPr>
          <w:p w:rsidR="00D5253B" w:rsidRPr="00FD5A77" w:rsidRDefault="00D5253B" w:rsidP="00CF7FE7">
            <w:pPr>
              <w:spacing w:before="60"/>
              <w:rPr>
                <w:szCs w:val="20"/>
              </w:rPr>
            </w:pPr>
            <w:r w:rsidRPr="00FD5A77">
              <w:rPr>
                <w:szCs w:val="20"/>
              </w:rPr>
              <w:t>A set of biographic data information.</w:t>
            </w:r>
          </w:p>
        </w:tc>
      </w:tr>
      <w:tr w:rsidR="00D5253B" w:rsidRPr="00FD5A77" w:rsidTr="00CF7FE7">
        <w:trPr>
          <w:gridAfter w:val="1"/>
          <w:wAfter w:w="18" w:type="dxa"/>
          <w:cantSplit/>
        </w:trPr>
        <w:tc>
          <w:tcPr>
            <w:tcW w:w="3978" w:type="dxa"/>
          </w:tcPr>
          <w:p w:rsidR="00D5253B" w:rsidRPr="00FD5A77" w:rsidRDefault="00D5253B" w:rsidP="00CF7FE7">
            <w:pPr>
              <w:spacing w:before="60"/>
              <w:rPr>
                <w:szCs w:val="20"/>
              </w:rPr>
            </w:pPr>
            <w:r w:rsidRPr="00FD5A77">
              <w:rPr>
                <w:szCs w:val="20"/>
              </w:rPr>
              <w:tab/>
            </w:r>
            <w:r w:rsidRPr="007C4A9D">
              <w:rPr>
                <w:noProof/>
              </w:rPr>
              <w:drawing>
                <wp:inline distT="0" distB="0" distL="0" distR="0" wp14:anchorId="0A9B54C5" wp14:editId="040FAD16">
                  <wp:extent cx="133350" cy="133350"/>
                  <wp:effectExtent l="0" t="0" r="0" b="0"/>
                  <wp:docPr id="1100" name="Picture 1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Pr>
                <w:szCs w:val="20"/>
              </w:rPr>
              <w:t>GalleryID</w:t>
            </w:r>
          </w:p>
        </w:tc>
        <w:tc>
          <w:tcPr>
            <w:tcW w:w="2700" w:type="dxa"/>
          </w:tcPr>
          <w:p w:rsidR="00D5253B" w:rsidRDefault="005E732B" w:rsidP="00CF7FE7">
            <w:pPr>
              <w:spacing w:before="60"/>
            </w:pPr>
            <w:hyperlink w:anchor="_BIASIDType" w:history="1">
              <w:r w:rsidR="00D5253B" w:rsidRPr="00FD5A77">
                <w:rPr>
                  <w:color w:val="0000EE"/>
                  <w:u w:val="single"/>
                </w:rPr>
                <w:t>BIASIDType</w:t>
              </w:r>
            </w:hyperlink>
          </w:p>
        </w:tc>
        <w:tc>
          <w:tcPr>
            <w:tcW w:w="630" w:type="dxa"/>
          </w:tcPr>
          <w:p w:rsidR="00D5253B" w:rsidRPr="00FD5A77" w:rsidRDefault="00D5253B" w:rsidP="00CF7FE7">
            <w:pPr>
              <w:spacing w:before="60"/>
              <w:rPr>
                <w:szCs w:val="20"/>
              </w:rPr>
            </w:pPr>
            <w:r>
              <w:rPr>
                <w:szCs w:val="20"/>
              </w:rPr>
              <w:t>0..1</w:t>
            </w:r>
          </w:p>
        </w:tc>
        <w:tc>
          <w:tcPr>
            <w:tcW w:w="360" w:type="dxa"/>
          </w:tcPr>
          <w:p w:rsidR="00D5253B" w:rsidRPr="00FD5A77" w:rsidRDefault="00D5253B" w:rsidP="00CF7FE7">
            <w:pPr>
              <w:spacing w:before="60"/>
              <w:rPr>
                <w:szCs w:val="20"/>
              </w:rPr>
            </w:pPr>
            <w:r>
              <w:rPr>
                <w:szCs w:val="20"/>
              </w:rPr>
              <w:t>N</w:t>
            </w:r>
          </w:p>
        </w:tc>
        <w:tc>
          <w:tcPr>
            <w:tcW w:w="1890" w:type="dxa"/>
          </w:tcPr>
          <w:p w:rsidR="00D5253B" w:rsidRPr="00FD5A77" w:rsidRDefault="00D5253B" w:rsidP="00CF7FE7">
            <w:pPr>
              <w:spacing w:before="60"/>
              <w:rPr>
                <w:szCs w:val="20"/>
              </w:rPr>
            </w:pPr>
            <w:r w:rsidRPr="00FD5A77">
              <w:rPr>
                <w:szCs w:val="20"/>
              </w:rPr>
              <w:t xml:space="preserve">The identifier of the gallery or population group </w:t>
            </w:r>
            <w:r>
              <w:rPr>
                <w:szCs w:val="20"/>
              </w:rPr>
              <w:t>to</w:t>
            </w:r>
            <w:r w:rsidRPr="00FD5A77">
              <w:rPr>
                <w:szCs w:val="20"/>
              </w:rPr>
              <w:t xml:space="preserve"> which the </w:t>
            </w:r>
            <w:r>
              <w:rPr>
                <w:szCs w:val="20"/>
              </w:rPr>
              <w:t xml:space="preserve">biographic </w:t>
            </w:r>
            <w:r w:rsidRPr="00FD5A77">
              <w:rPr>
                <w:szCs w:val="20"/>
              </w:rPr>
              <w:t xml:space="preserve">will be </w:t>
            </w:r>
            <w:r>
              <w:rPr>
                <w:szCs w:val="20"/>
              </w:rPr>
              <w:t>added</w:t>
            </w:r>
            <w:r w:rsidRPr="00FD5A77">
              <w:rPr>
                <w:szCs w:val="20"/>
              </w:rPr>
              <w:t>.</w:t>
            </w:r>
          </w:p>
        </w:tc>
      </w:tr>
    </w:tbl>
    <w:p w:rsidR="00D5253B" w:rsidRPr="00FD5A77" w:rsidRDefault="00D5253B" w:rsidP="00D5253B">
      <w:pPr>
        <w:keepNext/>
        <w:keepLines/>
        <w:numPr>
          <w:ilvl w:val="4"/>
          <w:numId w:val="0"/>
        </w:numPr>
        <w:spacing w:before="200" w:after="120"/>
        <w:ind w:left="1152" w:hanging="1152"/>
        <w:outlineLvl w:val="4"/>
        <w:rPr>
          <w:b/>
          <w:bCs/>
          <w:color w:val="3B006F"/>
          <w:kern w:val="32"/>
          <w:sz w:val="24"/>
          <w:szCs w:val="26"/>
          <w:lang w:val="x-none" w:eastAsia="x-none"/>
        </w:rPr>
      </w:pPr>
      <w:r w:rsidRPr="00FD5A77">
        <w:rPr>
          <w:b/>
          <w:bCs/>
          <w:color w:val="3B006F"/>
          <w:kern w:val="32"/>
          <w:sz w:val="24"/>
          <w:szCs w:val="26"/>
          <w:lang w:val="x-none" w:eastAsia="x-none"/>
        </w:rPr>
        <w:t>Response Message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10"/>
        <w:gridCol w:w="1684"/>
        <w:gridCol w:w="550"/>
        <w:gridCol w:w="361"/>
        <w:gridCol w:w="2871"/>
      </w:tblGrid>
      <w:tr w:rsidR="00D5253B" w:rsidRPr="00FD5A77" w:rsidTr="00CF7FE7">
        <w:trPr>
          <w:cantSplit/>
          <w:tblHeader/>
        </w:trPr>
        <w:tc>
          <w:tcPr>
            <w:tcW w:w="4110" w:type="dxa"/>
          </w:tcPr>
          <w:p w:rsidR="00D5253B" w:rsidRPr="00FD5A77" w:rsidRDefault="00D5253B" w:rsidP="00CF7FE7">
            <w:pPr>
              <w:keepNext/>
              <w:spacing w:before="60"/>
              <w:rPr>
                <w:b/>
                <w:szCs w:val="20"/>
              </w:rPr>
            </w:pPr>
            <w:r w:rsidRPr="00FD5A77">
              <w:rPr>
                <w:b/>
                <w:szCs w:val="20"/>
              </w:rPr>
              <w:t>Field</w:t>
            </w:r>
          </w:p>
        </w:tc>
        <w:tc>
          <w:tcPr>
            <w:tcW w:w="1684" w:type="dxa"/>
          </w:tcPr>
          <w:p w:rsidR="00D5253B" w:rsidRPr="00FD5A77" w:rsidRDefault="00D5253B" w:rsidP="00CF7FE7">
            <w:pPr>
              <w:keepNext/>
              <w:spacing w:before="60"/>
              <w:rPr>
                <w:b/>
                <w:szCs w:val="20"/>
              </w:rPr>
            </w:pPr>
            <w:r w:rsidRPr="00FD5A77">
              <w:rPr>
                <w:b/>
                <w:szCs w:val="20"/>
              </w:rPr>
              <w:t>Type</w:t>
            </w:r>
          </w:p>
        </w:tc>
        <w:tc>
          <w:tcPr>
            <w:tcW w:w="550" w:type="dxa"/>
          </w:tcPr>
          <w:p w:rsidR="00D5253B" w:rsidRPr="00FD5A77" w:rsidRDefault="00D5253B" w:rsidP="00CF7FE7">
            <w:pPr>
              <w:keepNext/>
              <w:spacing w:before="60"/>
              <w:rPr>
                <w:b/>
                <w:szCs w:val="20"/>
              </w:rPr>
            </w:pPr>
            <w:r w:rsidRPr="00FD5A77">
              <w:rPr>
                <w:b/>
                <w:szCs w:val="20"/>
              </w:rPr>
              <w:t>#</w:t>
            </w:r>
          </w:p>
        </w:tc>
        <w:tc>
          <w:tcPr>
            <w:tcW w:w="361" w:type="dxa"/>
          </w:tcPr>
          <w:p w:rsidR="00D5253B" w:rsidRPr="00FD5A77" w:rsidRDefault="00D5253B" w:rsidP="00CF7FE7">
            <w:pPr>
              <w:keepNext/>
              <w:spacing w:before="60"/>
              <w:rPr>
                <w:b/>
                <w:szCs w:val="20"/>
              </w:rPr>
            </w:pPr>
            <w:r w:rsidRPr="00FD5A77">
              <w:rPr>
                <w:b/>
                <w:szCs w:val="20"/>
              </w:rPr>
              <w:t>?</w:t>
            </w:r>
          </w:p>
        </w:tc>
        <w:tc>
          <w:tcPr>
            <w:tcW w:w="2871" w:type="dxa"/>
          </w:tcPr>
          <w:p w:rsidR="00D5253B" w:rsidRPr="00FD5A77" w:rsidRDefault="00D5253B" w:rsidP="00CF7FE7">
            <w:pPr>
              <w:keepNext/>
              <w:spacing w:before="60"/>
              <w:rPr>
                <w:b/>
                <w:szCs w:val="20"/>
              </w:rPr>
            </w:pPr>
            <w:r w:rsidRPr="00FD5A77">
              <w:rPr>
                <w:b/>
                <w:szCs w:val="20"/>
              </w:rPr>
              <w:t>Meaning</w:t>
            </w:r>
          </w:p>
        </w:tc>
      </w:tr>
      <w:tr w:rsidR="00D5253B" w:rsidRPr="00FD5A77" w:rsidTr="00CF7FE7">
        <w:trPr>
          <w:cantSplit/>
        </w:trPr>
        <w:tc>
          <w:tcPr>
            <w:tcW w:w="4110" w:type="dxa"/>
          </w:tcPr>
          <w:p w:rsidR="00D5253B" w:rsidRPr="00FD5A77" w:rsidRDefault="00D5253B" w:rsidP="00CF7FE7">
            <w:pPr>
              <w:spacing w:before="60"/>
              <w:rPr>
                <w:szCs w:val="20"/>
              </w:rPr>
            </w:pPr>
            <w:bookmarkStart w:id="625" w:name="SetBiographicDataResponse"/>
            <w:r w:rsidRPr="00FD5A77">
              <w:rPr>
                <w:szCs w:val="20"/>
              </w:rPr>
              <w:t>SetBiographicDataResponse</w:t>
            </w:r>
            <w:bookmarkEnd w:id="625"/>
          </w:p>
        </w:tc>
        <w:tc>
          <w:tcPr>
            <w:tcW w:w="1684" w:type="dxa"/>
          </w:tcPr>
          <w:p w:rsidR="00D5253B" w:rsidRPr="00FD5A77" w:rsidRDefault="00D5253B" w:rsidP="00CF7FE7">
            <w:pPr>
              <w:spacing w:before="60"/>
              <w:rPr>
                <w:szCs w:val="20"/>
              </w:rPr>
            </w:pPr>
          </w:p>
        </w:tc>
        <w:tc>
          <w:tcPr>
            <w:tcW w:w="550" w:type="dxa"/>
          </w:tcPr>
          <w:p w:rsidR="00D5253B" w:rsidRPr="00FD5A77" w:rsidRDefault="00D5253B" w:rsidP="00CF7FE7">
            <w:pPr>
              <w:spacing w:before="60"/>
              <w:rPr>
                <w:szCs w:val="20"/>
              </w:rPr>
            </w:pPr>
          </w:p>
        </w:tc>
        <w:tc>
          <w:tcPr>
            <w:tcW w:w="361" w:type="dxa"/>
          </w:tcPr>
          <w:p w:rsidR="00D5253B" w:rsidRPr="00FD5A77" w:rsidRDefault="00D5253B" w:rsidP="00CF7FE7">
            <w:pPr>
              <w:spacing w:before="60"/>
              <w:rPr>
                <w:szCs w:val="20"/>
              </w:rPr>
            </w:pPr>
            <w:r w:rsidRPr="00FD5A77">
              <w:rPr>
                <w:szCs w:val="20"/>
              </w:rPr>
              <w:t>Y</w:t>
            </w:r>
          </w:p>
        </w:tc>
        <w:tc>
          <w:tcPr>
            <w:tcW w:w="2871" w:type="dxa"/>
          </w:tcPr>
          <w:p w:rsidR="00D5253B" w:rsidRPr="00FD5A77" w:rsidRDefault="00D5253B" w:rsidP="00CF7FE7">
            <w:pPr>
              <w:spacing w:before="60"/>
              <w:rPr>
                <w:szCs w:val="20"/>
              </w:rPr>
            </w:pPr>
            <w:r w:rsidRPr="00FD5A77">
              <w:rPr>
                <w:szCs w:val="20"/>
              </w:rPr>
              <w:t>The response to a SetBiographicData operation.</w:t>
            </w:r>
          </w:p>
        </w:tc>
      </w:tr>
      <w:tr w:rsidR="00D5253B" w:rsidRPr="00FD5A77" w:rsidTr="00CF7FE7">
        <w:trPr>
          <w:cantSplit/>
        </w:trPr>
        <w:tc>
          <w:tcPr>
            <w:tcW w:w="4110" w:type="dxa"/>
          </w:tcPr>
          <w:p w:rsidR="00D5253B" w:rsidRPr="00FD5A77" w:rsidRDefault="00D5253B" w:rsidP="00D5253B">
            <w:pPr>
              <w:numPr>
                <w:ilvl w:val="0"/>
                <w:numId w:val="34"/>
              </w:numPr>
              <w:spacing w:before="60" w:after="0"/>
              <w:contextualSpacing/>
              <w:rPr>
                <w:szCs w:val="20"/>
              </w:rPr>
            </w:pPr>
            <w:r w:rsidRPr="00FD5A77">
              <w:rPr>
                <w:szCs w:val="20"/>
              </w:rPr>
              <w:t>SetBiographicDataResponsePackage</w:t>
            </w:r>
          </w:p>
        </w:tc>
        <w:tc>
          <w:tcPr>
            <w:tcW w:w="1684" w:type="dxa"/>
          </w:tcPr>
          <w:p w:rsidR="00D5253B" w:rsidRPr="00FD5A77" w:rsidRDefault="00D5253B" w:rsidP="00CF7FE7">
            <w:pPr>
              <w:spacing w:before="60"/>
              <w:rPr>
                <w:szCs w:val="20"/>
              </w:rPr>
            </w:pPr>
          </w:p>
        </w:tc>
        <w:tc>
          <w:tcPr>
            <w:tcW w:w="550" w:type="dxa"/>
          </w:tcPr>
          <w:p w:rsidR="00D5253B" w:rsidRPr="00FD5A77" w:rsidRDefault="00D5253B" w:rsidP="00CF7FE7">
            <w:pPr>
              <w:spacing w:before="60"/>
              <w:rPr>
                <w:szCs w:val="20"/>
              </w:rPr>
            </w:pPr>
            <w:r w:rsidRPr="00FD5A77">
              <w:rPr>
                <w:szCs w:val="20"/>
              </w:rPr>
              <w:t>1</w:t>
            </w:r>
          </w:p>
        </w:tc>
        <w:tc>
          <w:tcPr>
            <w:tcW w:w="361" w:type="dxa"/>
          </w:tcPr>
          <w:p w:rsidR="00D5253B" w:rsidRPr="00FD5A77" w:rsidRDefault="00D5253B" w:rsidP="00CF7FE7">
            <w:pPr>
              <w:spacing w:before="60"/>
              <w:rPr>
                <w:szCs w:val="20"/>
              </w:rPr>
            </w:pPr>
            <w:r w:rsidRPr="00FD5A77">
              <w:rPr>
                <w:szCs w:val="20"/>
              </w:rPr>
              <w:t>Y</w:t>
            </w:r>
          </w:p>
        </w:tc>
        <w:tc>
          <w:tcPr>
            <w:tcW w:w="2871" w:type="dxa"/>
          </w:tcPr>
          <w:p w:rsidR="00D5253B" w:rsidRPr="00FD5A77" w:rsidRDefault="00D5253B" w:rsidP="00CF7FE7">
            <w:pPr>
              <w:spacing w:before="60"/>
              <w:rPr>
                <w:szCs w:val="20"/>
              </w:rPr>
            </w:pPr>
          </w:p>
        </w:tc>
      </w:tr>
      <w:tr w:rsidR="00D5253B" w:rsidRPr="00FD5A77" w:rsidTr="00CF7FE7">
        <w:trPr>
          <w:cantSplit/>
        </w:trPr>
        <w:tc>
          <w:tcPr>
            <w:tcW w:w="4110" w:type="dxa"/>
          </w:tcPr>
          <w:p w:rsidR="00D5253B" w:rsidRPr="00FD5A77" w:rsidRDefault="00D5253B" w:rsidP="00CF7FE7">
            <w:pPr>
              <w:spacing w:before="60"/>
              <w:rPr>
                <w:rFonts w:cs="Arial"/>
                <w:szCs w:val="20"/>
              </w:rPr>
            </w:pPr>
            <w:r w:rsidRPr="00FD5A77">
              <w:rPr>
                <w:rFonts w:cs="Arial"/>
                <w:szCs w:val="20"/>
              </w:rPr>
              <w:tab/>
            </w:r>
            <w:r w:rsidRPr="00FD5A77">
              <w:rPr>
                <w:rFonts w:cs="Arial"/>
                <w:noProof/>
                <w:szCs w:val="20"/>
              </w:rPr>
              <w:drawing>
                <wp:inline distT="0" distB="0" distL="0" distR="0" wp14:anchorId="686FDC36" wp14:editId="265FFECD">
                  <wp:extent cx="136525" cy="136525"/>
                  <wp:effectExtent l="0" t="0" r="0" b="0"/>
                  <wp:docPr id="734" name="Picture 7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FD5A77">
              <w:rPr>
                <w:rFonts w:cs="Arial"/>
                <w:szCs w:val="20"/>
              </w:rPr>
              <w:t>ResponseStatus</w:t>
            </w:r>
          </w:p>
        </w:tc>
        <w:tc>
          <w:tcPr>
            <w:tcW w:w="1684" w:type="dxa"/>
          </w:tcPr>
          <w:p w:rsidR="00D5253B" w:rsidRPr="00FD5A77" w:rsidRDefault="005E732B" w:rsidP="00CF7FE7">
            <w:pPr>
              <w:spacing w:before="60"/>
              <w:rPr>
                <w:bCs/>
                <w:iCs/>
                <w:color w:val="0000FF"/>
                <w:u w:val="single"/>
              </w:rPr>
            </w:pPr>
            <w:hyperlink w:anchor="_ResponseStatus" w:history="1">
              <w:r w:rsidR="00D5253B" w:rsidRPr="00FD5A77">
                <w:rPr>
                  <w:color w:val="0000EE"/>
                  <w:u w:val="single"/>
                </w:rPr>
                <w:t>ResponseStatus</w:t>
              </w:r>
            </w:hyperlink>
          </w:p>
        </w:tc>
        <w:tc>
          <w:tcPr>
            <w:tcW w:w="550" w:type="dxa"/>
          </w:tcPr>
          <w:p w:rsidR="00D5253B" w:rsidRPr="00FD5A77" w:rsidRDefault="00D5253B" w:rsidP="00CF7FE7">
            <w:pPr>
              <w:spacing w:before="60"/>
              <w:rPr>
                <w:szCs w:val="20"/>
              </w:rPr>
            </w:pPr>
            <w:r w:rsidRPr="00FD5A77">
              <w:rPr>
                <w:szCs w:val="20"/>
              </w:rPr>
              <w:t>1</w:t>
            </w:r>
          </w:p>
        </w:tc>
        <w:tc>
          <w:tcPr>
            <w:tcW w:w="361" w:type="dxa"/>
          </w:tcPr>
          <w:p w:rsidR="00D5253B" w:rsidRPr="00FD5A77" w:rsidRDefault="00D5253B" w:rsidP="00CF7FE7">
            <w:pPr>
              <w:spacing w:before="60"/>
              <w:rPr>
                <w:szCs w:val="20"/>
              </w:rPr>
            </w:pPr>
            <w:r w:rsidRPr="00FD5A77">
              <w:rPr>
                <w:szCs w:val="20"/>
              </w:rPr>
              <w:t>Y</w:t>
            </w:r>
          </w:p>
        </w:tc>
        <w:tc>
          <w:tcPr>
            <w:tcW w:w="2871" w:type="dxa"/>
          </w:tcPr>
          <w:p w:rsidR="00D5253B" w:rsidRPr="00FD5A77" w:rsidRDefault="00D5253B" w:rsidP="00CF7FE7">
            <w:pPr>
              <w:spacing w:before="60"/>
              <w:rPr>
                <w:szCs w:val="20"/>
              </w:rPr>
            </w:pPr>
            <w:r w:rsidRPr="00FD5A77">
              <w:rPr>
                <w:szCs w:val="20"/>
              </w:rPr>
              <w:t>Returned status for the operation.</w:t>
            </w:r>
          </w:p>
        </w:tc>
      </w:tr>
      <w:tr w:rsidR="00D5253B" w:rsidRPr="00FD5A77" w:rsidTr="00CF7FE7">
        <w:trPr>
          <w:cantSplit/>
        </w:trPr>
        <w:tc>
          <w:tcPr>
            <w:tcW w:w="4110" w:type="dxa"/>
          </w:tcPr>
          <w:p w:rsidR="00D5253B" w:rsidRPr="00FD5A77" w:rsidRDefault="00D5253B" w:rsidP="00CF7FE7">
            <w:pPr>
              <w:spacing w:before="60"/>
              <w:rPr>
                <w:szCs w:val="20"/>
              </w:rPr>
            </w:pPr>
            <w:r w:rsidRPr="00FD5A77">
              <w:rPr>
                <w:szCs w:val="20"/>
              </w:rPr>
              <w:tab/>
            </w:r>
            <w:r w:rsidRPr="00FD5A77">
              <w:rPr>
                <w:szCs w:val="20"/>
              </w:rPr>
              <w:tab/>
            </w:r>
            <w:r w:rsidRPr="00FD5A77">
              <w:rPr>
                <w:noProof/>
                <w:szCs w:val="20"/>
              </w:rPr>
              <w:drawing>
                <wp:inline distT="0" distB="0" distL="0" distR="0" wp14:anchorId="4BBEC9A0" wp14:editId="7149E014">
                  <wp:extent cx="136525" cy="136525"/>
                  <wp:effectExtent l="0" t="0" r="0" b="0"/>
                  <wp:docPr id="733" name="Picture 7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FD5A77">
              <w:rPr>
                <w:szCs w:val="20"/>
              </w:rPr>
              <w:t>Return</w:t>
            </w:r>
          </w:p>
        </w:tc>
        <w:tc>
          <w:tcPr>
            <w:tcW w:w="1684" w:type="dxa"/>
          </w:tcPr>
          <w:p w:rsidR="00D5253B" w:rsidRPr="00FD5A77" w:rsidRDefault="005E732B" w:rsidP="00CF7FE7">
            <w:pPr>
              <w:spacing w:before="60"/>
              <w:rPr>
                <w:bCs/>
                <w:iCs/>
                <w:color w:val="0000FF"/>
                <w:u w:val="single"/>
              </w:rPr>
            </w:pPr>
            <w:hyperlink w:anchor="_ReturnCode" w:history="1">
              <w:r w:rsidR="00D5253B" w:rsidRPr="00FD5A77">
                <w:rPr>
                  <w:color w:val="0000EE"/>
                  <w:u w:val="single"/>
                </w:rPr>
                <w:t>ReturnCode</w:t>
              </w:r>
            </w:hyperlink>
          </w:p>
        </w:tc>
        <w:tc>
          <w:tcPr>
            <w:tcW w:w="550" w:type="dxa"/>
          </w:tcPr>
          <w:p w:rsidR="00D5253B" w:rsidRPr="00FD5A77" w:rsidRDefault="00D5253B" w:rsidP="00CF7FE7">
            <w:pPr>
              <w:spacing w:before="60"/>
              <w:rPr>
                <w:szCs w:val="20"/>
              </w:rPr>
            </w:pPr>
            <w:r w:rsidRPr="00FD5A77">
              <w:rPr>
                <w:szCs w:val="20"/>
              </w:rPr>
              <w:t>1</w:t>
            </w:r>
          </w:p>
        </w:tc>
        <w:tc>
          <w:tcPr>
            <w:tcW w:w="361" w:type="dxa"/>
          </w:tcPr>
          <w:p w:rsidR="00D5253B" w:rsidRPr="00FD5A77" w:rsidRDefault="00D5253B" w:rsidP="00CF7FE7">
            <w:pPr>
              <w:spacing w:before="60"/>
              <w:rPr>
                <w:szCs w:val="20"/>
              </w:rPr>
            </w:pPr>
            <w:r w:rsidRPr="00FD5A77">
              <w:rPr>
                <w:szCs w:val="20"/>
              </w:rPr>
              <w:t>Y</w:t>
            </w:r>
          </w:p>
        </w:tc>
        <w:tc>
          <w:tcPr>
            <w:tcW w:w="2871" w:type="dxa"/>
          </w:tcPr>
          <w:p w:rsidR="00D5253B" w:rsidRPr="00FD5A77" w:rsidRDefault="00D5253B" w:rsidP="00CF7FE7">
            <w:pPr>
              <w:spacing w:before="60"/>
              <w:rPr>
                <w:szCs w:val="20"/>
              </w:rPr>
            </w:pPr>
            <w:r w:rsidRPr="00FD5A77">
              <w:rPr>
                <w:szCs w:val="20"/>
              </w:rPr>
              <w:t>The return code indicates the return status of the operation.</w:t>
            </w:r>
          </w:p>
        </w:tc>
      </w:tr>
      <w:tr w:rsidR="00D5253B" w:rsidRPr="00FD5A77" w:rsidTr="00CF7FE7">
        <w:trPr>
          <w:cantSplit/>
        </w:trPr>
        <w:tc>
          <w:tcPr>
            <w:tcW w:w="4110" w:type="dxa"/>
          </w:tcPr>
          <w:p w:rsidR="00D5253B" w:rsidRPr="00FD5A77" w:rsidRDefault="00D5253B" w:rsidP="00CF7FE7">
            <w:pPr>
              <w:spacing w:before="60"/>
              <w:rPr>
                <w:szCs w:val="20"/>
              </w:rPr>
            </w:pPr>
            <w:r w:rsidRPr="00FD5A77">
              <w:rPr>
                <w:szCs w:val="20"/>
              </w:rPr>
              <w:tab/>
            </w:r>
            <w:r w:rsidRPr="00FD5A77">
              <w:rPr>
                <w:szCs w:val="20"/>
              </w:rPr>
              <w:tab/>
            </w:r>
            <w:r w:rsidRPr="00FD5A77">
              <w:rPr>
                <w:noProof/>
                <w:szCs w:val="20"/>
              </w:rPr>
              <w:drawing>
                <wp:inline distT="0" distB="0" distL="0" distR="0" wp14:anchorId="3A26611E" wp14:editId="6D688D7E">
                  <wp:extent cx="136525" cy="136525"/>
                  <wp:effectExtent l="0" t="0" r="0" b="0"/>
                  <wp:docPr id="732" name="Picture 7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FD5A77">
              <w:rPr>
                <w:szCs w:val="20"/>
              </w:rPr>
              <w:t>Message</w:t>
            </w:r>
          </w:p>
        </w:tc>
        <w:tc>
          <w:tcPr>
            <w:tcW w:w="1684" w:type="dxa"/>
          </w:tcPr>
          <w:p w:rsidR="00D5253B" w:rsidRPr="00FD5A77" w:rsidRDefault="00D5253B" w:rsidP="00CF7FE7">
            <w:pPr>
              <w:rPr>
                <w:bCs/>
                <w:iCs/>
              </w:rPr>
            </w:pPr>
            <w:r w:rsidRPr="00FD5A77">
              <w:rPr>
                <w:bCs/>
                <w:iCs/>
              </w:rPr>
              <w:t>string</w:t>
            </w:r>
          </w:p>
        </w:tc>
        <w:tc>
          <w:tcPr>
            <w:tcW w:w="550" w:type="dxa"/>
          </w:tcPr>
          <w:p w:rsidR="00D5253B" w:rsidRPr="00FD5A77" w:rsidRDefault="00D5253B" w:rsidP="00CF7FE7">
            <w:pPr>
              <w:spacing w:before="60"/>
              <w:rPr>
                <w:szCs w:val="20"/>
              </w:rPr>
            </w:pPr>
            <w:r w:rsidRPr="00FD5A77">
              <w:rPr>
                <w:szCs w:val="20"/>
              </w:rPr>
              <w:t>0..1</w:t>
            </w:r>
          </w:p>
        </w:tc>
        <w:tc>
          <w:tcPr>
            <w:tcW w:w="361" w:type="dxa"/>
          </w:tcPr>
          <w:p w:rsidR="00D5253B" w:rsidRPr="00FD5A77" w:rsidRDefault="00D5253B" w:rsidP="00CF7FE7">
            <w:pPr>
              <w:spacing w:before="60"/>
              <w:rPr>
                <w:szCs w:val="20"/>
              </w:rPr>
            </w:pPr>
            <w:r w:rsidRPr="00FD5A77">
              <w:rPr>
                <w:szCs w:val="20"/>
              </w:rPr>
              <w:t>N</w:t>
            </w:r>
          </w:p>
        </w:tc>
        <w:tc>
          <w:tcPr>
            <w:tcW w:w="2871" w:type="dxa"/>
          </w:tcPr>
          <w:p w:rsidR="00D5253B" w:rsidRPr="00FD5A77" w:rsidRDefault="00D5253B" w:rsidP="00CF7FE7">
            <w:pPr>
              <w:spacing w:before="60"/>
              <w:rPr>
                <w:szCs w:val="20"/>
              </w:rPr>
            </w:pPr>
            <w:r w:rsidRPr="00FD5A77">
              <w:rPr>
                <w:szCs w:val="20"/>
              </w:rPr>
              <w:t>A short message corresponding to the return code.</w:t>
            </w:r>
          </w:p>
        </w:tc>
      </w:tr>
      <w:tr w:rsidR="00D5253B" w:rsidRPr="00FD5A77" w:rsidTr="00CF7FE7">
        <w:trPr>
          <w:cantSplit/>
        </w:trPr>
        <w:tc>
          <w:tcPr>
            <w:tcW w:w="4110" w:type="dxa"/>
          </w:tcPr>
          <w:p w:rsidR="00D5253B" w:rsidRPr="00FD5A77" w:rsidRDefault="00D5253B" w:rsidP="00CF7FE7">
            <w:pPr>
              <w:spacing w:before="60"/>
              <w:rPr>
                <w:szCs w:val="20"/>
              </w:rPr>
            </w:pPr>
            <w:r w:rsidRPr="00FD5A77">
              <w:rPr>
                <w:szCs w:val="20"/>
              </w:rPr>
              <w:tab/>
            </w:r>
            <w:r w:rsidRPr="00FD5A77">
              <w:rPr>
                <w:noProof/>
                <w:szCs w:val="20"/>
              </w:rPr>
              <w:drawing>
                <wp:inline distT="0" distB="0" distL="0" distR="0" wp14:anchorId="5F09138E" wp14:editId="7A40274B">
                  <wp:extent cx="136525" cy="136525"/>
                  <wp:effectExtent l="0" t="0" r="0" b="0"/>
                  <wp:docPr id="731" name="Picture 7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FD5A77">
              <w:rPr>
                <w:szCs w:val="20"/>
              </w:rPr>
              <w:t>Identity</w:t>
            </w:r>
          </w:p>
        </w:tc>
        <w:tc>
          <w:tcPr>
            <w:tcW w:w="1684" w:type="dxa"/>
          </w:tcPr>
          <w:p w:rsidR="00D5253B" w:rsidRPr="00FD5A77" w:rsidRDefault="005E732B" w:rsidP="00CF7FE7">
            <w:pPr>
              <w:spacing w:before="60"/>
              <w:rPr>
                <w:bCs/>
                <w:iCs/>
                <w:color w:val="0000FF"/>
                <w:u w:val="single"/>
              </w:rPr>
            </w:pPr>
            <w:hyperlink w:anchor="_BIASIdentity" w:history="1">
              <w:r w:rsidR="00D5253B" w:rsidRPr="00FD5A77">
                <w:rPr>
                  <w:color w:val="0000EE"/>
                  <w:u w:val="single"/>
                </w:rPr>
                <w:t>BIASIdentity</w:t>
              </w:r>
            </w:hyperlink>
          </w:p>
        </w:tc>
        <w:tc>
          <w:tcPr>
            <w:tcW w:w="550" w:type="dxa"/>
          </w:tcPr>
          <w:p w:rsidR="00D5253B" w:rsidRPr="00FD5A77" w:rsidRDefault="00D5253B" w:rsidP="00CF7FE7">
            <w:pPr>
              <w:spacing w:before="60"/>
              <w:rPr>
                <w:szCs w:val="20"/>
              </w:rPr>
            </w:pPr>
            <w:r w:rsidRPr="00FD5A77">
              <w:rPr>
                <w:szCs w:val="20"/>
              </w:rPr>
              <w:t>0..1</w:t>
            </w:r>
          </w:p>
        </w:tc>
        <w:tc>
          <w:tcPr>
            <w:tcW w:w="361" w:type="dxa"/>
          </w:tcPr>
          <w:p w:rsidR="00D5253B" w:rsidRPr="00FD5A77" w:rsidRDefault="00D5253B" w:rsidP="00CF7FE7">
            <w:pPr>
              <w:spacing w:before="60"/>
              <w:rPr>
                <w:szCs w:val="20"/>
              </w:rPr>
            </w:pPr>
            <w:r w:rsidRPr="00FD5A77">
              <w:rPr>
                <w:szCs w:val="20"/>
              </w:rPr>
              <w:t>C</w:t>
            </w:r>
          </w:p>
        </w:tc>
        <w:tc>
          <w:tcPr>
            <w:tcW w:w="2871" w:type="dxa"/>
          </w:tcPr>
          <w:p w:rsidR="00D5253B" w:rsidRPr="00FD5A77" w:rsidRDefault="00D5253B" w:rsidP="00CF7FE7">
            <w:pPr>
              <w:spacing w:before="60"/>
              <w:rPr>
                <w:szCs w:val="20"/>
              </w:rPr>
            </w:pPr>
            <w:r w:rsidRPr="00FD5A77">
              <w:rPr>
                <w:szCs w:val="20"/>
              </w:rPr>
              <w:t>In an encounter-centric model, identifies the encounter ID assigned to a new encounter.</w:t>
            </w:r>
          </w:p>
        </w:tc>
      </w:tr>
      <w:tr w:rsidR="00D5253B" w:rsidRPr="00FD5A77" w:rsidTr="00CF7FE7">
        <w:trPr>
          <w:cantSplit/>
        </w:trPr>
        <w:tc>
          <w:tcPr>
            <w:tcW w:w="4110" w:type="dxa"/>
          </w:tcPr>
          <w:p w:rsidR="00D5253B" w:rsidRPr="00FD5A77" w:rsidRDefault="00D5253B" w:rsidP="00CF7FE7">
            <w:pPr>
              <w:spacing w:before="60"/>
              <w:rPr>
                <w:szCs w:val="20"/>
              </w:rPr>
            </w:pPr>
            <w:r w:rsidRPr="00FD5A77">
              <w:rPr>
                <w:szCs w:val="20"/>
              </w:rPr>
              <w:tab/>
            </w:r>
            <w:r w:rsidRPr="00FD5A77">
              <w:rPr>
                <w:szCs w:val="20"/>
              </w:rPr>
              <w:tab/>
            </w:r>
            <w:r w:rsidRPr="00FD5A77">
              <w:rPr>
                <w:noProof/>
                <w:szCs w:val="20"/>
              </w:rPr>
              <w:drawing>
                <wp:inline distT="0" distB="0" distL="0" distR="0" wp14:anchorId="0A3059FE" wp14:editId="7BF90E8E">
                  <wp:extent cx="136525" cy="136525"/>
                  <wp:effectExtent l="0" t="0" r="0" b="0"/>
                  <wp:docPr id="730" name="Picture 7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FD5A77">
              <w:rPr>
                <w:szCs w:val="20"/>
              </w:rPr>
              <w:t>EncounterID</w:t>
            </w:r>
          </w:p>
        </w:tc>
        <w:tc>
          <w:tcPr>
            <w:tcW w:w="1684" w:type="dxa"/>
          </w:tcPr>
          <w:p w:rsidR="00D5253B" w:rsidRPr="00FD5A77" w:rsidRDefault="005E732B" w:rsidP="00CF7FE7">
            <w:pPr>
              <w:spacing w:before="60"/>
              <w:rPr>
                <w:bCs/>
                <w:iCs/>
                <w:color w:val="0000FF"/>
                <w:u w:val="single"/>
              </w:rPr>
            </w:pPr>
            <w:hyperlink w:anchor="_BIASIDType" w:history="1">
              <w:r w:rsidR="00D5253B" w:rsidRPr="00FD5A77">
                <w:rPr>
                  <w:color w:val="0000EE"/>
                  <w:u w:val="single"/>
                </w:rPr>
                <w:t>BIASIDType</w:t>
              </w:r>
            </w:hyperlink>
          </w:p>
        </w:tc>
        <w:tc>
          <w:tcPr>
            <w:tcW w:w="550" w:type="dxa"/>
          </w:tcPr>
          <w:p w:rsidR="00D5253B" w:rsidRPr="00FD5A77" w:rsidRDefault="00D5253B" w:rsidP="00CF7FE7">
            <w:pPr>
              <w:spacing w:before="60"/>
              <w:rPr>
                <w:szCs w:val="20"/>
              </w:rPr>
            </w:pPr>
            <w:r w:rsidRPr="00FD5A77">
              <w:rPr>
                <w:szCs w:val="20"/>
              </w:rPr>
              <w:t>1</w:t>
            </w:r>
          </w:p>
        </w:tc>
        <w:tc>
          <w:tcPr>
            <w:tcW w:w="361" w:type="dxa"/>
          </w:tcPr>
          <w:p w:rsidR="00D5253B" w:rsidRPr="00FD5A77" w:rsidRDefault="00D5253B" w:rsidP="00CF7FE7">
            <w:pPr>
              <w:spacing w:before="60"/>
              <w:rPr>
                <w:szCs w:val="20"/>
              </w:rPr>
            </w:pPr>
            <w:r w:rsidRPr="00FD5A77">
              <w:rPr>
                <w:szCs w:val="20"/>
              </w:rPr>
              <w:t>Y</w:t>
            </w:r>
          </w:p>
        </w:tc>
        <w:tc>
          <w:tcPr>
            <w:tcW w:w="2871" w:type="dxa"/>
          </w:tcPr>
          <w:p w:rsidR="00D5253B" w:rsidRPr="00FD5A77" w:rsidRDefault="00D5253B" w:rsidP="00CF7FE7">
            <w:pPr>
              <w:spacing w:before="60"/>
              <w:rPr>
                <w:szCs w:val="20"/>
              </w:rPr>
            </w:pPr>
            <w:r w:rsidRPr="00FD5A77">
              <w:rPr>
                <w:szCs w:val="20"/>
              </w:rPr>
              <w:t>The identifier of an encounter associated with the subject.</w:t>
            </w:r>
          </w:p>
        </w:tc>
      </w:tr>
    </w:tbl>
    <w:p w:rsidR="00D5253B" w:rsidRPr="00FD5A77" w:rsidRDefault="00D5253B" w:rsidP="00D5253B">
      <w:pPr>
        <w:pStyle w:val="Heading3"/>
        <w:numPr>
          <w:ilvl w:val="2"/>
          <w:numId w:val="2"/>
        </w:numPr>
      </w:pPr>
      <w:bookmarkStart w:id="626" w:name="_SetBiometricData"/>
      <w:bookmarkStart w:id="627" w:name="__SetBiometricData"/>
      <w:bookmarkStart w:id="628" w:name="_Ref202154603"/>
      <w:bookmarkStart w:id="629" w:name="_Toc301368529"/>
      <w:bookmarkStart w:id="630" w:name="_Toc340760203"/>
      <w:bookmarkStart w:id="631" w:name="_Toc443908727"/>
      <w:bookmarkStart w:id="632" w:name="_Toc450647066"/>
      <w:bookmarkEnd w:id="626"/>
      <w:bookmarkEnd w:id="627"/>
      <w:r w:rsidRPr="00FD5A77">
        <w:t>SetBiometricData</w:t>
      </w:r>
      <w:bookmarkEnd w:id="628"/>
      <w:bookmarkEnd w:id="629"/>
      <w:bookmarkEnd w:id="630"/>
      <w:bookmarkEnd w:id="631"/>
      <w:bookmarkEnd w:id="632"/>
    </w:p>
    <w:p w:rsidR="00D5253B" w:rsidRPr="00FD5A77" w:rsidRDefault="005E732B" w:rsidP="00D5253B">
      <w:pPr>
        <w:spacing w:after="120"/>
        <w:rPr>
          <w:szCs w:val="20"/>
          <w:u w:val="single"/>
          <w:lang w:val="it-IT"/>
        </w:rPr>
      </w:pPr>
      <w:hyperlink w:anchor="SetBiometricDataRequest" w:history="1">
        <w:r w:rsidR="00D5253B" w:rsidRPr="00FD5A77">
          <w:rPr>
            <w:color w:val="0000EE"/>
            <w:szCs w:val="20"/>
            <w:u w:val="single"/>
            <w:lang w:val="it-IT"/>
          </w:rPr>
          <w:t>SetBiometricDataRequest</w:t>
        </w:r>
      </w:hyperlink>
    </w:p>
    <w:p w:rsidR="00D5253B" w:rsidRPr="00FD5A77" w:rsidRDefault="005E732B" w:rsidP="00D5253B">
      <w:pPr>
        <w:keepNext/>
        <w:spacing w:before="120"/>
        <w:rPr>
          <w:bCs/>
          <w:iCs/>
          <w:color w:val="0000FF"/>
          <w:szCs w:val="20"/>
          <w:u w:val="single"/>
          <w:lang w:val="it-IT"/>
        </w:rPr>
      </w:pPr>
      <w:hyperlink w:anchor="SetBiometricDataResponse" w:history="1">
        <w:r w:rsidR="00D5253B" w:rsidRPr="00FD5A77">
          <w:rPr>
            <w:color w:val="0000EE"/>
            <w:szCs w:val="20"/>
            <w:u w:val="single"/>
            <w:lang w:val="it-IT"/>
          </w:rPr>
          <w:t>SetBiometricDataResponse</w:t>
        </w:r>
      </w:hyperlink>
    </w:p>
    <w:p w:rsidR="00D5253B" w:rsidRDefault="00D5253B" w:rsidP="00D5253B">
      <w:pPr>
        <w:spacing w:before="120"/>
      </w:pPr>
      <w:r w:rsidRPr="00FD5A77">
        <w:t xml:space="preserve">The SetBiometricData operation associates biometric data to a given subject record. The identity model of the system determines whether the biometric information should replace any existing biometric information (person-centric model) or if a new encounter should be created and associated with the subject (encounter-centric model). For encounter-centric models, the encounter ID MAY be specified by the caller in order to link biometric </w:t>
      </w:r>
      <w:r>
        <w:t xml:space="preserve">with </w:t>
      </w:r>
      <w:r w:rsidRPr="00FD5A77">
        <w:t>biographic and</w:t>
      </w:r>
      <w:r>
        <w:t>/or</w:t>
      </w:r>
      <w:r w:rsidRPr="00FD5A77">
        <w:t xml:space="preserve"> </w:t>
      </w:r>
      <w:r>
        <w:t>document</w:t>
      </w:r>
      <w:r w:rsidRPr="00FD5A77">
        <w:t xml:space="preserve"> information (assuming biographic </w:t>
      </w:r>
      <w:r>
        <w:t xml:space="preserve">and/or document </w:t>
      </w:r>
      <w:r w:rsidRPr="00FD5A77">
        <w:t xml:space="preserve">information was previously associated using </w:t>
      </w:r>
      <w:r w:rsidRPr="00FD5A77">
        <w:rPr>
          <w:szCs w:val="20"/>
        </w:rPr>
        <w:t xml:space="preserve">the </w:t>
      </w:r>
      <w:hyperlink w:anchor="_SetBiographicData_1" w:history="1">
        <w:r w:rsidRPr="00BC328C">
          <w:rPr>
            <w:rStyle w:val="Hyperlink"/>
            <w:szCs w:val="20"/>
            <w:u w:val="single"/>
          </w:rPr>
          <w:t>SetBiographicData</w:t>
        </w:r>
      </w:hyperlink>
      <w:r w:rsidRPr="00FD5A77">
        <w:rPr>
          <w:szCs w:val="20"/>
        </w:rPr>
        <w:t xml:space="preserve"> </w:t>
      </w:r>
      <w:r>
        <w:rPr>
          <w:szCs w:val="20"/>
        </w:rPr>
        <w:t xml:space="preserve">and/or </w:t>
      </w:r>
      <w:hyperlink w:anchor="_SetDocumentData" w:history="1">
        <w:r w:rsidRPr="00BC328C">
          <w:rPr>
            <w:rStyle w:val="Hyperlink"/>
            <w:szCs w:val="20"/>
            <w:u w:val="single"/>
          </w:rPr>
          <w:t>SetDocumentData</w:t>
        </w:r>
      </w:hyperlink>
      <w:r>
        <w:rPr>
          <w:szCs w:val="20"/>
        </w:rPr>
        <w:t xml:space="preserve"> </w:t>
      </w:r>
      <w:r w:rsidRPr="00FD5A77">
        <w:t>operation). If the encounter ID is omitted for the encounter-centric model, the operation returns a system-assigned encounter ID.</w:t>
      </w:r>
    </w:p>
    <w:p w:rsidR="00D5253B" w:rsidRPr="00FD5A77" w:rsidRDefault="00D5253B" w:rsidP="00D5253B">
      <w:pPr>
        <w:spacing w:before="120"/>
      </w:pPr>
      <w:r>
        <w:t>For encounter-based systems, the Create Encounter operation should be called prior to Set Biometric Data. The Encounter ID assigned as a result should be used as input to this operation.</w:t>
      </w:r>
    </w:p>
    <w:p w:rsidR="00D5253B" w:rsidRPr="00FD5A77" w:rsidRDefault="00D5253B" w:rsidP="00D5253B">
      <w:pPr>
        <w:spacing w:before="120"/>
      </w:pPr>
    </w:p>
    <w:p w:rsidR="00D5253B" w:rsidRPr="00FD5A77" w:rsidRDefault="00D5253B" w:rsidP="00D5253B">
      <w:pPr>
        <w:keepNext/>
        <w:keepLines/>
        <w:numPr>
          <w:ilvl w:val="4"/>
          <w:numId w:val="0"/>
        </w:numPr>
        <w:spacing w:before="200" w:after="120"/>
        <w:ind w:left="1152" w:hanging="1152"/>
        <w:outlineLvl w:val="4"/>
        <w:rPr>
          <w:b/>
          <w:bCs/>
          <w:color w:val="3B006F"/>
          <w:kern w:val="32"/>
          <w:sz w:val="24"/>
          <w:szCs w:val="26"/>
          <w:lang w:val="x-none" w:eastAsia="x-none"/>
        </w:rPr>
      </w:pPr>
      <w:r w:rsidRPr="00FD5A77">
        <w:rPr>
          <w:b/>
          <w:bCs/>
          <w:color w:val="3B006F"/>
          <w:kern w:val="32"/>
          <w:sz w:val="24"/>
          <w:szCs w:val="26"/>
          <w:lang w:val="x-none" w:eastAsia="x-none"/>
        </w:rPr>
        <w:t>Request Message</w:t>
      </w:r>
    </w:p>
    <w:tbl>
      <w:tblP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28"/>
        <w:gridCol w:w="2700"/>
        <w:gridCol w:w="630"/>
        <w:gridCol w:w="360"/>
        <w:gridCol w:w="2340"/>
      </w:tblGrid>
      <w:tr w:rsidR="00D5253B" w:rsidRPr="00FD5A77" w:rsidTr="00CF7FE7">
        <w:trPr>
          <w:cantSplit/>
          <w:tblHeader/>
        </w:trPr>
        <w:tc>
          <w:tcPr>
            <w:tcW w:w="3528" w:type="dxa"/>
          </w:tcPr>
          <w:p w:rsidR="00D5253B" w:rsidRPr="00FD5A77" w:rsidRDefault="00D5253B" w:rsidP="00CF7FE7">
            <w:pPr>
              <w:keepNext/>
              <w:spacing w:before="60"/>
              <w:rPr>
                <w:b/>
                <w:szCs w:val="20"/>
              </w:rPr>
            </w:pPr>
            <w:r w:rsidRPr="00FD5A77">
              <w:rPr>
                <w:b/>
                <w:szCs w:val="20"/>
              </w:rPr>
              <w:t>Field</w:t>
            </w:r>
          </w:p>
        </w:tc>
        <w:tc>
          <w:tcPr>
            <w:tcW w:w="2700" w:type="dxa"/>
          </w:tcPr>
          <w:p w:rsidR="00D5253B" w:rsidRPr="00FD5A77" w:rsidRDefault="00D5253B" w:rsidP="00CF7FE7">
            <w:pPr>
              <w:keepNext/>
              <w:spacing w:before="60"/>
              <w:rPr>
                <w:b/>
                <w:szCs w:val="20"/>
              </w:rPr>
            </w:pPr>
            <w:r w:rsidRPr="00FD5A77">
              <w:rPr>
                <w:b/>
                <w:szCs w:val="20"/>
              </w:rPr>
              <w:t>Type</w:t>
            </w:r>
          </w:p>
        </w:tc>
        <w:tc>
          <w:tcPr>
            <w:tcW w:w="630" w:type="dxa"/>
          </w:tcPr>
          <w:p w:rsidR="00D5253B" w:rsidRPr="00FD5A77" w:rsidRDefault="00D5253B" w:rsidP="00CF7FE7">
            <w:pPr>
              <w:keepNext/>
              <w:spacing w:before="60"/>
              <w:rPr>
                <w:b/>
                <w:szCs w:val="20"/>
              </w:rPr>
            </w:pPr>
            <w:r w:rsidRPr="00FD5A77">
              <w:rPr>
                <w:b/>
                <w:szCs w:val="20"/>
              </w:rPr>
              <w:t>#</w:t>
            </w:r>
          </w:p>
        </w:tc>
        <w:tc>
          <w:tcPr>
            <w:tcW w:w="360" w:type="dxa"/>
          </w:tcPr>
          <w:p w:rsidR="00D5253B" w:rsidRPr="00FD5A77" w:rsidRDefault="00D5253B" w:rsidP="00CF7FE7">
            <w:pPr>
              <w:keepNext/>
              <w:spacing w:before="60"/>
              <w:rPr>
                <w:b/>
                <w:szCs w:val="20"/>
              </w:rPr>
            </w:pPr>
            <w:r w:rsidRPr="00FD5A77">
              <w:rPr>
                <w:b/>
                <w:szCs w:val="20"/>
              </w:rPr>
              <w:t>?</w:t>
            </w:r>
          </w:p>
        </w:tc>
        <w:tc>
          <w:tcPr>
            <w:tcW w:w="2340" w:type="dxa"/>
          </w:tcPr>
          <w:p w:rsidR="00D5253B" w:rsidRPr="00FD5A77" w:rsidRDefault="00D5253B" w:rsidP="00CF7FE7">
            <w:pPr>
              <w:keepNext/>
              <w:spacing w:before="60"/>
              <w:rPr>
                <w:b/>
                <w:szCs w:val="20"/>
              </w:rPr>
            </w:pPr>
            <w:r w:rsidRPr="00FD5A77">
              <w:rPr>
                <w:b/>
                <w:szCs w:val="20"/>
              </w:rPr>
              <w:t>Meaning</w:t>
            </w:r>
          </w:p>
        </w:tc>
      </w:tr>
      <w:tr w:rsidR="00D5253B" w:rsidRPr="00FD5A77" w:rsidTr="00CF7FE7">
        <w:trPr>
          <w:cantSplit/>
        </w:trPr>
        <w:tc>
          <w:tcPr>
            <w:tcW w:w="3528" w:type="dxa"/>
          </w:tcPr>
          <w:p w:rsidR="00D5253B" w:rsidRPr="00FD5A77" w:rsidRDefault="00D5253B" w:rsidP="00CF7FE7">
            <w:pPr>
              <w:spacing w:before="60"/>
              <w:rPr>
                <w:szCs w:val="20"/>
              </w:rPr>
            </w:pPr>
            <w:bookmarkStart w:id="633" w:name="SetBiometricDataRequest"/>
            <w:r w:rsidRPr="00FD5A77">
              <w:rPr>
                <w:szCs w:val="20"/>
              </w:rPr>
              <w:t>SetBiometricData</w:t>
            </w:r>
            <w:bookmarkEnd w:id="633"/>
          </w:p>
        </w:tc>
        <w:tc>
          <w:tcPr>
            <w:tcW w:w="2700" w:type="dxa"/>
          </w:tcPr>
          <w:p w:rsidR="00D5253B" w:rsidRPr="00FD5A77" w:rsidRDefault="00D5253B" w:rsidP="00CF7FE7">
            <w:pPr>
              <w:spacing w:before="60"/>
              <w:rPr>
                <w:szCs w:val="20"/>
              </w:rPr>
            </w:pPr>
          </w:p>
        </w:tc>
        <w:tc>
          <w:tcPr>
            <w:tcW w:w="630" w:type="dxa"/>
          </w:tcPr>
          <w:p w:rsidR="00D5253B" w:rsidRPr="00FD5A77" w:rsidRDefault="00D5253B" w:rsidP="00CF7FE7">
            <w:pPr>
              <w:spacing w:before="60"/>
              <w:rPr>
                <w:szCs w:val="20"/>
              </w:rPr>
            </w:pPr>
          </w:p>
        </w:tc>
        <w:tc>
          <w:tcPr>
            <w:tcW w:w="360" w:type="dxa"/>
          </w:tcPr>
          <w:p w:rsidR="00D5253B" w:rsidRPr="00FD5A77" w:rsidRDefault="00D5253B" w:rsidP="00CF7FE7">
            <w:pPr>
              <w:spacing w:before="60"/>
              <w:rPr>
                <w:szCs w:val="20"/>
              </w:rPr>
            </w:pPr>
            <w:r w:rsidRPr="00FD5A77">
              <w:rPr>
                <w:szCs w:val="20"/>
              </w:rPr>
              <w:t>Y</w:t>
            </w:r>
          </w:p>
        </w:tc>
        <w:tc>
          <w:tcPr>
            <w:tcW w:w="2340" w:type="dxa"/>
          </w:tcPr>
          <w:p w:rsidR="00D5253B" w:rsidRPr="00FD5A77" w:rsidRDefault="00D5253B" w:rsidP="00CF7FE7">
            <w:pPr>
              <w:spacing w:before="60"/>
              <w:rPr>
                <w:szCs w:val="20"/>
              </w:rPr>
            </w:pPr>
            <w:r w:rsidRPr="00FD5A77">
              <w:rPr>
                <w:szCs w:val="20"/>
              </w:rPr>
              <w:t>Associates biometric data to a given subject record.</w:t>
            </w:r>
          </w:p>
        </w:tc>
      </w:tr>
      <w:tr w:rsidR="00D5253B" w:rsidRPr="00FD5A77" w:rsidTr="00CF7FE7">
        <w:trPr>
          <w:cantSplit/>
        </w:trPr>
        <w:tc>
          <w:tcPr>
            <w:tcW w:w="3528" w:type="dxa"/>
          </w:tcPr>
          <w:p w:rsidR="00D5253B" w:rsidRPr="00FD5A77" w:rsidRDefault="00D5253B" w:rsidP="00CF7FE7">
            <w:pPr>
              <w:spacing w:before="60"/>
              <w:rPr>
                <w:szCs w:val="20"/>
              </w:rPr>
            </w:pPr>
            <w:r w:rsidRPr="00FD5A77">
              <w:rPr>
                <w:rFonts w:cs="Arial"/>
                <w:noProof/>
                <w:szCs w:val="20"/>
              </w:rPr>
              <w:drawing>
                <wp:inline distT="0" distB="0" distL="0" distR="0" wp14:anchorId="1CB06103" wp14:editId="35867AA5">
                  <wp:extent cx="136525" cy="136525"/>
                  <wp:effectExtent l="0" t="0" r="0" b="0"/>
                  <wp:docPr id="729" name="Picture 7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FD5A77">
              <w:rPr>
                <w:szCs w:val="20"/>
              </w:rPr>
              <w:t>SetBiometricDataRequest</w:t>
            </w:r>
          </w:p>
        </w:tc>
        <w:tc>
          <w:tcPr>
            <w:tcW w:w="2700" w:type="dxa"/>
          </w:tcPr>
          <w:p w:rsidR="00D5253B" w:rsidRPr="00FD5A77" w:rsidRDefault="00D5253B" w:rsidP="00CF7FE7">
            <w:pPr>
              <w:spacing w:before="60"/>
              <w:rPr>
                <w:szCs w:val="20"/>
              </w:rPr>
            </w:pPr>
          </w:p>
        </w:tc>
        <w:tc>
          <w:tcPr>
            <w:tcW w:w="630" w:type="dxa"/>
          </w:tcPr>
          <w:p w:rsidR="00D5253B" w:rsidRPr="00FD5A77" w:rsidRDefault="00D5253B" w:rsidP="00CF7FE7">
            <w:pPr>
              <w:spacing w:before="60"/>
              <w:rPr>
                <w:szCs w:val="20"/>
              </w:rPr>
            </w:pPr>
            <w:r w:rsidRPr="00FD5A77">
              <w:rPr>
                <w:szCs w:val="20"/>
              </w:rPr>
              <w:t>1</w:t>
            </w:r>
          </w:p>
        </w:tc>
        <w:tc>
          <w:tcPr>
            <w:tcW w:w="360" w:type="dxa"/>
          </w:tcPr>
          <w:p w:rsidR="00D5253B" w:rsidRPr="00FD5A77" w:rsidRDefault="00D5253B" w:rsidP="00CF7FE7">
            <w:pPr>
              <w:spacing w:before="60"/>
              <w:rPr>
                <w:szCs w:val="20"/>
              </w:rPr>
            </w:pPr>
            <w:r w:rsidRPr="00FD5A77">
              <w:rPr>
                <w:szCs w:val="20"/>
              </w:rPr>
              <w:t>Y</w:t>
            </w:r>
          </w:p>
        </w:tc>
        <w:tc>
          <w:tcPr>
            <w:tcW w:w="2340" w:type="dxa"/>
          </w:tcPr>
          <w:p w:rsidR="00D5253B" w:rsidRPr="00FD5A77" w:rsidRDefault="00D5253B" w:rsidP="00CF7FE7">
            <w:pPr>
              <w:spacing w:before="60"/>
              <w:rPr>
                <w:szCs w:val="20"/>
              </w:rPr>
            </w:pPr>
          </w:p>
        </w:tc>
      </w:tr>
      <w:tr w:rsidR="00D5253B" w:rsidRPr="00FD5A77" w:rsidTr="00CF7FE7">
        <w:trPr>
          <w:cantSplit/>
        </w:trPr>
        <w:tc>
          <w:tcPr>
            <w:tcW w:w="3528" w:type="dxa"/>
          </w:tcPr>
          <w:p w:rsidR="00D5253B" w:rsidRPr="00FD5A77" w:rsidRDefault="00D5253B" w:rsidP="00CF7FE7">
            <w:pPr>
              <w:spacing w:before="60"/>
              <w:rPr>
                <w:rFonts w:cs="Arial"/>
                <w:szCs w:val="20"/>
              </w:rPr>
            </w:pPr>
            <w:r w:rsidRPr="00FD5A77">
              <w:rPr>
                <w:rFonts w:cs="Arial"/>
                <w:szCs w:val="20"/>
              </w:rPr>
              <w:tab/>
            </w:r>
            <w:r w:rsidRPr="00FD5A77">
              <w:rPr>
                <w:rFonts w:cs="Arial"/>
                <w:noProof/>
                <w:szCs w:val="20"/>
              </w:rPr>
              <w:drawing>
                <wp:inline distT="0" distB="0" distL="0" distR="0" wp14:anchorId="031BDB85" wp14:editId="5EC12D0B">
                  <wp:extent cx="136525" cy="136525"/>
                  <wp:effectExtent l="0" t="0" r="0" b="0"/>
                  <wp:docPr id="728" name="Picture 7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FD5A77">
              <w:rPr>
                <w:rFonts w:cs="Arial"/>
                <w:szCs w:val="20"/>
              </w:rPr>
              <w:t>GenericRequestParameters</w:t>
            </w:r>
          </w:p>
        </w:tc>
        <w:tc>
          <w:tcPr>
            <w:tcW w:w="2700" w:type="dxa"/>
          </w:tcPr>
          <w:p w:rsidR="00D5253B" w:rsidRPr="00FD5A77" w:rsidRDefault="005E732B" w:rsidP="00CF7FE7">
            <w:pPr>
              <w:spacing w:before="60"/>
              <w:rPr>
                <w:bCs/>
                <w:iCs/>
                <w:color w:val="0000FF"/>
                <w:u w:val="single"/>
              </w:rPr>
            </w:pPr>
            <w:hyperlink w:anchor="_GenericRequestParameters" w:history="1">
              <w:r w:rsidR="00D5253B" w:rsidRPr="00FD5A77">
                <w:rPr>
                  <w:color w:val="0000EE"/>
                  <w:u w:val="single"/>
                </w:rPr>
                <w:t>GenericRequestParameters</w:t>
              </w:r>
            </w:hyperlink>
          </w:p>
        </w:tc>
        <w:tc>
          <w:tcPr>
            <w:tcW w:w="630" w:type="dxa"/>
          </w:tcPr>
          <w:p w:rsidR="00D5253B" w:rsidRPr="00FD5A77" w:rsidRDefault="00D5253B" w:rsidP="00CF7FE7">
            <w:pPr>
              <w:spacing w:before="60"/>
              <w:rPr>
                <w:szCs w:val="20"/>
              </w:rPr>
            </w:pPr>
            <w:r w:rsidRPr="00FD5A77">
              <w:rPr>
                <w:szCs w:val="20"/>
              </w:rPr>
              <w:t>0..1</w:t>
            </w:r>
          </w:p>
        </w:tc>
        <w:tc>
          <w:tcPr>
            <w:tcW w:w="360" w:type="dxa"/>
          </w:tcPr>
          <w:p w:rsidR="00D5253B" w:rsidRPr="00FD5A77" w:rsidRDefault="00D5253B" w:rsidP="00CF7FE7">
            <w:pPr>
              <w:spacing w:before="60"/>
              <w:rPr>
                <w:szCs w:val="20"/>
              </w:rPr>
            </w:pPr>
            <w:r w:rsidRPr="00FD5A77">
              <w:rPr>
                <w:szCs w:val="20"/>
              </w:rPr>
              <w:t>N</w:t>
            </w:r>
          </w:p>
        </w:tc>
        <w:tc>
          <w:tcPr>
            <w:tcW w:w="2340" w:type="dxa"/>
          </w:tcPr>
          <w:p w:rsidR="00D5253B" w:rsidRPr="00FD5A77" w:rsidRDefault="00D5253B" w:rsidP="00CF7FE7">
            <w:pPr>
              <w:spacing w:before="60"/>
              <w:rPr>
                <w:szCs w:val="20"/>
              </w:rPr>
            </w:pPr>
            <w:r w:rsidRPr="00FD5A77">
              <w:rPr>
                <w:szCs w:val="20"/>
              </w:rPr>
              <w:t>Common request parameters that can be used to identify the requester.</w:t>
            </w:r>
          </w:p>
        </w:tc>
      </w:tr>
      <w:tr w:rsidR="00D5253B" w:rsidRPr="00FD5A77" w:rsidTr="00CF7FE7">
        <w:trPr>
          <w:cantSplit/>
        </w:trPr>
        <w:tc>
          <w:tcPr>
            <w:tcW w:w="3528" w:type="dxa"/>
          </w:tcPr>
          <w:p w:rsidR="00D5253B" w:rsidRPr="00FD5A77" w:rsidRDefault="00D5253B" w:rsidP="00CF7FE7">
            <w:pPr>
              <w:spacing w:before="60"/>
              <w:rPr>
                <w:szCs w:val="20"/>
              </w:rPr>
            </w:pPr>
            <w:r w:rsidRPr="00FD5A77">
              <w:rPr>
                <w:szCs w:val="20"/>
              </w:rPr>
              <w:tab/>
            </w:r>
            <w:r w:rsidRPr="00FD5A77">
              <w:rPr>
                <w:szCs w:val="20"/>
              </w:rPr>
              <w:tab/>
            </w:r>
            <w:r w:rsidRPr="00FD5A77">
              <w:rPr>
                <w:noProof/>
                <w:szCs w:val="20"/>
              </w:rPr>
              <w:drawing>
                <wp:inline distT="0" distB="0" distL="0" distR="0" wp14:anchorId="33E9F3E3" wp14:editId="313E23BB">
                  <wp:extent cx="136525" cy="136525"/>
                  <wp:effectExtent l="0" t="0" r="0" b="0"/>
                  <wp:docPr id="727" name="Picture 7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FD5A77">
              <w:rPr>
                <w:szCs w:val="20"/>
              </w:rPr>
              <w:t>Application</w:t>
            </w:r>
          </w:p>
        </w:tc>
        <w:tc>
          <w:tcPr>
            <w:tcW w:w="2700" w:type="dxa"/>
          </w:tcPr>
          <w:p w:rsidR="00D5253B" w:rsidRPr="00FD5A77" w:rsidRDefault="005E732B" w:rsidP="00CF7FE7">
            <w:pPr>
              <w:spacing w:before="60"/>
              <w:rPr>
                <w:bCs/>
                <w:iCs/>
                <w:color w:val="0000FF"/>
                <w:u w:val="single"/>
              </w:rPr>
            </w:pPr>
            <w:hyperlink w:anchor="_ApplicationIdentifier" w:history="1">
              <w:r w:rsidR="00D5253B" w:rsidRPr="00FD5A77">
                <w:rPr>
                  <w:color w:val="0000EE"/>
                  <w:u w:val="single"/>
                </w:rPr>
                <w:t>ApplicationIdentifier</w:t>
              </w:r>
            </w:hyperlink>
          </w:p>
        </w:tc>
        <w:tc>
          <w:tcPr>
            <w:tcW w:w="630" w:type="dxa"/>
          </w:tcPr>
          <w:p w:rsidR="00D5253B" w:rsidRPr="00FD5A77" w:rsidRDefault="00D5253B" w:rsidP="00CF7FE7">
            <w:pPr>
              <w:spacing w:before="60"/>
              <w:rPr>
                <w:szCs w:val="20"/>
              </w:rPr>
            </w:pPr>
            <w:r w:rsidRPr="00FD5A77">
              <w:rPr>
                <w:szCs w:val="20"/>
              </w:rPr>
              <w:t>0..1</w:t>
            </w:r>
          </w:p>
        </w:tc>
        <w:tc>
          <w:tcPr>
            <w:tcW w:w="360" w:type="dxa"/>
          </w:tcPr>
          <w:p w:rsidR="00D5253B" w:rsidRPr="00FD5A77" w:rsidRDefault="00D5253B" w:rsidP="00CF7FE7">
            <w:pPr>
              <w:spacing w:before="60"/>
              <w:rPr>
                <w:szCs w:val="20"/>
              </w:rPr>
            </w:pPr>
            <w:r w:rsidRPr="00FD5A77">
              <w:rPr>
                <w:szCs w:val="20"/>
              </w:rPr>
              <w:t>N</w:t>
            </w:r>
          </w:p>
        </w:tc>
        <w:tc>
          <w:tcPr>
            <w:tcW w:w="2340" w:type="dxa"/>
          </w:tcPr>
          <w:p w:rsidR="00D5253B" w:rsidRPr="00FD5A77" w:rsidRDefault="00D5253B" w:rsidP="00CF7FE7">
            <w:pPr>
              <w:spacing w:before="60"/>
              <w:rPr>
                <w:szCs w:val="20"/>
              </w:rPr>
            </w:pPr>
            <w:r w:rsidRPr="00FD5A77">
              <w:rPr>
                <w:szCs w:val="20"/>
              </w:rPr>
              <w:t>Identifies the requesting application.</w:t>
            </w:r>
          </w:p>
        </w:tc>
      </w:tr>
      <w:tr w:rsidR="00D5253B" w:rsidRPr="00FD5A77" w:rsidTr="00CF7FE7">
        <w:trPr>
          <w:cantSplit/>
        </w:trPr>
        <w:tc>
          <w:tcPr>
            <w:tcW w:w="3528" w:type="dxa"/>
          </w:tcPr>
          <w:p w:rsidR="00D5253B" w:rsidRPr="00FD5A77" w:rsidRDefault="00D5253B" w:rsidP="00CF7FE7">
            <w:pPr>
              <w:spacing w:before="60"/>
              <w:rPr>
                <w:szCs w:val="20"/>
              </w:rPr>
            </w:pPr>
            <w:r w:rsidRPr="00FD5A77">
              <w:rPr>
                <w:szCs w:val="20"/>
              </w:rPr>
              <w:tab/>
            </w:r>
            <w:r w:rsidRPr="00FD5A77">
              <w:rPr>
                <w:szCs w:val="20"/>
              </w:rPr>
              <w:tab/>
            </w:r>
            <w:r w:rsidRPr="00FD5A77">
              <w:rPr>
                <w:noProof/>
                <w:szCs w:val="20"/>
              </w:rPr>
              <w:drawing>
                <wp:inline distT="0" distB="0" distL="0" distR="0" wp14:anchorId="37ED95B9" wp14:editId="3095BD6A">
                  <wp:extent cx="136525" cy="136525"/>
                  <wp:effectExtent l="0" t="0" r="0" b="0"/>
                  <wp:docPr id="726" name="Picture 7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FD5A77">
              <w:rPr>
                <w:szCs w:val="20"/>
              </w:rPr>
              <w:t>ApplicationUser</w:t>
            </w:r>
          </w:p>
        </w:tc>
        <w:tc>
          <w:tcPr>
            <w:tcW w:w="2700" w:type="dxa"/>
          </w:tcPr>
          <w:p w:rsidR="00D5253B" w:rsidRPr="00FD5A77" w:rsidRDefault="005E732B" w:rsidP="00CF7FE7">
            <w:pPr>
              <w:spacing w:before="60"/>
              <w:rPr>
                <w:bCs/>
                <w:iCs/>
                <w:color w:val="0000FF"/>
                <w:u w:val="single"/>
              </w:rPr>
            </w:pPr>
            <w:hyperlink w:anchor="_ApplicationUserIdentifier" w:history="1">
              <w:r w:rsidR="00D5253B" w:rsidRPr="00FD5A77">
                <w:rPr>
                  <w:color w:val="0000EE"/>
                  <w:u w:val="single"/>
                </w:rPr>
                <w:t>ApplicationUserIdentifier</w:t>
              </w:r>
            </w:hyperlink>
          </w:p>
        </w:tc>
        <w:tc>
          <w:tcPr>
            <w:tcW w:w="630" w:type="dxa"/>
          </w:tcPr>
          <w:p w:rsidR="00D5253B" w:rsidRPr="00FD5A77" w:rsidRDefault="00D5253B" w:rsidP="00CF7FE7">
            <w:pPr>
              <w:spacing w:before="60"/>
              <w:rPr>
                <w:szCs w:val="20"/>
              </w:rPr>
            </w:pPr>
            <w:r w:rsidRPr="00FD5A77">
              <w:rPr>
                <w:szCs w:val="20"/>
              </w:rPr>
              <w:t>0..1</w:t>
            </w:r>
          </w:p>
        </w:tc>
        <w:tc>
          <w:tcPr>
            <w:tcW w:w="360" w:type="dxa"/>
          </w:tcPr>
          <w:p w:rsidR="00D5253B" w:rsidRPr="00FD5A77" w:rsidRDefault="00D5253B" w:rsidP="00CF7FE7">
            <w:pPr>
              <w:spacing w:before="60"/>
              <w:rPr>
                <w:szCs w:val="20"/>
              </w:rPr>
            </w:pPr>
            <w:r w:rsidRPr="00FD5A77">
              <w:rPr>
                <w:szCs w:val="20"/>
              </w:rPr>
              <w:t>N</w:t>
            </w:r>
          </w:p>
        </w:tc>
        <w:tc>
          <w:tcPr>
            <w:tcW w:w="2340" w:type="dxa"/>
          </w:tcPr>
          <w:p w:rsidR="00D5253B" w:rsidRPr="00FD5A77" w:rsidRDefault="00D5253B" w:rsidP="00CF7FE7">
            <w:pPr>
              <w:spacing w:before="60"/>
              <w:rPr>
                <w:szCs w:val="20"/>
              </w:rPr>
            </w:pPr>
            <w:r w:rsidRPr="00FD5A77">
              <w:rPr>
                <w:szCs w:val="20"/>
              </w:rPr>
              <w:t>Identifies the user or instance of the requesting application.</w:t>
            </w:r>
          </w:p>
        </w:tc>
      </w:tr>
      <w:tr w:rsidR="00D5253B" w:rsidRPr="00FD5A77" w:rsidTr="00CF7FE7">
        <w:trPr>
          <w:cantSplit/>
        </w:trPr>
        <w:tc>
          <w:tcPr>
            <w:tcW w:w="3528" w:type="dxa"/>
          </w:tcPr>
          <w:p w:rsidR="00D5253B" w:rsidRPr="00FD5A77" w:rsidRDefault="00D5253B" w:rsidP="00CF7FE7">
            <w:pPr>
              <w:spacing w:before="60"/>
              <w:rPr>
                <w:szCs w:val="20"/>
              </w:rPr>
            </w:pPr>
            <w:r w:rsidRPr="00FD5A77">
              <w:rPr>
                <w:szCs w:val="20"/>
              </w:rPr>
              <w:tab/>
            </w:r>
            <w:r w:rsidRPr="00FD5A77">
              <w:rPr>
                <w:szCs w:val="20"/>
              </w:rPr>
              <w:tab/>
            </w:r>
            <w:r w:rsidRPr="00FD5A77">
              <w:rPr>
                <w:noProof/>
                <w:szCs w:val="20"/>
              </w:rPr>
              <w:drawing>
                <wp:inline distT="0" distB="0" distL="0" distR="0" wp14:anchorId="7B9051DD" wp14:editId="6AA17AA0">
                  <wp:extent cx="136525" cy="136525"/>
                  <wp:effectExtent l="0" t="0" r="0" b="0"/>
                  <wp:docPr id="725" name="Picture 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FD5A77">
              <w:rPr>
                <w:szCs w:val="20"/>
              </w:rPr>
              <w:t>BIASOperationName</w:t>
            </w:r>
          </w:p>
        </w:tc>
        <w:tc>
          <w:tcPr>
            <w:tcW w:w="2700" w:type="dxa"/>
          </w:tcPr>
          <w:p w:rsidR="00D5253B" w:rsidRPr="00FD5A77" w:rsidRDefault="00D5253B" w:rsidP="00CF7FE7">
            <w:pPr>
              <w:spacing w:before="60"/>
            </w:pPr>
            <w:r w:rsidRPr="00FD5A77">
              <w:t>string</w:t>
            </w:r>
          </w:p>
        </w:tc>
        <w:tc>
          <w:tcPr>
            <w:tcW w:w="630" w:type="dxa"/>
          </w:tcPr>
          <w:p w:rsidR="00D5253B" w:rsidRPr="00FD5A77" w:rsidRDefault="00D5253B" w:rsidP="00CF7FE7">
            <w:pPr>
              <w:spacing w:before="60"/>
              <w:rPr>
                <w:szCs w:val="20"/>
              </w:rPr>
            </w:pPr>
            <w:r w:rsidRPr="00FD5A77">
              <w:rPr>
                <w:szCs w:val="20"/>
              </w:rPr>
              <w:t>0..1</w:t>
            </w:r>
          </w:p>
        </w:tc>
        <w:tc>
          <w:tcPr>
            <w:tcW w:w="360" w:type="dxa"/>
          </w:tcPr>
          <w:p w:rsidR="00D5253B" w:rsidRPr="00FD5A77" w:rsidRDefault="00D5253B" w:rsidP="00CF7FE7">
            <w:pPr>
              <w:spacing w:before="60"/>
              <w:rPr>
                <w:szCs w:val="20"/>
              </w:rPr>
            </w:pPr>
            <w:r w:rsidRPr="00FD5A77">
              <w:rPr>
                <w:szCs w:val="20"/>
              </w:rPr>
              <w:t>N</w:t>
            </w:r>
          </w:p>
        </w:tc>
        <w:tc>
          <w:tcPr>
            <w:tcW w:w="2340" w:type="dxa"/>
          </w:tcPr>
          <w:p w:rsidR="00D5253B" w:rsidRPr="00FD5A77" w:rsidRDefault="00D5253B" w:rsidP="00CF7FE7">
            <w:pPr>
              <w:spacing w:before="60"/>
              <w:rPr>
                <w:szCs w:val="20"/>
              </w:rPr>
            </w:pPr>
            <w:r w:rsidRPr="00FD5A77">
              <w:rPr>
                <w:szCs w:val="20"/>
              </w:rPr>
              <w:t>Identifies the BIAS operation that is being requested: “SetBiometricData”.</w:t>
            </w:r>
          </w:p>
        </w:tc>
      </w:tr>
      <w:tr w:rsidR="00D5253B" w:rsidRPr="00FD5A77" w:rsidTr="00CF7FE7">
        <w:trPr>
          <w:cantSplit/>
        </w:trPr>
        <w:tc>
          <w:tcPr>
            <w:tcW w:w="3528" w:type="dxa"/>
          </w:tcPr>
          <w:p w:rsidR="00D5253B" w:rsidRPr="00FD5A77" w:rsidRDefault="00D5253B" w:rsidP="00CF7FE7">
            <w:pPr>
              <w:spacing w:before="60"/>
              <w:rPr>
                <w:szCs w:val="20"/>
              </w:rPr>
            </w:pPr>
            <w:r w:rsidRPr="00FD5A77">
              <w:rPr>
                <w:szCs w:val="20"/>
              </w:rPr>
              <w:tab/>
            </w:r>
            <w:r w:rsidRPr="00FD5A77">
              <w:rPr>
                <w:noProof/>
                <w:szCs w:val="20"/>
              </w:rPr>
              <w:drawing>
                <wp:inline distT="0" distB="0" distL="0" distR="0" wp14:anchorId="4FEA4954" wp14:editId="6A0C095C">
                  <wp:extent cx="136525" cy="136525"/>
                  <wp:effectExtent l="0" t="0" r="0" b="0"/>
                  <wp:docPr id="724" name="Picture 7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FD5A77">
              <w:rPr>
                <w:szCs w:val="20"/>
              </w:rPr>
              <w:t>Identity</w:t>
            </w:r>
          </w:p>
        </w:tc>
        <w:tc>
          <w:tcPr>
            <w:tcW w:w="2700" w:type="dxa"/>
          </w:tcPr>
          <w:p w:rsidR="00D5253B" w:rsidRPr="00FD5A77" w:rsidRDefault="005E732B" w:rsidP="00CF7FE7">
            <w:pPr>
              <w:spacing w:before="60"/>
              <w:rPr>
                <w:bCs/>
                <w:iCs/>
                <w:color w:val="0000FF"/>
                <w:u w:val="single"/>
              </w:rPr>
            </w:pPr>
            <w:hyperlink w:anchor="_BIASIdentity" w:history="1">
              <w:r w:rsidR="00D5253B" w:rsidRPr="00FD5A77">
                <w:rPr>
                  <w:color w:val="0000EE"/>
                  <w:u w:val="single"/>
                </w:rPr>
                <w:t>BIASIdentity</w:t>
              </w:r>
            </w:hyperlink>
          </w:p>
        </w:tc>
        <w:tc>
          <w:tcPr>
            <w:tcW w:w="630" w:type="dxa"/>
          </w:tcPr>
          <w:p w:rsidR="00D5253B" w:rsidRPr="00FD5A77" w:rsidRDefault="00D5253B" w:rsidP="00CF7FE7">
            <w:pPr>
              <w:spacing w:before="60"/>
              <w:rPr>
                <w:szCs w:val="20"/>
              </w:rPr>
            </w:pPr>
            <w:r w:rsidRPr="00FD5A77">
              <w:rPr>
                <w:szCs w:val="20"/>
              </w:rPr>
              <w:t>1</w:t>
            </w:r>
          </w:p>
        </w:tc>
        <w:tc>
          <w:tcPr>
            <w:tcW w:w="360" w:type="dxa"/>
          </w:tcPr>
          <w:p w:rsidR="00D5253B" w:rsidRPr="00FD5A77" w:rsidRDefault="00D5253B" w:rsidP="00CF7FE7">
            <w:pPr>
              <w:spacing w:before="60"/>
              <w:rPr>
                <w:szCs w:val="20"/>
              </w:rPr>
            </w:pPr>
            <w:r w:rsidRPr="00FD5A77">
              <w:rPr>
                <w:szCs w:val="20"/>
              </w:rPr>
              <w:t>Y</w:t>
            </w:r>
          </w:p>
        </w:tc>
        <w:tc>
          <w:tcPr>
            <w:tcW w:w="2340" w:type="dxa"/>
          </w:tcPr>
          <w:p w:rsidR="00D5253B" w:rsidRPr="00FD5A77" w:rsidRDefault="00D5253B" w:rsidP="00CF7FE7">
            <w:pPr>
              <w:spacing w:before="60"/>
              <w:rPr>
                <w:szCs w:val="20"/>
              </w:rPr>
            </w:pPr>
            <w:r w:rsidRPr="00FD5A77">
              <w:rPr>
                <w:szCs w:val="20"/>
              </w:rPr>
              <w:t>Identifies the subject or, in the encounter-centric model, a subject and an encounter, and includes the biometric data to store.</w:t>
            </w:r>
          </w:p>
        </w:tc>
      </w:tr>
      <w:tr w:rsidR="00D5253B" w:rsidRPr="00FD5A77" w:rsidTr="00CF7FE7">
        <w:trPr>
          <w:cantSplit/>
        </w:trPr>
        <w:tc>
          <w:tcPr>
            <w:tcW w:w="3528" w:type="dxa"/>
          </w:tcPr>
          <w:p w:rsidR="00D5253B" w:rsidRPr="00FD5A77" w:rsidRDefault="00D5253B" w:rsidP="00CF7FE7">
            <w:pPr>
              <w:spacing w:before="60"/>
              <w:rPr>
                <w:rFonts w:cs="Arial"/>
                <w:szCs w:val="20"/>
              </w:rPr>
            </w:pPr>
            <w:r w:rsidRPr="00FD5A77">
              <w:rPr>
                <w:rFonts w:cs="Arial"/>
                <w:szCs w:val="20"/>
              </w:rPr>
              <w:tab/>
            </w:r>
            <w:r w:rsidRPr="00FD5A77">
              <w:rPr>
                <w:rFonts w:cs="Arial"/>
                <w:szCs w:val="20"/>
              </w:rPr>
              <w:tab/>
            </w:r>
            <w:r w:rsidRPr="00FD5A77">
              <w:rPr>
                <w:rFonts w:cs="Arial"/>
                <w:noProof/>
                <w:szCs w:val="20"/>
              </w:rPr>
              <w:drawing>
                <wp:inline distT="0" distB="0" distL="0" distR="0" wp14:anchorId="6ACFF333" wp14:editId="46B1D121">
                  <wp:extent cx="136525" cy="136525"/>
                  <wp:effectExtent l="0" t="0" r="0" b="0"/>
                  <wp:docPr id="723" name="Picture 7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FD5A77">
              <w:rPr>
                <w:rFonts w:cs="Arial"/>
                <w:szCs w:val="20"/>
              </w:rPr>
              <w:t>SubjectID</w:t>
            </w:r>
          </w:p>
        </w:tc>
        <w:tc>
          <w:tcPr>
            <w:tcW w:w="2700" w:type="dxa"/>
          </w:tcPr>
          <w:p w:rsidR="00D5253B" w:rsidRPr="00FD5A77" w:rsidRDefault="005E732B" w:rsidP="00CF7FE7">
            <w:pPr>
              <w:spacing w:before="60"/>
              <w:rPr>
                <w:bCs/>
                <w:iCs/>
                <w:color w:val="0000FF"/>
                <w:u w:val="single"/>
              </w:rPr>
            </w:pPr>
            <w:hyperlink w:anchor="_BIASIDType" w:history="1">
              <w:r w:rsidR="00D5253B" w:rsidRPr="00FD5A77">
                <w:rPr>
                  <w:color w:val="0000EE"/>
                  <w:u w:val="single"/>
                </w:rPr>
                <w:t>BIASIDType</w:t>
              </w:r>
            </w:hyperlink>
          </w:p>
        </w:tc>
        <w:tc>
          <w:tcPr>
            <w:tcW w:w="630" w:type="dxa"/>
          </w:tcPr>
          <w:p w:rsidR="00D5253B" w:rsidRPr="00FD5A77" w:rsidRDefault="00D5253B" w:rsidP="00CF7FE7">
            <w:pPr>
              <w:spacing w:before="60"/>
              <w:rPr>
                <w:szCs w:val="20"/>
              </w:rPr>
            </w:pPr>
            <w:r w:rsidRPr="00FD5A77">
              <w:rPr>
                <w:szCs w:val="20"/>
              </w:rPr>
              <w:t>1</w:t>
            </w:r>
          </w:p>
        </w:tc>
        <w:tc>
          <w:tcPr>
            <w:tcW w:w="360" w:type="dxa"/>
          </w:tcPr>
          <w:p w:rsidR="00D5253B" w:rsidRPr="00FD5A77" w:rsidRDefault="00D5253B" w:rsidP="00CF7FE7">
            <w:pPr>
              <w:spacing w:before="60"/>
              <w:rPr>
                <w:szCs w:val="20"/>
              </w:rPr>
            </w:pPr>
            <w:r w:rsidRPr="00FD5A77">
              <w:rPr>
                <w:szCs w:val="20"/>
              </w:rPr>
              <w:t>Y</w:t>
            </w:r>
          </w:p>
        </w:tc>
        <w:tc>
          <w:tcPr>
            <w:tcW w:w="2340" w:type="dxa"/>
          </w:tcPr>
          <w:p w:rsidR="00D5253B" w:rsidRPr="00FD5A77" w:rsidRDefault="00D5253B" w:rsidP="00CF7FE7">
            <w:pPr>
              <w:spacing w:before="60"/>
              <w:rPr>
                <w:szCs w:val="20"/>
              </w:rPr>
            </w:pPr>
            <w:r w:rsidRPr="00FD5A77">
              <w:rPr>
                <w:szCs w:val="20"/>
              </w:rPr>
              <w:t>A system unique identifier for a subject.</w:t>
            </w:r>
          </w:p>
        </w:tc>
      </w:tr>
      <w:tr w:rsidR="00D5253B" w:rsidRPr="00FD5A77" w:rsidTr="00CF7FE7">
        <w:trPr>
          <w:cantSplit/>
        </w:trPr>
        <w:tc>
          <w:tcPr>
            <w:tcW w:w="3528" w:type="dxa"/>
          </w:tcPr>
          <w:p w:rsidR="00D5253B" w:rsidRPr="00FD5A77" w:rsidRDefault="00D5253B" w:rsidP="00CF7FE7">
            <w:pPr>
              <w:spacing w:before="60"/>
              <w:rPr>
                <w:szCs w:val="20"/>
              </w:rPr>
            </w:pPr>
            <w:r w:rsidRPr="00FD5A77">
              <w:rPr>
                <w:szCs w:val="20"/>
              </w:rPr>
              <w:tab/>
            </w:r>
            <w:r w:rsidRPr="00FD5A77">
              <w:rPr>
                <w:szCs w:val="20"/>
              </w:rPr>
              <w:tab/>
            </w:r>
            <w:r w:rsidRPr="00FD5A77">
              <w:rPr>
                <w:noProof/>
                <w:szCs w:val="20"/>
              </w:rPr>
              <w:drawing>
                <wp:inline distT="0" distB="0" distL="0" distR="0" wp14:anchorId="2EB0C484" wp14:editId="4E6FDA83">
                  <wp:extent cx="136525" cy="136525"/>
                  <wp:effectExtent l="0" t="0" r="0" b="0"/>
                  <wp:docPr id="722" name="Picture 7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FD5A77">
              <w:rPr>
                <w:szCs w:val="20"/>
              </w:rPr>
              <w:t>EncounterID</w:t>
            </w:r>
          </w:p>
        </w:tc>
        <w:tc>
          <w:tcPr>
            <w:tcW w:w="2700" w:type="dxa"/>
          </w:tcPr>
          <w:p w:rsidR="00D5253B" w:rsidRPr="00FD5A77" w:rsidRDefault="005E732B" w:rsidP="00CF7FE7">
            <w:pPr>
              <w:spacing w:before="60"/>
              <w:rPr>
                <w:bCs/>
                <w:iCs/>
                <w:color w:val="0000FF"/>
                <w:u w:val="single"/>
              </w:rPr>
            </w:pPr>
            <w:hyperlink w:anchor="_BIASIDType" w:history="1">
              <w:r w:rsidR="00D5253B" w:rsidRPr="00FD5A77">
                <w:rPr>
                  <w:color w:val="0000EE"/>
                  <w:u w:val="single"/>
                </w:rPr>
                <w:t>BIASIDType</w:t>
              </w:r>
            </w:hyperlink>
          </w:p>
        </w:tc>
        <w:tc>
          <w:tcPr>
            <w:tcW w:w="630" w:type="dxa"/>
          </w:tcPr>
          <w:p w:rsidR="00D5253B" w:rsidRPr="00FD5A77" w:rsidRDefault="00D5253B" w:rsidP="00CF7FE7">
            <w:pPr>
              <w:spacing w:before="60"/>
              <w:rPr>
                <w:szCs w:val="20"/>
              </w:rPr>
            </w:pPr>
            <w:r w:rsidRPr="00FD5A77">
              <w:rPr>
                <w:szCs w:val="20"/>
              </w:rPr>
              <w:t>0..1</w:t>
            </w:r>
          </w:p>
        </w:tc>
        <w:tc>
          <w:tcPr>
            <w:tcW w:w="360" w:type="dxa"/>
          </w:tcPr>
          <w:p w:rsidR="00D5253B" w:rsidRPr="00FD5A77" w:rsidRDefault="00D5253B" w:rsidP="00CF7FE7">
            <w:pPr>
              <w:spacing w:before="60"/>
              <w:rPr>
                <w:szCs w:val="20"/>
              </w:rPr>
            </w:pPr>
            <w:r>
              <w:rPr>
                <w:szCs w:val="20"/>
              </w:rPr>
              <w:t>C</w:t>
            </w:r>
          </w:p>
        </w:tc>
        <w:tc>
          <w:tcPr>
            <w:tcW w:w="2340" w:type="dxa"/>
          </w:tcPr>
          <w:p w:rsidR="00D5253B" w:rsidRPr="00FD5A77" w:rsidRDefault="00D5253B" w:rsidP="00CF7FE7">
            <w:pPr>
              <w:spacing w:before="60"/>
              <w:rPr>
                <w:szCs w:val="20"/>
              </w:rPr>
            </w:pPr>
            <w:r w:rsidRPr="00FD5A77">
              <w:rPr>
                <w:szCs w:val="20"/>
              </w:rPr>
              <w:t>The identifier of an encounter associated with the subject.</w:t>
            </w:r>
          </w:p>
        </w:tc>
      </w:tr>
      <w:tr w:rsidR="00D5253B" w:rsidRPr="00FD5A77" w:rsidTr="00CF7FE7">
        <w:trPr>
          <w:cantSplit/>
        </w:trPr>
        <w:tc>
          <w:tcPr>
            <w:tcW w:w="3528" w:type="dxa"/>
          </w:tcPr>
          <w:p w:rsidR="00D5253B" w:rsidRPr="00FD5A77" w:rsidRDefault="00D5253B" w:rsidP="00CF7FE7">
            <w:pPr>
              <w:spacing w:before="60"/>
              <w:rPr>
                <w:szCs w:val="20"/>
              </w:rPr>
            </w:pPr>
            <w:r w:rsidRPr="00FD5A77">
              <w:rPr>
                <w:szCs w:val="20"/>
              </w:rPr>
              <w:tab/>
            </w:r>
            <w:r w:rsidRPr="00FD5A77">
              <w:rPr>
                <w:szCs w:val="20"/>
              </w:rPr>
              <w:tab/>
            </w:r>
            <w:r w:rsidRPr="00FD5A77">
              <w:rPr>
                <w:noProof/>
                <w:szCs w:val="20"/>
              </w:rPr>
              <w:drawing>
                <wp:inline distT="0" distB="0" distL="0" distR="0" wp14:anchorId="341EB645" wp14:editId="19435760">
                  <wp:extent cx="136525" cy="136525"/>
                  <wp:effectExtent l="0" t="0" r="0" b="0"/>
                  <wp:docPr id="721" name="Picture 7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FD5A77">
              <w:rPr>
                <w:szCs w:val="20"/>
              </w:rPr>
              <w:t>BiometricData</w:t>
            </w:r>
          </w:p>
        </w:tc>
        <w:tc>
          <w:tcPr>
            <w:tcW w:w="2700" w:type="dxa"/>
          </w:tcPr>
          <w:p w:rsidR="00D5253B" w:rsidRPr="00FD5A77" w:rsidRDefault="005E732B" w:rsidP="00CF7FE7">
            <w:pPr>
              <w:spacing w:before="60"/>
              <w:rPr>
                <w:bCs/>
                <w:iCs/>
                <w:color w:val="0000FF"/>
                <w:u w:val="single"/>
              </w:rPr>
            </w:pPr>
            <w:hyperlink w:anchor="_BIASBiometricDataType" w:history="1">
              <w:r w:rsidR="00D5253B" w:rsidRPr="00FD5A77">
                <w:rPr>
                  <w:color w:val="0000EE"/>
                  <w:u w:val="single"/>
                </w:rPr>
                <w:t>BIASBiometricDataType</w:t>
              </w:r>
            </w:hyperlink>
          </w:p>
        </w:tc>
        <w:tc>
          <w:tcPr>
            <w:tcW w:w="630" w:type="dxa"/>
          </w:tcPr>
          <w:p w:rsidR="00D5253B" w:rsidRPr="00FD5A77" w:rsidRDefault="00D5253B" w:rsidP="00CF7FE7">
            <w:pPr>
              <w:spacing w:before="60"/>
              <w:rPr>
                <w:szCs w:val="20"/>
              </w:rPr>
            </w:pPr>
            <w:r w:rsidRPr="00FD5A77">
              <w:rPr>
                <w:szCs w:val="20"/>
              </w:rPr>
              <w:t>1</w:t>
            </w:r>
          </w:p>
        </w:tc>
        <w:tc>
          <w:tcPr>
            <w:tcW w:w="360" w:type="dxa"/>
          </w:tcPr>
          <w:p w:rsidR="00D5253B" w:rsidRPr="00FD5A77" w:rsidRDefault="00D5253B" w:rsidP="00CF7FE7">
            <w:pPr>
              <w:spacing w:before="60"/>
              <w:rPr>
                <w:szCs w:val="20"/>
              </w:rPr>
            </w:pPr>
            <w:r w:rsidRPr="00FD5A77">
              <w:rPr>
                <w:szCs w:val="20"/>
              </w:rPr>
              <w:t>Y</w:t>
            </w:r>
          </w:p>
        </w:tc>
        <w:tc>
          <w:tcPr>
            <w:tcW w:w="2340" w:type="dxa"/>
          </w:tcPr>
          <w:p w:rsidR="00D5253B" w:rsidRPr="00FD5A77" w:rsidRDefault="00D5253B" w:rsidP="00CF7FE7">
            <w:pPr>
              <w:spacing w:before="60"/>
              <w:rPr>
                <w:szCs w:val="20"/>
              </w:rPr>
            </w:pPr>
            <w:r w:rsidRPr="00FD5A77">
              <w:rPr>
                <w:szCs w:val="20"/>
              </w:rPr>
              <w:t>An Identity’s biometric data.</w:t>
            </w:r>
          </w:p>
        </w:tc>
      </w:tr>
      <w:tr w:rsidR="00D5253B" w:rsidRPr="00FD5A77" w:rsidTr="00CF7FE7">
        <w:trPr>
          <w:cantSplit/>
        </w:trPr>
        <w:tc>
          <w:tcPr>
            <w:tcW w:w="3528" w:type="dxa"/>
          </w:tcPr>
          <w:p w:rsidR="00D5253B" w:rsidRPr="00FD5A77" w:rsidRDefault="00D5253B" w:rsidP="00CF7FE7">
            <w:pPr>
              <w:spacing w:before="60"/>
              <w:rPr>
                <w:rFonts w:cs="Arial"/>
                <w:szCs w:val="20"/>
              </w:rPr>
            </w:pPr>
            <w:r w:rsidRPr="00FD5A77">
              <w:rPr>
                <w:rFonts w:cs="Arial"/>
                <w:szCs w:val="20"/>
              </w:rPr>
              <w:tab/>
            </w:r>
            <w:r w:rsidRPr="00FD5A77">
              <w:rPr>
                <w:rFonts w:cs="Arial"/>
                <w:szCs w:val="20"/>
              </w:rPr>
              <w:tab/>
            </w:r>
            <w:r w:rsidRPr="00FD5A77">
              <w:rPr>
                <w:rFonts w:cs="Arial"/>
                <w:szCs w:val="20"/>
              </w:rPr>
              <w:tab/>
            </w:r>
            <w:r w:rsidRPr="00FD5A77">
              <w:rPr>
                <w:rFonts w:cs="Arial"/>
                <w:noProof/>
                <w:szCs w:val="20"/>
              </w:rPr>
              <w:drawing>
                <wp:inline distT="0" distB="0" distL="0" distR="0" wp14:anchorId="477BBD57" wp14:editId="711B86AC">
                  <wp:extent cx="136525" cy="136525"/>
                  <wp:effectExtent l="0" t="0" r="0" b="0"/>
                  <wp:docPr id="720" name="Picture 7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FD5A77">
              <w:rPr>
                <w:rFonts w:cs="Arial"/>
                <w:szCs w:val="20"/>
              </w:rPr>
              <w:t>BIRList</w:t>
            </w:r>
          </w:p>
        </w:tc>
        <w:tc>
          <w:tcPr>
            <w:tcW w:w="2700" w:type="dxa"/>
          </w:tcPr>
          <w:p w:rsidR="00D5253B" w:rsidRPr="00FD5A77" w:rsidRDefault="005E732B" w:rsidP="00CF7FE7">
            <w:pPr>
              <w:spacing w:before="60"/>
              <w:rPr>
                <w:bCs/>
                <w:iCs/>
                <w:color w:val="0000FF"/>
                <w:u w:val="single"/>
              </w:rPr>
            </w:pPr>
            <w:hyperlink w:anchor="_CBEFF_BIR_ListType" w:history="1">
              <w:r w:rsidR="00D5253B" w:rsidRPr="00FD5A77">
                <w:rPr>
                  <w:color w:val="0000EE"/>
                  <w:u w:val="single"/>
                </w:rPr>
                <w:t>CBEFF_BIR_ListType</w:t>
              </w:r>
            </w:hyperlink>
          </w:p>
        </w:tc>
        <w:tc>
          <w:tcPr>
            <w:tcW w:w="630" w:type="dxa"/>
          </w:tcPr>
          <w:p w:rsidR="00D5253B" w:rsidRPr="00FD5A77" w:rsidRDefault="00D5253B" w:rsidP="00CF7FE7">
            <w:pPr>
              <w:spacing w:before="60"/>
              <w:rPr>
                <w:szCs w:val="20"/>
              </w:rPr>
            </w:pPr>
            <w:r w:rsidRPr="00FD5A77">
              <w:rPr>
                <w:szCs w:val="20"/>
              </w:rPr>
              <w:t>1</w:t>
            </w:r>
          </w:p>
        </w:tc>
        <w:tc>
          <w:tcPr>
            <w:tcW w:w="360" w:type="dxa"/>
          </w:tcPr>
          <w:p w:rsidR="00D5253B" w:rsidRPr="00FD5A77" w:rsidRDefault="00D5253B" w:rsidP="00CF7FE7">
            <w:pPr>
              <w:spacing w:before="60"/>
              <w:rPr>
                <w:szCs w:val="20"/>
              </w:rPr>
            </w:pPr>
            <w:r w:rsidRPr="00FD5A77">
              <w:rPr>
                <w:szCs w:val="20"/>
              </w:rPr>
              <w:t>Y</w:t>
            </w:r>
          </w:p>
        </w:tc>
        <w:tc>
          <w:tcPr>
            <w:tcW w:w="2340" w:type="dxa"/>
          </w:tcPr>
          <w:p w:rsidR="00D5253B" w:rsidRPr="00FD5A77" w:rsidRDefault="00D5253B" w:rsidP="00CF7FE7">
            <w:pPr>
              <w:spacing w:before="60"/>
              <w:rPr>
                <w:szCs w:val="20"/>
              </w:rPr>
            </w:pPr>
            <w:r w:rsidRPr="00FD5A77">
              <w:rPr>
                <w:szCs w:val="20"/>
              </w:rPr>
              <w:t>A list of CBEFF-BIR elements.</w:t>
            </w:r>
          </w:p>
        </w:tc>
      </w:tr>
      <w:tr w:rsidR="00D5253B" w:rsidRPr="00FD5A77" w:rsidTr="00CF7FE7">
        <w:trPr>
          <w:cantSplit/>
        </w:trPr>
        <w:tc>
          <w:tcPr>
            <w:tcW w:w="3528" w:type="dxa"/>
          </w:tcPr>
          <w:p w:rsidR="00D5253B" w:rsidRPr="00FD5A77" w:rsidRDefault="00D5253B" w:rsidP="00CF7FE7">
            <w:pPr>
              <w:spacing w:before="60"/>
              <w:rPr>
                <w:rFonts w:cs="Arial"/>
                <w:szCs w:val="20"/>
              </w:rPr>
            </w:pPr>
            <w:r w:rsidRPr="00FD5A77">
              <w:rPr>
                <w:rFonts w:cs="Arial"/>
                <w:szCs w:val="20"/>
              </w:rPr>
              <w:lastRenderedPageBreak/>
              <w:tab/>
            </w:r>
            <w:r w:rsidRPr="00FD5A77">
              <w:rPr>
                <w:rFonts w:cs="Arial"/>
                <w:szCs w:val="20"/>
              </w:rPr>
              <w:tab/>
            </w:r>
            <w:r w:rsidRPr="00FD5A77">
              <w:rPr>
                <w:rFonts w:cs="Arial"/>
                <w:szCs w:val="20"/>
              </w:rPr>
              <w:tab/>
            </w:r>
            <w:r w:rsidRPr="00FD5A77">
              <w:rPr>
                <w:rFonts w:cs="Arial"/>
                <w:szCs w:val="20"/>
              </w:rPr>
              <w:tab/>
            </w:r>
            <w:r w:rsidRPr="00FD5A77">
              <w:rPr>
                <w:rFonts w:cs="Arial"/>
                <w:noProof/>
                <w:szCs w:val="20"/>
              </w:rPr>
              <w:drawing>
                <wp:inline distT="0" distB="0" distL="0" distR="0" wp14:anchorId="480A6D0B" wp14:editId="530622E0">
                  <wp:extent cx="136525" cy="136525"/>
                  <wp:effectExtent l="0" t="0" r="0" b="0"/>
                  <wp:docPr id="719" name="Picture 7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FD5A77">
              <w:rPr>
                <w:rFonts w:cs="Arial"/>
                <w:szCs w:val="20"/>
              </w:rPr>
              <w:t>BIR</w:t>
            </w:r>
          </w:p>
        </w:tc>
        <w:tc>
          <w:tcPr>
            <w:tcW w:w="2700" w:type="dxa"/>
          </w:tcPr>
          <w:p w:rsidR="00D5253B" w:rsidRPr="00FD5A77" w:rsidRDefault="005E732B" w:rsidP="00CF7FE7">
            <w:pPr>
              <w:spacing w:before="60"/>
              <w:rPr>
                <w:bCs/>
                <w:iCs/>
                <w:color w:val="0000FF"/>
                <w:u w:val="single"/>
              </w:rPr>
            </w:pPr>
            <w:hyperlink w:anchor="_CBEFF_BIR_Type" w:history="1">
              <w:r w:rsidR="00D5253B" w:rsidRPr="00FD5A77">
                <w:rPr>
                  <w:color w:val="0000EE"/>
                  <w:u w:val="single"/>
                </w:rPr>
                <w:t>CBEFF_BIR_Type</w:t>
              </w:r>
            </w:hyperlink>
          </w:p>
        </w:tc>
        <w:tc>
          <w:tcPr>
            <w:tcW w:w="630" w:type="dxa"/>
          </w:tcPr>
          <w:p w:rsidR="00D5253B" w:rsidRPr="00FD5A77" w:rsidRDefault="00D5253B" w:rsidP="00CF7FE7">
            <w:pPr>
              <w:spacing w:before="60"/>
              <w:rPr>
                <w:szCs w:val="20"/>
              </w:rPr>
            </w:pPr>
            <w:r w:rsidRPr="00FD5A77">
              <w:rPr>
                <w:szCs w:val="20"/>
              </w:rPr>
              <w:t>1..*</w:t>
            </w:r>
          </w:p>
        </w:tc>
        <w:tc>
          <w:tcPr>
            <w:tcW w:w="360" w:type="dxa"/>
          </w:tcPr>
          <w:p w:rsidR="00D5253B" w:rsidRPr="00FD5A77" w:rsidRDefault="00D5253B" w:rsidP="00CF7FE7">
            <w:pPr>
              <w:spacing w:before="60"/>
              <w:rPr>
                <w:szCs w:val="20"/>
              </w:rPr>
            </w:pPr>
            <w:r w:rsidRPr="00FD5A77">
              <w:rPr>
                <w:szCs w:val="20"/>
              </w:rPr>
              <w:t>Y</w:t>
            </w:r>
          </w:p>
        </w:tc>
        <w:tc>
          <w:tcPr>
            <w:tcW w:w="2340" w:type="dxa"/>
          </w:tcPr>
          <w:p w:rsidR="00D5253B" w:rsidRPr="00FD5A77" w:rsidRDefault="00D5253B" w:rsidP="00CF7FE7">
            <w:pPr>
              <w:spacing w:before="60"/>
              <w:rPr>
                <w:szCs w:val="20"/>
              </w:rPr>
            </w:pPr>
            <w:r w:rsidRPr="00FD5A77">
              <w:rPr>
                <w:szCs w:val="20"/>
              </w:rPr>
              <w:t>CBEFF structure containing information about a biometric sample.</w:t>
            </w:r>
          </w:p>
        </w:tc>
      </w:tr>
      <w:tr w:rsidR="00D5253B" w:rsidRPr="00FD5A77" w:rsidTr="00CF7FE7">
        <w:trPr>
          <w:cantSplit/>
        </w:trPr>
        <w:tc>
          <w:tcPr>
            <w:tcW w:w="3528" w:type="dxa"/>
          </w:tcPr>
          <w:p w:rsidR="00D5253B" w:rsidRPr="00FD5A77" w:rsidRDefault="00D5253B" w:rsidP="00CF7FE7">
            <w:pPr>
              <w:spacing w:before="60"/>
              <w:rPr>
                <w:rFonts w:cs="Arial"/>
                <w:szCs w:val="20"/>
              </w:rPr>
            </w:pPr>
            <w:r w:rsidRPr="00FD5A77">
              <w:rPr>
                <w:szCs w:val="20"/>
              </w:rPr>
              <w:tab/>
            </w:r>
            <w:r w:rsidRPr="007C4A9D">
              <w:rPr>
                <w:noProof/>
              </w:rPr>
              <w:drawing>
                <wp:inline distT="0" distB="0" distL="0" distR="0" wp14:anchorId="2D74CA16" wp14:editId="7479783E">
                  <wp:extent cx="133350" cy="133350"/>
                  <wp:effectExtent l="0" t="0" r="0" b="0"/>
                  <wp:docPr id="1099" name="Picture 10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Pr>
                <w:szCs w:val="20"/>
              </w:rPr>
              <w:t>GalleryID</w:t>
            </w:r>
          </w:p>
        </w:tc>
        <w:tc>
          <w:tcPr>
            <w:tcW w:w="2700" w:type="dxa"/>
          </w:tcPr>
          <w:p w:rsidR="00D5253B" w:rsidRDefault="005E732B" w:rsidP="00CF7FE7">
            <w:pPr>
              <w:spacing w:before="60"/>
            </w:pPr>
            <w:hyperlink w:anchor="_BIASIDType" w:history="1">
              <w:r w:rsidR="00D5253B" w:rsidRPr="00FD5A77">
                <w:rPr>
                  <w:color w:val="0000EE"/>
                  <w:u w:val="single"/>
                </w:rPr>
                <w:t>BIASIDType</w:t>
              </w:r>
            </w:hyperlink>
          </w:p>
        </w:tc>
        <w:tc>
          <w:tcPr>
            <w:tcW w:w="630" w:type="dxa"/>
          </w:tcPr>
          <w:p w:rsidR="00D5253B" w:rsidRPr="00FD5A77" w:rsidRDefault="00D5253B" w:rsidP="00CF7FE7">
            <w:pPr>
              <w:spacing w:before="60"/>
              <w:rPr>
                <w:szCs w:val="20"/>
              </w:rPr>
            </w:pPr>
            <w:r>
              <w:rPr>
                <w:szCs w:val="20"/>
              </w:rPr>
              <w:t>0..1</w:t>
            </w:r>
          </w:p>
        </w:tc>
        <w:tc>
          <w:tcPr>
            <w:tcW w:w="360" w:type="dxa"/>
          </w:tcPr>
          <w:p w:rsidR="00D5253B" w:rsidRPr="00FD5A77" w:rsidRDefault="00D5253B" w:rsidP="00CF7FE7">
            <w:pPr>
              <w:spacing w:before="60"/>
              <w:rPr>
                <w:szCs w:val="20"/>
              </w:rPr>
            </w:pPr>
            <w:r>
              <w:rPr>
                <w:szCs w:val="20"/>
              </w:rPr>
              <w:t>N</w:t>
            </w:r>
          </w:p>
        </w:tc>
        <w:tc>
          <w:tcPr>
            <w:tcW w:w="2340" w:type="dxa"/>
          </w:tcPr>
          <w:p w:rsidR="00D5253B" w:rsidRPr="00FD5A77" w:rsidRDefault="00D5253B" w:rsidP="00CF7FE7">
            <w:pPr>
              <w:spacing w:before="60"/>
              <w:rPr>
                <w:szCs w:val="20"/>
              </w:rPr>
            </w:pPr>
            <w:r w:rsidRPr="00FD5A77">
              <w:rPr>
                <w:szCs w:val="20"/>
              </w:rPr>
              <w:t xml:space="preserve">The identifier of the gallery or population group </w:t>
            </w:r>
            <w:r>
              <w:rPr>
                <w:szCs w:val="20"/>
              </w:rPr>
              <w:t>to</w:t>
            </w:r>
            <w:r w:rsidRPr="00FD5A77">
              <w:rPr>
                <w:szCs w:val="20"/>
              </w:rPr>
              <w:t xml:space="preserve"> which the </w:t>
            </w:r>
            <w:r>
              <w:rPr>
                <w:szCs w:val="20"/>
              </w:rPr>
              <w:t xml:space="preserve">biometric </w:t>
            </w:r>
            <w:r w:rsidRPr="00FD5A77">
              <w:rPr>
                <w:szCs w:val="20"/>
              </w:rPr>
              <w:t xml:space="preserve">will be </w:t>
            </w:r>
            <w:r>
              <w:rPr>
                <w:szCs w:val="20"/>
              </w:rPr>
              <w:t>added</w:t>
            </w:r>
            <w:r w:rsidRPr="00FD5A77">
              <w:rPr>
                <w:szCs w:val="20"/>
              </w:rPr>
              <w:t>.</w:t>
            </w:r>
          </w:p>
        </w:tc>
      </w:tr>
    </w:tbl>
    <w:p w:rsidR="00D5253B" w:rsidRPr="00FD5A77" w:rsidRDefault="00D5253B" w:rsidP="00D5253B">
      <w:pPr>
        <w:keepNext/>
        <w:keepLines/>
        <w:numPr>
          <w:ilvl w:val="4"/>
          <w:numId w:val="0"/>
        </w:numPr>
        <w:spacing w:before="200" w:after="120"/>
        <w:ind w:left="1152" w:hanging="1152"/>
        <w:outlineLvl w:val="4"/>
        <w:rPr>
          <w:b/>
          <w:bCs/>
          <w:color w:val="3B006F"/>
          <w:kern w:val="32"/>
          <w:sz w:val="24"/>
          <w:szCs w:val="26"/>
          <w:lang w:val="x-none" w:eastAsia="x-none"/>
        </w:rPr>
      </w:pPr>
      <w:r w:rsidRPr="00FD5A77">
        <w:rPr>
          <w:b/>
          <w:bCs/>
          <w:color w:val="3B006F"/>
          <w:kern w:val="32"/>
          <w:sz w:val="24"/>
          <w:szCs w:val="26"/>
          <w:lang w:val="x-none" w:eastAsia="x-none"/>
        </w:rPr>
        <w:t>Response Message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34"/>
        <w:gridCol w:w="2164"/>
        <w:gridCol w:w="550"/>
        <w:gridCol w:w="364"/>
        <w:gridCol w:w="2638"/>
      </w:tblGrid>
      <w:tr w:rsidR="00D5253B" w:rsidRPr="00FD5A77" w:rsidTr="00CF7FE7">
        <w:trPr>
          <w:cantSplit/>
          <w:tblHeader/>
        </w:trPr>
        <w:tc>
          <w:tcPr>
            <w:tcW w:w="3634" w:type="dxa"/>
          </w:tcPr>
          <w:p w:rsidR="00D5253B" w:rsidRPr="00FD5A77" w:rsidRDefault="00D5253B" w:rsidP="00CF7FE7">
            <w:pPr>
              <w:keepNext/>
              <w:spacing w:before="60"/>
              <w:rPr>
                <w:b/>
                <w:szCs w:val="20"/>
              </w:rPr>
            </w:pPr>
            <w:r w:rsidRPr="00FD5A77">
              <w:rPr>
                <w:b/>
                <w:szCs w:val="20"/>
              </w:rPr>
              <w:t>Field</w:t>
            </w:r>
          </w:p>
        </w:tc>
        <w:tc>
          <w:tcPr>
            <w:tcW w:w="2164" w:type="dxa"/>
          </w:tcPr>
          <w:p w:rsidR="00D5253B" w:rsidRPr="00FD5A77" w:rsidRDefault="00D5253B" w:rsidP="00CF7FE7">
            <w:pPr>
              <w:keepNext/>
              <w:spacing w:before="60"/>
              <w:rPr>
                <w:b/>
                <w:szCs w:val="20"/>
              </w:rPr>
            </w:pPr>
            <w:r w:rsidRPr="00FD5A77">
              <w:rPr>
                <w:b/>
                <w:szCs w:val="20"/>
              </w:rPr>
              <w:t>Type</w:t>
            </w:r>
          </w:p>
        </w:tc>
        <w:tc>
          <w:tcPr>
            <w:tcW w:w="550" w:type="dxa"/>
          </w:tcPr>
          <w:p w:rsidR="00D5253B" w:rsidRPr="00FD5A77" w:rsidRDefault="00D5253B" w:rsidP="00CF7FE7">
            <w:pPr>
              <w:keepNext/>
              <w:spacing w:before="60"/>
              <w:rPr>
                <w:b/>
                <w:szCs w:val="20"/>
              </w:rPr>
            </w:pPr>
            <w:r w:rsidRPr="00FD5A77">
              <w:rPr>
                <w:b/>
                <w:szCs w:val="20"/>
              </w:rPr>
              <w:t>#</w:t>
            </w:r>
          </w:p>
        </w:tc>
        <w:tc>
          <w:tcPr>
            <w:tcW w:w="364" w:type="dxa"/>
          </w:tcPr>
          <w:p w:rsidR="00D5253B" w:rsidRPr="00FD5A77" w:rsidRDefault="00D5253B" w:rsidP="00CF7FE7">
            <w:pPr>
              <w:keepNext/>
              <w:spacing w:before="60"/>
              <w:rPr>
                <w:b/>
                <w:szCs w:val="20"/>
              </w:rPr>
            </w:pPr>
            <w:r w:rsidRPr="00FD5A77">
              <w:rPr>
                <w:b/>
                <w:szCs w:val="20"/>
              </w:rPr>
              <w:t>?</w:t>
            </w:r>
          </w:p>
        </w:tc>
        <w:tc>
          <w:tcPr>
            <w:tcW w:w="2638" w:type="dxa"/>
          </w:tcPr>
          <w:p w:rsidR="00D5253B" w:rsidRPr="00FD5A77" w:rsidRDefault="00D5253B" w:rsidP="00CF7FE7">
            <w:pPr>
              <w:keepNext/>
              <w:spacing w:before="60"/>
              <w:rPr>
                <w:b/>
                <w:szCs w:val="20"/>
              </w:rPr>
            </w:pPr>
            <w:r w:rsidRPr="00FD5A77">
              <w:rPr>
                <w:b/>
                <w:szCs w:val="20"/>
              </w:rPr>
              <w:t>Meaning</w:t>
            </w:r>
          </w:p>
        </w:tc>
      </w:tr>
      <w:tr w:rsidR="00D5253B" w:rsidRPr="00FD5A77" w:rsidTr="00CF7FE7">
        <w:trPr>
          <w:cantSplit/>
        </w:trPr>
        <w:tc>
          <w:tcPr>
            <w:tcW w:w="3634" w:type="dxa"/>
          </w:tcPr>
          <w:p w:rsidR="00D5253B" w:rsidRPr="00FD5A77" w:rsidRDefault="00D5253B" w:rsidP="00CF7FE7">
            <w:pPr>
              <w:spacing w:before="60"/>
              <w:rPr>
                <w:szCs w:val="20"/>
              </w:rPr>
            </w:pPr>
            <w:bookmarkStart w:id="634" w:name="SetBiometricDataResponse"/>
            <w:r w:rsidRPr="00FD5A77">
              <w:rPr>
                <w:szCs w:val="20"/>
              </w:rPr>
              <w:t>SetBiometricDataResponse</w:t>
            </w:r>
            <w:bookmarkEnd w:id="634"/>
          </w:p>
        </w:tc>
        <w:tc>
          <w:tcPr>
            <w:tcW w:w="2164" w:type="dxa"/>
          </w:tcPr>
          <w:p w:rsidR="00D5253B" w:rsidRPr="00FD5A77" w:rsidRDefault="00D5253B" w:rsidP="00CF7FE7">
            <w:pPr>
              <w:spacing w:before="60"/>
              <w:rPr>
                <w:szCs w:val="20"/>
              </w:rPr>
            </w:pPr>
          </w:p>
        </w:tc>
        <w:tc>
          <w:tcPr>
            <w:tcW w:w="550" w:type="dxa"/>
          </w:tcPr>
          <w:p w:rsidR="00D5253B" w:rsidRPr="00FD5A77" w:rsidRDefault="00D5253B" w:rsidP="00CF7FE7">
            <w:pPr>
              <w:spacing w:before="60"/>
              <w:rPr>
                <w:szCs w:val="20"/>
              </w:rPr>
            </w:pPr>
          </w:p>
        </w:tc>
        <w:tc>
          <w:tcPr>
            <w:tcW w:w="364" w:type="dxa"/>
          </w:tcPr>
          <w:p w:rsidR="00D5253B" w:rsidRPr="00FD5A77" w:rsidRDefault="00D5253B" w:rsidP="00CF7FE7">
            <w:pPr>
              <w:spacing w:before="60"/>
              <w:rPr>
                <w:szCs w:val="20"/>
              </w:rPr>
            </w:pPr>
            <w:r w:rsidRPr="00FD5A77">
              <w:rPr>
                <w:szCs w:val="20"/>
              </w:rPr>
              <w:t>Y</w:t>
            </w:r>
          </w:p>
        </w:tc>
        <w:tc>
          <w:tcPr>
            <w:tcW w:w="2638" w:type="dxa"/>
          </w:tcPr>
          <w:p w:rsidR="00D5253B" w:rsidRPr="00FD5A77" w:rsidRDefault="00D5253B" w:rsidP="00CF7FE7">
            <w:pPr>
              <w:spacing w:before="60"/>
              <w:rPr>
                <w:szCs w:val="20"/>
              </w:rPr>
            </w:pPr>
            <w:r w:rsidRPr="00FD5A77">
              <w:rPr>
                <w:szCs w:val="20"/>
              </w:rPr>
              <w:t>The response to a SetBiometricData operation.</w:t>
            </w:r>
          </w:p>
        </w:tc>
      </w:tr>
      <w:tr w:rsidR="00D5253B" w:rsidRPr="00FD5A77" w:rsidTr="00CF7FE7">
        <w:trPr>
          <w:cantSplit/>
        </w:trPr>
        <w:tc>
          <w:tcPr>
            <w:tcW w:w="3634" w:type="dxa"/>
          </w:tcPr>
          <w:p w:rsidR="00D5253B" w:rsidRPr="00FD5A77" w:rsidRDefault="00D5253B" w:rsidP="00CF7FE7">
            <w:pPr>
              <w:spacing w:before="60"/>
              <w:rPr>
                <w:szCs w:val="20"/>
              </w:rPr>
            </w:pPr>
            <w:r w:rsidRPr="00FD5A77">
              <w:rPr>
                <w:rFonts w:cs="Arial"/>
                <w:noProof/>
                <w:szCs w:val="20"/>
              </w:rPr>
              <w:drawing>
                <wp:inline distT="0" distB="0" distL="0" distR="0" wp14:anchorId="7306E2F3" wp14:editId="6A3D6B00">
                  <wp:extent cx="136525" cy="136525"/>
                  <wp:effectExtent l="0" t="0" r="0" b="0"/>
                  <wp:docPr id="718" name="Picture 7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FD5A77">
              <w:rPr>
                <w:szCs w:val="20"/>
              </w:rPr>
              <w:t>SetBiometricDataResponsePackage</w:t>
            </w:r>
          </w:p>
        </w:tc>
        <w:tc>
          <w:tcPr>
            <w:tcW w:w="2164" w:type="dxa"/>
          </w:tcPr>
          <w:p w:rsidR="00D5253B" w:rsidRPr="00FD5A77" w:rsidRDefault="00D5253B" w:rsidP="00CF7FE7">
            <w:pPr>
              <w:spacing w:before="60"/>
              <w:rPr>
                <w:szCs w:val="20"/>
              </w:rPr>
            </w:pPr>
          </w:p>
        </w:tc>
        <w:tc>
          <w:tcPr>
            <w:tcW w:w="550" w:type="dxa"/>
          </w:tcPr>
          <w:p w:rsidR="00D5253B" w:rsidRPr="00FD5A77" w:rsidRDefault="00D5253B" w:rsidP="00CF7FE7">
            <w:pPr>
              <w:spacing w:before="60"/>
              <w:rPr>
                <w:szCs w:val="20"/>
              </w:rPr>
            </w:pPr>
            <w:r w:rsidRPr="00FD5A77">
              <w:rPr>
                <w:szCs w:val="20"/>
              </w:rPr>
              <w:t>1</w:t>
            </w:r>
          </w:p>
        </w:tc>
        <w:tc>
          <w:tcPr>
            <w:tcW w:w="364" w:type="dxa"/>
          </w:tcPr>
          <w:p w:rsidR="00D5253B" w:rsidRPr="00FD5A77" w:rsidRDefault="00D5253B" w:rsidP="00CF7FE7">
            <w:pPr>
              <w:spacing w:before="60"/>
              <w:rPr>
                <w:szCs w:val="20"/>
              </w:rPr>
            </w:pPr>
            <w:r w:rsidRPr="00FD5A77">
              <w:rPr>
                <w:szCs w:val="20"/>
              </w:rPr>
              <w:t>Y</w:t>
            </w:r>
          </w:p>
        </w:tc>
        <w:tc>
          <w:tcPr>
            <w:tcW w:w="2638" w:type="dxa"/>
          </w:tcPr>
          <w:p w:rsidR="00D5253B" w:rsidRPr="00FD5A77" w:rsidRDefault="00D5253B" w:rsidP="00CF7FE7">
            <w:pPr>
              <w:spacing w:before="60"/>
              <w:rPr>
                <w:szCs w:val="20"/>
              </w:rPr>
            </w:pPr>
          </w:p>
        </w:tc>
      </w:tr>
      <w:tr w:rsidR="00D5253B" w:rsidRPr="00FD5A77" w:rsidTr="00CF7FE7">
        <w:trPr>
          <w:cantSplit/>
        </w:trPr>
        <w:tc>
          <w:tcPr>
            <w:tcW w:w="3634" w:type="dxa"/>
          </w:tcPr>
          <w:p w:rsidR="00D5253B" w:rsidRPr="00FD5A77" w:rsidRDefault="00D5253B" w:rsidP="00CF7FE7">
            <w:pPr>
              <w:spacing w:before="60"/>
              <w:rPr>
                <w:rFonts w:cs="Arial"/>
                <w:szCs w:val="20"/>
              </w:rPr>
            </w:pPr>
            <w:r w:rsidRPr="00FD5A77">
              <w:rPr>
                <w:rFonts w:cs="Arial"/>
                <w:szCs w:val="20"/>
              </w:rPr>
              <w:tab/>
            </w:r>
            <w:r w:rsidRPr="00FD5A77">
              <w:rPr>
                <w:rFonts w:cs="Arial"/>
                <w:noProof/>
                <w:szCs w:val="20"/>
              </w:rPr>
              <w:drawing>
                <wp:inline distT="0" distB="0" distL="0" distR="0" wp14:anchorId="513EE067" wp14:editId="74339D7E">
                  <wp:extent cx="136525" cy="136525"/>
                  <wp:effectExtent l="0" t="0" r="0" b="0"/>
                  <wp:docPr id="717" name="Picture 7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FD5A77">
              <w:rPr>
                <w:rFonts w:cs="Arial"/>
                <w:szCs w:val="20"/>
              </w:rPr>
              <w:t>ResponseStatus</w:t>
            </w:r>
          </w:p>
        </w:tc>
        <w:tc>
          <w:tcPr>
            <w:tcW w:w="2164" w:type="dxa"/>
          </w:tcPr>
          <w:p w:rsidR="00D5253B" w:rsidRPr="00FD5A77" w:rsidRDefault="005E732B" w:rsidP="00CF7FE7">
            <w:pPr>
              <w:spacing w:before="60"/>
              <w:rPr>
                <w:bCs/>
                <w:iCs/>
                <w:color w:val="0000FF"/>
                <w:u w:val="single"/>
              </w:rPr>
            </w:pPr>
            <w:hyperlink w:anchor="_ResponseStatus" w:history="1">
              <w:r w:rsidR="00D5253B" w:rsidRPr="00FD5A77">
                <w:rPr>
                  <w:color w:val="0000EE"/>
                  <w:u w:val="single"/>
                </w:rPr>
                <w:t>ResponseStatus</w:t>
              </w:r>
            </w:hyperlink>
          </w:p>
        </w:tc>
        <w:tc>
          <w:tcPr>
            <w:tcW w:w="550" w:type="dxa"/>
          </w:tcPr>
          <w:p w:rsidR="00D5253B" w:rsidRPr="00FD5A77" w:rsidRDefault="00D5253B" w:rsidP="00CF7FE7">
            <w:pPr>
              <w:spacing w:before="60"/>
              <w:rPr>
                <w:szCs w:val="20"/>
              </w:rPr>
            </w:pPr>
            <w:r w:rsidRPr="00FD5A77">
              <w:rPr>
                <w:szCs w:val="20"/>
              </w:rPr>
              <w:t>1</w:t>
            </w:r>
          </w:p>
        </w:tc>
        <w:tc>
          <w:tcPr>
            <w:tcW w:w="364" w:type="dxa"/>
          </w:tcPr>
          <w:p w:rsidR="00D5253B" w:rsidRPr="00FD5A77" w:rsidRDefault="00D5253B" w:rsidP="00CF7FE7">
            <w:pPr>
              <w:spacing w:before="60"/>
              <w:rPr>
                <w:szCs w:val="20"/>
              </w:rPr>
            </w:pPr>
            <w:r w:rsidRPr="00FD5A77">
              <w:rPr>
                <w:szCs w:val="20"/>
              </w:rPr>
              <w:t>Y</w:t>
            </w:r>
          </w:p>
        </w:tc>
        <w:tc>
          <w:tcPr>
            <w:tcW w:w="2638" w:type="dxa"/>
          </w:tcPr>
          <w:p w:rsidR="00D5253B" w:rsidRPr="00FD5A77" w:rsidRDefault="00D5253B" w:rsidP="00CF7FE7">
            <w:pPr>
              <w:spacing w:before="60"/>
              <w:rPr>
                <w:szCs w:val="20"/>
              </w:rPr>
            </w:pPr>
            <w:r w:rsidRPr="00FD5A77">
              <w:rPr>
                <w:szCs w:val="20"/>
              </w:rPr>
              <w:t>Returned status for the operation.</w:t>
            </w:r>
          </w:p>
        </w:tc>
      </w:tr>
      <w:tr w:rsidR="00D5253B" w:rsidRPr="00FD5A77" w:rsidTr="00CF7FE7">
        <w:trPr>
          <w:cantSplit/>
        </w:trPr>
        <w:tc>
          <w:tcPr>
            <w:tcW w:w="3634" w:type="dxa"/>
          </w:tcPr>
          <w:p w:rsidR="00D5253B" w:rsidRPr="00FD5A77" w:rsidRDefault="00D5253B" w:rsidP="00CF7FE7">
            <w:pPr>
              <w:spacing w:before="60"/>
              <w:rPr>
                <w:szCs w:val="20"/>
              </w:rPr>
            </w:pPr>
            <w:r w:rsidRPr="00FD5A77">
              <w:rPr>
                <w:szCs w:val="20"/>
              </w:rPr>
              <w:tab/>
            </w:r>
            <w:r w:rsidRPr="00FD5A77">
              <w:rPr>
                <w:szCs w:val="20"/>
              </w:rPr>
              <w:tab/>
            </w:r>
            <w:r w:rsidRPr="00FD5A77">
              <w:rPr>
                <w:noProof/>
                <w:szCs w:val="20"/>
              </w:rPr>
              <w:drawing>
                <wp:inline distT="0" distB="0" distL="0" distR="0" wp14:anchorId="7B2DCEF3" wp14:editId="27693AF0">
                  <wp:extent cx="136525" cy="136525"/>
                  <wp:effectExtent l="0" t="0" r="0" b="0"/>
                  <wp:docPr id="716" name="Picture 7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FD5A77">
              <w:rPr>
                <w:szCs w:val="20"/>
              </w:rPr>
              <w:t>Return</w:t>
            </w:r>
          </w:p>
        </w:tc>
        <w:tc>
          <w:tcPr>
            <w:tcW w:w="2164" w:type="dxa"/>
          </w:tcPr>
          <w:p w:rsidR="00D5253B" w:rsidRPr="00FD5A77" w:rsidRDefault="005E732B" w:rsidP="00CF7FE7">
            <w:pPr>
              <w:spacing w:before="60"/>
              <w:rPr>
                <w:bCs/>
                <w:iCs/>
                <w:color w:val="0000FF"/>
                <w:u w:val="single"/>
              </w:rPr>
            </w:pPr>
            <w:hyperlink w:anchor="_ReturnCode" w:history="1">
              <w:r w:rsidR="00D5253B" w:rsidRPr="00FD5A77">
                <w:rPr>
                  <w:color w:val="0000EE"/>
                  <w:u w:val="single"/>
                </w:rPr>
                <w:t>ReturnCode</w:t>
              </w:r>
            </w:hyperlink>
          </w:p>
        </w:tc>
        <w:tc>
          <w:tcPr>
            <w:tcW w:w="550" w:type="dxa"/>
          </w:tcPr>
          <w:p w:rsidR="00D5253B" w:rsidRPr="00FD5A77" w:rsidRDefault="00D5253B" w:rsidP="00CF7FE7">
            <w:pPr>
              <w:spacing w:before="60"/>
              <w:rPr>
                <w:szCs w:val="20"/>
              </w:rPr>
            </w:pPr>
            <w:r w:rsidRPr="00FD5A77">
              <w:rPr>
                <w:szCs w:val="20"/>
              </w:rPr>
              <w:t>1</w:t>
            </w:r>
          </w:p>
        </w:tc>
        <w:tc>
          <w:tcPr>
            <w:tcW w:w="364" w:type="dxa"/>
          </w:tcPr>
          <w:p w:rsidR="00D5253B" w:rsidRPr="00FD5A77" w:rsidRDefault="00D5253B" w:rsidP="00CF7FE7">
            <w:pPr>
              <w:spacing w:before="60"/>
              <w:rPr>
                <w:szCs w:val="20"/>
              </w:rPr>
            </w:pPr>
            <w:r w:rsidRPr="00FD5A77">
              <w:rPr>
                <w:szCs w:val="20"/>
              </w:rPr>
              <w:t>Y</w:t>
            </w:r>
          </w:p>
        </w:tc>
        <w:tc>
          <w:tcPr>
            <w:tcW w:w="2638" w:type="dxa"/>
          </w:tcPr>
          <w:p w:rsidR="00D5253B" w:rsidRPr="00FD5A77" w:rsidRDefault="00D5253B" w:rsidP="00CF7FE7">
            <w:pPr>
              <w:spacing w:before="60"/>
              <w:rPr>
                <w:szCs w:val="20"/>
              </w:rPr>
            </w:pPr>
            <w:r w:rsidRPr="00FD5A77">
              <w:rPr>
                <w:szCs w:val="20"/>
              </w:rPr>
              <w:t>The return code indicates the return status of the operation.</w:t>
            </w:r>
          </w:p>
        </w:tc>
      </w:tr>
      <w:tr w:rsidR="00D5253B" w:rsidRPr="00FD5A77" w:rsidTr="00CF7FE7">
        <w:trPr>
          <w:cantSplit/>
        </w:trPr>
        <w:tc>
          <w:tcPr>
            <w:tcW w:w="3634" w:type="dxa"/>
          </w:tcPr>
          <w:p w:rsidR="00D5253B" w:rsidRPr="00FD5A77" w:rsidRDefault="00D5253B" w:rsidP="00CF7FE7">
            <w:pPr>
              <w:spacing w:before="60"/>
              <w:rPr>
                <w:szCs w:val="20"/>
              </w:rPr>
            </w:pPr>
            <w:r w:rsidRPr="00FD5A77">
              <w:rPr>
                <w:szCs w:val="20"/>
              </w:rPr>
              <w:tab/>
            </w:r>
            <w:r w:rsidRPr="00FD5A77">
              <w:rPr>
                <w:szCs w:val="20"/>
              </w:rPr>
              <w:tab/>
            </w:r>
            <w:r w:rsidRPr="00FD5A77">
              <w:rPr>
                <w:noProof/>
                <w:szCs w:val="20"/>
              </w:rPr>
              <w:drawing>
                <wp:inline distT="0" distB="0" distL="0" distR="0" wp14:anchorId="0B06CA01" wp14:editId="1E804069">
                  <wp:extent cx="136525" cy="136525"/>
                  <wp:effectExtent l="0" t="0" r="0" b="0"/>
                  <wp:docPr id="715" name="Picture 7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FD5A77">
              <w:rPr>
                <w:szCs w:val="20"/>
              </w:rPr>
              <w:t>Message</w:t>
            </w:r>
          </w:p>
        </w:tc>
        <w:tc>
          <w:tcPr>
            <w:tcW w:w="2164" w:type="dxa"/>
          </w:tcPr>
          <w:p w:rsidR="00D5253B" w:rsidRPr="00FD5A77" w:rsidRDefault="00D5253B" w:rsidP="00CF7FE7">
            <w:pPr>
              <w:rPr>
                <w:bCs/>
                <w:iCs/>
              </w:rPr>
            </w:pPr>
            <w:r w:rsidRPr="00FD5A77">
              <w:rPr>
                <w:bCs/>
                <w:iCs/>
              </w:rPr>
              <w:t>string</w:t>
            </w:r>
          </w:p>
        </w:tc>
        <w:tc>
          <w:tcPr>
            <w:tcW w:w="550" w:type="dxa"/>
          </w:tcPr>
          <w:p w:rsidR="00D5253B" w:rsidRPr="00FD5A77" w:rsidRDefault="00D5253B" w:rsidP="00CF7FE7">
            <w:pPr>
              <w:spacing w:before="60"/>
              <w:rPr>
                <w:szCs w:val="20"/>
              </w:rPr>
            </w:pPr>
            <w:r w:rsidRPr="00FD5A77">
              <w:rPr>
                <w:szCs w:val="20"/>
              </w:rPr>
              <w:t>0..1</w:t>
            </w:r>
          </w:p>
        </w:tc>
        <w:tc>
          <w:tcPr>
            <w:tcW w:w="364" w:type="dxa"/>
          </w:tcPr>
          <w:p w:rsidR="00D5253B" w:rsidRPr="00FD5A77" w:rsidRDefault="00D5253B" w:rsidP="00CF7FE7">
            <w:pPr>
              <w:spacing w:before="60"/>
              <w:rPr>
                <w:szCs w:val="20"/>
              </w:rPr>
            </w:pPr>
            <w:r w:rsidRPr="00FD5A77">
              <w:rPr>
                <w:szCs w:val="20"/>
              </w:rPr>
              <w:t>N</w:t>
            </w:r>
          </w:p>
        </w:tc>
        <w:tc>
          <w:tcPr>
            <w:tcW w:w="2638" w:type="dxa"/>
          </w:tcPr>
          <w:p w:rsidR="00D5253B" w:rsidRPr="00FD5A77" w:rsidRDefault="00D5253B" w:rsidP="00CF7FE7">
            <w:pPr>
              <w:spacing w:before="60"/>
              <w:rPr>
                <w:szCs w:val="20"/>
              </w:rPr>
            </w:pPr>
            <w:r w:rsidRPr="00FD5A77">
              <w:rPr>
                <w:szCs w:val="20"/>
              </w:rPr>
              <w:t>A short message corresponding to the return code.</w:t>
            </w:r>
          </w:p>
        </w:tc>
      </w:tr>
    </w:tbl>
    <w:p w:rsidR="00D5253B" w:rsidRPr="009F15D7" w:rsidRDefault="00D5253B" w:rsidP="00D5253B">
      <w:pPr>
        <w:pStyle w:val="Heading3"/>
        <w:numPr>
          <w:ilvl w:val="2"/>
          <w:numId w:val="2"/>
        </w:numPr>
      </w:pPr>
      <w:bookmarkStart w:id="635" w:name="_SetDocumentData"/>
      <w:bookmarkStart w:id="636" w:name="_Ref441134329"/>
      <w:bookmarkStart w:id="637" w:name="_Toc443908740"/>
      <w:bookmarkStart w:id="638" w:name="_Toc450647067"/>
      <w:bookmarkStart w:id="639" w:name="_Toc301368530"/>
      <w:bookmarkStart w:id="640" w:name="_Toc340760204"/>
      <w:bookmarkEnd w:id="635"/>
      <w:r>
        <w:t>SetDocumentData</w:t>
      </w:r>
      <w:bookmarkEnd w:id="636"/>
      <w:bookmarkEnd w:id="637"/>
      <w:bookmarkEnd w:id="638"/>
    </w:p>
    <w:p w:rsidR="00D5253B" w:rsidRPr="009F15D7" w:rsidRDefault="00D5253B" w:rsidP="00D5253B">
      <w:pPr>
        <w:spacing w:after="120"/>
        <w:rPr>
          <w:rFonts w:cs="Arial"/>
          <w:color w:val="0000EE"/>
          <w:szCs w:val="20"/>
          <w:u w:val="single"/>
          <w:lang w:val="it-IT"/>
        </w:rPr>
      </w:pPr>
      <w:r w:rsidRPr="009F15D7">
        <w:rPr>
          <w:rFonts w:cs="Arial"/>
          <w:szCs w:val="20"/>
        </w:rPr>
        <w:fldChar w:fldCharType="begin"/>
      </w:r>
      <w:r>
        <w:rPr>
          <w:rFonts w:cs="Arial"/>
          <w:szCs w:val="20"/>
        </w:rPr>
        <w:instrText>HYPERLINK  \l "SetDocumentDataRequest"</w:instrText>
      </w:r>
      <w:r w:rsidRPr="009F15D7">
        <w:rPr>
          <w:rFonts w:cs="Arial"/>
          <w:szCs w:val="20"/>
        </w:rPr>
        <w:fldChar w:fldCharType="separate"/>
      </w:r>
      <w:r>
        <w:rPr>
          <w:rFonts w:cs="Arial"/>
          <w:color w:val="0000EE"/>
          <w:szCs w:val="20"/>
          <w:u w:val="single"/>
        </w:rPr>
        <w:t>Set</w:t>
      </w:r>
      <w:r w:rsidRPr="009F15D7">
        <w:rPr>
          <w:rFonts w:cs="Arial"/>
          <w:color w:val="0000EE"/>
          <w:szCs w:val="20"/>
          <w:u w:val="single"/>
        </w:rPr>
        <w:t>DocumentDataRequest</w:t>
      </w:r>
    </w:p>
    <w:p w:rsidR="00D5253B" w:rsidRPr="009F15D7" w:rsidRDefault="00D5253B" w:rsidP="00D5253B">
      <w:pPr>
        <w:keepNext/>
        <w:spacing w:before="120"/>
        <w:rPr>
          <w:bCs/>
          <w:iCs/>
          <w:color w:val="0000EE"/>
          <w:szCs w:val="20"/>
          <w:u w:val="single"/>
          <w:lang w:val="it-IT"/>
        </w:rPr>
      </w:pPr>
      <w:r w:rsidRPr="009F15D7">
        <w:rPr>
          <w:rFonts w:cs="Arial"/>
          <w:szCs w:val="20"/>
        </w:rPr>
        <w:fldChar w:fldCharType="end"/>
      </w:r>
      <w:r w:rsidRPr="009F15D7">
        <w:rPr>
          <w:color w:val="0000EE"/>
          <w:szCs w:val="20"/>
          <w:u w:val="single"/>
          <w:lang w:val="it-IT"/>
        </w:rPr>
        <w:fldChar w:fldCharType="begin"/>
      </w:r>
      <w:r>
        <w:rPr>
          <w:color w:val="0000EE"/>
          <w:szCs w:val="20"/>
          <w:u w:val="single"/>
          <w:lang w:val="it-IT"/>
        </w:rPr>
        <w:instrText>HYPERLINK  \l "SetDocumentDataResponse"</w:instrText>
      </w:r>
      <w:r w:rsidRPr="009F15D7">
        <w:rPr>
          <w:color w:val="0000EE"/>
          <w:szCs w:val="20"/>
          <w:u w:val="single"/>
          <w:lang w:val="it-IT"/>
        </w:rPr>
        <w:fldChar w:fldCharType="separate"/>
      </w:r>
      <w:r>
        <w:rPr>
          <w:color w:val="0000EE"/>
          <w:szCs w:val="20"/>
          <w:u w:val="single"/>
          <w:lang w:val="it-IT"/>
        </w:rPr>
        <w:t>Set</w:t>
      </w:r>
      <w:r w:rsidRPr="009F15D7">
        <w:rPr>
          <w:color w:val="0000EE"/>
          <w:szCs w:val="20"/>
          <w:u w:val="single"/>
          <w:lang w:val="it-IT"/>
        </w:rPr>
        <w:t>DocumentDataResponse</w:t>
      </w:r>
    </w:p>
    <w:p w:rsidR="00D5253B" w:rsidRPr="009F15D7" w:rsidRDefault="00D5253B" w:rsidP="00D5253B">
      <w:pPr>
        <w:autoSpaceDE w:val="0"/>
        <w:autoSpaceDN w:val="0"/>
        <w:adjustRightInd w:val="0"/>
        <w:spacing w:after="0"/>
        <w:rPr>
          <w:rFonts w:cs="Arial"/>
          <w:szCs w:val="20"/>
        </w:rPr>
      </w:pPr>
      <w:r w:rsidRPr="009F15D7">
        <w:rPr>
          <w:color w:val="0000EE"/>
          <w:szCs w:val="20"/>
          <w:u w:val="single"/>
          <w:lang w:val="it-IT"/>
        </w:rPr>
        <w:fldChar w:fldCharType="end"/>
      </w:r>
      <w:r w:rsidRPr="009F15D7">
        <w:rPr>
          <w:rFonts w:cs="Arial"/>
          <w:szCs w:val="20"/>
        </w:rPr>
        <w:t xml:space="preserve">The SetDocumentData operation associates identity document data to a given subject record. The identity model of the system determines whether the document information should replace any existing document information for the same document category (person-centric model) or if a new encounter should be created and associated with the subject (encounter-centric model). For encounter-centric models, the encounter ID MAY be specified by the caller in order to link document with biographic and/or biometric information (assuming biographic and/or biometric information was previously associated using the </w:t>
      </w:r>
      <w:hyperlink w:anchor="_SetBiographicData" w:history="1">
        <w:r w:rsidRPr="009F15D7">
          <w:rPr>
            <w:rFonts w:cs="Arial"/>
            <w:color w:val="0000EE"/>
            <w:szCs w:val="20"/>
            <w:u w:val="single"/>
          </w:rPr>
          <w:t>SetBiographicData</w:t>
        </w:r>
      </w:hyperlink>
      <w:r w:rsidRPr="009F15D7">
        <w:rPr>
          <w:rFonts w:cs="Arial"/>
          <w:szCs w:val="20"/>
        </w:rPr>
        <w:t xml:space="preserve"> and/or </w:t>
      </w:r>
      <w:hyperlink w:anchor="_SetBiometricData" w:history="1">
        <w:r w:rsidRPr="00BC328C">
          <w:rPr>
            <w:rStyle w:val="Hyperlink"/>
            <w:rFonts w:cs="Arial"/>
            <w:szCs w:val="20"/>
            <w:u w:val="single"/>
          </w:rPr>
          <w:t>SetBiometricData</w:t>
        </w:r>
      </w:hyperlink>
      <w:r w:rsidRPr="009F15D7">
        <w:rPr>
          <w:rFonts w:cs="Arial"/>
          <w:szCs w:val="20"/>
        </w:rPr>
        <w:t xml:space="preserve"> operation). If the encounter ID is omitted for the encounter-centric model, the operation returns a system-assigned encounter ID.</w:t>
      </w:r>
    </w:p>
    <w:p w:rsidR="00D5253B" w:rsidRPr="009F15D7" w:rsidRDefault="00D5253B" w:rsidP="00D5253B">
      <w:pPr>
        <w:autoSpaceDE w:val="0"/>
        <w:autoSpaceDN w:val="0"/>
        <w:adjustRightInd w:val="0"/>
        <w:spacing w:after="0"/>
        <w:rPr>
          <w:b/>
          <w:bCs/>
          <w:color w:val="3B006F"/>
          <w:kern w:val="32"/>
          <w:sz w:val="24"/>
          <w:szCs w:val="26"/>
          <w:lang w:val="x-none" w:eastAsia="x-none"/>
        </w:rPr>
      </w:pPr>
      <w:r w:rsidRPr="009F15D7">
        <w:rPr>
          <w:rFonts w:cs="Arial"/>
          <w:szCs w:val="20"/>
        </w:rPr>
        <w:t xml:space="preserve"> </w:t>
      </w:r>
      <w:r w:rsidRPr="009F15D7">
        <w:rPr>
          <w:b/>
          <w:bCs/>
          <w:color w:val="3B006F"/>
          <w:kern w:val="32"/>
          <w:sz w:val="24"/>
          <w:szCs w:val="26"/>
          <w:lang w:val="x-none" w:eastAsia="x-none"/>
        </w:rPr>
        <w:t>Request Message</w:t>
      </w:r>
    </w:p>
    <w:tbl>
      <w:tblPr>
        <w:tblW w:w="9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18"/>
        <w:gridCol w:w="2700"/>
        <w:gridCol w:w="630"/>
        <w:gridCol w:w="360"/>
        <w:gridCol w:w="2497"/>
      </w:tblGrid>
      <w:tr w:rsidR="00D5253B" w:rsidRPr="009F15D7" w:rsidTr="00CF7FE7">
        <w:trPr>
          <w:cantSplit/>
          <w:tblHeader/>
        </w:trPr>
        <w:tc>
          <w:tcPr>
            <w:tcW w:w="3618" w:type="dxa"/>
          </w:tcPr>
          <w:p w:rsidR="00D5253B" w:rsidRPr="009F15D7" w:rsidRDefault="00D5253B" w:rsidP="00CF7FE7">
            <w:pPr>
              <w:keepNext/>
              <w:spacing w:before="60"/>
              <w:rPr>
                <w:b/>
                <w:szCs w:val="20"/>
              </w:rPr>
            </w:pPr>
            <w:r w:rsidRPr="009F15D7">
              <w:rPr>
                <w:b/>
                <w:szCs w:val="20"/>
              </w:rPr>
              <w:t>Field</w:t>
            </w:r>
          </w:p>
        </w:tc>
        <w:tc>
          <w:tcPr>
            <w:tcW w:w="2700" w:type="dxa"/>
          </w:tcPr>
          <w:p w:rsidR="00D5253B" w:rsidRPr="009F15D7" w:rsidRDefault="00D5253B" w:rsidP="00CF7FE7">
            <w:pPr>
              <w:keepNext/>
              <w:spacing w:before="60"/>
              <w:rPr>
                <w:b/>
                <w:szCs w:val="20"/>
              </w:rPr>
            </w:pPr>
            <w:r w:rsidRPr="009F15D7">
              <w:rPr>
                <w:b/>
                <w:szCs w:val="20"/>
              </w:rPr>
              <w:t>Type</w:t>
            </w:r>
          </w:p>
        </w:tc>
        <w:tc>
          <w:tcPr>
            <w:tcW w:w="630" w:type="dxa"/>
          </w:tcPr>
          <w:p w:rsidR="00D5253B" w:rsidRPr="009F15D7" w:rsidRDefault="00D5253B" w:rsidP="00CF7FE7">
            <w:pPr>
              <w:keepNext/>
              <w:spacing w:before="60"/>
              <w:rPr>
                <w:b/>
                <w:szCs w:val="20"/>
              </w:rPr>
            </w:pPr>
            <w:r w:rsidRPr="009F15D7">
              <w:rPr>
                <w:b/>
                <w:szCs w:val="20"/>
              </w:rPr>
              <w:t>#</w:t>
            </w:r>
          </w:p>
        </w:tc>
        <w:tc>
          <w:tcPr>
            <w:tcW w:w="360" w:type="dxa"/>
          </w:tcPr>
          <w:p w:rsidR="00D5253B" w:rsidRPr="009F15D7" w:rsidRDefault="00D5253B" w:rsidP="00CF7FE7">
            <w:pPr>
              <w:keepNext/>
              <w:spacing w:before="60"/>
              <w:rPr>
                <w:b/>
                <w:szCs w:val="20"/>
              </w:rPr>
            </w:pPr>
            <w:r w:rsidRPr="009F15D7">
              <w:rPr>
                <w:b/>
                <w:szCs w:val="20"/>
              </w:rPr>
              <w:t>?</w:t>
            </w:r>
          </w:p>
        </w:tc>
        <w:tc>
          <w:tcPr>
            <w:tcW w:w="2497" w:type="dxa"/>
          </w:tcPr>
          <w:p w:rsidR="00D5253B" w:rsidRPr="009F15D7" w:rsidRDefault="00D5253B" w:rsidP="00CF7FE7">
            <w:pPr>
              <w:keepNext/>
              <w:spacing w:before="60"/>
              <w:rPr>
                <w:b/>
                <w:szCs w:val="20"/>
              </w:rPr>
            </w:pPr>
            <w:r w:rsidRPr="009F15D7">
              <w:rPr>
                <w:b/>
                <w:szCs w:val="20"/>
              </w:rPr>
              <w:t>Meaning</w:t>
            </w:r>
          </w:p>
        </w:tc>
      </w:tr>
      <w:tr w:rsidR="00D5253B" w:rsidRPr="009F15D7" w:rsidTr="00CF7FE7">
        <w:trPr>
          <w:cantSplit/>
        </w:trPr>
        <w:tc>
          <w:tcPr>
            <w:tcW w:w="3618" w:type="dxa"/>
          </w:tcPr>
          <w:p w:rsidR="00D5253B" w:rsidRPr="009F15D7" w:rsidRDefault="00D5253B" w:rsidP="00CF7FE7">
            <w:pPr>
              <w:spacing w:before="60"/>
              <w:rPr>
                <w:szCs w:val="20"/>
              </w:rPr>
            </w:pPr>
            <w:bookmarkStart w:id="641" w:name="SetDocumentDataRequest"/>
            <w:bookmarkEnd w:id="641"/>
            <w:r>
              <w:rPr>
                <w:szCs w:val="20"/>
              </w:rPr>
              <w:t>Set</w:t>
            </w:r>
            <w:r w:rsidRPr="009F15D7">
              <w:rPr>
                <w:szCs w:val="20"/>
              </w:rPr>
              <w:t>DocumentData</w:t>
            </w:r>
          </w:p>
        </w:tc>
        <w:tc>
          <w:tcPr>
            <w:tcW w:w="2700" w:type="dxa"/>
          </w:tcPr>
          <w:p w:rsidR="00D5253B" w:rsidRPr="009F15D7" w:rsidRDefault="00D5253B" w:rsidP="00CF7FE7">
            <w:pPr>
              <w:spacing w:before="60"/>
              <w:rPr>
                <w:szCs w:val="20"/>
              </w:rPr>
            </w:pPr>
          </w:p>
        </w:tc>
        <w:tc>
          <w:tcPr>
            <w:tcW w:w="630" w:type="dxa"/>
          </w:tcPr>
          <w:p w:rsidR="00D5253B" w:rsidRPr="009F15D7" w:rsidRDefault="00D5253B" w:rsidP="00CF7FE7">
            <w:pPr>
              <w:spacing w:before="60"/>
              <w:rPr>
                <w:szCs w:val="20"/>
              </w:rPr>
            </w:pPr>
          </w:p>
        </w:tc>
        <w:tc>
          <w:tcPr>
            <w:tcW w:w="360" w:type="dxa"/>
          </w:tcPr>
          <w:p w:rsidR="00D5253B" w:rsidRPr="009F15D7" w:rsidRDefault="00D5253B" w:rsidP="00CF7FE7">
            <w:pPr>
              <w:spacing w:before="60"/>
              <w:rPr>
                <w:szCs w:val="20"/>
              </w:rPr>
            </w:pPr>
            <w:r w:rsidRPr="009F15D7">
              <w:rPr>
                <w:szCs w:val="20"/>
              </w:rPr>
              <w:t>Y</w:t>
            </w:r>
          </w:p>
        </w:tc>
        <w:tc>
          <w:tcPr>
            <w:tcW w:w="2497" w:type="dxa"/>
          </w:tcPr>
          <w:p w:rsidR="00D5253B" w:rsidRPr="009F15D7" w:rsidRDefault="00D5253B" w:rsidP="00CF7FE7">
            <w:pPr>
              <w:spacing w:before="60"/>
              <w:rPr>
                <w:szCs w:val="20"/>
              </w:rPr>
            </w:pPr>
          </w:p>
        </w:tc>
      </w:tr>
      <w:tr w:rsidR="00D5253B" w:rsidRPr="009F15D7" w:rsidTr="00CF7FE7">
        <w:trPr>
          <w:cantSplit/>
        </w:trPr>
        <w:tc>
          <w:tcPr>
            <w:tcW w:w="3618" w:type="dxa"/>
          </w:tcPr>
          <w:p w:rsidR="00D5253B" w:rsidRPr="009F15D7" w:rsidRDefault="00D5253B" w:rsidP="00D5253B">
            <w:pPr>
              <w:numPr>
                <w:ilvl w:val="0"/>
                <w:numId w:val="29"/>
              </w:numPr>
              <w:spacing w:before="60" w:after="0"/>
              <w:contextualSpacing/>
              <w:rPr>
                <w:szCs w:val="20"/>
              </w:rPr>
            </w:pPr>
            <w:r>
              <w:rPr>
                <w:szCs w:val="20"/>
              </w:rPr>
              <w:t>Set</w:t>
            </w:r>
            <w:r w:rsidRPr="009F15D7">
              <w:rPr>
                <w:szCs w:val="20"/>
              </w:rPr>
              <w:t>DocumentDataRequest</w:t>
            </w:r>
          </w:p>
        </w:tc>
        <w:tc>
          <w:tcPr>
            <w:tcW w:w="2700" w:type="dxa"/>
          </w:tcPr>
          <w:p w:rsidR="00D5253B" w:rsidRPr="009F15D7" w:rsidRDefault="00D5253B" w:rsidP="00CF7FE7">
            <w:pPr>
              <w:spacing w:before="60"/>
              <w:rPr>
                <w:szCs w:val="20"/>
              </w:rPr>
            </w:pPr>
          </w:p>
        </w:tc>
        <w:tc>
          <w:tcPr>
            <w:tcW w:w="630" w:type="dxa"/>
          </w:tcPr>
          <w:p w:rsidR="00D5253B" w:rsidRPr="009F15D7" w:rsidRDefault="00D5253B" w:rsidP="00CF7FE7">
            <w:pPr>
              <w:spacing w:before="60"/>
              <w:rPr>
                <w:szCs w:val="20"/>
              </w:rPr>
            </w:pPr>
            <w:r w:rsidRPr="009F15D7">
              <w:rPr>
                <w:szCs w:val="20"/>
              </w:rPr>
              <w:t>1</w:t>
            </w:r>
          </w:p>
        </w:tc>
        <w:tc>
          <w:tcPr>
            <w:tcW w:w="360" w:type="dxa"/>
          </w:tcPr>
          <w:p w:rsidR="00D5253B" w:rsidRPr="009F15D7" w:rsidRDefault="00D5253B" w:rsidP="00CF7FE7">
            <w:pPr>
              <w:spacing w:before="60"/>
              <w:rPr>
                <w:szCs w:val="20"/>
              </w:rPr>
            </w:pPr>
            <w:r w:rsidRPr="009F15D7">
              <w:rPr>
                <w:szCs w:val="20"/>
              </w:rPr>
              <w:t>Y</w:t>
            </w:r>
          </w:p>
        </w:tc>
        <w:tc>
          <w:tcPr>
            <w:tcW w:w="2497" w:type="dxa"/>
          </w:tcPr>
          <w:p w:rsidR="00D5253B" w:rsidRPr="009F15D7" w:rsidRDefault="00D5253B" w:rsidP="00CF7FE7">
            <w:pPr>
              <w:spacing w:before="60"/>
              <w:rPr>
                <w:szCs w:val="20"/>
              </w:rPr>
            </w:pPr>
          </w:p>
        </w:tc>
      </w:tr>
      <w:tr w:rsidR="00D5253B" w:rsidRPr="009F15D7" w:rsidTr="00CF7FE7">
        <w:trPr>
          <w:cantSplit/>
        </w:trPr>
        <w:tc>
          <w:tcPr>
            <w:tcW w:w="3618" w:type="dxa"/>
          </w:tcPr>
          <w:p w:rsidR="00D5253B" w:rsidRPr="009F15D7" w:rsidRDefault="00D5253B" w:rsidP="00CF7FE7">
            <w:pPr>
              <w:spacing w:before="60"/>
              <w:rPr>
                <w:rFonts w:cs="Arial"/>
                <w:szCs w:val="20"/>
              </w:rPr>
            </w:pPr>
            <w:r w:rsidRPr="009F15D7">
              <w:rPr>
                <w:szCs w:val="20"/>
              </w:rPr>
              <w:tab/>
            </w:r>
            <w:r w:rsidRPr="009F15D7">
              <w:rPr>
                <w:noProof/>
                <w:szCs w:val="20"/>
              </w:rPr>
              <w:drawing>
                <wp:inline distT="0" distB="0" distL="0" distR="0" wp14:anchorId="3933D0E4" wp14:editId="13E17F04">
                  <wp:extent cx="136525" cy="136525"/>
                  <wp:effectExtent l="0" t="0" r="0" b="0"/>
                  <wp:docPr id="1101" name="Picture 1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9F15D7">
              <w:rPr>
                <w:rFonts w:cs="Arial"/>
                <w:szCs w:val="20"/>
              </w:rPr>
              <w:t>GenericRequestParameters</w:t>
            </w:r>
          </w:p>
        </w:tc>
        <w:tc>
          <w:tcPr>
            <w:tcW w:w="2700" w:type="dxa"/>
          </w:tcPr>
          <w:p w:rsidR="00D5253B" w:rsidRPr="009F15D7" w:rsidRDefault="005E732B" w:rsidP="00CF7FE7">
            <w:pPr>
              <w:spacing w:before="60"/>
              <w:rPr>
                <w:bCs/>
                <w:iCs/>
                <w:color w:val="0000FF"/>
                <w:u w:val="single"/>
              </w:rPr>
            </w:pPr>
            <w:hyperlink w:anchor="_GenericRequestParameters" w:history="1">
              <w:r w:rsidR="00D5253B" w:rsidRPr="009F15D7">
                <w:rPr>
                  <w:color w:val="0000EE"/>
                  <w:u w:val="single"/>
                </w:rPr>
                <w:t>GenericRequestParameters</w:t>
              </w:r>
            </w:hyperlink>
          </w:p>
        </w:tc>
        <w:tc>
          <w:tcPr>
            <w:tcW w:w="630" w:type="dxa"/>
          </w:tcPr>
          <w:p w:rsidR="00D5253B" w:rsidRPr="009F15D7" w:rsidRDefault="00D5253B" w:rsidP="00CF7FE7">
            <w:pPr>
              <w:spacing w:before="60"/>
              <w:rPr>
                <w:szCs w:val="20"/>
              </w:rPr>
            </w:pPr>
            <w:r w:rsidRPr="009F15D7">
              <w:rPr>
                <w:szCs w:val="20"/>
              </w:rPr>
              <w:t>0..1</w:t>
            </w:r>
          </w:p>
        </w:tc>
        <w:tc>
          <w:tcPr>
            <w:tcW w:w="360" w:type="dxa"/>
          </w:tcPr>
          <w:p w:rsidR="00D5253B" w:rsidRPr="009F15D7" w:rsidRDefault="00D5253B" w:rsidP="00CF7FE7">
            <w:pPr>
              <w:spacing w:before="60"/>
              <w:rPr>
                <w:szCs w:val="20"/>
              </w:rPr>
            </w:pPr>
            <w:r w:rsidRPr="009F15D7">
              <w:rPr>
                <w:szCs w:val="20"/>
              </w:rPr>
              <w:t>N</w:t>
            </w:r>
          </w:p>
        </w:tc>
        <w:tc>
          <w:tcPr>
            <w:tcW w:w="2497" w:type="dxa"/>
          </w:tcPr>
          <w:p w:rsidR="00D5253B" w:rsidRPr="009F15D7" w:rsidRDefault="00D5253B" w:rsidP="00CF7FE7">
            <w:pPr>
              <w:spacing w:before="60"/>
              <w:rPr>
                <w:szCs w:val="20"/>
              </w:rPr>
            </w:pPr>
            <w:r w:rsidRPr="009F15D7">
              <w:rPr>
                <w:szCs w:val="20"/>
              </w:rPr>
              <w:t>Common request parameters that can be used to identify the requester.</w:t>
            </w:r>
          </w:p>
        </w:tc>
      </w:tr>
      <w:tr w:rsidR="00D5253B" w:rsidRPr="009F15D7" w:rsidTr="00CF7FE7">
        <w:trPr>
          <w:cantSplit/>
        </w:trPr>
        <w:tc>
          <w:tcPr>
            <w:tcW w:w="3618" w:type="dxa"/>
          </w:tcPr>
          <w:p w:rsidR="00D5253B" w:rsidRPr="009F15D7" w:rsidRDefault="00D5253B" w:rsidP="00CF7FE7">
            <w:pPr>
              <w:spacing w:before="60"/>
              <w:rPr>
                <w:szCs w:val="20"/>
              </w:rPr>
            </w:pPr>
            <w:r w:rsidRPr="009F15D7">
              <w:rPr>
                <w:szCs w:val="20"/>
              </w:rPr>
              <w:lastRenderedPageBreak/>
              <w:tab/>
            </w:r>
            <w:r w:rsidRPr="009F15D7">
              <w:rPr>
                <w:szCs w:val="20"/>
              </w:rPr>
              <w:tab/>
            </w:r>
            <w:r w:rsidRPr="009F15D7">
              <w:rPr>
                <w:noProof/>
                <w:szCs w:val="20"/>
              </w:rPr>
              <w:drawing>
                <wp:inline distT="0" distB="0" distL="0" distR="0" wp14:anchorId="4CD27B2B" wp14:editId="41CBFBBC">
                  <wp:extent cx="136525" cy="136525"/>
                  <wp:effectExtent l="0" t="0" r="0" b="0"/>
                  <wp:docPr id="1102" name="Picture 1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9F15D7">
              <w:rPr>
                <w:szCs w:val="20"/>
              </w:rPr>
              <w:t>Application</w:t>
            </w:r>
          </w:p>
        </w:tc>
        <w:tc>
          <w:tcPr>
            <w:tcW w:w="2700" w:type="dxa"/>
          </w:tcPr>
          <w:p w:rsidR="00D5253B" w:rsidRPr="009F15D7" w:rsidRDefault="005E732B" w:rsidP="00CF7FE7">
            <w:pPr>
              <w:spacing w:before="60"/>
              <w:rPr>
                <w:bCs/>
                <w:iCs/>
                <w:color w:val="0000FF"/>
                <w:u w:val="single"/>
              </w:rPr>
            </w:pPr>
            <w:hyperlink w:anchor="_ApplicationIdentifier" w:history="1">
              <w:r w:rsidR="00D5253B" w:rsidRPr="009F15D7">
                <w:rPr>
                  <w:color w:val="0000EE"/>
                  <w:u w:val="single"/>
                </w:rPr>
                <w:t>ApplicationIdentifier</w:t>
              </w:r>
            </w:hyperlink>
          </w:p>
        </w:tc>
        <w:tc>
          <w:tcPr>
            <w:tcW w:w="630" w:type="dxa"/>
          </w:tcPr>
          <w:p w:rsidR="00D5253B" w:rsidRPr="009F15D7" w:rsidRDefault="00D5253B" w:rsidP="00CF7FE7">
            <w:pPr>
              <w:spacing w:before="60"/>
              <w:rPr>
                <w:szCs w:val="20"/>
              </w:rPr>
            </w:pPr>
            <w:r w:rsidRPr="009F15D7">
              <w:rPr>
                <w:szCs w:val="20"/>
              </w:rPr>
              <w:t>0..1</w:t>
            </w:r>
          </w:p>
        </w:tc>
        <w:tc>
          <w:tcPr>
            <w:tcW w:w="360" w:type="dxa"/>
          </w:tcPr>
          <w:p w:rsidR="00D5253B" w:rsidRPr="009F15D7" w:rsidRDefault="00D5253B" w:rsidP="00CF7FE7">
            <w:pPr>
              <w:spacing w:before="60"/>
              <w:rPr>
                <w:szCs w:val="20"/>
              </w:rPr>
            </w:pPr>
            <w:r w:rsidRPr="009F15D7">
              <w:rPr>
                <w:szCs w:val="20"/>
              </w:rPr>
              <w:t>N</w:t>
            </w:r>
          </w:p>
        </w:tc>
        <w:tc>
          <w:tcPr>
            <w:tcW w:w="2497" w:type="dxa"/>
          </w:tcPr>
          <w:p w:rsidR="00D5253B" w:rsidRPr="009F15D7" w:rsidRDefault="00D5253B" w:rsidP="00CF7FE7">
            <w:pPr>
              <w:spacing w:before="60"/>
              <w:rPr>
                <w:szCs w:val="20"/>
              </w:rPr>
            </w:pPr>
            <w:r w:rsidRPr="009F15D7">
              <w:rPr>
                <w:szCs w:val="20"/>
              </w:rPr>
              <w:t>Identifies the requesting application.</w:t>
            </w:r>
          </w:p>
        </w:tc>
      </w:tr>
      <w:tr w:rsidR="00D5253B" w:rsidRPr="009F15D7" w:rsidTr="00CF7FE7">
        <w:trPr>
          <w:cantSplit/>
        </w:trPr>
        <w:tc>
          <w:tcPr>
            <w:tcW w:w="3618" w:type="dxa"/>
          </w:tcPr>
          <w:p w:rsidR="00D5253B" w:rsidRPr="009F15D7" w:rsidRDefault="00D5253B" w:rsidP="00CF7FE7">
            <w:pPr>
              <w:spacing w:before="60"/>
              <w:rPr>
                <w:szCs w:val="20"/>
              </w:rPr>
            </w:pPr>
            <w:r w:rsidRPr="009F15D7">
              <w:rPr>
                <w:szCs w:val="20"/>
              </w:rPr>
              <w:tab/>
            </w:r>
            <w:r w:rsidRPr="009F15D7">
              <w:rPr>
                <w:szCs w:val="20"/>
              </w:rPr>
              <w:tab/>
            </w:r>
            <w:r w:rsidRPr="009F15D7">
              <w:rPr>
                <w:noProof/>
                <w:szCs w:val="20"/>
              </w:rPr>
              <w:drawing>
                <wp:inline distT="0" distB="0" distL="0" distR="0" wp14:anchorId="49853057" wp14:editId="159C59AB">
                  <wp:extent cx="136525" cy="136525"/>
                  <wp:effectExtent l="0" t="0" r="0" b="0"/>
                  <wp:docPr id="1103" name="Picture 1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9F15D7">
              <w:rPr>
                <w:szCs w:val="20"/>
              </w:rPr>
              <w:t>ApplicationUser</w:t>
            </w:r>
          </w:p>
        </w:tc>
        <w:tc>
          <w:tcPr>
            <w:tcW w:w="2700" w:type="dxa"/>
          </w:tcPr>
          <w:p w:rsidR="00D5253B" w:rsidRPr="009F15D7" w:rsidRDefault="005E732B" w:rsidP="00CF7FE7">
            <w:pPr>
              <w:spacing w:before="60"/>
              <w:rPr>
                <w:bCs/>
                <w:iCs/>
                <w:color w:val="0000FF"/>
                <w:u w:val="single"/>
              </w:rPr>
            </w:pPr>
            <w:hyperlink w:anchor="_ApplicationUserIdentifier" w:history="1">
              <w:r w:rsidR="00D5253B" w:rsidRPr="009F15D7">
                <w:rPr>
                  <w:color w:val="0000EE"/>
                  <w:u w:val="single"/>
                </w:rPr>
                <w:t>ApplicationUserIdentifier</w:t>
              </w:r>
            </w:hyperlink>
          </w:p>
        </w:tc>
        <w:tc>
          <w:tcPr>
            <w:tcW w:w="630" w:type="dxa"/>
          </w:tcPr>
          <w:p w:rsidR="00D5253B" w:rsidRPr="009F15D7" w:rsidRDefault="00D5253B" w:rsidP="00CF7FE7">
            <w:pPr>
              <w:spacing w:before="60"/>
              <w:rPr>
                <w:szCs w:val="20"/>
              </w:rPr>
            </w:pPr>
            <w:r w:rsidRPr="009F15D7">
              <w:rPr>
                <w:szCs w:val="20"/>
              </w:rPr>
              <w:t>0..1</w:t>
            </w:r>
          </w:p>
        </w:tc>
        <w:tc>
          <w:tcPr>
            <w:tcW w:w="360" w:type="dxa"/>
          </w:tcPr>
          <w:p w:rsidR="00D5253B" w:rsidRPr="009F15D7" w:rsidRDefault="00D5253B" w:rsidP="00CF7FE7">
            <w:pPr>
              <w:spacing w:before="60"/>
              <w:rPr>
                <w:szCs w:val="20"/>
              </w:rPr>
            </w:pPr>
            <w:r w:rsidRPr="009F15D7">
              <w:rPr>
                <w:szCs w:val="20"/>
              </w:rPr>
              <w:t>N</w:t>
            </w:r>
          </w:p>
        </w:tc>
        <w:tc>
          <w:tcPr>
            <w:tcW w:w="2497" w:type="dxa"/>
          </w:tcPr>
          <w:p w:rsidR="00D5253B" w:rsidRPr="009F15D7" w:rsidRDefault="00D5253B" w:rsidP="00CF7FE7">
            <w:pPr>
              <w:spacing w:before="60"/>
              <w:rPr>
                <w:szCs w:val="20"/>
              </w:rPr>
            </w:pPr>
            <w:r w:rsidRPr="009F15D7">
              <w:rPr>
                <w:szCs w:val="20"/>
              </w:rPr>
              <w:t>Identifies the user or instance of the requesting application.</w:t>
            </w:r>
          </w:p>
        </w:tc>
      </w:tr>
      <w:tr w:rsidR="00D5253B" w:rsidRPr="009F15D7" w:rsidTr="00CF7FE7">
        <w:trPr>
          <w:cantSplit/>
        </w:trPr>
        <w:tc>
          <w:tcPr>
            <w:tcW w:w="3618" w:type="dxa"/>
          </w:tcPr>
          <w:p w:rsidR="00D5253B" w:rsidRPr="009F15D7" w:rsidRDefault="00D5253B" w:rsidP="00CF7FE7">
            <w:pPr>
              <w:spacing w:before="60"/>
              <w:rPr>
                <w:szCs w:val="20"/>
              </w:rPr>
            </w:pPr>
            <w:r w:rsidRPr="009F15D7">
              <w:rPr>
                <w:szCs w:val="20"/>
              </w:rPr>
              <w:tab/>
            </w:r>
            <w:r w:rsidRPr="009F15D7">
              <w:rPr>
                <w:szCs w:val="20"/>
              </w:rPr>
              <w:tab/>
            </w:r>
            <w:r w:rsidRPr="009F15D7">
              <w:rPr>
                <w:noProof/>
                <w:szCs w:val="20"/>
              </w:rPr>
              <w:drawing>
                <wp:inline distT="0" distB="0" distL="0" distR="0" wp14:anchorId="2A28A35A" wp14:editId="740F904E">
                  <wp:extent cx="136525" cy="136525"/>
                  <wp:effectExtent l="0" t="0" r="0" b="0"/>
                  <wp:docPr id="1104" name="Picture 1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9F15D7">
              <w:rPr>
                <w:szCs w:val="20"/>
              </w:rPr>
              <w:t>BIASOperationName</w:t>
            </w:r>
          </w:p>
        </w:tc>
        <w:tc>
          <w:tcPr>
            <w:tcW w:w="2700" w:type="dxa"/>
          </w:tcPr>
          <w:p w:rsidR="00D5253B" w:rsidRPr="009F15D7" w:rsidRDefault="00D5253B" w:rsidP="00CF7FE7">
            <w:pPr>
              <w:spacing w:before="60"/>
            </w:pPr>
            <w:r w:rsidRPr="009F15D7">
              <w:t>string</w:t>
            </w:r>
          </w:p>
        </w:tc>
        <w:tc>
          <w:tcPr>
            <w:tcW w:w="630" w:type="dxa"/>
          </w:tcPr>
          <w:p w:rsidR="00D5253B" w:rsidRPr="009F15D7" w:rsidRDefault="00D5253B" w:rsidP="00CF7FE7">
            <w:pPr>
              <w:spacing w:before="60"/>
              <w:rPr>
                <w:szCs w:val="20"/>
              </w:rPr>
            </w:pPr>
            <w:r w:rsidRPr="009F15D7">
              <w:rPr>
                <w:szCs w:val="20"/>
              </w:rPr>
              <w:t>0..1</w:t>
            </w:r>
          </w:p>
        </w:tc>
        <w:tc>
          <w:tcPr>
            <w:tcW w:w="360" w:type="dxa"/>
          </w:tcPr>
          <w:p w:rsidR="00D5253B" w:rsidRPr="009F15D7" w:rsidRDefault="00D5253B" w:rsidP="00CF7FE7">
            <w:pPr>
              <w:spacing w:before="60"/>
              <w:rPr>
                <w:szCs w:val="20"/>
              </w:rPr>
            </w:pPr>
            <w:r w:rsidRPr="009F15D7">
              <w:rPr>
                <w:szCs w:val="20"/>
              </w:rPr>
              <w:t>N</w:t>
            </w:r>
          </w:p>
        </w:tc>
        <w:tc>
          <w:tcPr>
            <w:tcW w:w="2497" w:type="dxa"/>
          </w:tcPr>
          <w:p w:rsidR="00D5253B" w:rsidRPr="009F15D7" w:rsidRDefault="00D5253B" w:rsidP="00CF7FE7">
            <w:pPr>
              <w:spacing w:before="60"/>
              <w:rPr>
                <w:szCs w:val="20"/>
              </w:rPr>
            </w:pPr>
            <w:r w:rsidRPr="009F15D7">
              <w:rPr>
                <w:szCs w:val="20"/>
              </w:rPr>
              <w:t>Identifies the BIAS operation that is being requested: “</w:t>
            </w:r>
            <w:r>
              <w:rPr>
                <w:szCs w:val="20"/>
              </w:rPr>
              <w:t>Set</w:t>
            </w:r>
            <w:r w:rsidRPr="009F15D7">
              <w:rPr>
                <w:szCs w:val="20"/>
              </w:rPr>
              <w:t>DocumentData”.</w:t>
            </w:r>
          </w:p>
        </w:tc>
      </w:tr>
      <w:tr w:rsidR="00D5253B" w:rsidRPr="009F15D7" w:rsidTr="00CF7FE7">
        <w:trPr>
          <w:cantSplit/>
        </w:trPr>
        <w:tc>
          <w:tcPr>
            <w:tcW w:w="3618" w:type="dxa"/>
          </w:tcPr>
          <w:p w:rsidR="00D5253B" w:rsidRPr="009F15D7" w:rsidRDefault="00D5253B" w:rsidP="00CF7FE7">
            <w:pPr>
              <w:spacing w:before="60"/>
              <w:rPr>
                <w:szCs w:val="20"/>
              </w:rPr>
            </w:pPr>
            <w:r w:rsidRPr="009F15D7">
              <w:rPr>
                <w:szCs w:val="20"/>
              </w:rPr>
              <w:tab/>
            </w:r>
            <w:r w:rsidRPr="009F15D7">
              <w:rPr>
                <w:noProof/>
                <w:szCs w:val="20"/>
              </w:rPr>
              <w:drawing>
                <wp:inline distT="0" distB="0" distL="0" distR="0" wp14:anchorId="141FEDA9" wp14:editId="27ED2079">
                  <wp:extent cx="136525" cy="136525"/>
                  <wp:effectExtent l="0" t="0" r="0" b="0"/>
                  <wp:docPr id="1105" name="Picture 1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9F15D7">
              <w:rPr>
                <w:rFonts w:cs="Arial"/>
                <w:szCs w:val="20"/>
              </w:rPr>
              <w:t>Identity</w:t>
            </w:r>
          </w:p>
        </w:tc>
        <w:tc>
          <w:tcPr>
            <w:tcW w:w="2700" w:type="dxa"/>
          </w:tcPr>
          <w:p w:rsidR="00D5253B" w:rsidRPr="009F15D7" w:rsidRDefault="005E732B" w:rsidP="00CF7FE7">
            <w:pPr>
              <w:spacing w:before="60"/>
              <w:rPr>
                <w:bCs/>
                <w:iCs/>
                <w:color w:val="0000FF"/>
                <w:u w:val="single"/>
              </w:rPr>
            </w:pPr>
            <w:hyperlink w:anchor="_BIASIdentity" w:history="1">
              <w:r w:rsidR="00D5253B" w:rsidRPr="009F15D7">
                <w:rPr>
                  <w:rFonts w:cs="Arial"/>
                  <w:color w:val="0000EE"/>
                  <w:szCs w:val="20"/>
                  <w:u w:val="single"/>
                </w:rPr>
                <w:t>BIASIdentity</w:t>
              </w:r>
            </w:hyperlink>
          </w:p>
        </w:tc>
        <w:tc>
          <w:tcPr>
            <w:tcW w:w="630" w:type="dxa"/>
          </w:tcPr>
          <w:p w:rsidR="00D5253B" w:rsidRPr="009F15D7" w:rsidRDefault="00D5253B" w:rsidP="00CF7FE7">
            <w:pPr>
              <w:spacing w:before="60"/>
              <w:rPr>
                <w:szCs w:val="20"/>
              </w:rPr>
            </w:pPr>
            <w:r w:rsidRPr="009F15D7">
              <w:rPr>
                <w:szCs w:val="20"/>
              </w:rPr>
              <w:t>1</w:t>
            </w:r>
          </w:p>
        </w:tc>
        <w:tc>
          <w:tcPr>
            <w:tcW w:w="360" w:type="dxa"/>
          </w:tcPr>
          <w:p w:rsidR="00D5253B" w:rsidRPr="009F15D7" w:rsidRDefault="00D5253B" w:rsidP="00CF7FE7">
            <w:pPr>
              <w:spacing w:before="60"/>
              <w:rPr>
                <w:szCs w:val="20"/>
              </w:rPr>
            </w:pPr>
            <w:r w:rsidRPr="009F15D7">
              <w:rPr>
                <w:szCs w:val="20"/>
              </w:rPr>
              <w:t>Y</w:t>
            </w:r>
          </w:p>
        </w:tc>
        <w:tc>
          <w:tcPr>
            <w:tcW w:w="2497" w:type="dxa"/>
          </w:tcPr>
          <w:p w:rsidR="00D5253B" w:rsidRPr="009F15D7" w:rsidRDefault="00D5253B" w:rsidP="00CF7FE7">
            <w:pPr>
              <w:spacing w:before="60"/>
              <w:rPr>
                <w:szCs w:val="20"/>
              </w:rPr>
            </w:pPr>
          </w:p>
        </w:tc>
      </w:tr>
      <w:tr w:rsidR="00D5253B" w:rsidRPr="009F15D7" w:rsidTr="00CF7FE7">
        <w:trPr>
          <w:cantSplit/>
        </w:trPr>
        <w:tc>
          <w:tcPr>
            <w:tcW w:w="3618" w:type="dxa"/>
          </w:tcPr>
          <w:p w:rsidR="00D5253B" w:rsidRPr="009F15D7" w:rsidRDefault="00D5253B" w:rsidP="00CF7FE7">
            <w:pPr>
              <w:spacing w:before="60"/>
              <w:rPr>
                <w:rFonts w:cs="Arial"/>
                <w:szCs w:val="20"/>
              </w:rPr>
            </w:pPr>
            <w:r w:rsidRPr="009F15D7">
              <w:rPr>
                <w:rFonts w:cs="Arial"/>
                <w:szCs w:val="20"/>
              </w:rPr>
              <w:tab/>
            </w:r>
            <w:r w:rsidRPr="009F15D7">
              <w:rPr>
                <w:rFonts w:cs="Arial"/>
                <w:szCs w:val="20"/>
              </w:rPr>
              <w:tab/>
            </w:r>
            <w:r w:rsidRPr="009F15D7">
              <w:rPr>
                <w:rFonts w:cs="Arial"/>
                <w:noProof/>
                <w:szCs w:val="20"/>
              </w:rPr>
              <w:drawing>
                <wp:inline distT="0" distB="0" distL="0" distR="0" wp14:anchorId="4F037EA6" wp14:editId="541E8517">
                  <wp:extent cx="136525" cy="136525"/>
                  <wp:effectExtent l="0" t="0" r="0" b="0"/>
                  <wp:docPr id="1106" name="Picture 1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9F15D7">
              <w:rPr>
                <w:rFonts w:cs="Arial"/>
                <w:szCs w:val="20"/>
              </w:rPr>
              <w:t>SubjectID</w:t>
            </w:r>
          </w:p>
        </w:tc>
        <w:tc>
          <w:tcPr>
            <w:tcW w:w="2700" w:type="dxa"/>
          </w:tcPr>
          <w:p w:rsidR="00D5253B" w:rsidRPr="009F15D7" w:rsidRDefault="005E732B" w:rsidP="00CF7FE7">
            <w:pPr>
              <w:rPr>
                <w:rFonts w:cs="Arial"/>
                <w:szCs w:val="20"/>
              </w:rPr>
            </w:pPr>
            <w:hyperlink w:anchor="_BIASIDType" w:history="1">
              <w:r w:rsidR="00D5253B" w:rsidRPr="009F15D7">
                <w:rPr>
                  <w:rFonts w:cs="Arial"/>
                  <w:color w:val="0000EE"/>
                  <w:szCs w:val="20"/>
                  <w:u w:val="single"/>
                </w:rPr>
                <w:t>BIASIDType</w:t>
              </w:r>
            </w:hyperlink>
          </w:p>
        </w:tc>
        <w:tc>
          <w:tcPr>
            <w:tcW w:w="630" w:type="dxa"/>
          </w:tcPr>
          <w:p w:rsidR="00D5253B" w:rsidRPr="009F15D7" w:rsidRDefault="00D5253B" w:rsidP="00CF7FE7">
            <w:pPr>
              <w:spacing w:before="60"/>
              <w:rPr>
                <w:szCs w:val="20"/>
              </w:rPr>
            </w:pPr>
            <w:r w:rsidRPr="009F15D7">
              <w:rPr>
                <w:szCs w:val="20"/>
              </w:rPr>
              <w:t>1</w:t>
            </w:r>
          </w:p>
        </w:tc>
        <w:tc>
          <w:tcPr>
            <w:tcW w:w="360" w:type="dxa"/>
          </w:tcPr>
          <w:p w:rsidR="00D5253B" w:rsidRPr="009F15D7" w:rsidRDefault="00D5253B" w:rsidP="00CF7FE7">
            <w:pPr>
              <w:spacing w:before="60"/>
              <w:rPr>
                <w:szCs w:val="20"/>
              </w:rPr>
            </w:pPr>
            <w:r w:rsidRPr="009F15D7">
              <w:rPr>
                <w:szCs w:val="20"/>
              </w:rPr>
              <w:t>Y</w:t>
            </w:r>
          </w:p>
        </w:tc>
        <w:tc>
          <w:tcPr>
            <w:tcW w:w="2497" w:type="dxa"/>
          </w:tcPr>
          <w:p w:rsidR="00D5253B" w:rsidRPr="009F15D7" w:rsidRDefault="00D5253B" w:rsidP="00CF7FE7">
            <w:pPr>
              <w:spacing w:before="60"/>
              <w:rPr>
                <w:szCs w:val="20"/>
              </w:rPr>
            </w:pPr>
            <w:r w:rsidRPr="009F15D7">
              <w:rPr>
                <w:szCs w:val="20"/>
              </w:rPr>
              <w:t>A system unique identifier for a subject</w:t>
            </w:r>
          </w:p>
        </w:tc>
      </w:tr>
      <w:tr w:rsidR="00D5253B" w:rsidRPr="009F15D7" w:rsidTr="00CF7FE7">
        <w:trPr>
          <w:cantSplit/>
        </w:trPr>
        <w:tc>
          <w:tcPr>
            <w:tcW w:w="3618" w:type="dxa"/>
          </w:tcPr>
          <w:p w:rsidR="00D5253B" w:rsidRPr="009F15D7" w:rsidRDefault="00D5253B" w:rsidP="00CF7FE7">
            <w:pPr>
              <w:spacing w:before="60"/>
              <w:rPr>
                <w:szCs w:val="20"/>
              </w:rPr>
            </w:pPr>
            <w:r w:rsidRPr="009F15D7">
              <w:rPr>
                <w:szCs w:val="20"/>
              </w:rPr>
              <w:tab/>
            </w:r>
            <w:r w:rsidRPr="009F15D7">
              <w:rPr>
                <w:szCs w:val="20"/>
              </w:rPr>
              <w:tab/>
            </w:r>
            <w:r w:rsidRPr="009F15D7">
              <w:rPr>
                <w:noProof/>
                <w:szCs w:val="20"/>
              </w:rPr>
              <w:drawing>
                <wp:inline distT="0" distB="0" distL="0" distR="0" wp14:anchorId="31E49494" wp14:editId="2924C7B6">
                  <wp:extent cx="136525" cy="136525"/>
                  <wp:effectExtent l="0" t="0" r="0" b="0"/>
                  <wp:docPr id="1107" name="Picture 1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9F15D7">
              <w:rPr>
                <w:rFonts w:cs="Arial"/>
                <w:szCs w:val="20"/>
              </w:rPr>
              <w:t>EncounterID</w:t>
            </w:r>
          </w:p>
        </w:tc>
        <w:tc>
          <w:tcPr>
            <w:tcW w:w="2700" w:type="dxa"/>
          </w:tcPr>
          <w:p w:rsidR="00D5253B" w:rsidRPr="009F15D7" w:rsidRDefault="005E732B" w:rsidP="00CF7FE7">
            <w:pPr>
              <w:spacing w:before="60"/>
              <w:rPr>
                <w:bCs/>
                <w:iCs/>
                <w:color w:val="0000FF"/>
                <w:u w:val="single"/>
              </w:rPr>
            </w:pPr>
            <w:hyperlink w:anchor="_BIASIDType" w:history="1">
              <w:r w:rsidR="00D5253B" w:rsidRPr="009F15D7">
                <w:rPr>
                  <w:rFonts w:cs="Arial"/>
                  <w:color w:val="0000EE"/>
                  <w:szCs w:val="20"/>
                  <w:u w:val="single"/>
                </w:rPr>
                <w:t>BIASIDType</w:t>
              </w:r>
            </w:hyperlink>
          </w:p>
        </w:tc>
        <w:tc>
          <w:tcPr>
            <w:tcW w:w="630" w:type="dxa"/>
          </w:tcPr>
          <w:p w:rsidR="00D5253B" w:rsidRPr="009F15D7" w:rsidRDefault="00D5253B" w:rsidP="00CF7FE7">
            <w:pPr>
              <w:spacing w:before="60"/>
              <w:rPr>
                <w:szCs w:val="20"/>
              </w:rPr>
            </w:pPr>
            <w:r w:rsidRPr="009F15D7">
              <w:rPr>
                <w:szCs w:val="20"/>
              </w:rPr>
              <w:t>0..1</w:t>
            </w:r>
          </w:p>
        </w:tc>
        <w:tc>
          <w:tcPr>
            <w:tcW w:w="360" w:type="dxa"/>
          </w:tcPr>
          <w:p w:rsidR="00D5253B" w:rsidRPr="009F15D7" w:rsidRDefault="00D5253B" w:rsidP="00CF7FE7">
            <w:pPr>
              <w:spacing w:before="60"/>
              <w:rPr>
                <w:szCs w:val="20"/>
              </w:rPr>
            </w:pPr>
            <w:r w:rsidRPr="009F15D7">
              <w:rPr>
                <w:szCs w:val="20"/>
              </w:rPr>
              <w:t>N</w:t>
            </w:r>
          </w:p>
        </w:tc>
        <w:tc>
          <w:tcPr>
            <w:tcW w:w="2497" w:type="dxa"/>
          </w:tcPr>
          <w:p w:rsidR="00D5253B" w:rsidRPr="009F15D7" w:rsidRDefault="00D5253B" w:rsidP="00CF7FE7">
            <w:pPr>
              <w:spacing w:before="60"/>
              <w:rPr>
                <w:szCs w:val="20"/>
              </w:rPr>
            </w:pPr>
            <w:r w:rsidRPr="009F15D7">
              <w:rPr>
                <w:szCs w:val="20"/>
              </w:rPr>
              <w:t>The identifier of an encounter associated with the subject.</w:t>
            </w:r>
          </w:p>
        </w:tc>
      </w:tr>
      <w:tr w:rsidR="00D5253B" w:rsidRPr="009F15D7" w:rsidTr="00CF7FE7">
        <w:trPr>
          <w:cantSplit/>
        </w:trPr>
        <w:tc>
          <w:tcPr>
            <w:tcW w:w="3618" w:type="dxa"/>
          </w:tcPr>
          <w:p w:rsidR="00D5253B" w:rsidRPr="009F15D7" w:rsidRDefault="00D5253B" w:rsidP="00CF7FE7">
            <w:pPr>
              <w:spacing w:before="60"/>
              <w:rPr>
                <w:rFonts w:cs="Arial"/>
                <w:noProof/>
                <w:szCs w:val="20"/>
              </w:rPr>
            </w:pPr>
            <w:r w:rsidRPr="009F15D7">
              <w:rPr>
                <w:szCs w:val="20"/>
              </w:rPr>
              <w:tab/>
            </w:r>
            <w:r w:rsidRPr="009F15D7">
              <w:rPr>
                <w:noProof/>
                <w:szCs w:val="20"/>
              </w:rPr>
              <w:drawing>
                <wp:inline distT="0" distB="0" distL="0" distR="0" wp14:anchorId="030E51B6" wp14:editId="57615642">
                  <wp:extent cx="136525" cy="136525"/>
                  <wp:effectExtent l="0" t="0" r="0" b="0"/>
                  <wp:docPr id="1108" name="Picture 1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BC328C">
              <w:rPr>
                <w:szCs w:val="20"/>
              </w:rPr>
              <w:t>DocumentDataList</w:t>
            </w:r>
          </w:p>
        </w:tc>
        <w:tc>
          <w:tcPr>
            <w:tcW w:w="2700" w:type="dxa"/>
          </w:tcPr>
          <w:p w:rsidR="00D5253B" w:rsidRPr="009F15D7" w:rsidRDefault="005E732B" w:rsidP="00CF7FE7">
            <w:pPr>
              <w:spacing w:before="60"/>
              <w:rPr>
                <w:u w:val="single"/>
              </w:rPr>
            </w:pPr>
            <w:hyperlink w:anchor="_3.2.28_DocumentDataListType" w:history="1">
              <w:r w:rsidR="00D5253B" w:rsidRPr="00BC328C">
                <w:rPr>
                  <w:rStyle w:val="Hyperlink"/>
                  <w:u w:val="single"/>
                </w:rPr>
                <w:t>DocumentDataListTyp</w:t>
              </w:r>
            </w:hyperlink>
            <w:r w:rsidR="00D5253B" w:rsidRPr="009F15D7">
              <w:rPr>
                <w:color w:val="0000EE"/>
                <w:u w:val="single"/>
              </w:rPr>
              <w:t>e</w:t>
            </w:r>
          </w:p>
        </w:tc>
        <w:tc>
          <w:tcPr>
            <w:tcW w:w="630" w:type="dxa"/>
          </w:tcPr>
          <w:p w:rsidR="00D5253B" w:rsidRPr="009F15D7" w:rsidRDefault="00D5253B" w:rsidP="00CF7FE7">
            <w:pPr>
              <w:spacing w:before="60"/>
              <w:rPr>
                <w:szCs w:val="20"/>
              </w:rPr>
            </w:pPr>
            <w:r w:rsidRPr="009F15D7">
              <w:rPr>
                <w:szCs w:val="20"/>
              </w:rPr>
              <w:t>1</w:t>
            </w:r>
          </w:p>
        </w:tc>
        <w:tc>
          <w:tcPr>
            <w:tcW w:w="360" w:type="dxa"/>
          </w:tcPr>
          <w:p w:rsidR="00D5253B" w:rsidRPr="009F15D7" w:rsidRDefault="00D5253B" w:rsidP="00CF7FE7">
            <w:pPr>
              <w:spacing w:before="60"/>
              <w:rPr>
                <w:szCs w:val="20"/>
              </w:rPr>
            </w:pPr>
            <w:r>
              <w:rPr>
                <w:szCs w:val="20"/>
              </w:rPr>
              <w:t>Y</w:t>
            </w:r>
          </w:p>
        </w:tc>
        <w:tc>
          <w:tcPr>
            <w:tcW w:w="2497" w:type="dxa"/>
          </w:tcPr>
          <w:p w:rsidR="00D5253B" w:rsidRPr="009F15D7" w:rsidRDefault="00D5253B" w:rsidP="00CF7FE7">
            <w:pPr>
              <w:autoSpaceDE w:val="0"/>
              <w:autoSpaceDN w:val="0"/>
              <w:adjustRightInd w:val="0"/>
              <w:spacing w:after="0"/>
              <w:rPr>
                <w:rFonts w:cs="Arial"/>
                <w:szCs w:val="20"/>
              </w:rPr>
            </w:pPr>
            <w:r w:rsidRPr="00BC328C">
              <w:rPr>
                <w:szCs w:val="20"/>
              </w:rPr>
              <w:t>A list of document data to associate with the subject or encounter.</w:t>
            </w:r>
          </w:p>
        </w:tc>
      </w:tr>
      <w:tr w:rsidR="00D5253B" w:rsidRPr="009F15D7" w:rsidTr="00CF7FE7">
        <w:trPr>
          <w:cantSplit/>
        </w:trPr>
        <w:tc>
          <w:tcPr>
            <w:tcW w:w="3618" w:type="dxa"/>
          </w:tcPr>
          <w:p w:rsidR="00D5253B" w:rsidRPr="009F15D7" w:rsidRDefault="00D5253B" w:rsidP="00CF7FE7">
            <w:pPr>
              <w:spacing w:before="60"/>
              <w:ind w:left="720"/>
              <w:rPr>
                <w:rFonts w:cs="Arial"/>
                <w:noProof/>
                <w:szCs w:val="20"/>
              </w:rPr>
            </w:pPr>
            <w:r w:rsidRPr="009F15D7">
              <w:rPr>
                <w:noProof/>
              </w:rPr>
              <w:drawing>
                <wp:inline distT="0" distB="0" distL="0" distR="0" wp14:anchorId="4C370316" wp14:editId="757E3D0E">
                  <wp:extent cx="133350" cy="133350"/>
                  <wp:effectExtent l="0" t="0" r="0" b="0"/>
                  <wp:docPr id="1110" name="Picture 1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9F15D7">
              <w:rPr>
                <w:szCs w:val="20"/>
              </w:rPr>
              <w:t>GalleryID</w:t>
            </w:r>
          </w:p>
        </w:tc>
        <w:tc>
          <w:tcPr>
            <w:tcW w:w="2700" w:type="dxa"/>
          </w:tcPr>
          <w:p w:rsidR="00D5253B" w:rsidRPr="009F15D7" w:rsidRDefault="005E732B" w:rsidP="00CF7FE7">
            <w:pPr>
              <w:spacing w:before="60"/>
              <w:rPr>
                <w:u w:val="single"/>
              </w:rPr>
            </w:pPr>
            <w:hyperlink w:anchor="_BIASIDType" w:history="1">
              <w:r w:rsidR="00D5253B" w:rsidRPr="009F15D7">
                <w:rPr>
                  <w:color w:val="0000EE"/>
                  <w:u w:val="single"/>
                </w:rPr>
                <w:t>BIASIDType</w:t>
              </w:r>
            </w:hyperlink>
          </w:p>
        </w:tc>
        <w:tc>
          <w:tcPr>
            <w:tcW w:w="630" w:type="dxa"/>
          </w:tcPr>
          <w:p w:rsidR="00D5253B" w:rsidRPr="009F15D7" w:rsidRDefault="00D5253B" w:rsidP="00CF7FE7">
            <w:pPr>
              <w:spacing w:before="60"/>
              <w:rPr>
                <w:szCs w:val="20"/>
              </w:rPr>
            </w:pPr>
            <w:r>
              <w:rPr>
                <w:szCs w:val="20"/>
              </w:rPr>
              <w:t>0..</w:t>
            </w:r>
            <w:r w:rsidRPr="009F15D7">
              <w:rPr>
                <w:szCs w:val="20"/>
              </w:rPr>
              <w:t>1</w:t>
            </w:r>
          </w:p>
        </w:tc>
        <w:tc>
          <w:tcPr>
            <w:tcW w:w="360" w:type="dxa"/>
          </w:tcPr>
          <w:p w:rsidR="00D5253B" w:rsidRPr="009F15D7" w:rsidRDefault="00D5253B" w:rsidP="00CF7FE7">
            <w:pPr>
              <w:spacing w:before="60"/>
              <w:rPr>
                <w:szCs w:val="20"/>
              </w:rPr>
            </w:pPr>
            <w:r>
              <w:rPr>
                <w:szCs w:val="20"/>
              </w:rPr>
              <w:t>N</w:t>
            </w:r>
          </w:p>
        </w:tc>
        <w:tc>
          <w:tcPr>
            <w:tcW w:w="2497" w:type="dxa"/>
          </w:tcPr>
          <w:p w:rsidR="00D5253B" w:rsidRPr="009F15D7" w:rsidRDefault="00D5253B" w:rsidP="00CF7FE7">
            <w:pPr>
              <w:autoSpaceDE w:val="0"/>
              <w:autoSpaceDN w:val="0"/>
              <w:adjustRightInd w:val="0"/>
              <w:spacing w:after="0"/>
              <w:rPr>
                <w:rFonts w:cs="Arial"/>
                <w:szCs w:val="20"/>
              </w:rPr>
            </w:pPr>
            <w:r w:rsidRPr="009F15D7">
              <w:rPr>
                <w:szCs w:val="20"/>
              </w:rPr>
              <w:t xml:space="preserve">The identifier of the gallery or population group </w:t>
            </w:r>
            <w:r>
              <w:rPr>
                <w:szCs w:val="20"/>
              </w:rPr>
              <w:t>to</w:t>
            </w:r>
            <w:r w:rsidRPr="009F15D7">
              <w:rPr>
                <w:szCs w:val="20"/>
              </w:rPr>
              <w:t xml:space="preserve"> which the </w:t>
            </w:r>
            <w:r>
              <w:rPr>
                <w:szCs w:val="20"/>
              </w:rPr>
              <w:t>document</w:t>
            </w:r>
            <w:r w:rsidRPr="009F15D7">
              <w:rPr>
                <w:szCs w:val="20"/>
              </w:rPr>
              <w:t xml:space="preserve"> information will be </w:t>
            </w:r>
            <w:r>
              <w:rPr>
                <w:szCs w:val="20"/>
              </w:rPr>
              <w:t>added</w:t>
            </w:r>
            <w:r w:rsidRPr="009F15D7">
              <w:rPr>
                <w:szCs w:val="20"/>
              </w:rPr>
              <w:t>.</w:t>
            </w:r>
          </w:p>
        </w:tc>
      </w:tr>
    </w:tbl>
    <w:p w:rsidR="00D5253B" w:rsidRPr="009F15D7" w:rsidRDefault="00D5253B" w:rsidP="00D5253B">
      <w:pPr>
        <w:keepNext/>
        <w:keepLines/>
        <w:numPr>
          <w:ilvl w:val="4"/>
          <w:numId w:val="0"/>
        </w:numPr>
        <w:spacing w:before="200" w:after="120"/>
        <w:ind w:left="1152" w:hanging="1152"/>
        <w:outlineLvl w:val="4"/>
        <w:rPr>
          <w:b/>
          <w:bCs/>
          <w:color w:val="3B006F"/>
          <w:kern w:val="32"/>
          <w:sz w:val="24"/>
          <w:szCs w:val="26"/>
          <w:lang w:val="x-none" w:eastAsia="x-none"/>
        </w:rPr>
      </w:pPr>
      <w:r w:rsidRPr="009F15D7">
        <w:rPr>
          <w:b/>
          <w:bCs/>
          <w:color w:val="3B006F"/>
          <w:kern w:val="32"/>
          <w:sz w:val="24"/>
          <w:szCs w:val="26"/>
          <w:lang w:val="x-none" w:eastAsia="x-none"/>
        </w:rPr>
        <w:t>Response Message</w:t>
      </w:r>
    </w:p>
    <w:tbl>
      <w:tblPr>
        <w:tblW w:w="98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045"/>
        <w:gridCol w:w="2340"/>
        <w:gridCol w:w="630"/>
        <w:gridCol w:w="360"/>
        <w:gridCol w:w="2520"/>
      </w:tblGrid>
      <w:tr w:rsidR="00D5253B" w:rsidRPr="009F15D7" w:rsidTr="00CF7FE7">
        <w:trPr>
          <w:cantSplit/>
          <w:tblHeader/>
        </w:trPr>
        <w:tc>
          <w:tcPr>
            <w:tcW w:w="4045" w:type="dxa"/>
          </w:tcPr>
          <w:p w:rsidR="00D5253B" w:rsidRPr="009F15D7" w:rsidRDefault="00D5253B" w:rsidP="00CF7FE7">
            <w:pPr>
              <w:keepNext/>
              <w:spacing w:before="60"/>
              <w:rPr>
                <w:b/>
                <w:szCs w:val="20"/>
              </w:rPr>
            </w:pPr>
            <w:r w:rsidRPr="009F15D7">
              <w:rPr>
                <w:b/>
                <w:szCs w:val="20"/>
              </w:rPr>
              <w:t>Field</w:t>
            </w:r>
          </w:p>
        </w:tc>
        <w:tc>
          <w:tcPr>
            <w:tcW w:w="2340" w:type="dxa"/>
          </w:tcPr>
          <w:p w:rsidR="00D5253B" w:rsidRPr="009F15D7" w:rsidRDefault="00D5253B" w:rsidP="00CF7FE7">
            <w:pPr>
              <w:keepNext/>
              <w:spacing w:before="60"/>
              <w:rPr>
                <w:b/>
                <w:szCs w:val="20"/>
              </w:rPr>
            </w:pPr>
            <w:r w:rsidRPr="009F15D7">
              <w:rPr>
                <w:b/>
                <w:szCs w:val="20"/>
              </w:rPr>
              <w:t>Type</w:t>
            </w:r>
          </w:p>
        </w:tc>
        <w:tc>
          <w:tcPr>
            <w:tcW w:w="630" w:type="dxa"/>
          </w:tcPr>
          <w:p w:rsidR="00D5253B" w:rsidRPr="009F15D7" w:rsidRDefault="00D5253B" w:rsidP="00CF7FE7">
            <w:pPr>
              <w:keepNext/>
              <w:spacing w:before="60"/>
              <w:rPr>
                <w:b/>
                <w:szCs w:val="20"/>
              </w:rPr>
            </w:pPr>
            <w:r w:rsidRPr="009F15D7">
              <w:rPr>
                <w:b/>
                <w:szCs w:val="20"/>
              </w:rPr>
              <w:t>#</w:t>
            </w:r>
          </w:p>
        </w:tc>
        <w:tc>
          <w:tcPr>
            <w:tcW w:w="360" w:type="dxa"/>
          </w:tcPr>
          <w:p w:rsidR="00D5253B" w:rsidRPr="009F15D7" w:rsidRDefault="00D5253B" w:rsidP="00CF7FE7">
            <w:pPr>
              <w:keepNext/>
              <w:spacing w:before="60"/>
              <w:rPr>
                <w:b/>
                <w:szCs w:val="20"/>
              </w:rPr>
            </w:pPr>
            <w:r w:rsidRPr="009F15D7">
              <w:rPr>
                <w:b/>
                <w:szCs w:val="20"/>
              </w:rPr>
              <w:t>?</w:t>
            </w:r>
          </w:p>
        </w:tc>
        <w:tc>
          <w:tcPr>
            <w:tcW w:w="2520" w:type="dxa"/>
          </w:tcPr>
          <w:p w:rsidR="00D5253B" w:rsidRPr="009F15D7" w:rsidRDefault="00D5253B" w:rsidP="00CF7FE7">
            <w:pPr>
              <w:keepNext/>
              <w:spacing w:before="60"/>
              <w:rPr>
                <w:b/>
                <w:szCs w:val="20"/>
              </w:rPr>
            </w:pPr>
            <w:r w:rsidRPr="009F15D7">
              <w:rPr>
                <w:b/>
                <w:szCs w:val="20"/>
              </w:rPr>
              <w:t>Meaning</w:t>
            </w:r>
          </w:p>
        </w:tc>
      </w:tr>
      <w:tr w:rsidR="00D5253B" w:rsidRPr="009F15D7" w:rsidTr="00CF7FE7">
        <w:trPr>
          <w:cantSplit/>
        </w:trPr>
        <w:tc>
          <w:tcPr>
            <w:tcW w:w="4045" w:type="dxa"/>
          </w:tcPr>
          <w:p w:rsidR="00D5253B" w:rsidRPr="009F15D7" w:rsidRDefault="00D5253B" w:rsidP="00CF7FE7">
            <w:pPr>
              <w:spacing w:before="60"/>
              <w:rPr>
                <w:szCs w:val="20"/>
              </w:rPr>
            </w:pPr>
            <w:bookmarkStart w:id="642" w:name="SetDocumentDataResponse"/>
            <w:bookmarkEnd w:id="642"/>
            <w:r>
              <w:rPr>
                <w:szCs w:val="20"/>
              </w:rPr>
              <w:t>Set</w:t>
            </w:r>
            <w:r w:rsidRPr="009F15D7">
              <w:rPr>
                <w:szCs w:val="20"/>
              </w:rPr>
              <w:t>DocumentDataResponse</w:t>
            </w:r>
          </w:p>
        </w:tc>
        <w:tc>
          <w:tcPr>
            <w:tcW w:w="2340" w:type="dxa"/>
          </w:tcPr>
          <w:p w:rsidR="00D5253B" w:rsidRPr="009F15D7" w:rsidRDefault="00D5253B" w:rsidP="00CF7FE7">
            <w:pPr>
              <w:spacing w:before="60"/>
              <w:rPr>
                <w:szCs w:val="20"/>
              </w:rPr>
            </w:pPr>
          </w:p>
        </w:tc>
        <w:tc>
          <w:tcPr>
            <w:tcW w:w="630" w:type="dxa"/>
          </w:tcPr>
          <w:p w:rsidR="00D5253B" w:rsidRPr="009F15D7" w:rsidRDefault="00D5253B" w:rsidP="00CF7FE7">
            <w:pPr>
              <w:spacing w:before="60"/>
              <w:rPr>
                <w:szCs w:val="20"/>
              </w:rPr>
            </w:pPr>
          </w:p>
        </w:tc>
        <w:tc>
          <w:tcPr>
            <w:tcW w:w="360" w:type="dxa"/>
          </w:tcPr>
          <w:p w:rsidR="00D5253B" w:rsidRPr="009F15D7" w:rsidRDefault="00D5253B" w:rsidP="00CF7FE7">
            <w:pPr>
              <w:spacing w:before="60"/>
              <w:rPr>
                <w:szCs w:val="20"/>
              </w:rPr>
            </w:pPr>
            <w:r w:rsidRPr="009F15D7">
              <w:rPr>
                <w:szCs w:val="20"/>
              </w:rPr>
              <w:t>Y</w:t>
            </w:r>
          </w:p>
        </w:tc>
        <w:tc>
          <w:tcPr>
            <w:tcW w:w="2520" w:type="dxa"/>
          </w:tcPr>
          <w:p w:rsidR="00D5253B" w:rsidRPr="009F15D7" w:rsidRDefault="00D5253B" w:rsidP="00CF7FE7">
            <w:pPr>
              <w:spacing w:before="60"/>
              <w:rPr>
                <w:szCs w:val="20"/>
              </w:rPr>
            </w:pPr>
            <w:r w:rsidRPr="009F15D7">
              <w:rPr>
                <w:szCs w:val="20"/>
              </w:rPr>
              <w:t xml:space="preserve">The response to a </w:t>
            </w:r>
            <w:r>
              <w:rPr>
                <w:szCs w:val="20"/>
              </w:rPr>
              <w:t>Set</w:t>
            </w:r>
            <w:r w:rsidRPr="009F15D7">
              <w:rPr>
                <w:szCs w:val="20"/>
              </w:rPr>
              <w:t>DocumentData operation.</w:t>
            </w:r>
          </w:p>
        </w:tc>
      </w:tr>
      <w:tr w:rsidR="00D5253B" w:rsidRPr="009F15D7" w:rsidTr="00CF7FE7">
        <w:trPr>
          <w:cantSplit/>
        </w:trPr>
        <w:tc>
          <w:tcPr>
            <w:tcW w:w="4045" w:type="dxa"/>
          </w:tcPr>
          <w:p w:rsidR="00D5253B" w:rsidRPr="009F15D7" w:rsidRDefault="00D5253B" w:rsidP="00CF7FE7">
            <w:pPr>
              <w:spacing w:before="60"/>
              <w:rPr>
                <w:szCs w:val="20"/>
              </w:rPr>
            </w:pPr>
            <w:r w:rsidRPr="009F15D7">
              <w:rPr>
                <w:rFonts w:cs="Arial"/>
                <w:noProof/>
                <w:szCs w:val="20"/>
              </w:rPr>
              <w:drawing>
                <wp:inline distT="0" distB="0" distL="0" distR="0" wp14:anchorId="06F928AB" wp14:editId="1F99CEDD">
                  <wp:extent cx="136525" cy="136525"/>
                  <wp:effectExtent l="0" t="0" r="0" b="0"/>
                  <wp:docPr id="1111" name="Picture 1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9F15D7">
              <w:rPr>
                <w:szCs w:val="20"/>
              </w:rPr>
              <w:t xml:space="preserve"> </w:t>
            </w:r>
            <w:r>
              <w:rPr>
                <w:szCs w:val="20"/>
              </w:rPr>
              <w:t>Set</w:t>
            </w:r>
            <w:r w:rsidRPr="009F15D7">
              <w:rPr>
                <w:szCs w:val="20"/>
              </w:rPr>
              <w:t>DocumentDataResponsePackage</w:t>
            </w:r>
          </w:p>
        </w:tc>
        <w:tc>
          <w:tcPr>
            <w:tcW w:w="2340" w:type="dxa"/>
          </w:tcPr>
          <w:p w:rsidR="00D5253B" w:rsidRPr="009F15D7" w:rsidRDefault="00D5253B" w:rsidP="00CF7FE7">
            <w:pPr>
              <w:spacing w:before="60"/>
              <w:rPr>
                <w:szCs w:val="20"/>
              </w:rPr>
            </w:pPr>
          </w:p>
        </w:tc>
        <w:tc>
          <w:tcPr>
            <w:tcW w:w="630" w:type="dxa"/>
          </w:tcPr>
          <w:p w:rsidR="00D5253B" w:rsidRPr="009F15D7" w:rsidRDefault="00D5253B" w:rsidP="00CF7FE7">
            <w:pPr>
              <w:spacing w:before="60"/>
              <w:rPr>
                <w:szCs w:val="20"/>
              </w:rPr>
            </w:pPr>
            <w:r w:rsidRPr="009F15D7">
              <w:rPr>
                <w:szCs w:val="20"/>
              </w:rPr>
              <w:t>1</w:t>
            </w:r>
          </w:p>
        </w:tc>
        <w:tc>
          <w:tcPr>
            <w:tcW w:w="360" w:type="dxa"/>
          </w:tcPr>
          <w:p w:rsidR="00D5253B" w:rsidRPr="009F15D7" w:rsidRDefault="00D5253B" w:rsidP="00CF7FE7">
            <w:pPr>
              <w:spacing w:before="60"/>
              <w:rPr>
                <w:szCs w:val="20"/>
              </w:rPr>
            </w:pPr>
            <w:r w:rsidRPr="009F15D7">
              <w:rPr>
                <w:szCs w:val="20"/>
              </w:rPr>
              <w:t>Y</w:t>
            </w:r>
          </w:p>
        </w:tc>
        <w:tc>
          <w:tcPr>
            <w:tcW w:w="2520" w:type="dxa"/>
          </w:tcPr>
          <w:p w:rsidR="00D5253B" w:rsidRPr="009F15D7" w:rsidRDefault="00D5253B" w:rsidP="00CF7FE7">
            <w:pPr>
              <w:spacing w:before="60"/>
              <w:rPr>
                <w:szCs w:val="20"/>
              </w:rPr>
            </w:pPr>
          </w:p>
        </w:tc>
      </w:tr>
      <w:tr w:rsidR="00D5253B" w:rsidRPr="009F15D7" w:rsidTr="00CF7FE7">
        <w:trPr>
          <w:cantSplit/>
        </w:trPr>
        <w:tc>
          <w:tcPr>
            <w:tcW w:w="4045" w:type="dxa"/>
          </w:tcPr>
          <w:p w:rsidR="00D5253B" w:rsidRPr="009F15D7" w:rsidRDefault="00D5253B" w:rsidP="00CF7FE7">
            <w:pPr>
              <w:spacing w:before="60"/>
              <w:rPr>
                <w:rFonts w:cs="Arial"/>
                <w:szCs w:val="20"/>
              </w:rPr>
            </w:pPr>
            <w:r w:rsidRPr="009F15D7">
              <w:rPr>
                <w:rFonts w:cs="Arial"/>
                <w:szCs w:val="20"/>
              </w:rPr>
              <w:tab/>
            </w:r>
            <w:r w:rsidRPr="009F15D7">
              <w:rPr>
                <w:rFonts w:cs="Arial"/>
                <w:noProof/>
                <w:szCs w:val="20"/>
              </w:rPr>
              <w:drawing>
                <wp:inline distT="0" distB="0" distL="0" distR="0" wp14:anchorId="6AA1A43D" wp14:editId="56269B97">
                  <wp:extent cx="136525" cy="136525"/>
                  <wp:effectExtent l="0" t="0" r="0" b="0"/>
                  <wp:docPr id="1112" name="Picture 1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9F15D7">
              <w:rPr>
                <w:rFonts w:cs="Arial"/>
                <w:szCs w:val="20"/>
              </w:rPr>
              <w:t>ResponseStatus</w:t>
            </w:r>
          </w:p>
        </w:tc>
        <w:tc>
          <w:tcPr>
            <w:tcW w:w="2340" w:type="dxa"/>
          </w:tcPr>
          <w:p w:rsidR="00D5253B" w:rsidRPr="009F15D7" w:rsidRDefault="005E732B" w:rsidP="00CF7FE7">
            <w:pPr>
              <w:spacing w:before="60"/>
              <w:rPr>
                <w:bCs/>
                <w:iCs/>
                <w:color w:val="0000FF"/>
                <w:u w:val="single"/>
              </w:rPr>
            </w:pPr>
            <w:hyperlink w:anchor="_ResponseStatus" w:history="1">
              <w:r w:rsidR="00D5253B" w:rsidRPr="009F15D7">
                <w:rPr>
                  <w:color w:val="0000EE"/>
                  <w:u w:val="single"/>
                </w:rPr>
                <w:t>ResponseStatus</w:t>
              </w:r>
            </w:hyperlink>
          </w:p>
        </w:tc>
        <w:tc>
          <w:tcPr>
            <w:tcW w:w="630" w:type="dxa"/>
          </w:tcPr>
          <w:p w:rsidR="00D5253B" w:rsidRPr="009F15D7" w:rsidRDefault="00D5253B" w:rsidP="00CF7FE7">
            <w:pPr>
              <w:spacing w:before="60"/>
              <w:rPr>
                <w:szCs w:val="20"/>
              </w:rPr>
            </w:pPr>
            <w:r w:rsidRPr="009F15D7">
              <w:rPr>
                <w:szCs w:val="20"/>
              </w:rPr>
              <w:t>1</w:t>
            </w:r>
          </w:p>
        </w:tc>
        <w:tc>
          <w:tcPr>
            <w:tcW w:w="360" w:type="dxa"/>
          </w:tcPr>
          <w:p w:rsidR="00D5253B" w:rsidRPr="009F15D7" w:rsidRDefault="00D5253B" w:rsidP="00CF7FE7">
            <w:pPr>
              <w:spacing w:before="60"/>
              <w:rPr>
                <w:szCs w:val="20"/>
              </w:rPr>
            </w:pPr>
            <w:r w:rsidRPr="009F15D7">
              <w:rPr>
                <w:szCs w:val="20"/>
              </w:rPr>
              <w:t>Y</w:t>
            </w:r>
          </w:p>
        </w:tc>
        <w:tc>
          <w:tcPr>
            <w:tcW w:w="2520" w:type="dxa"/>
          </w:tcPr>
          <w:p w:rsidR="00D5253B" w:rsidRPr="009F15D7" w:rsidRDefault="00D5253B" w:rsidP="00CF7FE7">
            <w:pPr>
              <w:spacing w:before="60"/>
              <w:rPr>
                <w:szCs w:val="20"/>
              </w:rPr>
            </w:pPr>
            <w:r w:rsidRPr="009F15D7">
              <w:rPr>
                <w:szCs w:val="20"/>
              </w:rPr>
              <w:t>Returned status for the operation.</w:t>
            </w:r>
          </w:p>
        </w:tc>
      </w:tr>
      <w:tr w:rsidR="00D5253B" w:rsidRPr="009F15D7" w:rsidTr="00CF7FE7">
        <w:trPr>
          <w:cantSplit/>
        </w:trPr>
        <w:tc>
          <w:tcPr>
            <w:tcW w:w="4045" w:type="dxa"/>
          </w:tcPr>
          <w:p w:rsidR="00D5253B" w:rsidRPr="009F15D7" w:rsidRDefault="00D5253B" w:rsidP="00CF7FE7">
            <w:pPr>
              <w:spacing w:before="60"/>
              <w:rPr>
                <w:szCs w:val="20"/>
              </w:rPr>
            </w:pPr>
            <w:r w:rsidRPr="009F15D7">
              <w:rPr>
                <w:szCs w:val="20"/>
              </w:rPr>
              <w:tab/>
            </w:r>
            <w:r w:rsidRPr="009F15D7">
              <w:rPr>
                <w:szCs w:val="20"/>
              </w:rPr>
              <w:tab/>
            </w:r>
            <w:r w:rsidRPr="009F15D7">
              <w:rPr>
                <w:noProof/>
                <w:szCs w:val="20"/>
              </w:rPr>
              <w:drawing>
                <wp:inline distT="0" distB="0" distL="0" distR="0" wp14:anchorId="222BCB1F" wp14:editId="051C20E2">
                  <wp:extent cx="136525" cy="136525"/>
                  <wp:effectExtent l="0" t="0" r="0" b="0"/>
                  <wp:docPr id="1113" name="Picture 1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9F15D7">
              <w:rPr>
                <w:szCs w:val="20"/>
              </w:rPr>
              <w:t>Return</w:t>
            </w:r>
          </w:p>
        </w:tc>
        <w:tc>
          <w:tcPr>
            <w:tcW w:w="2340" w:type="dxa"/>
          </w:tcPr>
          <w:p w:rsidR="00D5253B" w:rsidRPr="009F15D7" w:rsidRDefault="005E732B" w:rsidP="00CF7FE7">
            <w:pPr>
              <w:spacing w:before="60"/>
              <w:rPr>
                <w:bCs/>
                <w:iCs/>
                <w:color w:val="0000FF"/>
                <w:u w:val="single"/>
              </w:rPr>
            </w:pPr>
            <w:hyperlink w:anchor="_ReturnCode" w:history="1">
              <w:r w:rsidR="00D5253B" w:rsidRPr="009F15D7">
                <w:rPr>
                  <w:color w:val="0000EE"/>
                  <w:u w:val="single"/>
                </w:rPr>
                <w:t>ReturnCode</w:t>
              </w:r>
            </w:hyperlink>
          </w:p>
        </w:tc>
        <w:tc>
          <w:tcPr>
            <w:tcW w:w="630" w:type="dxa"/>
          </w:tcPr>
          <w:p w:rsidR="00D5253B" w:rsidRPr="009F15D7" w:rsidRDefault="00D5253B" w:rsidP="00CF7FE7">
            <w:pPr>
              <w:spacing w:before="60"/>
              <w:rPr>
                <w:szCs w:val="20"/>
              </w:rPr>
            </w:pPr>
            <w:r w:rsidRPr="009F15D7">
              <w:rPr>
                <w:szCs w:val="20"/>
              </w:rPr>
              <w:t>1</w:t>
            </w:r>
          </w:p>
        </w:tc>
        <w:tc>
          <w:tcPr>
            <w:tcW w:w="360" w:type="dxa"/>
          </w:tcPr>
          <w:p w:rsidR="00D5253B" w:rsidRPr="009F15D7" w:rsidRDefault="00D5253B" w:rsidP="00CF7FE7">
            <w:pPr>
              <w:spacing w:before="60"/>
              <w:rPr>
                <w:szCs w:val="20"/>
              </w:rPr>
            </w:pPr>
            <w:r w:rsidRPr="009F15D7">
              <w:rPr>
                <w:szCs w:val="20"/>
              </w:rPr>
              <w:t>Y</w:t>
            </w:r>
          </w:p>
        </w:tc>
        <w:tc>
          <w:tcPr>
            <w:tcW w:w="2520" w:type="dxa"/>
          </w:tcPr>
          <w:p w:rsidR="00D5253B" w:rsidRPr="009F15D7" w:rsidRDefault="00D5253B" w:rsidP="00CF7FE7">
            <w:pPr>
              <w:spacing w:before="60"/>
              <w:rPr>
                <w:szCs w:val="20"/>
              </w:rPr>
            </w:pPr>
            <w:r w:rsidRPr="009F15D7">
              <w:rPr>
                <w:szCs w:val="20"/>
              </w:rPr>
              <w:t>The return code indicates the return status of the operation.</w:t>
            </w:r>
          </w:p>
        </w:tc>
      </w:tr>
      <w:tr w:rsidR="00D5253B" w:rsidRPr="009F15D7" w:rsidTr="00CF7FE7">
        <w:trPr>
          <w:cantSplit/>
        </w:trPr>
        <w:tc>
          <w:tcPr>
            <w:tcW w:w="4045" w:type="dxa"/>
          </w:tcPr>
          <w:p w:rsidR="00D5253B" w:rsidRPr="009F15D7" w:rsidRDefault="00D5253B" w:rsidP="00CF7FE7">
            <w:pPr>
              <w:spacing w:before="60"/>
              <w:rPr>
                <w:szCs w:val="20"/>
              </w:rPr>
            </w:pPr>
            <w:r w:rsidRPr="009F15D7">
              <w:rPr>
                <w:szCs w:val="20"/>
              </w:rPr>
              <w:tab/>
            </w:r>
            <w:r w:rsidRPr="009F15D7">
              <w:rPr>
                <w:szCs w:val="20"/>
              </w:rPr>
              <w:tab/>
            </w:r>
            <w:r w:rsidRPr="009F15D7">
              <w:rPr>
                <w:noProof/>
                <w:szCs w:val="20"/>
              </w:rPr>
              <w:drawing>
                <wp:inline distT="0" distB="0" distL="0" distR="0" wp14:anchorId="23262F8E" wp14:editId="0AFB2FEF">
                  <wp:extent cx="136525" cy="136525"/>
                  <wp:effectExtent l="0" t="0" r="0" b="0"/>
                  <wp:docPr id="1114" name="Picture 1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9F15D7">
              <w:rPr>
                <w:szCs w:val="20"/>
              </w:rPr>
              <w:t>Message</w:t>
            </w:r>
          </w:p>
        </w:tc>
        <w:tc>
          <w:tcPr>
            <w:tcW w:w="2340" w:type="dxa"/>
          </w:tcPr>
          <w:p w:rsidR="00D5253B" w:rsidRPr="009F15D7" w:rsidRDefault="00D5253B" w:rsidP="00CF7FE7">
            <w:pPr>
              <w:rPr>
                <w:bCs/>
                <w:iCs/>
              </w:rPr>
            </w:pPr>
            <w:r w:rsidRPr="009F15D7">
              <w:rPr>
                <w:bCs/>
                <w:iCs/>
              </w:rPr>
              <w:t>string</w:t>
            </w:r>
          </w:p>
        </w:tc>
        <w:tc>
          <w:tcPr>
            <w:tcW w:w="630" w:type="dxa"/>
          </w:tcPr>
          <w:p w:rsidR="00D5253B" w:rsidRPr="009F15D7" w:rsidRDefault="00D5253B" w:rsidP="00CF7FE7">
            <w:pPr>
              <w:spacing w:before="60"/>
              <w:rPr>
                <w:szCs w:val="20"/>
              </w:rPr>
            </w:pPr>
            <w:r w:rsidRPr="009F15D7">
              <w:rPr>
                <w:szCs w:val="20"/>
              </w:rPr>
              <w:t>0..1</w:t>
            </w:r>
          </w:p>
        </w:tc>
        <w:tc>
          <w:tcPr>
            <w:tcW w:w="360" w:type="dxa"/>
          </w:tcPr>
          <w:p w:rsidR="00D5253B" w:rsidRPr="009F15D7" w:rsidRDefault="00D5253B" w:rsidP="00CF7FE7">
            <w:pPr>
              <w:spacing w:before="60"/>
              <w:rPr>
                <w:szCs w:val="20"/>
              </w:rPr>
            </w:pPr>
            <w:r w:rsidRPr="009F15D7">
              <w:rPr>
                <w:szCs w:val="20"/>
              </w:rPr>
              <w:t>N</w:t>
            </w:r>
          </w:p>
        </w:tc>
        <w:tc>
          <w:tcPr>
            <w:tcW w:w="2520" w:type="dxa"/>
          </w:tcPr>
          <w:p w:rsidR="00D5253B" w:rsidRPr="009F15D7" w:rsidRDefault="00D5253B" w:rsidP="00CF7FE7">
            <w:pPr>
              <w:spacing w:before="60"/>
              <w:rPr>
                <w:szCs w:val="20"/>
              </w:rPr>
            </w:pPr>
            <w:r w:rsidRPr="009F15D7">
              <w:rPr>
                <w:szCs w:val="20"/>
              </w:rPr>
              <w:t>A short message corresponding to the return code.</w:t>
            </w:r>
          </w:p>
        </w:tc>
      </w:tr>
      <w:tr w:rsidR="00D5253B" w:rsidRPr="009F15D7" w:rsidTr="00CF7FE7">
        <w:trPr>
          <w:cantSplit/>
        </w:trPr>
        <w:tc>
          <w:tcPr>
            <w:tcW w:w="4045" w:type="dxa"/>
          </w:tcPr>
          <w:p w:rsidR="00D5253B" w:rsidRPr="009F15D7" w:rsidRDefault="00D5253B" w:rsidP="00CF7FE7">
            <w:pPr>
              <w:spacing w:before="60"/>
              <w:rPr>
                <w:szCs w:val="20"/>
              </w:rPr>
            </w:pPr>
            <w:r w:rsidRPr="009F15D7">
              <w:rPr>
                <w:noProof/>
                <w:szCs w:val="20"/>
              </w:rPr>
              <w:drawing>
                <wp:inline distT="0" distB="0" distL="0" distR="0" wp14:anchorId="616A9307" wp14:editId="50975E04">
                  <wp:extent cx="136525" cy="136525"/>
                  <wp:effectExtent l="0" t="0" r="0" b="0"/>
                  <wp:docPr id="1115" name="Picture 1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9F15D7">
              <w:rPr>
                <w:rFonts w:cs="Arial"/>
                <w:szCs w:val="20"/>
              </w:rPr>
              <w:t>Identity</w:t>
            </w:r>
          </w:p>
        </w:tc>
        <w:tc>
          <w:tcPr>
            <w:tcW w:w="2340" w:type="dxa"/>
          </w:tcPr>
          <w:p w:rsidR="00D5253B" w:rsidRPr="009F15D7" w:rsidRDefault="005E732B" w:rsidP="00CF7FE7">
            <w:pPr>
              <w:rPr>
                <w:bCs/>
                <w:iCs/>
              </w:rPr>
            </w:pPr>
            <w:hyperlink w:anchor="_BIASIdentity" w:history="1">
              <w:r w:rsidR="00D5253B" w:rsidRPr="009F15D7">
                <w:rPr>
                  <w:rFonts w:cs="Arial"/>
                  <w:color w:val="0000EE"/>
                  <w:szCs w:val="20"/>
                  <w:u w:val="single"/>
                </w:rPr>
                <w:t>BIASIdentity</w:t>
              </w:r>
            </w:hyperlink>
          </w:p>
        </w:tc>
        <w:tc>
          <w:tcPr>
            <w:tcW w:w="630" w:type="dxa"/>
          </w:tcPr>
          <w:p w:rsidR="00D5253B" w:rsidRPr="009F15D7" w:rsidRDefault="00D5253B" w:rsidP="00CF7FE7">
            <w:pPr>
              <w:spacing w:before="60"/>
              <w:rPr>
                <w:szCs w:val="20"/>
              </w:rPr>
            </w:pPr>
            <w:r>
              <w:rPr>
                <w:szCs w:val="20"/>
              </w:rPr>
              <w:t>1</w:t>
            </w:r>
          </w:p>
        </w:tc>
        <w:tc>
          <w:tcPr>
            <w:tcW w:w="360" w:type="dxa"/>
          </w:tcPr>
          <w:p w:rsidR="00D5253B" w:rsidRPr="009F15D7" w:rsidRDefault="00D5253B" w:rsidP="00CF7FE7">
            <w:pPr>
              <w:spacing w:before="60"/>
              <w:rPr>
                <w:szCs w:val="20"/>
              </w:rPr>
            </w:pPr>
            <w:r>
              <w:rPr>
                <w:szCs w:val="20"/>
              </w:rPr>
              <w:t>Y</w:t>
            </w:r>
          </w:p>
        </w:tc>
        <w:tc>
          <w:tcPr>
            <w:tcW w:w="2520" w:type="dxa"/>
          </w:tcPr>
          <w:p w:rsidR="00D5253B" w:rsidRPr="009F15D7" w:rsidRDefault="00D5253B" w:rsidP="00CF7FE7">
            <w:pPr>
              <w:spacing w:before="60"/>
              <w:rPr>
                <w:szCs w:val="20"/>
              </w:rPr>
            </w:pPr>
          </w:p>
        </w:tc>
      </w:tr>
      <w:tr w:rsidR="00D5253B" w:rsidRPr="009F15D7" w:rsidTr="00CF7FE7">
        <w:trPr>
          <w:cantSplit/>
        </w:trPr>
        <w:tc>
          <w:tcPr>
            <w:tcW w:w="4045" w:type="dxa"/>
          </w:tcPr>
          <w:p w:rsidR="00D5253B" w:rsidRPr="009F15D7" w:rsidRDefault="00D5253B" w:rsidP="00CF7FE7">
            <w:pPr>
              <w:spacing w:before="60"/>
              <w:ind w:left="720"/>
              <w:rPr>
                <w:szCs w:val="20"/>
              </w:rPr>
            </w:pPr>
            <w:r w:rsidRPr="009F15D7">
              <w:rPr>
                <w:noProof/>
                <w:szCs w:val="20"/>
              </w:rPr>
              <w:drawing>
                <wp:inline distT="0" distB="0" distL="0" distR="0" wp14:anchorId="59FE9D90" wp14:editId="17EF7C8D">
                  <wp:extent cx="136525" cy="136525"/>
                  <wp:effectExtent l="0" t="0" r="0" b="0"/>
                  <wp:docPr id="1116" name="Picture 1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9F15D7">
              <w:rPr>
                <w:rFonts w:cs="Arial"/>
                <w:szCs w:val="20"/>
              </w:rPr>
              <w:t>EncounterID</w:t>
            </w:r>
          </w:p>
        </w:tc>
        <w:tc>
          <w:tcPr>
            <w:tcW w:w="2340" w:type="dxa"/>
          </w:tcPr>
          <w:p w:rsidR="00D5253B" w:rsidRPr="009F15D7" w:rsidRDefault="005E732B" w:rsidP="00CF7FE7">
            <w:pPr>
              <w:rPr>
                <w:bCs/>
                <w:iCs/>
              </w:rPr>
            </w:pPr>
            <w:hyperlink w:anchor="_BIASIDType" w:history="1">
              <w:r w:rsidR="00D5253B" w:rsidRPr="009F15D7">
                <w:rPr>
                  <w:rFonts w:cs="Arial"/>
                  <w:color w:val="0000EE"/>
                  <w:szCs w:val="20"/>
                  <w:u w:val="single"/>
                </w:rPr>
                <w:t>BIASIDType</w:t>
              </w:r>
            </w:hyperlink>
          </w:p>
        </w:tc>
        <w:tc>
          <w:tcPr>
            <w:tcW w:w="630" w:type="dxa"/>
          </w:tcPr>
          <w:p w:rsidR="00D5253B" w:rsidRPr="009F15D7" w:rsidRDefault="00D5253B" w:rsidP="00CF7FE7">
            <w:pPr>
              <w:spacing w:before="60"/>
              <w:rPr>
                <w:szCs w:val="20"/>
              </w:rPr>
            </w:pPr>
            <w:r>
              <w:rPr>
                <w:szCs w:val="20"/>
              </w:rPr>
              <w:t>1</w:t>
            </w:r>
          </w:p>
        </w:tc>
        <w:tc>
          <w:tcPr>
            <w:tcW w:w="360" w:type="dxa"/>
          </w:tcPr>
          <w:p w:rsidR="00D5253B" w:rsidRPr="009F15D7" w:rsidRDefault="00D5253B" w:rsidP="00CF7FE7">
            <w:pPr>
              <w:spacing w:before="60"/>
              <w:rPr>
                <w:szCs w:val="20"/>
              </w:rPr>
            </w:pPr>
            <w:r>
              <w:rPr>
                <w:szCs w:val="20"/>
              </w:rPr>
              <w:t>Y</w:t>
            </w:r>
          </w:p>
        </w:tc>
        <w:tc>
          <w:tcPr>
            <w:tcW w:w="2520" w:type="dxa"/>
          </w:tcPr>
          <w:p w:rsidR="00D5253B" w:rsidRPr="009F15D7" w:rsidRDefault="00D5253B" w:rsidP="00CF7FE7">
            <w:pPr>
              <w:spacing w:before="60"/>
              <w:rPr>
                <w:szCs w:val="20"/>
              </w:rPr>
            </w:pPr>
            <w:r w:rsidRPr="009F15D7">
              <w:rPr>
                <w:szCs w:val="20"/>
              </w:rPr>
              <w:t>The identifier of an encounter associated with the subject.</w:t>
            </w:r>
          </w:p>
        </w:tc>
      </w:tr>
    </w:tbl>
    <w:p w:rsidR="00D5253B" w:rsidRPr="00FD5A77" w:rsidRDefault="00D5253B" w:rsidP="00D5253B">
      <w:pPr>
        <w:pStyle w:val="Heading3"/>
        <w:numPr>
          <w:ilvl w:val="2"/>
          <w:numId w:val="2"/>
        </w:numPr>
      </w:pPr>
      <w:bookmarkStart w:id="643" w:name="_Toc443908741"/>
      <w:bookmarkStart w:id="644" w:name="_Toc450647068"/>
      <w:r w:rsidRPr="00FD5A77">
        <w:lastRenderedPageBreak/>
        <w:t>TransformBiometricData</w:t>
      </w:r>
      <w:bookmarkEnd w:id="639"/>
      <w:bookmarkEnd w:id="640"/>
      <w:bookmarkEnd w:id="643"/>
      <w:bookmarkEnd w:id="644"/>
    </w:p>
    <w:p w:rsidR="00D5253B" w:rsidRPr="00FD5A77" w:rsidRDefault="005E732B" w:rsidP="00D5253B">
      <w:pPr>
        <w:spacing w:after="120"/>
        <w:rPr>
          <w:szCs w:val="20"/>
          <w:u w:val="single"/>
          <w:lang w:val="it-IT"/>
        </w:rPr>
      </w:pPr>
      <w:hyperlink w:anchor="TransformBiometricDataRequest" w:history="1">
        <w:r w:rsidR="00D5253B" w:rsidRPr="00FD5A77">
          <w:rPr>
            <w:color w:val="0000EE"/>
            <w:szCs w:val="20"/>
            <w:u w:val="single"/>
            <w:lang w:val="it-IT"/>
          </w:rPr>
          <w:t>TransformBiometricDataRequest</w:t>
        </w:r>
      </w:hyperlink>
    </w:p>
    <w:p w:rsidR="00D5253B" w:rsidRPr="00FD5A77" w:rsidRDefault="005E732B" w:rsidP="00D5253B">
      <w:pPr>
        <w:spacing w:before="120"/>
        <w:rPr>
          <w:bCs/>
          <w:iCs/>
          <w:color w:val="0000FF"/>
          <w:szCs w:val="20"/>
          <w:u w:val="single"/>
          <w:lang w:val="it-IT"/>
        </w:rPr>
      </w:pPr>
      <w:hyperlink w:anchor="TransformBiometricDataResponse" w:history="1">
        <w:r w:rsidR="00D5253B" w:rsidRPr="00FD5A77">
          <w:rPr>
            <w:color w:val="0000EE"/>
            <w:szCs w:val="20"/>
            <w:u w:val="single"/>
            <w:lang w:val="it-IT"/>
          </w:rPr>
          <w:t>TransformBiometricDataResponse</w:t>
        </w:r>
      </w:hyperlink>
    </w:p>
    <w:p w:rsidR="00D5253B" w:rsidRPr="00FD5A77" w:rsidRDefault="00D5253B" w:rsidP="00D5253B">
      <w:pPr>
        <w:spacing w:before="120"/>
      </w:pPr>
      <w:r w:rsidRPr="00FD5A77">
        <w:t>The TransformBiometricData operation transforms or processes a given biometric in one format into a new target format.</w:t>
      </w:r>
    </w:p>
    <w:p w:rsidR="00D5253B" w:rsidRPr="00FD5A77" w:rsidRDefault="00D5253B" w:rsidP="00D5253B">
      <w:pPr>
        <w:keepNext/>
        <w:keepLines/>
        <w:numPr>
          <w:ilvl w:val="4"/>
          <w:numId w:val="0"/>
        </w:numPr>
        <w:spacing w:before="200" w:after="120"/>
        <w:ind w:left="1152" w:hanging="1152"/>
        <w:outlineLvl w:val="4"/>
        <w:rPr>
          <w:b/>
          <w:bCs/>
          <w:color w:val="3B006F"/>
          <w:kern w:val="32"/>
          <w:sz w:val="24"/>
          <w:szCs w:val="26"/>
          <w:lang w:val="x-none" w:eastAsia="x-none"/>
        </w:rPr>
      </w:pPr>
      <w:r w:rsidRPr="00FD5A77">
        <w:rPr>
          <w:b/>
          <w:bCs/>
          <w:color w:val="3B006F"/>
          <w:kern w:val="32"/>
          <w:sz w:val="24"/>
          <w:szCs w:val="26"/>
          <w:lang w:val="x-none" w:eastAsia="x-none"/>
        </w:rPr>
        <w:t>Request Message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28"/>
        <w:gridCol w:w="2700"/>
        <w:gridCol w:w="630"/>
        <w:gridCol w:w="360"/>
        <w:gridCol w:w="2340"/>
      </w:tblGrid>
      <w:tr w:rsidR="00D5253B" w:rsidRPr="00FD5A77" w:rsidTr="00CF7FE7">
        <w:trPr>
          <w:cantSplit/>
          <w:tblHeader/>
        </w:trPr>
        <w:tc>
          <w:tcPr>
            <w:tcW w:w="3528" w:type="dxa"/>
          </w:tcPr>
          <w:p w:rsidR="00D5253B" w:rsidRPr="00FD5A77" w:rsidRDefault="00D5253B" w:rsidP="00CF7FE7">
            <w:pPr>
              <w:keepNext/>
              <w:spacing w:before="60"/>
              <w:rPr>
                <w:b/>
                <w:szCs w:val="20"/>
              </w:rPr>
            </w:pPr>
            <w:r w:rsidRPr="00FD5A77">
              <w:rPr>
                <w:b/>
                <w:szCs w:val="20"/>
              </w:rPr>
              <w:t>Field</w:t>
            </w:r>
          </w:p>
        </w:tc>
        <w:tc>
          <w:tcPr>
            <w:tcW w:w="2700" w:type="dxa"/>
          </w:tcPr>
          <w:p w:rsidR="00D5253B" w:rsidRPr="00FD5A77" w:rsidRDefault="00D5253B" w:rsidP="00CF7FE7">
            <w:pPr>
              <w:keepNext/>
              <w:spacing w:before="60"/>
              <w:rPr>
                <w:b/>
                <w:szCs w:val="20"/>
              </w:rPr>
            </w:pPr>
            <w:r w:rsidRPr="00FD5A77">
              <w:rPr>
                <w:b/>
                <w:szCs w:val="20"/>
              </w:rPr>
              <w:t>Type</w:t>
            </w:r>
          </w:p>
        </w:tc>
        <w:tc>
          <w:tcPr>
            <w:tcW w:w="630" w:type="dxa"/>
          </w:tcPr>
          <w:p w:rsidR="00D5253B" w:rsidRPr="00FD5A77" w:rsidRDefault="00D5253B" w:rsidP="00CF7FE7">
            <w:pPr>
              <w:keepNext/>
              <w:spacing w:before="60"/>
              <w:rPr>
                <w:b/>
                <w:szCs w:val="20"/>
              </w:rPr>
            </w:pPr>
            <w:r w:rsidRPr="00FD5A77">
              <w:rPr>
                <w:b/>
                <w:szCs w:val="20"/>
              </w:rPr>
              <w:t>#</w:t>
            </w:r>
          </w:p>
        </w:tc>
        <w:tc>
          <w:tcPr>
            <w:tcW w:w="360" w:type="dxa"/>
          </w:tcPr>
          <w:p w:rsidR="00D5253B" w:rsidRPr="00FD5A77" w:rsidRDefault="00D5253B" w:rsidP="00CF7FE7">
            <w:pPr>
              <w:keepNext/>
              <w:spacing w:before="60"/>
              <w:rPr>
                <w:b/>
                <w:szCs w:val="20"/>
              </w:rPr>
            </w:pPr>
            <w:r w:rsidRPr="00FD5A77">
              <w:rPr>
                <w:b/>
                <w:szCs w:val="20"/>
              </w:rPr>
              <w:t>?</w:t>
            </w:r>
          </w:p>
        </w:tc>
        <w:tc>
          <w:tcPr>
            <w:tcW w:w="2340" w:type="dxa"/>
          </w:tcPr>
          <w:p w:rsidR="00D5253B" w:rsidRPr="00FD5A77" w:rsidRDefault="00D5253B" w:rsidP="00CF7FE7">
            <w:pPr>
              <w:keepNext/>
              <w:spacing w:before="60"/>
              <w:rPr>
                <w:b/>
                <w:szCs w:val="20"/>
              </w:rPr>
            </w:pPr>
            <w:r w:rsidRPr="00FD5A77">
              <w:rPr>
                <w:b/>
                <w:szCs w:val="20"/>
              </w:rPr>
              <w:t>Meaning</w:t>
            </w:r>
          </w:p>
        </w:tc>
      </w:tr>
      <w:tr w:rsidR="00D5253B" w:rsidRPr="00FD5A77" w:rsidTr="00CF7FE7">
        <w:trPr>
          <w:cantSplit/>
        </w:trPr>
        <w:tc>
          <w:tcPr>
            <w:tcW w:w="3528" w:type="dxa"/>
          </w:tcPr>
          <w:p w:rsidR="00D5253B" w:rsidRPr="00FD5A77" w:rsidRDefault="00D5253B" w:rsidP="00CF7FE7">
            <w:pPr>
              <w:spacing w:before="60"/>
              <w:rPr>
                <w:szCs w:val="20"/>
              </w:rPr>
            </w:pPr>
            <w:bookmarkStart w:id="645" w:name="TransformBiometricDataRequest"/>
            <w:r w:rsidRPr="00FD5A77">
              <w:rPr>
                <w:szCs w:val="20"/>
              </w:rPr>
              <w:t>TransformBiometricData</w:t>
            </w:r>
            <w:bookmarkEnd w:id="645"/>
          </w:p>
        </w:tc>
        <w:tc>
          <w:tcPr>
            <w:tcW w:w="2700" w:type="dxa"/>
          </w:tcPr>
          <w:p w:rsidR="00D5253B" w:rsidRPr="00FD5A77" w:rsidRDefault="00D5253B" w:rsidP="00CF7FE7">
            <w:pPr>
              <w:spacing w:before="60"/>
              <w:rPr>
                <w:szCs w:val="20"/>
              </w:rPr>
            </w:pPr>
          </w:p>
        </w:tc>
        <w:tc>
          <w:tcPr>
            <w:tcW w:w="630" w:type="dxa"/>
          </w:tcPr>
          <w:p w:rsidR="00D5253B" w:rsidRPr="00FD5A77" w:rsidRDefault="00D5253B" w:rsidP="00CF7FE7">
            <w:pPr>
              <w:spacing w:before="60"/>
              <w:rPr>
                <w:szCs w:val="20"/>
              </w:rPr>
            </w:pPr>
          </w:p>
        </w:tc>
        <w:tc>
          <w:tcPr>
            <w:tcW w:w="360" w:type="dxa"/>
          </w:tcPr>
          <w:p w:rsidR="00D5253B" w:rsidRPr="00FD5A77" w:rsidRDefault="00D5253B" w:rsidP="00CF7FE7">
            <w:pPr>
              <w:spacing w:before="60"/>
              <w:rPr>
                <w:szCs w:val="20"/>
              </w:rPr>
            </w:pPr>
            <w:r w:rsidRPr="00FD5A77">
              <w:rPr>
                <w:szCs w:val="20"/>
              </w:rPr>
              <w:t>Y</w:t>
            </w:r>
          </w:p>
        </w:tc>
        <w:tc>
          <w:tcPr>
            <w:tcW w:w="2340" w:type="dxa"/>
          </w:tcPr>
          <w:p w:rsidR="00D5253B" w:rsidRPr="00FD5A77" w:rsidRDefault="00D5253B" w:rsidP="00CF7FE7">
            <w:pPr>
              <w:spacing w:before="60"/>
              <w:rPr>
                <w:szCs w:val="20"/>
              </w:rPr>
            </w:pPr>
            <w:r w:rsidRPr="00FD5A77">
              <w:rPr>
                <w:szCs w:val="20"/>
              </w:rPr>
              <w:t>Transforms or processes a given biometric in one format into a new target format.</w:t>
            </w:r>
          </w:p>
        </w:tc>
      </w:tr>
      <w:tr w:rsidR="00D5253B" w:rsidRPr="00FD5A77" w:rsidTr="00CF7FE7">
        <w:trPr>
          <w:cantSplit/>
        </w:trPr>
        <w:tc>
          <w:tcPr>
            <w:tcW w:w="3528" w:type="dxa"/>
          </w:tcPr>
          <w:p w:rsidR="00D5253B" w:rsidRPr="00FD5A77" w:rsidRDefault="00D5253B" w:rsidP="00CF7FE7">
            <w:pPr>
              <w:spacing w:before="60"/>
              <w:rPr>
                <w:szCs w:val="20"/>
              </w:rPr>
            </w:pPr>
            <w:r w:rsidRPr="00FD5A77">
              <w:rPr>
                <w:rFonts w:cs="Arial"/>
                <w:noProof/>
                <w:szCs w:val="20"/>
              </w:rPr>
              <w:drawing>
                <wp:inline distT="0" distB="0" distL="0" distR="0" wp14:anchorId="5989DB87" wp14:editId="18B7ADA0">
                  <wp:extent cx="136525" cy="136525"/>
                  <wp:effectExtent l="0" t="0" r="0" b="0"/>
                  <wp:docPr id="712" name="Picture 7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FD5A77">
              <w:rPr>
                <w:szCs w:val="20"/>
              </w:rPr>
              <w:t>TransformBiometricDataRequest</w:t>
            </w:r>
          </w:p>
        </w:tc>
        <w:tc>
          <w:tcPr>
            <w:tcW w:w="2700" w:type="dxa"/>
          </w:tcPr>
          <w:p w:rsidR="00D5253B" w:rsidRPr="00FD5A77" w:rsidRDefault="00D5253B" w:rsidP="00CF7FE7">
            <w:pPr>
              <w:spacing w:before="60"/>
              <w:rPr>
                <w:szCs w:val="20"/>
              </w:rPr>
            </w:pPr>
          </w:p>
        </w:tc>
        <w:tc>
          <w:tcPr>
            <w:tcW w:w="630" w:type="dxa"/>
          </w:tcPr>
          <w:p w:rsidR="00D5253B" w:rsidRPr="00FD5A77" w:rsidRDefault="00D5253B" w:rsidP="00CF7FE7">
            <w:pPr>
              <w:spacing w:before="60"/>
              <w:rPr>
                <w:szCs w:val="20"/>
              </w:rPr>
            </w:pPr>
            <w:r w:rsidRPr="00FD5A77">
              <w:rPr>
                <w:szCs w:val="20"/>
              </w:rPr>
              <w:t>1</w:t>
            </w:r>
          </w:p>
        </w:tc>
        <w:tc>
          <w:tcPr>
            <w:tcW w:w="360" w:type="dxa"/>
          </w:tcPr>
          <w:p w:rsidR="00D5253B" w:rsidRPr="00FD5A77" w:rsidRDefault="00D5253B" w:rsidP="00CF7FE7">
            <w:pPr>
              <w:spacing w:before="60"/>
              <w:rPr>
                <w:szCs w:val="20"/>
              </w:rPr>
            </w:pPr>
            <w:r w:rsidRPr="00FD5A77">
              <w:rPr>
                <w:szCs w:val="20"/>
              </w:rPr>
              <w:t>Y</w:t>
            </w:r>
          </w:p>
        </w:tc>
        <w:tc>
          <w:tcPr>
            <w:tcW w:w="2340" w:type="dxa"/>
          </w:tcPr>
          <w:p w:rsidR="00D5253B" w:rsidRPr="00FD5A77" w:rsidRDefault="00D5253B" w:rsidP="00CF7FE7">
            <w:pPr>
              <w:spacing w:before="60"/>
              <w:rPr>
                <w:szCs w:val="20"/>
              </w:rPr>
            </w:pPr>
          </w:p>
        </w:tc>
      </w:tr>
      <w:tr w:rsidR="00D5253B" w:rsidRPr="00FD5A77" w:rsidTr="00CF7FE7">
        <w:trPr>
          <w:cantSplit/>
        </w:trPr>
        <w:tc>
          <w:tcPr>
            <w:tcW w:w="3528" w:type="dxa"/>
          </w:tcPr>
          <w:p w:rsidR="00D5253B" w:rsidRPr="00FD5A77" w:rsidRDefault="00D5253B" w:rsidP="00CF7FE7">
            <w:pPr>
              <w:spacing w:before="60"/>
              <w:rPr>
                <w:rFonts w:cs="Arial"/>
                <w:szCs w:val="20"/>
              </w:rPr>
            </w:pPr>
            <w:r w:rsidRPr="00FD5A77">
              <w:rPr>
                <w:rFonts w:cs="Arial"/>
                <w:szCs w:val="20"/>
              </w:rPr>
              <w:tab/>
            </w:r>
            <w:r w:rsidRPr="00FD5A77">
              <w:rPr>
                <w:rFonts w:cs="Arial"/>
                <w:noProof/>
                <w:szCs w:val="20"/>
              </w:rPr>
              <w:drawing>
                <wp:inline distT="0" distB="0" distL="0" distR="0" wp14:anchorId="598C95F6" wp14:editId="0161D91C">
                  <wp:extent cx="136525" cy="136525"/>
                  <wp:effectExtent l="0" t="0" r="0" b="0"/>
                  <wp:docPr id="711" name="Picture 7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FD5A77">
              <w:rPr>
                <w:rFonts w:cs="Arial"/>
                <w:szCs w:val="20"/>
              </w:rPr>
              <w:t>GenericRequestParameters</w:t>
            </w:r>
          </w:p>
        </w:tc>
        <w:tc>
          <w:tcPr>
            <w:tcW w:w="2700" w:type="dxa"/>
          </w:tcPr>
          <w:p w:rsidR="00D5253B" w:rsidRPr="00FD5A77" w:rsidRDefault="005E732B" w:rsidP="00CF7FE7">
            <w:pPr>
              <w:spacing w:before="60"/>
              <w:rPr>
                <w:bCs/>
                <w:iCs/>
                <w:color w:val="0000FF"/>
                <w:u w:val="single"/>
              </w:rPr>
            </w:pPr>
            <w:hyperlink w:anchor="_GenericRequestParameters" w:history="1">
              <w:r w:rsidR="00D5253B" w:rsidRPr="00FD5A77">
                <w:rPr>
                  <w:color w:val="0000EE"/>
                  <w:u w:val="single"/>
                </w:rPr>
                <w:t>GenericRequestParameters</w:t>
              </w:r>
            </w:hyperlink>
          </w:p>
        </w:tc>
        <w:tc>
          <w:tcPr>
            <w:tcW w:w="630" w:type="dxa"/>
          </w:tcPr>
          <w:p w:rsidR="00D5253B" w:rsidRPr="00FD5A77" w:rsidRDefault="00D5253B" w:rsidP="00CF7FE7">
            <w:pPr>
              <w:spacing w:before="60"/>
              <w:rPr>
                <w:szCs w:val="20"/>
              </w:rPr>
            </w:pPr>
            <w:r w:rsidRPr="00FD5A77">
              <w:rPr>
                <w:szCs w:val="20"/>
              </w:rPr>
              <w:t>0..1</w:t>
            </w:r>
          </w:p>
        </w:tc>
        <w:tc>
          <w:tcPr>
            <w:tcW w:w="360" w:type="dxa"/>
          </w:tcPr>
          <w:p w:rsidR="00D5253B" w:rsidRPr="00FD5A77" w:rsidRDefault="00D5253B" w:rsidP="00CF7FE7">
            <w:pPr>
              <w:spacing w:before="60"/>
              <w:rPr>
                <w:szCs w:val="20"/>
              </w:rPr>
            </w:pPr>
            <w:r w:rsidRPr="00FD5A77">
              <w:rPr>
                <w:szCs w:val="20"/>
              </w:rPr>
              <w:t>N</w:t>
            </w:r>
          </w:p>
        </w:tc>
        <w:tc>
          <w:tcPr>
            <w:tcW w:w="2340" w:type="dxa"/>
          </w:tcPr>
          <w:p w:rsidR="00D5253B" w:rsidRPr="00FD5A77" w:rsidRDefault="00D5253B" w:rsidP="00CF7FE7">
            <w:pPr>
              <w:spacing w:before="60"/>
              <w:rPr>
                <w:szCs w:val="20"/>
              </w:rPr>
            </w:pPr>
            <w:r w:rsidRPr="00FD5A77">
              <w:rPr>
                <w:szCs w:val="20"/>
              </w:rPr>
              <w:t>Common request parameters that can be used to identify the requester.</w:t>
            </w:r>
          </w:p>
        </w:tc>
      </w:tr>
      <w:tr w:rsidR="00D5253B" w:rsidRPr="00FD5A77" w:rsidTr="00CF7FE7">
        <w:trPr>
          <w:cantSplit/>
        </w:trPr>
        <w:tc>
          <w:tcPr>
            <w:tcW w:w="3528" w:type="dxa"/>
          </w:tcPr>
          <w:p w:rsidR="00D5253B" w:rsidRPr="00FD5A77" w:rsidRDefault="00D5253B" w:rsidP="00CF7FE7">
            <w:pPr>
              <w:spacing w:before="60"/>
              <w:rPr>
                <w:szCs w:val="20"/>
              </w:rPr>
            </w:pPr>
            <w:r w:rsidRPr="00FD5A77">
              <w:rPr>
                <w:szCs w:val="20"/>
              </w:rPr>
              <w:tab/>
            </w:r>
            <w:r w:rsidRPr="00FD5A77">
              <w:rPr>
                <w:szCs w:val="20"/>
              </w:rPr>
              <w:tab/>
            </w:r>
            <w:r w:rsidRPr="00FD5A77">
              <w:rPr>
                <w:noProof/>
                <w:szCs w:val="20"/>
              </w:rPr>
              <w:drawing>
                <wp:inline distT="0" distB="0" distL="0" distR="0" wp14:anchorId="21D2B960" wp14:editId="2C1E662E">
                  <wp:extent cx="136525" cy="136525"/>
                  <wp:effectExtent l="0" t="0" r="0" b="0"/>
                  <wp:docPr id="710" name="Picture 7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FD5A77">
              <w:rPr>
                <w:szCs w:val="20"/>
              </w:rPr>
              <w:t>Application</w:t>
            </w:r>
          </w:p>
        </w:tc>
        <w:tc>
          <w:tcPr>
            <w:tcW w:w="2700" w:type="dxa"/>
          </w:tcPr>
          <w:p w:rsidR="00D5253B" w:rsidRPr="00FD5A77" w:rsidRDefault="005E732B" w:rsidP="00CF7FE7">
            <w:pPr>
              <w:spacing w:before="60"/>
              <w:rPr>
                <w:bCs/>
                <w:iCs/>
                <w:color w:val="0000FF"/>
                <w:u w:val="single"/>
              </w:rPr>
            </w:pPr>
            <w:hyperlink w:anchor="_ApplicationIdentifier" w:history="1">
              <w:r w:rsidR="00D5253B" w:rsidRPr="00FD5A77">
                <w:rPr>
                  <w:color w:val="0000EE"/>
                  <w:u w:val="single"/>
                </w:rPr>
                <w:t>ApplicationIdentifier</w:t>
              </w:r>
            </w:hyperlink>
          </w:p>
        </w:tc>
        <w:tc>
          <w:tcPr>
            <w:tcW w:w="630" w:type="dxa"/>
          </w:tcPr>
          <w:p w:rsidR="00D5253B" w:rsidRPr="00FD5A77" w:rsidRDefault="00D5253B" w:rsidP="00CF7FE7">
            <w:pPr>
              <w:spacing w:before="60"/>
              <w:rPr>
                <w:szCs w:val="20"/>
              </w:rPr>
            </w:pPr>
            <w:r w:rsidRPr="00FD5A77">
              <w:rPr>
                <w:szCs w:val="20"/>
              </w:rPr>
              <w:t>0..1</w:t>
            </w:r>
          </w:p>
        </w:tc>
        <w:tc>
          <w:tcPr>
            <w:tcW w:w="360" w:type="dxa"/>
          </w:tcPr>
          <w:p w:rsidR="00D5253B" w:rsidRPr="00FD5A77" w:rsidRDefault="00D5253B" w:rsidP="00CF7FE7">
            <w:pPr>
              <w:spacing w:before="60"/>
              <w:rPr>
                <w:szCs w:val="20"/>
              </w:rPr>
            </w:pPr>
            <w:r w:rsidRPr="00FD5A77">
              <w:rPr>
                <w:szCs w:val="20"/>
              </w:rPr>
              <w:t>N</w:t>
            </w:r>
          </w:p>
        </w:tc>
        <w:tc>
          <w:tcPr>
            <w:tcW w:w="2340" w:type="dxa"/>
          </w:tcPr>
          <w:p w:rsidR="00D5253B" w:rsidRPr="00FD5A77" w:rsidRDefault="00D5253B" w:rsidP="00CF7FE7">
            <w:pPr>
              <w:spacing w:before="60"/>
              <w:rPr>
                <w:szCs w:val="20"/>
              </w:rPr>
            </w:pPr>
            <w:r w:rsidRPr="00FD5A77">
              <w:rPr>
                <w:szCs w:val="20"/>
              </w:rPr>
              <w:t>Identifies the requesting application.</w:t>
            </w:r>
          </w:p>
        </w:tc>
      </w:tr>
      <w:tr w:rsidR="00D5253B" w:rsidRPr="00FD5A77" w:rsidTr="00CF7FE7">
        <w:trPr>
          <w:cantSplit/>
        </w:trPr>
        <w:tc>
          <w:tcPr>
            <w:tcW w:w="3528" w:type="dxa"/>
          </w:tcPr>
          <w:p w:rsidR="00D5253B" w:rsidRPr="00FD5A77" w:rsidRDefault="00D5253B" w:rsidP="00CF7FE7">
            <w:pPr>
              <w:spacing w:before="60"/>
              <w:rPr>
                <w:szCs w:val="20"/>
              </w:rPr>
            </w:pPr>
            <w:r w:rsidRPr="00FD5A77">
              <w:rPr>
                <w:szCs w:val="20"/>
              </w:rPr>
              <w:tab/>
            </w:r>
            <w:r w:rsidRPr="00FD5A77">
              <w:rPr>
                <w:szCs w:val="20"/>
              </w:rPr>
              <w:tab/>
            </w:r>
            <w:r w:rsidRPr="00FD5A77">
              <w:rPr>
                <w:noProof/>
                <w:szCs w:val="20"/>
              </w:rPr>
              <w:drawing>
                <wp:inline distT="0" distB="0" distL="0" distR="0" wp14:anchorId="2542AA92" wp14:editId="0996798C">
                  <wp:extent cx="136525" cy="136525"/>
                  <wp:effectExtent l="0" t="0" r="0" b="0"/>
                  <wp:docPr id="709" name="Picture 7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FD5A77">
              <w:rPr>
                <w:szCs w:val="20"/>
              </w:rPr>
              <w:t>ApplicationUser</w:t>
            </w:r>
          </w:p>
        </w:tc>
        <w:tc>
          <w:tcPr>
            <w:tcW w:w="2700" w:type="dxa"/>
          </w:tcPr>
          <w:p w:rsidR="00D5253B" w:rsidRPr="00FD5A77" w:rsidRDefault="005E732B" w:rsidP="00CF7FE7">
            <w:pPr>
              <w:spacing w:before="60"/>
              <w:rPr>
                <w:bCs/>
                <w:iCs/>
                <w:color w:val="0000FF"/>
                <w:u w:val="single"/>
              </w:rPr>
            </w:pPr>
            <w:hyperlink w:anchor="_ApplicationUserIdentifier" w:history="1">
              <w:r w:rsidR="00D5253B" w:rsidRPr="00FD5A77">
                <w:rPr>
                  <w:color w:val="0000EE"/>
                  <w:u w:val="single"/>
                </w:rPr>
                <w:t>ApplicationUserIdentifier</w:t>
              </w:r>
            </w:hyperlink>
          </w:p>
        </w:tc>
        <w:tc>
          <w:tcPr>
            <w:tcW w:w="630" w:type="dxa"/>
          </w:tcPr>
          <w:p w:rsidR="00D5253B" w:rsidRPr="00FD5A77" w:rsidRDefault="00D5253B" w:rsidP="00CF7FE7">
            <w:pPr>
              <w:spacing w:before="60"/>
              <w:rPr>
                <w:szCs w:val="20"/>
              </w:rPr>
            </w:pPr>
            <w:r w:rsidRPr="00FD5A77">
              <w:rPr>
                <w:szCs w:val="20"/>
              </w:rPr>
              <w:t>0..1</w:t>
            </w:r>
          </w:p>
        </w:tc>
        <w:tc>
          <w:tcPr>
            <w:tcW w:w="360" w:type="dxa"/>
          </w:tcPr>
          <w:p w:rsidR="00D5253B" w:rsidRPr="00FD5A77" w:rsidRDefault="00D5253B" w:rsidP="00CF7FE7">
            <w:pPr>
              <w:spacing w:before="60"/>
              <w:rPr>
                <w:szCs w:val="20"/>
              </w:rPr>
            </w:pPr>
            <w:r w:rsidRPr="00FD5A77">
              <w:rPr>
                <w:szCs w:val="20"/>
              </w:rPr>
              <w:t>N</w:t>
            </w:r>
          </w:p>
        </w:tc>
        <w:tc>
          <w:tcPr>
            <w:tcW w:w="2340" w:type="dxa"/>
          </w:tcPr>
          <w:p w:rsidR="00D5253B" w:rsidRPr="00FD5A77" w:rsidRDefault="00D5253B" w:rsidP="00CF7FE7">
            <w:pPr>
              <w:spacing w:before="60"/>
              <w:rPr>
                <w:szCs w:val="20"/>
              </w:rPr>
            </w:pPr>
            <w:r w:rsidRPr="00FD5A77">
              <w:rPr>
                <w:szCs w:val="20"/>
              </w:rPr>
              <w:t>Identifies the user or instance of the requesting application.</w:t>
            </w:r>
          </w:p>
        </w:tc>
      </w:tr>
      <w:tr w:rsidR="00D5253B" w:rsidRPr="00FD5A77" w:rsidTr="00CF7FE7">
        <w:trPr>
          <w:cantSplit/>
        </w:trPr>
        <w:tc>
          <w:tcPr>
            <w:tcW w:w="3528" w:type="dxa"/>
          </w:tcPr>
          <w:p w:rsidR="00D5253B" w:rsidRPr="00FD5A77" w:rsidRDefault="00D5253B" w:rsidP="00CF7FE7">
            <w:pPr>
              <w:spacing w:before="60"/>
              <w:rPr>
                <w:szCs w:val="20"/>
              </w:rPr>
            </w:pPr>
            <w:r w:rsidRPr="00FD5A77">
              <w:rPr>
                <w:szCs w:val="20"/>
              </w:rPr>
              <w:tab/>
            </w:r>
            <w:r w:rsidRPr="00FD5A77">
              <w:rPr>
                <w:szCs w:val="20"/>
              </w:rPr>
              <w:tab/>
            </w:r>
            <w:r w:rsidRPr="00FD5A77">
              <w:rPr>
                <w:noProof/>
                <w:szCs w:val="20"/>
              </w:rPr>
              <w:drawing>
                <wp:inline distT="0" distB="0" distL="0" distR="0" wp14:anchorId="6CC1AB2A" wp14:editId="5CD04E66">
                  <wp:extent cx="136525" cy="136525"/>
                  <wp:effectExtent l="0" t="0" r="0" b="0"/>
                  <wp:docPr id="708" name="Picture 7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FD5A77">
              <w:rPr>
                <w:szCs w:val="20"/>
              </w:rPr>
              <w:t>BIASOperationName</w:t>
            </w:r>
          </w:p>
        </w:tc>
        <w:tc>
          <w:tcPr>
            <w:tcW w:w="2700" w:type="dxa"/>
          </w:tcPr>
          <w:p w:rsidR="00D5253B" w:rsidRPr="00FD5A77" w:rsidRDefault="00D5253B" w:rsidP="00CF7FE7">
            <w:pPr>
              <w:spacing w:before="60"/>
            </w:pPr>
            <w:r w:rsidRPr="00FD5A77">
              <w:t>string</w:t>
            </w:r>
          </w:p>
        </w:tc>
        <w:tc>
          <w:tcPr>
            <w:tcW w:w="630" w:type="dxa"/>
          </w:tcPr>
          <w:p w:rsidR="00D5253B" w:rsidRPr="00FD5A77" w:rsidRDefault="00D5253B" w:rsidP="00CF7FE7">
            <w:pPr>
              <w:spacing w:before="60"/>
              <w:rPr>
                <w:szCs w:val="20"/>
              </w:rPr>
            </w:pPr>
            <w:r w:rsidRPr="00FD5A77">
              <w:rPr>
                <w:szCs w:val="20"/>
              </w:rPr>
              <w:t>0..1</w:t>
            </w:r>
          </w:p>
        </w:tc>
        <w:tc>
          <w:tcPr>
            <w:tcW w:w="360" w:type="dxa"/>
          </w:tcPr>
          <w:p w:rsidR="00D5253B" w:rsidRPr="00FD5A77" w:rsidRDefault="00D5253B" w:rsidP="00CF7FE7">
            <w:pPr>
              <w:spacing w:before="60"/>
              <w:rPr>
                <w:szCs w:val="20"/>
              </w:rPr>
            </w:pPr>
            <w:r w:rsidRPr="00FD5A77">
              <w:rPr>
                <w:szCs w:val="20"/>
              </w:rPr>
              <w:t>N</w:t>
            </w:r>
          </w:p>
        </w:tc>
        <w:tc>
          <w:tcPr>
            <w:tcW w:w="2340" w:type="dxa"/>
          </w:tcPr>
          <w:p w:rsidR="00D5253B" w:rsidRPr="00FD5A77" w:rsidRDefault="00D5253B" w:rsidP="00CF7FE7">
            <w:pPr>
              <w:spacing w:before="60"/>
              <w:rPr>
                <w:szCs w:val="20"/>
              </w:rPr>
            </w:pPr>
            <w:r w:rsidRPr="00FD5A77">
              <w:rPr>
                <w:szCs w:val="20"/>
              </w:rPr>
              <w:t>Identifies the BIAS operation that is being requested: “TransformBiometricData”.</w:t>
            </w:r>
          </w:p>
        </w:tc>
      </w:tr>
      <w:tr w:rsidR="00D5253B" w:rsidRPr="00FD5A77" w:rsidTr="00CF7FE7">
        <w:trPr>
          <w:cantSplit/>
        </w:trPr>
        <w:tc>
          <w:tcPr>
            <w:tcW w:w="3528" w:type="dxa"/>
          </w:tcPr>
          <w:p w:rsidR="00D5253B" w:rsidRPr="00FD5A77" w:rsidRDefault="00D5253B" w:rsidP="00CF7FE7">
            <w:pPr>
              <w:spacing w:before="60"/>
              <w:rPr>
                <w:szCs w:val="20"/>
              </w:rPr>
            </w:pPr>
            <w:r w:rsidRPr="00FD5A77">
              <w:rPr>
                <w:szCs w:val="20"/>
              </w:rPr>
              <w:tab/>
            </w:r>
            <w:r w:rsidRPr="00FD5A77">
              <w:rPr>
                <w:noProof/>
                <w:szCs w:val="20"/>
              </w:rPr>
              <w:drawing>
                <wp:inline distT="0" distB="0" distL="0" distR="0" wp14:anchorId="3E5C8316" wp14:editId="7E1DA945">
                  <wp:extent cx="136525" cy="136525"/>
                  <wp:effectExtent l="0" t="0" r="0" b="0"/>
                  <wp:docPr id="707" name="Picture 7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FD5A77">
              <w:rPr>
                <w:szCs w:val="20"/>
              </w:rPr>
              <w:t>InputBIR</w:t>
            </w:r>
          </w:p>
        </w:tc>
        <w:tc>
          <w:tcPr>
            <w:tcW w:w="2700" w:type="dxa"/>
          </w:tcPr>
          <w:p w:rsidR="00D5253B" w:rsidRPr="00FD5A77" w:rsidRDefault="005E732B" w:rsidP="00CF7FE7">
            <w:pPr>
              <w:spacing w:before="60"/>
              <w:rPr>
                <w:bCs/>
                <w:iCs/>
                <w:color w:val="0000FF"/>
                <w:u w:val="single"/>
              </w:rPr>
            </w:pPr>
            <w:hyperlink w:anchor="_CBEFF_BIR_Type" w:history="1">
              <w:r w:rsidR="00D5253B" w:rsidRPr="00FD5A77">
                <w:rPr>
                  <w:color w:val="0000EE"/>
                  <w:u w:val="single"/>
                </w:rPr>
                <w:t>CBEFF_BIR_Type</w:t>
              </w:r>
            </w:hyperlink>
          </w:p>
        </w:tc>
        <w:tc>
          <w:tcPr>
            <w:tcW w:w="630" w:type="dxa"/>
          </w:tcPr>
          <w:p w:rsidR="00D5253B" w:rsidRPr="00FD5A77" w:rsidRDefault="00D5253B" w:rsidP="00CF7FE7">
            <w:pPr>
              <w:spacing w:before="60"/>
              <w:rPr>
                <w:szCs w:val="20"/>
              </w:rPr>
            </w:pPr>
            <w:r w:rsidRPr="00FD5A77">
              <w:rPr>
                <w:szCs w:val="20"/>
              </w:rPr>
              <w:t>1</w:t>
            </w:r>
          </w:p>
        </w:tc>
        <w:tc>
          <w:tcPr>
            <w:tcW w:w="360" w:type="dxa"/>
          </w:tcPr>
          <w:p w:rsidR="00D5253B" w:rsidRPr="00FD5A77" w:rsidRDefault="00D5253B" w:rsidP="00CF7FE7">
            <w:pPr>
              <w:spacing w:before="60"/>
              <w:rPr>
                <w:szCs w:val="20"/>
              </w:rPr>
            </w:pPr>
            <w:r w:rsidRPr="00FD5A77">
              <w:rPr>
                <w:szCs w:val="20"/>
              </w:rPr>
              <w:t>Y</w:t>
            </w:r>
          </w:p>
        </w:tc>
        <w:tc>
          <w:tcPr>
            <w:tcW w:w="2340" w:type="dxa"/>
          </w:tcPr>
          <w:p w:rsidR="00D5253B" w:rsidRPr="00FD5A77" w:rsidRDefault="00D5253B" w:rsidP="00CF7FE7">
            <w:pPr>
              <w:spacing w:before="60"/>
              <w:rPr>
                <w:szCs w:val="20"/>
              </w:rPr>
            </w:pPr>
            <w:r w:rsidRPr="00FD5A77">
              <w:rPr>
                <w:szCs w:val="20"/>
              </w:rPr>
              <w:t>Data structure containing the biometric information to be transformed.</w:t>
            </w:r>
          </w:p>
        </w:tc>
      </w:tr>
      <w:tr w:rsidR="00D5253B" w:rsidRPr="00FD5A77" w:rsidTr="00CF7FE7">
        <w:trPr>
          <w:cantSplit/>
        </w:trPr>
        <w:tc>
          <w:tcPr>
            <w:tcW w:w="3528" w:type="dxa"/>
          </w:tcPr>
          <w:p w:rsidR="00D5253B" w:rsidRPr="00FD5A77" w:rsidRDefault="00D5253B" w:rsidP="00CF7FE7">
            <w:pPr>
              <w:spacing w:before="60"/>
              <w:rPr>
                <w:szCs w:val="20"/>
              </w:rPr>
            </w:pPr>
            <w:r w:rsidRPr="00FD5A77">
              <w:rPr>
                <w:szCs w:val="20"/>
              </w:rPr>
              <w:tab/>
            </w:r>
            <w:r w:rsidRPr="00FD5A77">
              <w:rPr>
                <w:noProof/>
                <w:szCs w:val="20"/>
              </w:rPr>
              <w:drawing>
                <wp:inline distT="0" distB="0" distL="0" distR="0" wp14:anchorId="52F3CACE" wp14:editId="6DB81BB9">
                  <wp:extent cx="136525" cy="136525"/>
                  <wp:effectExtent l="0" t="0" r="0" b="0"/>
                  <wp:docPr id="706" name="Picture 7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FD5A77">
              <w:rPr>
                <w:szCs w:val="20"/>
              </w:rPr>
              <w:t>TransformOperation</w:t>
            </w:r>
          </w:p>
        </w:tc>
        <w:tc>
          <w:tcPr>
            <w:tcW w:w="2700" w:type="dxa"/>
          </w:tcPr>
          <w:p w:rsidR="00D5253B" w:rsidRPr="00FD5A77" w:rsidRDefault="00D5253B" w:rsidP="00CF7FE7">
            <w:pPr>
              <w:spacing w:before="60"/>
              <w:rPr>
                <w:szCs w:val="20"/>
              </w:rPr>
            </w:pPr>
            <w:r w:rsidRPr="00FD5A77">
              <w:rPr>
                <w:szCs w:val="20"/>
              </w:rPr>
              <w:t>unsignedLong</w:t>
            </w:r>
          </w:p>
        </w:tc>
        <w:tc>
          <w:tcPr>
            <w:tcW w:w="630" w:type="dxa"/>
          </w:tcPr>
          <w:p w:rsidR="00D5253B" w:rsidRPr="00FD5A77" w:rsidRDefault="00D5253B" w:rsidP="00CF7FE7">
            <w:pPr>
              <w:spacing w:before="60"/>
              <w:rPr>
                <w:szCs w:val="20"/>
              </w:rPr>
            </w:pPr>
            <w:r w:rsidRPr="00FD5A77">
              <w:rPr>
                <w:szCs w:val="20"/>
              </w:rPr>
              <w:t>1</w:t>
            </w:r>
          </w:p>
        </w:tc>
        <w:tc>
          <w:tcPr>
            <w:tcW w:w="360" w:type="dxa"/>
          </w:tcPr>
          <w:p w:rsidR="00D5253B" w:rsidRPr="00FD5A77" w:rsidRDefault="00D5253B" w:rsidP="00CF7FE7">
            <w:pPr>
              <w:spacing w:before="60"/>
              <w:rPr>
                <w:szCs w:val="20"/>
              </w:rPr>
            </w:pPr>
            <w:r w:rsidRPr="00FD5A77">
              <w:rPr>
                <w:szCs w:val="20"/>
              </w:rPr>
              <w:t>Y</w:t>
            </w:r>
          </w:p>
        </w:tc>
        <w:tc>
          <w:tcPr>
            <w:tcW w:w="2340" w:type="dxa"/>
          </w:tcPr>
          <w:p w:rsidR="00D5253B" w:rsidRPr="00FD5A77" w:rsidRDefault="00D5253B" w:rsidP="00CF7FE7">
            <w:pPr>
              <w:spacing w:before="60"/>
              <w:rPr>
                <w:szCs w:val="20"/>
              </w:rPr>
            </w:pPr>
            <w:r w:rsidRPr="00FD5A77">
              <w:rPr>
                <w:szCs w:val="20"/>
              </w:rPr>
              <w:t>Value indicating the type of transformation to perform.</w:t>
            </w:r>
          </w:p>
        </w:tc>
      </w:tr>
      <w:tr w:rsidR="00D5253B" w:rsidRPr="00FD5A77" w:rsidTr="00CF7FE7">
        <w:trPr>
          <w:cantSplit/>
        </w:trPr>
        <w:tc>
          <w:tcPr>
            <w:tcW w:w="3528" w:type="dxa"/>
          </w:tcPr>
          <w:p w:rsidR="00D5253B" w:rsidRPr="00FD5A77" w:rsidRDefault="00D5253B" w:rsidP="00CF7FE7">
            <w:pPr>
              <w:spacing w:before="60"/>
              <w:rPr>
                <w:szCs w:val="20"/>
              </w:rPr>
            </w:pPr>
            <w:r w:rsidRPr="00FD5A77">
              <w:rPr>
                <w:szCs w:val="20"/>
              </w:rPr>
              <w:tab/>
            </w:r>
            <w:r w:rsidRPr="00FD5A77">
              <w:rPr>
                <w:noProof/>
                <w:szCs w:val="20"/>
              </w:rPr>
              <w:drawing>
                <wp:inline distT="0" distB="0" distL="0" distR="0" wp14:anchorId="4B0C6EB5" wp14:editId="3700022D">
                  <wp:extent cx="136525" cy="136525"/>
                  <wp:effectExtent l="0" t="0" r="0" b="0"/>
                  <wp:docPr id="705" name="Picture 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FD5A77">
              <w:rPr>
                <w:szCs w:val="20"/>
              </w:rPr>
              <w:t>TransformControl</w:t>
            </w:r>
          </w:p>
        </w:tc>
        <w:tc>
          <w:tcPr>
            <w:tcW w:w="2700" w:type="dxa"/>
          </w:tcPr>
          <w:p w:rsidR="00D5253B" w:rsidRPr="00FD5A77" w:rsidRDefault="00D5253B" w:rsidP="00CF7FE7">
            <w:pPr>
              <w:spacing w:before="60"/>
              <w:rPr>
                <w:szCs w:val="20"/>
              </w:rPr>
            </w:pPr>
            <w:r w:rsidRPr="00FD5A77">
              <w:rPr>
                <w:szCs w:val="20"/>
              </w:rPr>
              <w:t>string</w:t>
            </w:r>
          </w:p>
        </w:tc>
        <w:tc>
          <w:tcPr>
            <w:tcW w:w="630" w:type="dxa"/>
          </w:tcPr>
          <w:p w:rsidR="00D5253B" w:rsidRPr="00FD5A77" w:rsidRDefault="00D5253B" w:rsidP="00CF7FE7">
            <w:pPr>
              <w:spacing w:before="60"/>
              <w:rPr>
                <w:szCs w:val="20"/>
              </w:rPr>
            </w:pPr>
            <w:r w:rsidRPr="00FD5A77">
              <w:rPr>
                <w:szCs w:val="20"/>
              </w:rPr>
              <w:t>0..1</w:t>
            </w:r>
          </w:p>
        </w:tc>
        <w:tc>
          <w:tcPr>
            <w:tcW w:w="360" w:type="dxa"/>
          </w:tcPr>
          <w:p w:rsidR="00D5253B" w:rsidRPr="00FD5A77" w:rsidRDefault="00D5253B" w:rsidP="00CF7FE7">
            <w:pPr>
              <w:spacing w:before="60"/>
              <w:rPr>
                <w:szCs w:val="20"/>
              </w:rPr>
            </w:pPr>
            <w:r w:rsidRPr="00FD5A77">
              <w:rPr>
                <w:szCs w:val="20"/>
              </w:rPr>
              <w:t>N</w:t>
            </w:r>
          </w:p>
        </w:tc>
        <w:tc>
          <w:tcPr>
            <w:tcW w:w="2340" w:type="dxa"/>
          </w:tcPr>
          <w:p w:rsidR="00D5253B" w:rsidRPr="00FD5A77" w:rsidRDefault="00D5253B" w:rsidP="00CF7FE7">
            <w:pPr>
              <w:spacing w:before="60"/>
              <w:rPr>
                <w:szCs w:val="20"/>
              </w:rPr>
            </w:pPr>
            <w:r w:rsidRPr="00FD5A77">
              <w:rPr>
                <w:szCs w:val="20"/>
              </w:rPr>
              <w:t>Specifies controls for the requested transform operation.</w:t>
            </w:r>
          </w:p>
          <w:p w:rsidR="00D5253B" w:rsidRPr="00FD5A77" w:rsidRDefault="00D5253B" w:rsidP="00CF7FE7">
            <w:pPr>
              <w:spacing w:before="60"/>
              <w:rPr>
                <w:szCs w:val="20"/>
              </w:rPr>
            </w:pPr>
            <w:r w:rsidRPr="00FD5A77">
              <w:rPr>
                <w:szCs w:val="20"/>
              </w:rPr>
              <w:t>Note: This could be a compression ratio, target data format, etc.</w:t>
            </w:r>
          </w:p>
        </w:tc>
      </w:tr>
    </w:tbl>
    <w:p w:rsidR="00D5253B" w:rsidRPr="00FD5A77" w:rsidRDefault="00D5253B" w:rsidP="00D5253B">
      <w:pPr>
        <w:ind w:left="576"/>
      </w:pPr>
      <w:r w:rsidRPr="00FD5A77">
        <w:t>NOTE:  The values for TransformOperation and TransformControl are implementation specific.</w:t>
      </w:r>
    </w:p>
    <w:p w:rsidR="00D5253B" w:rsidRPr="00FD5A77" w:rsidRDefault="00D5253B" w:rsidP="00D5253B">
      <w:pPr>
        <w:keepNext/>
        <w:keepLines/>
        <w:numPr>
          <w:ilvl w:val="4"/>
          <w:numId w:val="0"/>
        </w:numPr>
        <w:spacing w:before="200" w:after="120"/>
        <w:ind w:left="1152" w:hanging="1152"/>
        <w:outlineLvl w:val="4"/>
        <w:rPr>
          <w:b/>
          <w:bCs/>
          <w:color w:val="3B006F"/>
          <w:kern w:val="32"/>
          <w:sz w:val="24"/>
          <w:szCs w:val="26"/>
          <w:lang w:val="x-none" w:eastAsia="x-none"/>
        </w:rPr>
      </w:pPr>
      <w:r w:rsidRPr="00FD5A77">
        <w:rPr>
          <w:b/>
          <w:bCs/>
          <w:color w:val="3B006F"/>
          <w:kern w:val="32"/>
          <w:sz w:val="24"/>
          <w:szCs w:val="26"/>
          <w:lang w:val="x-none" w:eastAsia="x-none"/>
        </w:rPr>
        <w:lastRenderedPageBreak/>
        <w:t>Response Message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73"/>
        <w:gridCol w:w="1938"/>
        <w:gridCol w:w="550"/>
        <w:gridCol w:w="361"/>
        <w:gridCol w:w="2454"/>
      </w:tblGrid>
      <w:tr w:rsidR="00D5253B" w:rsidRPr="00FD5A77" w:rsidTr="00CF7FE7">
        <w:trPr>
          <w:cantSplit/>
          <w:tblHeader/>
        </w:trPr>
        <w:tc>
          <w:tcPr>
            <w:tcW w:w="4273" w:type="dxa"/>
          </w:tcPr>
          <w:p w:rsidR="00D5253B" w:rsidRPr="00FD5A77" w:rsidRDefault="00D5253B" w:rsidP="00CF7FE7">
            <w:pPr>
              <w:keepNext/>
              <w:spacing w:before="60"/>
              <w:rPr>
                <w:b/>
                <w:szCs w:val="20"/>
              </w:rPr>
            </w:pPr>
            <w:r w:rsidRPr="00FD5A77">
              <w:rPr>
                <w:b/>
                <w:szCs w:val="20"/>
              </w:rPr>
              <w:t>Field</w:t>
            </w:r>
          </w:p>
        </w:tc>
        <w:tc>
          <w:tcPr>
            <w:tcW w:w="1938" w:type="dxa"/>
          </w:tcPr>
          <w:p w:rsidR="00D5253B" w:rsidRPr="00FD5A77" w:rsidRDefault="00D5253B" w:rsidP="00CF7FE7">
            <w:pPr>
              <w:keepNext/>
              <w:spacing w:before="60"/>
              <w:rPr>
                <w:b/>
                <w:szCs w:val="20"/>
              </w:rPr>
            </w:pPr>
            <w:r w:rsidRPr="00FD5A77">
              <w:rPr>
                <w:b/>
                <w:szCs w:val="20"/>
              </w:rPr>
              <w:t>Type</w:t>
            </w:r>
          </w:p>
        </w:tc>
        <w:tc>
          <w:tcPr>
            <w:tcW w:w="550" w:type="dxa"/>
          </w:tcPr>
          <w:p w:rsidR="00D5253B" w:rsidRPr="00FD5A77" w:rsidRDefault="00D5253B" w:rsidP="00CF7FE7">
            <w:pPr>
              <w:keepNext/>
              <w:spacing w:before="60"/>
              <w:rPr>
                <w:b/>
                <w:szCs w:val="20"/>
              </w:rPr>
            </w:pPr>
            <w:r w:rsidRPr="00FD5A77">
              <w:rPr>
                <w:b/>
                <w:szCs w:val="20"/>
              </w:rPr>
              <w:t>#</w:t>
            </w:r>
          </w:p>
        </w:tc>
        <w:tc>
          <w:tcPr>
            <w:tcW w:w="361" w:type="dxa"/>
          </w:tcPr>
          <w:p w:rsidR="00D5253B" w:rsidRPr="00FD5A77" w:rsidRDefault="00D5253B" w:rsidP="00CF7FE7">
            <w:pPr>
              <w:keepNext/>
              <w:spacing w:before="60"/>
              <w:rPr>
                <w:b/>
                <w:szCs w:val="20"/>
              </w:rPr>
            </w:pPr>
            <w:r w:rsidRPr="00FD5A77">
              <w:rPr>
                <w:b/>
                <w:szCs w:val="20"/>
              </w:rPr>
              <w:t>?</w:t>
            </w:r>
          </w:p>
        </w:tc>
        <w:tc>
          <w:tcPr>
            <w:tcW w:w="2454" w:type="dxa"/>
          </w:tcPr>
          <w:p w:rsidR="00D5253B" w:rsidRPr="00FD5A77" w:rsidRDefault="00D5253B" w:rsidP="00CF7FE7">
            <w:pPr>
              <w:keepNext/>
              <w:spacing w:before="60"/>
              <w:rPr>
                <w:b/>
                <w:szCs w:val="20"/>
              </w:rPr>
            </w:pPr>
            <w:r w:rsidRPr="00FD5A77">
              <w:rPr>
                <w:b/>
                <w:szCs w:val="20"/>
              </w:rPr>
              <w:t>Meaning</w:t>
            </w:r>
          </w:p>
        </w:tc>
      </w:tr>
      <w:tr w:rsidR="00D5253B" w:rsidRPr="00FD5A77" w:rsidTr="00CF7FE7">
        <w:trPr>
          <w:cantSplit/>
        </w:trPr>
        <w:tc>
          <w:tcPr>
            <w:tcW w:w="4273" w:type="dxa"/>
          </w:tcPr>
          <w:p w:rsidR="00D5253B" w:rsidRPr="00FD5A77" w:rsidRDefault="00D5253B" w:rsidP="00CF7FE7">
            <w:pPr>
              <w:spacing w:before="60"/>
              <w:rPr>
                <w:szCs w:val="20"/>
              </w:rPr>
            </w:pPr>
            <w:bookmarkStart w:id="646" w:name="TransformBiometricDataResponse"/>
            <w:r w:rsidRPr="00FD5A77">
              <w:rPr>
                <w:szCs w:val="20"/>
              </w:rPr>
              <w:t>TransformBiometricDataResponse</w:t>
            </w:r>
            <w:bookmarkEnd w:id="646"/>
          </w:p>
        </w:tc>
        <w:tc>
          <w:tcPr>
            <w:tcW w:w="1938" w:type="dxa"/>
          </w:tcPr>
          <w:p w:rsidR="00D5253B" w:rsidRPr="00FD5A77" w:rsidRDefault="00D5253B" w:rsidP="00CF7FE7">
            <w:pPr>
              <w:spacing w:before="60"/>
              <w:rPr>
                <w:szCs w:val="20"/>
              </w:rPr>
            </w:pPr>
          </w:p>
        </w:tc>
        <w:tc>
          <w:tcPr>
            <w:tcW w:w="550" w:type="dxa"/>
          </w:tcPr>
          <w:p w:rsidR="00D5253B" w:rsidRPr="00FD5A77" w:rsidRDefault="00D5253B" w:rsidP="00CF7FE7">
            <w:pPr>
              <w:spacing w:before="60"/>
              <w:rPr>
                <w:szCs w:val="20"/>
              </w:rPr>
            </w:pPr>
          </w:p>
        </w:tc>
        <w:tc>
          <w:tcPr>
            <w:tcW w:w="361" w:type="dxa"/>
          </w:tcPr>
          <w:p w:rsidR="00D5253B" w:rsidRPr="00FD5A77" w:rsidRDefault="00D5253B" w:rsidP="00CF7FE7">
            <w:pPr>
              <w:spacing w:before="60"/>
              <w:rPr>
                <w:szCs w:val="20"/>
              </w:rPr>
            </w:pPr>
            <w:r w:rsidRPr="00FD5A77">
              <w:rPr>
                <w:szCs w:val="20"/>
              </w:rPr>
              <w:t>Y</w:t>
            </w:r>
          </w:p>
        </w:tc>
        <w:tc>
          <w:tcPr>
            <w:tcW w:w="2454" w:type="dxa"/>
          </w:tcPr>
          <w:p w:rsidR="00D5253B" w:rsidRPr="00FD5A77" w:rsidRDefault="00D5253B" w:rsidP="00CF7FE7">
            <w:pPr>
              <w:spacing w:before="60"/>
              <w:rPr>
                <w:szCs w:val="20"/>
              </w:rPr>
            </w:pPr>
            <w:r w:rsidRPr="00FD5A77">
              <w:rPr>
                <w:szCs w:val="20"/>
              </w:rPr>
              <w:t>The response to a TransformBiometricData operation.</w:t>
            </w:r>
          </w:p>
        </w:tc>
      </w:tr>
      <w:tr w:rsidR="00D5253B" w:rsidRPr="00FD5A77" w:rsidTr="00CF7FE7">
        <w:trPr>
          <w:cantSplit/>
        </w:trPr>
        <w:tc>
          <w:tcPr>
            <w:tcW w:w="4273" w:type="dxa"/>
          </w:tcPr>
          <w:p w:rsidR="00D5253B" w:rsidRPr="00FD5A77" w:rsidRDefault="00D5253B" w:rsidP="00CF7FE7">
            <w:pPr>
              <w:spacing w:before="60"/>
              <w:rPr>
                <w:szCs w:val="20"/>
              </w:rPr>
            </w:pPr>
            <w:r w:rsidRPr="00FD5A77">
              <w:rPr>
                <w:rFonts w:cs="Arial"/>
                <w:noProof/>
                <w:szCs w:val="20"/>
              </w:rPr>
              <w:drawing>
                <wp:inline distT="0" distB="0" distL="0" distR="0" wp14:anchorId="16604BD2" wp14:editId="0749781B">
                  <wp:extent cx="136525" cy="136525"/>
                  <wp:effectExtent l="0" t="0" r="0" b="0"/>
                  <wp:docPr id="704" name="Picture 7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FD5A77">
              <w:rPr>
                <w:szCs w:val="20"/>
              </w:rPr>
              <w:t>TransformBiometricDataResponsePackage</w:t>
            </w:r>
          </w:p>
        </w:tc>
        <w:tc>
          <w:tcPr>
            <w:tcW w:w="1938" w:type="dxa"/>
          </w:tcPr>
          <w:p w:rsidR="00D5253B" w:rsidRPr="00FD5A77" w:rsidRDefault="00D5253B" w:rsidP="00CF7FE7">
            <w:pPr>
              <w:spacing w:before="60"/>
              <w:rPr>
                <w:szCs w:val="20"/>
              </w:rPr>
            </w:pPr>
          </w:p>
        </w:tc>
        <w:tc>
          <w:tcPr>
            <w:tcW w:w="550" w:type="dxa"/>
          </w:tcPr>
          <w:p w:rsidR="00D5253B" w:rsidRPr="00FD5A77" w:rsidRDefault="00D5253B" w:rsidP="00CF7FE7">
            <w:pPr>
              <w:spacing w:before="60"/>
              <w:rPr>
                <w:szCs w:val="20"/>
              </w:rPr>
            </w:pPr>
            <w:r w:rsidRPr="00FD5A77">
              <w:rPr>
                <w:szCs w:val="20"/>
              </w:rPr>
              <w:t>1</w:t>
            </w:r>
          </w:p>
        </w:tc>
        <w:tc>
          <w:tcPr>
            <w:tcW w:w="361" w:type="dxa"/>
          </w:tcPr>
          <w:p w:rsidR="00D5253B" w:rsidRPr="00FD5A77" w:rsidRDefault="00D5253B" w:rsidP="00CF7FE7">
            <w:pPr>
              <w:spacing w:before="60"/>
              <w:rPr>
                <w:szCs w:val="20"/>
              </w:rPr>
            </w:pPr>
            <w:r w:rsidRPr="00FD5A77">
              <w:rPr>
                <w:szCs w:val="20"/>
              </w:rPr>
              <w:t>Y</w:t>
            </w:r>
          </w:p>
        </w:tc>
        <w:tc>
          <w:tcPr>
            <w:tcW w:w="2454" w:type="dxa"/>
          </w:tcPr>
          <w:p w:rsidR="00D5253B" w:rsidRPr="00FD5A77" w:rsidRDefault="00D5253B" w:rsidP="00CF7FE7">
            <w:pPr>
              <w:spacing w:before="60"/>
              <w:rPr>
                <w:szCs w:val="20"/>
              </w:rPr>
            </w:pPr>
          </w:p>
        </w:tc>
      </w:tr>
      <w:tr w:rsidR="00D5253B" w:rsidRPr="00FD5A77" w:rsidTr="00CF7FE7">
        <w:trPr>
          <w:cantSplit/>
        </w:trPr>
        <w:tc>
          <w:tcPr>
            <w:tcW w:w="4273" w:type="dxa"/>
          </w:tcPr>
          <w:p w:rsidR="00D5253B" w:rsidRPr="00FD5A77" w:rsidRDefault="00D5253B" w:rsidP="00CF7FE7">
            <w:pPr>
              <w:spacing w:before="60"/>
              <w:rPr>
                <w:rFonts w:cs="Arial"/>
                <w:szCs w:val="20"/>
              </w:rPr>
            </w:pPr>
            <w:r w:rsidRPr="00FD5A77">
              <w:rPr>
                <w:rFonts w:cs="Arial"/>
                <w:szCs w:val="20"/>
              </w:rPr>
              <w:tab/>
            </w:r>
            <w:r w:rsidRPr="00FD5A77">
              <w:rPr>
                <w:rFonts w:cs="Arial"/>
                <w:noProof/>
                <w:szCs w:val="20"/>
              </w:rPr>
              <w:drawing>
                <wp:inline distT="0" distB="0" distL="0" distR="0" wp14:anchorId="28915BDB" wp14:editId="6B7DB54D">
                  <wp:extent cx="136525" cy="136525"/>
                  <wp:effectExtent l="0" t="0" r="0" b="0"/>
                  <wp:docPr id="703" name="Picture 7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FD5A77">
              <w:rPr>
                <w:rFonts w:cs="Arial"/>
                <w:szCs w:val="20"/>
              </w:rPr>
              <w:t>ResponseStatus</w:t>
            </w:r>
          </w:p>
        </w:tc>
        <w:tc>
          <w:tcPr>
            <w:tcW w:w="1938" w:type="dxa"/>
          </w:tcPr>
          <w:p w:rsidR="00D5253B" w:rsidRPr="00FD5A77" w:rsidRDefault="005E732B" w:rsidP="00CF7FE7">
            <w:pPr>
              <w:spacing w:before="60"/>
              <w:rPr>
                <w:bCs/>
                <w:iCs/>
                <w:color w:val="0000FF"/>
                <w:u w:val="single"/>
              </w:rPr>
            </w:pPr>
            <w:hyperlink w:anchor="_ResponseStatus" w:history="1">
              <w:r w:rsidR="00D5253B" w:rsidRPr="00FD5A77">
                <w:rPr>
                  <w:color w:val="0000EE"/>
                  <w:u w:val="single"/>
                </w:rPr>
                <w:t>ResponseStatus</w:t>
              </w:r>
            </w:hyperlink>
          </w:p>
        </w:tc>
        <w:tc>
          <w:tcPr>
            <w:tcW w:w="550" w:type="dxa"/>
          </w:tcPr>
          <w:p w:rsidR="00D5253B" w:rsidRPr="00FD5A77" w:rsidRDefault="00D5253B" w:rsidP="00CF7FE7">
            <w:pPr>
              <w:spacing w:before="60"/>
              <w:rPr>
                <w:szCs w:val="20"/>
              </w:rPr>
            </w:pPr>
            <w:r w:rsidRPr="00FD5A77">
              <w:rPr>
                <w:szCs w:val="20"/>
              </w:rPr>
              <w:t>1</w:t>
            </w:r>
          </w:p>
        </w:tc>
        <w:tc>
          <w:tcPr>
            <w:tcW w:w="361" w:type="dxa"/>
          </w:tcPr>
          <w:p w:rsidR="00D5253B" w:rsidRPr="00FD5A77" w:rsidRDefault="00D5253B" w:rsidP="00CF7FE7">
            <w:pPr>
              <w:spacing w:before="60"/>
              <w:rPr>
                <w:szCs w:val="20"/>
              </w:rPr>
            </w:pPr>
            <w:r w:rsidRPr="00FD5A77">
              <w:rPr>
                <w:szCs w:val="20"/>
              </w:rPr>
              <w:t>Y</w:t>
            </w:r>
          </w:p>
        </w:tc>
        <w:tc>
          <w:tcPr>
            <w:tcW w:w="2454" w:type="dxa"/>
          </w:tcPr>
          <w:p w:rsidR="00D5253B" w:rsidRPr="00FD5A77" w:rsidRDefault="00D5253B" w:rsidP="00CF7FE7">
            <w:pPr>
              <w:spacing w:before="60"/>
              <w:rPr>
                <w:szCs w:val="20"/>
              </w:rPr>
            </w:pPr>
            <w:r w:rsidRPr="00FD5A77">
              <w:rPr>
                <w:szCs w:val="20"/>
              </w:rPr>
              <w:t>Returned status for the operation.</w:t>
            </w:r>
          </w:p>
        </w:tc>
      </w:tr>
      <w:tr w:rsidR="00D5253B" w:rsidRPr="00FD5A77" w:rsidTr="00CF7FE7">
        <w:trPr>
          <w:cantSplit/>
        </w:trPr>
        <w:tc>
          <w:tcPr>
            <w:tcW w:w="4273" w:type="dxa"/>
          </w:tcPr>
          <w:p w:rsidR="00D5253B" w:rsidRPr="00FD5A77" w:rsidRDefault="00D5253B" w:rsidP="00CF7FE7">
            <w:pPr>
              <w:spacing w:before="60"/>
              <w:rPr>
                <w:szCs w:val="20"/>
              </w:rPr>
            </w:pPr>
            <w:r w:rsidRPr="00FD5A77">
              <w:rPr>
                <w:szCs w:val="20"/>
              </w:rPr>
              <w:tab/>
            </w:r>
            <w:r w:rsidRPr="00FD5A77">
              <w:rPr>
                <w:szCs w:val="20"/>
              </w:rPr>
              <w:tab/>
            </w:r>
            <w:r w:rsidRPr="00FD5A77">
              <w:rPr>
                <w:noProof/>
                <w:szCs w:val="20"/>
              </w:rPr>
              <w:drawing>
                <wp:inline distT="0" distB="0" distL="0" distR="0" wp14:anchorId="50A13585" wp14:editId="538F148B">
                  <wp:extent cx="136525" cy="136525"/>
                  <wp:effectExtent l="0" t="0" r="0" b="0"/>
                  <wp:docPr id="702" name="Picture 7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FD5A77">
              <w:rPr>
                <w:szCs w:val="20"/>
              </w:rPr>
              <w:t>Return</w:t>
            </w:r>
          </w:p>
        </w:tc>
        <w:tc>
          <w:tcPr>
            <w:tcW w:w="1938" w:type="dxa"/>
          </w:tcPr>
          <w:p w:rsidR="00D5253B" w:rsidRPr="00FD5A77" w:rsidRDefault="005E732B" w:rsidP="00CF7FE7">
            <w:pPr>
              <w:spacing w:before="60"/>
              <w:rPr>
                <w:bCs/>
                <w:iCs/>
                <w:color w:val="0000FF"/>
                <w:u w:val="single"/>
              </w:rPr>
            </w:pPr>
            <w:hyperlink w:anchor="_ReturnCode" w:history="1">
              <w:r w:rsidR="00D5253B" w:rsidRPr="00FD5A77">
                <w:rPr>
                  <w:color w:val="0000EE"/>
                  <w:u w:val="single"/>
                </w:rPr>
                <w:t>ReturnCode</w:t>
              </w:r>
            </w:hyperlink>
          </w:p>
        </w:tc>
        <w:tc>
          <w:tcPr>
            <w:tcW w:w="550" w:type="dxa"/>
          </w:tcPr>
          <w:p w:rsidR="00D5253B" w:rsidRPr="00FD5A77" w:rsidRDefault="00D5253B" w:rsidP="00CF7FE7">
            <w:pPr>
              <w:spacing w:before="60"/>
              <w:rPr>
                <w:szCs w:val="20"/>
              </w:rPr>
            </w:pPr>
            <w:r w:rsidRPr="00FD5A77">
              <w:rPr>
                <w:szCs w:val="20"/>
              </w:rPr>
              <w:t>1</w:t>
            </w:r>
          </w:p>
        </w:tc>
        <w:tc>
          <w:tcPr>
            <w:tcW w:w="361" w:type="dxa"/>
          </w:tcPr>
          <w:p w:rsidR="00D5253B" w:rsidRPr="00FD5A77" w:rsidRDefault="00D5253B" w:rsidP="00CF7FE7">
            <w:pPr>
              <w:spacing w:before="60"/>
              <w:rPr>
                <w:szCs w:val="20"/>
              </w:rPr>
            </w:pPr>
            <w:r w:rsidRPr="00FD5A77">
              <w:rPr>
                <w:szCs w:val="20"/>
              </w:rPr>
              <w:t>Y</w:t>
            </w:r>
          </w:p>
        </w:tc>
        <w:tc>
          <w:tcPr>
            <w:tcW w:w="2454" w:type="dxa"/>
          </w:tcPr>
          <w:p w:rsidR="00D5253B" w:rsidRPr="00FD5A77" w:rsidRDefault="00D5253B" w:rsidP="00CF7FE7">
            <w:pPr>
              <w:spacing w:before="60"/>
              <w:rPr>
                <w:szCs w:val="20"/>
              </w:rPr>
            </w:pPr>
            <w:r w:rsidRPr="00FD5A77">
              <w:rPr>
                <w:szCs w:val="20"/>
              </w:rPr>
              <w:t>The return code indicates the return status of the operation.</w:t>
            </w:r>
          </w:p>
        </w:tc>
      </w:tr>
      <w:tr w:rsidR="00D5253B" w:rsidRPr="00FD5A77" w:rsidTr="00CF7FE7">
        <w:trPr>
          <w:cantSplit/>
        </w:trPr>
        <w:tc>
          <w:tcPr>
            <w:tcW w:w="4273" w:type="dxa"/>
          </w:tcPr>
          <w:p w:rsidR="00D5253B" w:rsidRPr="00FD5A77" w:rsidRDefault="00D5253B" w:rsidP="00CF7FE7">
            <w:pPr>
              <w:spacing w:before="60"/>
              <w:rPr>
                <w:szCs w:val="20"/>
              </w:rPr>
            </w:pPr>
            <w:r w:rsidRPr="00FD5A77">
              <w:rPr>
                <w:szCs w:val="20"/>
              </w:rPr>
              <w:tab/>
            </w:r>
            <w:r w:rsidRPr="00FD5A77">
              <w:rPr>
                <w:szCs w:val="20"/>
              </w:rPr>
              <w:tab/>
            </w:r>
            <w:r w:rsidRPr="00FD5A77">
              <w:rPr>
                <w:noProof/>
                <w:szCs w:val="20"/>
              </w:rPr>
              <w:drawing>
                <wp:inline distT="0" distB="0" distL="0" distR="0" wp14:anchorId="3314018C" wp14:editId="218C24AA">
                  <wp:extent cx="136525" cy="136525"/>
                  <wp:effectExtent l="0" t="0" r="0" b="0"/>
                  <wp:docPr id="701" name="Picture 7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FD5A77">
              <w:rPr>
                <w:szCs w:val="20"/>
              </w:rPr>
              <w:t>Message</w:t>
            </w:r>
          </w:p>
        </w:tc>
        <w:tc>
          <w:tcPr>
            <w:tcW w:w="1938" w:type="dxa"/>
          </w:tcPr>
          <w:p w:rsidR="00D5253B" w:rsidRPr="00FD5A77" w:rsidRDefault="00D5253B" w:rsidP="00CF7FE7">
            <w:pPr>
              <w:rPr>
                <w:bCs/>
                <w:iCs/>
              </w:rPr>
            </w:pPr>
            <w:r w:rsidRPr="00FD5A77">
              <w:rPr>
                <w:bCs/>
                <w:iCs/>
              </w:rPr>
              <w:t>string</w:t>
            </w:r>
          </w:p>
        </w:tc>
        <w:tc>
          <w:tcPr>
            <w:tcW w:w="550" w:type="dxa"/>
          </w:tcPr>
          <w:p w:rsidR="00D5253B" w:rsidRPr="00FD5A77" w:rsidRDefault="00D5253B" w:rsidP="00CF7FE7">
            <w:pPr>
              <w:spacing w:before="60"/>
              <w:rPr>
                <w:szCs w:val="20"/>
              </w:rPr>
            </w:pPr>
            <w:r w:rsidRPr="00FD5A77">
              <w:rPr>
                <w:szCs w:val="20"/>
              </w:rPr>
              <w:t>0..1</w:t>
            </w:r>
          </w:p>
        </w:tc>
        <w:tc>
          <w:tcPr>
            <w:tcW w:w="361" w:type="dxa"/>
          </w:tcPr>
          <w:p w:rsidR="00D5253B" w:rsidRPr="00FD5A77" w:rsidRDefault="00D5253B" w:rsidP="00CF7FE7">
            <w:pPr>
              <w:spacing w:before="60"/>
              <w:rPr>
                <w:szCs w:val="20"/>
              </w:rPr>
            </w:pPr>
            <w:r w:rsidRPr="00FD5A77">
              <w:rPr>
                <w:szCs w:val="20"/>
              </w:rPr>
              <w:t>N</w:t>
            </w:r>
          </w:p>
        </w:tc>
        <w:tc>
          <w:tcPr>
            <w:tcW w:w="2454" w:type="dxa"/>
          </w:tcPr>
          <w:p w:rsidR="00D5253B" w:rsidRPr="00FD5A77" w:rsidRDefault="00D5253B" w:rsidP="00CF7FE7">
            <w:pPr>
              <w:spacing w:before="60"/>
              <w:rPr>
                <w:szCs w:val="20"/>
              </w:rPr>
            </w:pPr>
            <w:r w:rsidRPr="00FD5A77">
              <w:rPr>
                <w:szCs w:val="20"/>
              </w:rPr>
              <w:t>A short message corresponding to the return code.</w:t>
            </w:r>
          </w:p>
        </w:tc>
      </w:tr>
      <w:tr w:rsidR="00D5253B" w:rsidRPr="00FD5A77" w:rsidTr="00CF7FE7">
        <w:trPr>
          <w:cantSplit/>
        </w:trPr>
        <w:tc>
          <w:tcPr>
            <w:tcW w:w="4273" w:type="dxa"/>
          </w:tcPr>
          <w:p w:rsidR="00D5253B" w:rsidRPr="00FD5A77" w:rsidRDefault="00D5253B" w:rsidP="00CF7FE7">
            <w:pPr>
              <w:spacing w:before="60"/>
              <w:rPr>
                <w:szCs w:val="20"/>
              </w:rPr>
            </w:pPr>
            <w:r w:rsidRPr="00FD5A77">
              <w:rPr>
                <w:szCs w:val="20"/>
              </w:rPr>
              <w:tab/>
            </w:r>
            <w:r w:rsidRPr="00FD5A77">
              <w:rPr>
                <w:noProof/>
                <w:szCs w:val="20"/>
              </w:rPr>
              <w:drawing>
                <wp:inline distT="0" distB="0" distL="0" distR="0" wp14:anchorId="18674834" wp14:editId="4D49C071">
                  <wp:extent cx="136525" cy="136525"/>
                  <wp:effectExtent l="0" t="0" r="0" b="0"/>
                  <wp:docPr id="700" name="Picture 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FD5A77">
              <w:rPr>
                <w:szCs w:val="20"/>
              </w:rPr>
              <w:t>OutputBIR</w:t>
            </w:r>
          </w:p>
        </w:tc>
        <w:tc>
          <w:tcPr>
            <w:tcW w:w="1938" w:type="dxa"/>
          </w:tcPr>
          <w:p w:rsidR="00D5253B" w:rsidRPr="00FD5A77" w:rsidRDefault="005E732B" w:rsidP="00CF7FE7">
            <w:pPr>
              <w:spacing w:before="60"/>
              <w:rPr>
                <w:bCs/>
                <w:iCs/>
                <w:color w:val="0000FF"/>
                <w:u w:val="single"/>
              </w:rPr>
            </w:pPr>
            <w:hyperlink w:anchor="_CBEFF_BIR_Type" w:history="1">
              <w:r w:rsidR="00D5253B" w:rsidRPr="00FD5A77">
                <w:rPr>
                  <w:color w:val="0000EE"/>
                  <w:u w:val="single"/>
                </w:rPr>
                <w:t>CBEFF_BIR_Type</w:t>
              </w:r>
            </w:hyperlink>
          </w:p>
        </w:tc>
        <w:tc>
          <w:tcPr>
            <w:tcW w:w="550" w:type="dxa"/>
          </w:tcPr>
          <w:p w:rsidR="00D5253B" w:rsidRPr="00FD5A77" w:rsidRDefault="00D5253B" w:rsidP="00CF7FE7">
            <w:pPr>
              <w:spacing w:before="60"/>
              <w:rPr>
                <w:szCs w:val="20"/>
              </w:rPr>
            </w:pPr>
            <w:r w:rsidRPr="00FD5A77">
              <w:rPr>
                <w:szCs w:val="20"/>
              </w:rPr>
              <w:t>1</w:t>
            </w:r>
          </w:p>
        </w:tc>
        <w:tc>
          <w:tcPr>
            <w:tcW w:w="361" w:type="dxa"/>
          </w:tcPr>
          <w:p w:rsidR="00D5253B" w:rsidRPr="00FD5A77" w:rsidRDefault="00D5253B" w:rsidP="00CF7FE7">
            <w:pPr>
              <w:spacing w:before="60"/>
              <w:rPr>
                <w:szCs w:val="20"/>
              </w:rPr>
            </w:pPr>
            <w:r>
              <w:rPr>
                <w:szCs w:val="20"/>
              </w:rPr>
              <w:t>Y</w:t>
            </w:r>
          </w:p>
        </w:tc>
        <w:tc>
          <w:tcPr>
            <w:tcW w:w="2454" w:type="dxa"/>
          </w:tcPr>
          <w:p w:rsidR="00D5253B" w:rsidRPr="00FD5A77" w:rsidRDefault="00D5253B" w:rsidP="00CF7FE7">
            <w:pPr>
              <w:spacing w:before="60"/>
              <w:rPr>
                <w:szCs w:val="20"/>
              </w:rPr>
            </w:pPr>
            <w:r w:rsidRPr="00FD5A77">
              <w:rPr>
                <w:szCs w:val="20"/>
              </w:rPr>
              <w:t>Data structure containing the new, transformed biometric information.</w:t>
            </w:r>
          </w:p>
        </w:tc>
      </w:tr>
    </w:tbl>
    <w:p w:rsidR="00D5253B" w:rsidRPr="00FD5A77" w:rsidRDefault="00D5253B" w:rsidP="00D5253B">
      <w:pPr>
        <w:pStyle w:val="Heading3"/>
        <w:numPr>
          <w:ilvl w:val="2"/>
          <w:numId w:val="2"/>
        </w:numPr>
      </w:pPr>
      <w:bookmarkStart w:id="647" w:name="_Toc301368531"/>
      <w:bookmarkStart w:id="648" w:name="_Toc340760205"/>
      <w:bookmarkStart w:id="649" w:name="_Toc443908742"/>
      <w:bookmarkStart w:id="650" w:name="_Toc450647069"/>
      <w:r w:rsidRPr="00FD5A77">
        <w:t>UpdateBiographicData</w:t>
      </w:r>
      <w:bookmarkEnd w:id="647"/>
      <w:bookmarkEnd w:id="648"/>
      <w:bookmarkEnd w:id="649"/>
      <w:bookmarkEnd w:id="650"/>
    </w:p>
    <w:p w:rsidR="00D5253B" w:rsidRPr="00FD5A77" w:rsidRDefault="005E732B" w:rsidP="00D5253B">
      <w:pPr>
        <w:spacing w:after="120"/>
        <w:rPr>
          <w:szCs w:val="20"/>
          <w:u w:val="single"/>
        </w:rPr>
      </w:pPr>
      <w:hyperlink w:anchor="UpdateBiographicDataRequest" w:history="1">
        <w:r w:rsidR="00D5253B" w:rsidRPr="00FD5A77">
          <w:rPr>
            <w:color w:val="0000EE"/>
            <w:szCs w:val="20"/>
            <w:u w:val="single"/>
          </w:rPr>
          <w:t>UpdateBiographicDataRequest</w:t>
        </w:r>
      </w:hyperlink>
    </w:p>
    <w:p w:rsidR="00D5253B" w:rsidRPr="00FD5A77" w:rsidRDefault="005E732B" w:rsidP="00D5253B">
      <w:pPr>
        <w:keepNext/>
        <w:spacing w:before="120"/>
        <w:rPr>
          <w:bCs/>
          <w:iCs/>
          <w:color w:val="0000FF"/>
          <w:szCs w:val="20"/>
          <w:u w:val="single"/>
        </w:rPr>
      </w:pPr>
      <w:hyperlink w:anchor="UpdateBiographicDataResponse" w:history="1">
        <w:r w:rsidR="00D5253B" w:rsidRPr="00FD5A77">
          <w:rPr>
            <w:color w:val="0000EE"/>
            <w:szCs w:val="20"/>
            <w:u w:val="single"/>
          </w:rPr>
          <w:t>UpdateBiographicDataResponse</w:t>
        </w:r>
      </w:hyperlink>
    </w:p>
    <w:p w:rsidR="00D5253B" w:rsidRPr="00FD5A77" w:rsidRDefault="00D5253B" w:rsidP="00D5253B">
      <w:pPr>
        <w:spacing w:before="120"/>
      </w:pPr>
      <w:r w:rsidRPr="00FD5A77">
        <w:t>The UpdateBiographicData operation updates the biographic data for an existing subject record. The operation replaces any existing biographic data with the new biographic data. In the encounter-centric model, the encounter ID MUST be specified.</w:t>
      </w:r>
    </w:p>
    <w:p w:rsidR="00D5253B" w:rsidRPr="00FD5A77" w:rsidRDefault="00D5253B" w:rsidP="00D5253B">
      <w:pPr>
        <w:keepNext/>
        <w:keepLines/>
        <w:numPr>
          <w:ilvl w:val="4"/>
          <w:numId w:val="0"/>
        </w:numPr>
        <w:spacing w:before="200" w:after="120"/>
        <w:ind w:left="1152" w:hanging="1152"/>
        <w:outlineLvl w:val="4"/>
        <w:rPr>
          <w:b/>
          <w:bCs/>
          <w:color w:val="3B006F"/>
          <w:kern w:val="32"/>
          <w:sz w:val="24"/>
          <w:szCs w:val="26"/>
          <w:lang w:val="x-none" w:eastAsia="x-none"/>
        </w:rPr>
      </w:pPr>
      <w:r w:rsidRPr="00FD5A77">
        <w:rPr>
          <w:b/>
          <w:bCs/>
          <w:color w:val="3B006F"/>
          <w:kern w:val="32"/>
          <w:sz w:val="24"/>
          <w:szCs w:val="26"/>
          <w:lang w:val="x-none" w:eastAsia="x-none"/>
        </w:rPr>
        <w:t>Request Message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78"/>
        <w:gridCol w:w="2700"/>
        <w:gridCol w:w="630"/>
        <w:gridCol w:w="360"/>
        <w:gridCol w:w="1890"/>
      </w:tblGrid>
      <w:tr w:rsidR="00D5253B" w:rsidRPr="00FD5A77" w:rsidTr="00CF7FE7">
        <w:trPr>
          <w:cantSplit/>
          <w:tblHeader/>
        </w:trPr>
        <w:tc>
          <w:tcPr>
            <w:tcW w:w="3978" w:type="dxa"/>
          </w:tcPr>
          <w:p w:rsidR="00D5253B" w:rsidRPr="00FD5A77" w:rsidRDefault="00D5253B" w:rsidP="00CF7FE7">
            <w:pPr>
              <w:keepNext/>
              <w:spacing w:before="60"/>
              <w:rPr>
                <w:b/>
                <w:szCs w:val="20"/>
              </w:rPr>
            </w:pPr>
            <w:r w:rsidRPr="00FD5A77">
              <w:rPr>
                <w:b/>
                <w:szCs w:val="20"/>
              </w:rPr>
              <w:t>Field</w:t>
            </w:r>
          </w:p>
        </w:tc>
        <w:tc>
          <w:tcPr>
            <w:tcW w:w="2700" w:type="dxa"/>
          </w:tcPr>
          <w:p w:rsidR="00D5253B" w:rsidRPr="00FD5A77" w:rsidRDefault="00D5253B" w:rsidP="00CF7FE7">
            <w:pPr>
              <w:keepNext/>
              <w:spacing w:before="60"/>
              <w:rPr>
                <w:b/>
                <w:szCs w:val="20"/>
              </w:rPr>
            </w:pPr>
            <w:r w:rsidRPr="00FD5A77">
              <w:rPr>
                <w:b/>
                <w:szCs w:val="20"/>
              </w:rPr>
              <w:t>Type</w:t>
            </w:r>
          </w:p>
        </w:tc>
        <w:tc>
          <w:tcPr>
            <w:tcW w:w="630" w:type="dxa"/>
          </w:tcPr>
          <w:p w:rsidR="00D5253B" w:rsidRPr="00FD5A77" w:rsidRDefault="00D5253B" w:rsidP="00CF7FE7">
            <w:pPr>
              <w:keepNext/>
              <w:spacing w:before="60"/>
              <w:rPr>
                <w:b/>
                <w:szCs w:val="20"/>
              </w:rPr>
            </w:pPr>
            <w:r w:rsidRPr="00FD5A77">
              <w:rPr>
                <w:b/>
                <w:szCs w:val="20"/>
              </w:rPr>
              <w:t>#</w:t>
            </w:r>
          </w:p>
        </w:tc>
        <w:tc>
          <w:tcPr>
            <w:tcW w:w="360" w:type="dxa"/>
          </w:tcPr>
          <w:p w:rsidR="00D5253B" w:rsidRPr="00FD5A77" w:rsidRDefault="00D5253B" w:rsidP="00CF7FE7">
            <w:pPr>
              <w:keepNext/>
              <w:spacing w:before="60"/>
              <w:rPr>
                <w:b/>
                <w:szCs w:val="20"/>
              </w:rPr>
            </w:pPr>
            <w:r w:rsidRPr="00FD5A77">
              <w:rPr>
                <w:b/>
                <w:szCs w:val="20"/>
              </w:rPr>
              <w:t>?</w:t>
            </w:r>
          </w:p>
        </w:tc>
        <w:tc>
          <w:tcPr>
            <w:tcW w:w="1890" w:type="dxa"/>
          </w:tcPr>
          <w:p w:rsidR="00D5253B" w:rsidRPr="00FD5A77" w:rsidRDefault="00D5253B" w:rsidP="00CF7FE7">
            <w:pPr>
              <w:keepNext/>
              <w:spacing w:before="60"/>
              <w:rPr>
                <w:b/>
                <w:szCs w:val="20"/>
              </w:rPr>
            </w:pPr>
            <w:r w:rsidRPr="00FD5A77">
              <w:rPr>
                <w:b/>
                <w:szCs w:val="20"/>
              </w:rPr>
              <w:t>Meaning</w:t>
            </w:r>
          </w:p>
        </w:tc>
      </w:tr>
      <w:tr w:rsidR="00D5253B" w:rsidRPr="00FD5A77" w:rsidTr="00CF7FE7">
        <w:trPr>
          <w:cantSplit/>
        </w:trPr>
        <w:tc>
          <w:tcPr>
            <w:tcW w:w="3978" w:type="dxa"/>
          </w:tcPr>
          <w:p w:rsidR="00D5253B" w:rsidRPr="00FD5A77" w:rsidRDefault="00D5253B" w:rsidP="00CF7FE7">
            <w:pPr>
              <w:spacing w:before="60"/>
              <w:rPr>
                <w:szCs w:val="20"/>
              </w:rPr>
            </w:pPr>
            <w:bookmarkStart w:id="651" w:name="UpdateBiographicDataRequest"/>
            <w:r w:rsidRPr="00FD5A77">
              <w:rPr>
                <w:szCs w:val="20"/>
              </w:rPr>
              <w:t>UpdateBiographicData</w:t>
            </w:r>
            <w:bookmarkEnd w:id="651"/>
          </w:p>
        </w:tc>
        <w:tc>
          <w:tcPr>
            <w:tcW w:w="2700" w:type="dxa"/>
          </w:tcPr>
          <w:p w:rsidR="00D5253B" w:rsidRPr="00FD5A77" w:rsidRDefault="00D5253B" w:rsidP="00CF7FE7">
            <w:pPr>
              <w:spacing w:before="60"/>
              <w:rPr>
                <w:szCs w:val="20"/>
              </w:rPr>
            </w:pPr>
          </w:p>
        </w:tc>
        <w:tc>
          <w:tcPr>
            <w:tcW w:w="630" w:type="dxa"/>
          </w:tcPr>
          <w:p w:rsidR="00D5253B" w:rsidRPr="00FD5A77" w:rsidRDefault="00D5253B" w:rsidP="00CF7FE7">
            <w:pPr>
              <w:spacing w:before="60"/>
              <w:rPr>
                <w:szCs w:val="20"/>
              </w:rPr>
            </w:pPr>
          </w:p>
        </w:tc>
        <w:tc>
          <w:tcPr>
            <w:tcW w:w="360" w:type="dxa"/>
          </w:tcPr>
          <w:p w:rsidR="00D5253B" w:rsidRPr="00FD5A77" w:rsidRDefault="00D5253B" w:rsidP="00CF7FE7">
            <w:pPr>
              <w:spacing w:before="60"/>
              <w:rPr>
                <w:szCs w:val="20"/>
              </w:rPr>
            </w:pPr>
            <w:r w:rsidRPr="00FD5A77">
              <w:rPr>
                <w:szCs w:val="20"/>
              </w:rPr>
              <w:t>Y</w:t>
            </w:r>
          </w:p>
        </w:tc>
        <w:tc>
          <w:tcPr>
            <w:tcW w:w="1890" w:type="dxa"/>
          </w:tcPr>
          <w:p w:rsidR="00D5253B" w:rsidRPr="00FD5A77" w:rsidRDefault="00D5253B" w:rsidP="00CF7FE7">
            <w:pPr>
              <w:spacing w:before="60"/>
              <w:rPr>
                <w:szCs w:val="20"/>
              </w:rPr>
            </w:pPr>
            <w:r w:rsidRPr="00FD5A77">
              <w:rPr>
                <w:szCs w:val="20"/>
              </w:rPr>
              <w:t>Updates the biographic data for a given subject record.</w:t>
            </w:r>
          </w:p>
        </w:tc>
      </w:tr>
      <w:tr w:rsidR="00D5253B" w:rsidRPr="00FD5A77" w:rsidTr="00CF7FE7">
        <w:trPr>
          <w:cantSplit/>
        </w:trPr>
        <w:tc>
          <w:tcPr>
            <w:tcW w:w="3978" w:type="dxa"/>
          </w:tcPr>
          <w:p w:rsidR="00D5253B" w:rsidRPr="00FD5A77" w:rsidRDefault="00D5253B" w:rsidP="00CF7FE7">
            <w:pPr>
              <w:spacing w:before="60"/>
              <w:rPr>
                <w:szCs w:val="20"/>
              </w:rPr>
            </w:pPr>
            <w:r w:rsidRPr="00FD5A77">
              <w:rPr>
                <w:rFonts w:cs="Arial"/>
                <w:noProof/>
                <w:szCs w:val="20"/>
              </w:rPr>
              <w:drawing>
                <wp:inline distT="0" distB="0" distL="0" distR="0" wp14:anchorId="216888D1" wp14:editId="425584A1">
                  <wp:extent cx="136525" cy="136525"/>
                  <wp:effectExtent l="0" t="0" r="0" b="0"/>
                  <wp:docPr id="699" name="Picture 6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FD5A77">
              <w:rPr>
                <w:szCs w:val="20"/>
              </w:rPr>
              <w:t>UpdateBiographicDataRequest</w:t>
            </w:r>
          </w:p>
        </w:tc>
        <w:tc>
          <w:tcPr>
            <w:tcW w:w="2700" w:type="dxa"/>
          </w:tcPr>
          <w:p w:rsidR="00D5253B" w:rsidRPr="00FD5A77" w:rsidRDefault="00D5253B" w:rsidP="00CF7FE7">
            <w:pPr>
              <w:spacing w:before="60"/>
              <w:rPr>
                <w:szCs w:val="20"/>
              </w:rPr>
            </w:pPr>
          </w:p>
        </w:tc>
        <w:tc>
          <w:tcPr>
            <w:tcW w:w="630" w:type="dxa"/>
          </w:tcPr>
          <w:p w:rsidR="00D5253B" w:rsidRPr="00FD5A77" w:rsidRDefault="00D5253B" w:rsidP="00CF7FE7">
            <w:pPr>
              <w:spacing w:before="60"/>
              <w:rPr>
                <w:szCs w:val="20"/>
              </w:rPr>
            </w:pPr>
            <w:r w:rsidRPr="00FD5A77">
              <w:rPr>
                <w:szCs w:val="20"/>
              </w:rPr>
              <w:t>1</w:t>
            </w:r>
          </w:p>
        </w:tc>
        <w:tc>
          <w:tcPr>
            <w:tcW w:w="360" w:type="dxa"/>
          </w:tcPr>
          <w:p w:rsidR="00D5253B" w:rsidRPr="00FD5A77" w:rsidRDefault="00D5253B" w:rsidP="00CF7FE7">
            <w:pPr>
              <w:spacing w:before="60"/>
              <w:rPr>
                <w:szCs w:val="20"/>
              </w:rPr>
            </w:pPr>
            <w:r w:rsidRPr="00FD5A77">
              <w:rPr>
                <w:szCs w:val="20"/>
              </w:rPr>
              <w:t>Y</w:t>
            </w:r>
          </w:p>
        </w:tc>
        <w:tc>
          <w:tcPr>
            <w:tcW w:w="1890" w:type="dxa"/>
          </w:tcPr>
          <w:p w:rsidR="00D5253B" w:rsidRPr="00FD5A77" w:rsidRDefault="00D5253B" w:rsidP="00CF7FE7">
            <w:pPr>
              <w:spacing w:before="60"/>
              <w:rPr>
                <w:szCs w:val="20"/>
              </w:rPr>
            </w:pPr>
          </w:p>
        </w:tc>
      </w:tr>
      <w:tr w:rsidR="00D5253B" w:rsidRPr="00FD5A77" w:rsidTr="00CF7FE7">
        <w:trPr>
          <w:cantSplit/>
        </w:trPr>
        <w:tc>
          <w:tcPr>
            <w:tcW w:w="3978" w:type="dxa"/>
          </w:tcPr>
          <w:p w:rsidR="00D5253B" w:rsidRPr="00FD5A77" w:rsidRDefault="00D5253B" w:rsidP="00CF7FE7">
            <w:pPr>
              <w:spacing w:before="60"/>
              <w:rPr>
                <w:rFonts w:cs="Arial"/>
                <w:szCs w:val="20"/>
              </w:rPr>
            </w:pPr>
            <w:r w:rsidRPr="00FD5A77">
              <w:rPr>
                <w:rFonts w:cs="Arial"/>
                <w:szCs w:val="20"/>
              </w:rPr>
              <w:tab/>
            </w:r>
            <w:r w:rsidRPr="00FD5A77">
              <w:rPr>
                <w:rFonts w:cs="Arial"/>
                <w:noProof/>
                <w:szCs w:val="20"/>
              </w:rPr>
              <w:drawing>
                <wp:inline distT="0" distB="0" distL="0" distR="0" wp14:anchorId="65CDF1FF" wp14:editId="28C9B7DA">
                  <wp:extent cx="136525" cy="136525"/>
                  <wp:effectExtent l="0" t="0" r="0" b="0"/>
                  <wp:docPr id="698" name="Picture 6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FD5A77">
              <w:rPr>
                <w:rFonts w:cs="Arial"/>
                <w:szCs w:val="20"/>
              </w:rPr>
              <w:t>GenericRequestParameters</w:t>
            </w:r>
          </w:p>
        </w:tc>
        <w:tc>
          <w:tcPr>
            <w:tcW w:w="2700" w:type="dxa"/>
          </w:tcPr>
          <w:p w:rsidR="00D5253B" w:rsidRPr="00FD5A77" w:rsidRDefault="005E732B" w:rsidP="00CF7FE7">
            <w:pPr>
              <w:spacing w:before="60"/>
              <w:rPr>
                <w:bCs/>
                <w:iCs/>
                <w:color w:val="0000FF"/>
                <w:u w:val="single"/>
              </w:rPr>
            </w:pPr>
            <w:hyperlink w:anchor="_GenericRequestParameters" w:history="1">
              <w:r w:rsidR="00D5253B" w:rsidRPr="00FD5A77">
                <w:rPr>
                  <w:color w:val="0000EE"/>
                  <w:u w:val="single"/>
                </w:rPr>
                <w:t>GenericRequestParameters</w:t>
              </w:r>
            </w:hyperlink>
          </w:p>
        </w:tc>
        <w:tc>
          <w:tcPr>
            <w:tcW w:w="630" w:type="dxa"/>
          </w:tcPr>
          <w:p w:rsidR="00D5253B" w:rsidRPr="00FD5A77" w:rsidRDefault="00D5253B" w:rsidP="00CF7FE7">
            <w:pPr>
              <w:spacing w:before="60"/>
              <w:rPr>
                <w:szCs w:val="20"/>
              </w:rPr>
            </w:pPr>
            <w:r w:rsidRPr="00FD5A77">
              <w:rPr>
                <w:szCs w:val="20"/>
              </w:rPr>
              <w:t>0..1</w:t>
            </w:r>
          </w:p>
        </w:tc>
        <w:tc>
          <w:tcPr>
            <w:tcW w:w="360" w:type="dxa"/>
          </w:tcPr>
          <w:p w:rsidR="00D5253B" w:rsidRPr="00FD5A77" w:rsidRDefault="00D5253B" w:rsidP="00CF7FE7">
            <w:pPr>
              <w:spacing w:before="60"/>
              <w:rPr>
                <w:szCs w:val="20"/>
              </w:rPr>
            </w:pPr>
            <w:r w:rsidRPr="00FD5A77">
              <w:rPr>
                <w:szCs w:val="20"/>
              </w:rPr>
              <w:t>N</w:t>
            </w:r>
          </w:p>
        </w:tc>
        <w:tc>
          <w:tcPr>
            <w:tcW w:w="1890" w:type="dxa"/>
          </w:tcPr>
          <w:p w:rsidR="00D5253B" w:rsidRPr="00FD5A77" w:rsidRDefault="00D5253B" w:rsidP="00CF7FE7">
            <w:pPr>
              <w:spacing w:before="60"/>
              <w:rPr>
                <w:szCs w:val="20"/>
              </w:rPr>
            </w:pPr>
            <w:r w:rsidRPr="00FD5A77">
              <w:rPr>
                <w:szCs w:val="20"/>
              </w:rPr>
              <w:t>Common request parameters that can be used to identify the requester.</w:t>
            </w:r>
          </w:p>
        </w:tc>
      </w:tr>
      <w:tr w:rsidR="00D5253B" w:rsidRPr="00FD5A77" w:rsidTr="00CF7FE7">
        <w:trPr>
          <w:cantSplit/>
        </w:trPr>
        <w:tc>
          <w:tcPr>
            <w:tcW w:w="3978" w:type="dxa"/>
          </w:tcPr>
          <w:p w:rsidR="00D5253B" w:rsidRPr="00FD5A77" w:rsidRDefault="00D5253B" w:rsidP="00CF7FE7">
            <w:pPr>
              <w:spacing w:before="60"/>
              <w:rPr>
                <w:szCs w:val="20"/>
              </w:rPr>
            </w:pPr>
            <w:r w:rsidRPr="00FD5A77">
              <w:rPr>
                <w:szCs w:val="20"/>
              </w:rPr>
              <w:tab/>
            </w:r>
            <w:r w:rsidRPr="00FD5A77">
              <w:rPr>
                <w:szCs w:val="20"/>
              </w:rPr>
              <w:tab/>
            </w:r>
            <w:r w:rsidRPr="00FD5A77">
              <w:rPr>
                <w:noProof/>
                <w:szCs w:val="20"/>
              </w:rPr>
              <w:drawing>
                <wp:inline distT="0" distB="0" distL="0" distR="0" wp14:anchorId="5D9EF578" wp14:editId="363BDD2D">
                  <wp:extent cx="136525" cy="136525"/>
                  <wp:effectExtent l="0" t="0" r="0" b="0"/>
                  <wp:docPr id="697" name="Picture 6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FD5A77">
              <w:rPr>
                <w:szCs w:val="20"/>
              </w:rPr>
              <w:t>Application</w:t>
            </w:r>
          </w:p>
        </w:tc>
        <w:tc>
          <w:tcPr>
            <w:tcW w:w="2700" w:type="dxa"/>
          </w:tcPr>
          <w:p w:rsidR="00D5253B" w:rsidRPr="00FD5A77" w:rsidRDefault="005E732B" w:rsidP="00CF7FE7">
            <w:pPr>
              <w:spacing w:before="60"/>
              <w:rPr>
                <w:bCs/>
                <w:iCs/>
                <w:color w:val="0000FF"/>
                <w:u w:val="single"/>
              </w:rPr>
            </w:pPr>
            <w:hyperlink w:anchor="_ApplicationIdentifier" w:history="1">
              <w:r w:rsidR="00D5253B" w:rsidRPr="00FD5A77">
                <w:rPr>
                  <w:color w:val="0000EE"/>
                  <w:u w:val="single"/>
                </w:rPr>
                <w:t>ApplicationIdentifier</w:t>
              </w:r>
            </w:hyperlink>
          </w:p>
        </w:tc>
        <w:tc>
          <w:tcPr>
            <w:tcW w:w="630" w:type="dxa"/>
          </w:tcPr>
          <w:p w:rsidR="00D5253B" w:rsidRPr="00FD5A77" w:rsidRDefault="00D5253B" w:rsidP="00CF7FE7">
            <w:pPr>
              <w:spacing w:before="60"/>
              <w:rPr>
                <w:szCs w:val="20"/>
              </w:rPr>
            </w:pPr>
            <w:r w:rsidRPr="00FD5A77">
              <w:rPr>
                <w:szCs w:val="20"/>
              </w:rPr>
              <w:t>0..1</w:t>
            </w:r>
          </w:p>
        </w:tc>
        <w:tc>
          <w:tcPr>
            <w:tcW w:w="360" w:type="dxa"/>
          </w:tcPr>
          <w:p w:rsidR="00D5253B" w:rsidRPr="00FD5A77" w:rsidRDefault="00D5253B" w:rsidP="00CF7FE7">
            <w:pPr>
              <w:spacing w:before="60"/>
              <w:rPr>
                <w:szCs w:val="20"/>
              </w:rPr>
            </w:pPr>
            <w:r w:rsidRPr="00FD5A77">
              <w:rPr>
                <w:szCs w:val="20"/>
              </w:rPr>
              <w:t>N</w:t>
            </w:r>
          </w:p>
        </w:tc>
        <w:tc>
          <w:tcPr>
            <w:tcW w:w="1890" w:type="dxa"/>
          </w:tcPr>
          <w:p w:rsidR="00D5253B" w:rsidRPr="00FD5A77" w:rsidRDefault="00D5253B" w:rsidP="00CF7FE7">
            <w:pPr>
              <w:spacing w:before="60"/>
              <w:rPr>
                <w:szCs w:val="20"/>
              </w:rPr>
            </w:pPr>
            <w:r w:rsidRPr="00FD5A77">
              <w:rPr>
                <w:szCs w:val="20"/>
              </w:rPr>
              <w:t>Identifies the requesting application.</w:t>
            </w:r>
          </w:p>
        </w:tc>
      </w:tr>
      <w:tr w:rsidR="00D5253B" w:rsidRPr="00FD5A77" w:rsidTr="00CF7FE7">
        <w:trPr>
          <w:cantSplit/>
        </w:trPr>
        <w:tc>
          <w:tcPr>
            <w:tcW w:w="3978" w:type="dxa"/>
          </w:tcPr>
          <w:p w:rsidR="00D5253B" w:rsidRPr="00FD5A77" w:rsidRDefault="00D5253B" w:rsidP="00CF7FE7">
            <w:pPr>
              <w:spacing w:before="60"/>
              <w:rPr>
                <w:szCs w:val="20"/>
              </w:rPr>
            </w:pPr>
            <w:r w:rsidRPr="00FD5A77">
              <w:rPr>
                <w:szCs w:val="20"/>
              </w:rPr>
              <w:tab/>
            </w:r>
            <w:r w:rsidRPr="00FD5A77">
              <w:rPr>
                <w:szCs w:val="20"/>
              </w:rPr>
              <w:tab/>
            </w:r>
            <w:r w:rsidRPr="00FD5A77">
              <w:rPr>
                <w:noProof/>
                <w:szCs w:val="20"/>
              </w:rPr>
              <w:drawing>
                <wp:inline distT="0" distB="0" distL="0" distR="0" wp14:anchorId="31A0E65C" wp14:editId="04B21731">
                  <wp:extent cx="136525" cy="136525"/>
                  <wp:effectExtent l="0" t="0" r="0" b="0"/>
                  <wp:docPr id="696" name="Picture 6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FD5A77">
              <w:rPr>
                <w:szCs w:val="20"/>
              </w:rPr>
              <w:t>ApplicationUser</w:t>
            </w:r>
          </w:p>
        </w:tc>
        <w:tc>
          <w:tcPr>
            <w:tcW w:w="2700" w:type="dxa"/>
          </w:tcPr>
          <w:p w:rsidR="00D5253B" w:rsidRPr="00FD5A77" w:rsidRDefault="005E732B" w:rsidP="00CF7FE7">
            <w:pPr>
              <w:spacing w:before="60"/>
              <w:rPr>
                <w:bCs/>
                <w:iCs/>
                <w:color w:val="0000FF"/>
                <w:u w:val="single"/>
              </w:rPr>
            </w:pPr>
            <w:hyperlink w:anchor="_ApplicationUserIdentifier" w:history="1">
              <w:r w:rsidR="00D5253B" w:rsidRPr="00FD5A77">
                <w:rPr>
                  <w:color w:val="0000EE"/>
                  <w:u w:val="single"/>
                </w:rPr>
                <w:t>ApplicationUserIdentifier</w:t>
              </w:r>
            </w:hyperlink>
          </w:p>
        </w:tc>
        <w:tc>
          <w:tcPr>
            <w:tcW w:w="630" w:type="dxa"/>
          </w:tcPr>
          <w:p w:rsidR="00D5253B" w:rsidRPr="00FD5A77" w:rsidRDefault="00D5253B" w:rsidP="00CF7FE7">
            <w:pPr>
              <w:spacing w:before="60"/>
              <w:rPr>
                <w:szCs w:val="20"/>
              </w:rPr>
            </w:pPr>
            <w:r w:rsidRPr="00FD5A77">
              <w:rPr>
                <w:szCs w:val="20"/>
              </w:rPr>
              <w:t>0..1</w:t>
            </w:r>
          </w:p>
        </w:tc>
        <w:tc>
          <w:tcPr>
            <w:tcW w:w="360" w:type="dxa"/>
          </w:tcPr>
          <w:p w:rsidR="00D5253B" w:rsidRPr="00FD5A77" w:rsidRDefault="00D5253B" w:rsidP="00CF7FE7">
            <w:pPr>
              <w:spacing w:before="60"/>
              <w:rPr>
                <w:szCs w:val="20"/>
              </w:rPr>
            </w:pPr>
            <w:r w:rsidRPr="00FD5A77">
              <w:rPr>
                <w:szCs w:val="20"/>
              </w:rPr>
              <w:t>N</w:t>
            </w:r>
          </w:p>
        </w:tc>
        <w:tc>
          <w:tcPr>
            <w:tcW w:w="1890" w:type="dxa"/>
          </w:tcPr>
          <w:p w:rsidR="00D5253B" w:rsidRPr="00FD5A77" w:rsidRDefault="00D5253B" w:rsidP="00CF7FE7">
            <w:pPr>
              <w:spacing w:before="60"/>
              <w:rPr>
                <w:szCs w:val="20"/>
              </w:rPr>
            </w:pPr>
            <w:r w:rsidRPr="00FD5A77">
              <w:rPr>
                <w:szCs w:val="20"/>
              </w:rPr>
              <w:t>Identifies the user or instance of the requesting application.</w:t>
            </w:r>
          </w:p>
        </w:tc>
      </w:tr>
      <w:tr w:rsidR="00D5253B" w:rsidRPr="00FD5A77" w:rsidTr="00CF7FE7">
        <w:trPr>
          <w:cantSplit/>
        </w:trPr>
        <w:tc>
          <w:tcPr>
            <w:tcW w:w="3978" w:type="dxa"/>
          </w:tcPr>
          <w:p w:rsidR="00D5253B" w:rsidRPr="00FD5A77" w:rsidRDefault="00D5253B" w:rsidP="00CF7FE7">
            <w:pPr>
              <w:spacing w:before="60"/>
              <w:rPr>
                <w:szCs w:val="20"/>
              </w:rPr>
            </w:pPr>
            <w:r w:rsidRPr="00FD5A77">
              <w:rPr>
                <w:szCs w:val="20"/>
              </w:rPr>
              <w:lastRenderedPageBreak/>
              <w:tab/>
            </w:r>
            <w:r w:rsidRPr="00FD5A77">
              <w:rPr>
                <w:szCs w:val="20"/>
              </w:rPr>
              <w:tab/>
            </w:r>
            <w:r w:rsidRPr="00FD5A77">
              <w:rPr>
                <w:noProof/>
                <w:szCs w:val="20"/>
              </w:rPr>
              <w:drawing>
                <wp:inline distT="0" distB="0" distL="0" distR="0" wp14:anchorId="3F305604" wp14:editId="3C60BF87">
                  <wp:extent cx="136525" cy="136525"/>
                  <wp:effectExtent l="0" t="0" r="0" b="0"/>
                  <wp:docPr id="695" name="Picture 6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FD5A77">
              <w:rPr>
                <w:szCs w:val="20"/>
              </w:rPr>
              <w:t>BIASOperationName</w:t>
            </w:r>
          </w:p>
        </w:tc>
        <w:tc>
          <w:tcPr>
            <w:tcW w:w="2700" w:type="dxa"/>
          </w:tcPr>
          <w:p w:rsidR="00D5253B" w:rsidRPr="00FD5A77" w:rsidRDefault="00D5253B" w:rsidP="00CF7FE7">
            <w:pPr>
              <w:spacing w:before="60"/>
            </w:pPr>
            <w:r w:rsidRPr="00FD5A77">
              <w:t>string</w:t>
            </w:r>
          </w:p>
        </w:tc>
        <w:tc>
          <w:tcPr>
            <w:tcW w:w="630" w:type="dxa"/>
          </w:tcPr>
          <w:p w:rsidR="00D5253B" w:rsidRPr="00FD5A77" w:rsidRDefault="00D5253B" w:rsidP="00CF7FE7">
            <w:pPr>
              <w:spacing w:before="60"/>
              <w:rPr>
                <w:szCs w:val="20"/>
              </w:rPr>
            </w:pPr>
            <w:r w:rsidRPr="00FD5A77">
              <w:rPr>
                <w:szCs w:val="20"/>
              </w:rPr>
              <w:t>0..1</w:t>
            </w:r>
          </w:p>
        </w:tc>
        <w:tc>
          <w:tcPr>
            <w:tcW w:w="360" w:type="dxa"/>
          </w:tcPr>
          <w:p w:rsidR="00D5253B" w:rsidRPr="00FD5A77" w:rsidRDefault="00D5253B" w:rsidP="00CF7FE7">
            <w:pPr>
              <w:spacing w:before="60"/>
              <w:rPr>
                <w:szCs w:val="20"/>
              </w:rPr>
            </w:pPr>
            <w:r w:rsidRPr="00FD5A77">
              <w:rPr>
                <w:szCs w:val="20"/>
              </w:rPr>
              <w:t>N</w:t>
            </w:r>
          </w:p>
        </w:tc>
        <w:tc>
          <w:tcPr>
            <w:tcW w:w="1890" w:type="dxa"/>
          </w:tcPr>
          <w:p w:rsidR="00D5253B" w:rsidRPr="00FD5A77" w:rsidRDefault="00D5253B" w:rsidP="00CF7FE7">
            <w:pPr>
              <w:spacing w:before="60"/>
              <w:rPr>
                <w:szCs w:val="20"/>
              </w:rPr>
            </w:pPr>
            <w:r w:rsidRPr="00FD5A77">
              <w:rPr>
                <w:szCs w:val="20"/>
              </w:rPr>
              <w:t>Identifies the BIAS operation that is being requested: “UpdateBiographicData”.</w:t>
            </w:r>
          </w:p>
        </w:tc>
      </w:tr>
      <w:tr w:rsidR="00D5253B" w:rsidRPr="00FD5A77" w:rsidTr="00CF7FE7">
        <w:trPr>
          <w:cantSplit/>
        </w:trPr>
        <w:tc>
          <w:tcPr>
            <w:tcW w:w="3978" w:type="dxa"/>
          </w:tcPr>
          <w:p w:rsidR="00D5253B" w:rsidRPr="00FD5A77" w:rsidRDefault="00D5253B" w:rsidP="00CF7FE7">
            <w:pPr>
              <w:spacing w:before="60"/>
              <w:rPr>
                <w:szCs w:val="20"/>
              </w:rPr>
            </w:pPr>
            <w:r w:rsidRPr="00FD5A77">
              <w:rPr>
                <w:szCs w:val="20"/>
              </w:rPr>
              <w:tab/>
            </w:r>
            <w:r w:rsidRPr="00FD5A77">
              <w:rPr>
                <w:noProof/>
                <w:szCs w:val="20"/>
              </w:rPr>
              <w:drawing>
                <wp:inline distT="0" distB="0" distL="0" distR="0" wp14:anchorId="66A08358" wp14:editId="36DBB6FD">
                  <wp:extent cx="136525" cy="136525"/>
                  <wp:effectExtent l="0" t="0" r="0" b="0"/>
                  <wp:docPr id="694" name="Picture 6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FD5A77">
              <w:rPr>
                <w:szCs w:val="20"/>
              </w:rPr>
              <w:t>Identity</w:t>
            </w:r>
          </w:p>
        </w:tc>
        <w:tc>
          <w:tcPr>
            <w:tcW w:w="2700" w:type="dxa"/>
          </w:tcPr>
          <w:p w:rsidR="00D5253B" w:rsidRPr="00FD5A77" w:rsidRDefault="005E732B" w:rsidP="00CF7FE7">
            <w:pPr>
              <w:spacing w:before="60"/>
              <w:rPr>
                <w:bCs/>
                <w:iCs/>
                <w:color w:val="0000FF"/>
                <w:u w:val="single"/>
              </w:rPr>
            </w:pPr>
            <w:hyperlink w:anchor="_BIASIdentity" w:history="1">
              <w:r w:rsidR="00D5253B" w:rsidRPr="00FD5A77">
                <w:rPr>
                  <w:color w:val="0000EE"/>
                  <w:u w:val="single"/>
                </w:rPr>
                <w:t>BIASIdentity</w:t>
              </w:r>
            </w:hyperlink>
          </w:p>
        </w:tc>
        <w:tc>
          <w:tcPr>
            <w:tcW w:w="630" w:type="dxa"/>
          </w:tcPr>
          <w:p w:rsidR="00D5253B" w:rsidRPr="00FD5A77" w:rsidRDefault="00D5253B" w:rsidP="00CF7FE7">
            <w:pPr>
              <w:spacing w:before="60"/>
              <w:rPr>
                <w:szCs w:val="20"/>
              </w:rPr>
            </w:pPr>
            <w:r w:rsidRPr="00FD5A77">
              <w:rPr>
                <w:szCs w:val="20"/>
              </w:rPr>
              <w:t>1</w:t>
            </w:r>
          </w:p>
        </w:tc>
        <w:tc>
          <w:tcPr>
            <w:tcW w:w="360" w:type="dxa"/>
          </w:tcPr>
          <w:p w:rsidR="00D5253B" w:rsidRPr="00FD5A77" w:rsidRDefault="00D5253B" w:rsidP="00CF7FE7">
            <w:pPr>
              <w:spacing w:before="60"/>
              <w:rPr>
                <w:szCs w:val="20"/>
              </w:rPr>
            </w:pPr>
            <w:r w:rsidRPr="00FD5A77">
              <w:rPr>
                <w:szCs w:val="20"/>
              </w:rPr>
              <w:t>Y</w:t>
            </w:r>
          </w:p>
        </w:tc>
        <w:tc>
          <w:tcPr>
            <w:tcW w:w="1890" w:type="dxa"/>
          </w:tcPr>
          <w:p w:rsidR="00D5253B" w:rsidRPr="00FD5A77" w:rsidRDefault="00D5253B" w:rsidP="00CF7FE7">
            <w:pPr>
              <w:spacing w:before="60"/>
              <w:rPr>
                <w:szCs w:val="20"/>
              </w:rPr>
            </w:pPr>
            <w:r w:rsidRPr="00FD5A77">
              <w:rPr>
                <w:szCs w:val="20"/>
              </w:rPr>
              <w:t>Identifies the subject or, in the encounter-centric model, a subject and an encounter, and includes the biographic data to update.</w:t>
            </w:r>
          </w:p>
        </w:tc>
      </w:tr>
      <w:tr w:rsidR="00D5253B" w:rsidRPr="00FD5A77" w:rsidTr="00CF7FE7">
        <w:trPr>
          <w:cantSplit/>
        </w:trPr>
        <w:tc>
          <w:tcPr>
            <w:tcW w:w="3978" w:type="dxa"/>
          </w:tcPr>
          <w:p w:rsidR="00D5253B" w:rsidRPr="00FD5A77" w:rsidRDefault="00D5253B" w:rsidP="00CF7FE7">
            <w:pPr>
              <w:spacing w:before="60"/>
              <w:rPr>
                <w:rFonts w:cs="Arial"/>
                <w:szCs w:val="20"/>
              </w:rPr>
            </w:pPr>
            <w:r w:rsidRPr="00FD5A77">
              <w:rPr>
                <w:rFonts w:cs="Arial"/>
                <w:szCs w:val="20"/>
              </w:rPr>
              <w:tab/>
            </w:r>
            <w:r w:rsidRPr="00FD5A77">
              <w:rPr>
                <w:rFonts w:cs="Arial"/>
                <w:szCs w:val="20"/>
              </w:rPr>
              <w:tab/>
            </w:r>
            <w:r w:rsidRPr="00FD5A77">
              <w:rPr>
                <w:rFonts w:cs="Arial"/>
                <w:noProof/>
                <w:szCs w:val="20"/>
              </w:rPr>
              <w:drawing>
                <wp:inline distT="0" distB="0" distL="0" distR="0" wp14:anchorId="2607D098" wp14:editId="14DA120A">
                  <wp:extent cx="136525" cy="136525"/>
                  <wp:effectExtent l="0" t="0" r="0" b="0"/>
                  <wp:docPr id="693" name="Picture 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FD5A77">
              <w:rPr>
                <w:rFonts w:cs="Arial"/>
                <w:szCs w:val="20"/>
              </w:rPr>
              <w:t>SubjectID</w:t>
            </w:r>
          </w:p>
        </w:tc>
        <w:tc>
          <w:tcPr>
            <w:tcW w:w="2700" w:type="dxa"/>
          </w:tcPr>
          <w:p w:rsidR="00D5253B" w:rsidRPr="00FD5A77" w:rsidRDefault="005E732B" w:rsidP="00CF7FE7">
            <w:pPr>
              <w:spacing w:before="60"/>
              <w:rPr>
                <w:bCs/>
                <w:iCs/>
                <w:color w:val="0000FF"/>
                <w:u w:val="single"/>
              </w:rPr>
            </w:pPr>
            <w:hyperlink w:anchor="_BIASIDType" w:history="1">
              <w:r w:rsidR="00D5253B" w:rsidRPr="00FD5A77">
                <w:rPr>
                  <w:color w:val="0000EE"/>
                  <w:u w:val="single"/>
                </w:rPr>
                <w:t>BIASIDType</w:t>
              </w:r>
            </w:hyperlink>
          </w:p>
        </w:tc>
        <w:tc>
          <w:tcPr>
            <w:tcW w:w="630" w:type="dxa"/>
          </w:tcPr>
          <w:p w:rsidR="00D5253B" w:rsidRPr="00FD5A77" w:rsidRDefault="00D5253B" w:rsidP="00CF7FE7">
            <w:pPr>
              <w:spacing w:before="60"/>
              <w:rPr>
                <w:szCs w:val="20"/>
              </w:rPr>
            </w:pPr>
            <w:r w:rsidRPr="00FD5A77">
              <w:rPr>
                <w:szCs w:val="20"/>
              </w:rPr>
              <w:t>1</w:t>
            </w:r>
          </w:p>
        </w:tc>
        <w:tc>
          <w:tcPr>
            <w:tcW w:w="360" w:type="dxa"/>
          </w:tcPr>
          <w:p w:rsidR="00D5253B" w:rsidRPr="00FD5A77" w:rsidRDefault="00D5253B" w:rsidP="00CF7FE7">
            <w:pPr>
              <w:spacing w:before="60"/>
              <w:rPr>
                <w:szCs w:val="20"/>
              </w:rPr>
            </w:pPr>
            <w:r w:rsidRPr="00FD5A77">
              <w:rPr>
                <w:szCs w:val="20"/>
              </w:rPr>
              <w:t>Y</w:t>
            </w:r>
          </w:p>
        </w:tc>
        <w:tc>
          <w:tcPr>
            <w:tcW w:w="1890" w:type="dxa"/>
          </w:tcPr>
          <w:p w:rsidR="00D5253B" w:rsidRPr="00FD5A77" w:rsidRDefault="00D5253B" w:rsidP="00CF7FE7">
            <w:pPr>
              <w:spacing w:before="60"/>
              <w:rPr>
                <w:szCs w:val="20"/>
              </w:rPr>
            </w:pPr>
            <w:r w:rsidRPr="00FD5A77">
              <w:rPr>
                <w:szCs w:val="20"/>
              </w:rPr>
              <w:t>A system unique identifier for a subject.</w:t>
            </w:r>
          </w:p>
        </w:tc>
      </w:tr>
      <w:tr w:rsidR="00D5253B" w:rsidRPr="00FD5A77" w:rsidTr="00CF7FE7">
        <w:trPr>
          <w:cantSplit/>
        </w:trPr>
        <w:tc>
          <w:tcPr>
            <w:tcW w:w="3978" w:type="dxa"/>
          </w:tcPr>
          <w:p w:rsidR="00D5253B" w:rsidRPr="00FD5A77" w:rsidRDefault="00D5253B" w:rsidP="00CF7FE7">
            <w:pPr>
              <w:spacing w:before="60"/>
              <w:rPr>
                <w:szCs w:val="20"/>
              </w:rPr>
            </w:pPr>
            <w:r w:rsidRPr="00FD5A77">
              <w:rPr>
                <w:szCs w:val="20"/>
              </w:rPr>
              <w:tab/>
            </w:r>
            <w:r w:rsidRPr="00FD5A77">
              <w:rPr>
                <w:szCs w:val="20"/>
              </w:rPr>
              <w:tab/>
            </w:r>
            <w:r w:rsidRPr="00FD5A77">
              <w:rPr>
                <w:noProof/>
                <w:szCs w:val="20"/>
              </w:rPr>
              <w:drawing>
                <wp:inline distT="0" distB="0" distL="0" distR="0" wp14:anchorId="0CF2D3AA" wp14:editId="5AAEE5EA">
                  <wp:extent cx="136525" cy="136525"/>
                  <wp:effectExtent l="0" t="0" r="0" b="0"/>
                  <wp:docPr id="692" name="Picture 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FD5A77">
              <w:rPr>
                <w:szCs w:val="20"/>
              </w:rPr>
              <w:t>EncounterID</w:t>
            </w:r>
          </w:p>
        </w:tc>
        <w:tc>
          <w:tcPr>
            <w:tcW w:w="2700" w:type="dxa"/>
          </w:tcPr>
          <w:p w:rsidR="00D5253B" w:rsidRPr="00FD5A77" w:rsidRDefault="005E732B" w:rsidP="00CF7FE7">
            <w:pPr>
              <w:spacing w:before="60"/>
              <w:rPr>
                <w:bCs/>
                <w:iCs/>
                <w:color w:val="0000FF"/>
                <w:u w:val="single"/>
              </w:rPr>
            </w:pPr>
            <w:hyperlink w:anchor="_BIASIDType" w:history="1">
              <w:r w:rsidR="00D5253B" w:rsidRPr="00FD5A77">
                <w:rPr>
                  <w:color w:val="0000EE"/>
                  <w:u w:val="single"/>
                </w:rPr>
                <w:t>BIASIDType</w:t>
              </w:r>
            </w:hyperlink>
          </w:p>
        </w:tc>
        <w:tc>
          <w:tcPr>
            <w:tcW w:w="630" w:type="dxa"/>
          </w:tcPr>
          <w:p w:rsidR="00D5253B" w:rsidRPr="00FD5A77" w:rsidRDefault="00D5253B" w:rsidP="00CF7FE7">
            <w:pPr>
              <w:spacing w:before="60"/>
              <w:rPr>
                <w:szCs w:val="20"/>
              </w:rPr>
            </w:pPr>
            <w:r w:rsidRPr="00FD5A77">
              <w:rPr>
                <w:szCs w:val="20"/>
              </w:rPr>
              <w:t>0..1</w:t>
            </w:r>
          </w:p>
        </w:tc>
        <w:tc>
          <w:tcPr>
            <w:tcW w:w="360" w:type="dxa"/>
          </w:tcPr>
          <w:p w:rsidR="00D5253B" w:rsidRPr="00FD5A77" w:rsidRDefault="00D5253B" w:rsidP="00CF7FE7">
            <w:pPr>
              <w:spacing w:before="60"/>
              <w:rPr>
                <w:szCs w:val="20"/>
              </w:rPr>
            </w:pPr>
            <w:r w:rsidRPr="00FD5A77">
              <w:rPr>
                <w:szCs w:val="20"/>
              </w:rPr>
              <w:t>C</w:t>
            </w:r>
          </w:p>
        </w:tc>
        <w:tc>
          <w:tcPr>
            <w:tcW w:w="1890" w:type="dxa"/>
          </w:tcPr>
          <w:p w:rsidR="00D5253B" w:rsidRPr="00FD5A77" w:rsidRDefault="00D5253B" w:rsidP="00CF7FE7">
            <w:pPr>
              <w:spacing w:before="60"/>
              <w:rPr>
                <w:szCs w:val="20"/>
              </w:rPr>
            </w:pPr>
            <w:r w:rsidRPr="00FD5A77">
              <w:rPr>
                <w:szCs w:val="20"/>
              </w:rPr>
              <w:t>The identifier of an encounter associated with the subject.</w:t>
            </w:r>
          </w:p>
          <w:p w:rsidR="00D5253B" w:rsidRPr="00FD5A77" w:rsidRDefault="00D5253B" w:rsidP="00CF7FE7">
            <w:pPr>
              <w:spacing w:before="60"/>
              <w:rPr>
                <w:szCs w:val="20"/>
              </w:rPr>
            </w:pPr>
            <w:r w:rsidRPr="00FD5A77">
              <w:rPr>
                <w:szCs w:val="20"/>
              </w:rPr>
              <w:t>Required for encounter-centric models.</w:t>
            </w:r>
          </w:p>
        </w:tc>
      </w:tr>
      <w:tr w:rsidR="00D5253B" w:rsidRPr="00FD5A77" w:rsidTr="00CF7FE7">
        <w:trPr>
          <w:cantSplit/>
        </w:trPr>
        <w:tc>
          <w:tcPr>
            <w:tcW w:w="3978" w:type="dxa"/>
          </w:tcPr>
          <w:p w:rsidR="00D5253B" w:rsidRPr="00FD5A77" w:rsidRDefault="00D5253B" w:rsidP="00CF7FE7">
            <w:pPr>
              <w:spacing w:before="60"/>
              <w:rPr>
                <w:szCs w:val="20"/>
              </w:rPr>
            </w:pPr>
            <w:r w:rsidRPr="00FD5A77">
              <w:rPr>
                <w:szCs w:val="20"/>
              </w:rPr>
              <w:tab/>
            </w:r>
            <w:r w:rsidRPr="00FD5A77">
              <w:rPr>
                <w:szCs w:val="20"/>
              </w:rPr>
              <w:tab/>
            </w:r>
            <w:r w:rsidRPr="00FD5A77">
              <w:rPr>
                <w:noProof/>
                <w:szCs w:val="20"/>
              </w:rPr>
              <w:drawing>
                <wp:inline distT="0" distB="0" distL="0" distR="0" wp14:anchorId="02B734F4" wp14:editId="49771A2E">
                  <wp:extent cx="136525" cy="136525"/>
                  <wp:effectExtent l="0" t="0" r="0" b="0"/>
                  <wp:docPr id="691" name="Picture 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FD5A77">
              <w:rPr>
                <w:szCs w:val="20"/>
              </w:rPr>
              <w:t>BiographicData</w:t>
            </w:r>
          </w:p>
        </w:tc>
        <w:tc>
          <w:tcPr>
            <w:tcW w:w="2700" w:type="dxa"/>
          </w:tcPr>
          <w:p w:rsidR="00D5253B" w:rsidRPr="00FD5A77" w:rsidRDefault="005E732B" w:rsidP="00CF7FE7">
            <w:pPr>
              <w:spacing w:before="60"/>
              <w:rPr>
                <w:bCs/>
                <w:iCs/>
                <w:color w:val="0000FF"/>
                <w:u w:val="single"/>
              </w:rPr>
            </w:pPr>
            <w:hyperlink w:anchor="_BiographicDataType" w:history="1">
              <w:r w:rsidR="00D5253B" w:rsidRPr="00FD5A77">
                <w:rPr>
                  <w:color w:val="0000EE"/>
                  <w:u w:val="single"/>
                </w:rPr>
                <w:t>BiographicDataType</w:t>
              </w:r>
            </w:hyperlink>
          </w:p>
        </w:tc>
        <w:tc>
          <w:tcPr>
            <w:tcW w:w="630" w:type="dxa"/>
          </w:tcPr>
          <w:p w:rsidR="00D5253B" w:rsidRPr="00FD5A77" w:rsidRDefault="00D5253B" w:rsidP="00CF7FE7">
            <w:pPr>
              <w:spacing w:before="60"/>
              <w:rPr>
                <w:szCs w:val="20"/>
              </w:rPr>
            </w:pPr>
            <w:r w:rsidRPr="00FD5A77">
              <w:rPr>
                <w:szCs w:val="20"/>
              </w:rPr>
              <w:t>1</w:t>
            </w:r>
          </w:p>
        </w:tc>
        <w:tc>
          <w:tcPr>
            <w:tcW w:w="360" w:type="dxa"/>
          </w:tcPr>
          <w:p w:rsidR="00D5253B" w:rsidRPr="00FD5A77" w:rsidRDefault="00D5253B" w:rsidP="00CF7FE7">
            <w:pPr>
              <w:spacing w:before="60"/>
              <w:rPr>
                <w:szCs w:val="20"/>
              </w:rPr>
            </w:pPr>
            <w:r w:rsidRPr="00FD5A77">
              <w:rPr>
                <w:szCs w:val="20"/>
              </w:rPr>
              <w:t>Y</w:t>
            </w:r>
          </w:p>
        </w:tc>
        <w:tc>
          <w:tcPr>
            <w:tcW w:w="1890" w:type="dxa"/>
          </w:tcPr>
          <w:p w:rsidR="00D5253B" w:rsidRPr="00FD5A77" w:rsidRDefault="00D5253B" w:rsidP="00CF7FE7">
            <w:pPr>
              <w:spacing w:before="60"/>
              <w:rPr>
                <w:szCs w:val="20"/>
              </w:rPr>
            </w:pPr>
            <w:r w:rsidRPr="00FD5A77">
              <w:rPr>
                <w:szCs w:val="20"/>
              </w:rPr>
              <w:t>An Identity’s biographic data.</w:t>
            </w:r>
          </w:p>
          <w:p w:rsidR="00D5253B" w:rsidRPr="00FD5A77" w:rsidRDefault="00D5253B" w:rsidP="00CF7FE7">
            <w:pPr>
              <w:spacing w:before="60"/>
              <w:rPr>
                <w:szCs w:val="20"/>
              </w:rPr>
            </w:pPr>
            <w:r w:rsidRPr="00FD5A77">
              <w:rPr>
                <w:szCs w:val="20"/>
              </w:rPr>
              <w:t>One of the following elements MUST be present.</w:t>
            </w:r>
          </w:p>
        </w:tc>
      </w:tr>
      <w:tr w:rsidR="00D5253B" w:rsidRPr="00FD5A77" w:rsidTr="00CF7FE7">
        <w:trPr>
          <w:cantSplit/>
        </w:trPr>
        <w:tc>
          <w:tcPr>
            <w:tcW w:w="3978" w:type="dxa"/>
          </w:tcPr>
          <w:p w:rsidR="00D5253B" w:rsidRPr="00FD5A77" w:rsidRDefault="00D5253B" w:rsidP="00CF7FE7">
            <w:pPr>
              <w:spacing w:before="60"/>
              <w:rPr>
                <w:rFonts w:cs="Arial"/>
                <w:szCs w:val="20"/>
              </w:rPr>
            </w:pPr>
            <w:r w:rsidRPr="00FD5A77">
              <w:rPr>
                <w:rFonts w:cs="Arial"/>
                <w:szCs w:val="20"/>
              </w:rPr>
              <w:tab/>
            </w:r>
            <w:r w:rsidRPr="00FD5A77">
              <w:rPr>
                <w:rFonts w:cs="Arial"/>
                <w:szCs w:val="20"/>
              </w:rPr>
              <w:tab/>
            </w:r>
            <w:r w:rsidRPr="00FD5A77">
              <w:rPr>
                <w:rFonts w:cs="Arial"/>
                <w:szCs w:val="20"/>
              </w:rPr>
              <w:tab/>
            </w:r>
            <w:r w:rsidRPr="00FD5A77">
              <w:rPr>
                <w:rFonts w:cs="Arial"/>
                <w:noProof/>
                <w:szCs w:val="20"/>
              </w:rPr>
              <w:drawing>
                <wp:inline distT="0" distB="0" distL="0" distR="0" wp14:anchorId="793430A0" wp14:editId="623A59C4">
                  <wp:extent cx="136525" cy="136525"/>
                  <wp:effectExtent l="0" t="0" r="0" b="0"/>
                  <wp:docPr id="690" name="Picture 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FD5A77">
              <w:rPr>
                <w:rFonts w:cs="Arial"/>
                <w:szCs w:val="20"/>
              </w:rPr>
              <w:t>LastName</w:t>
            </w:r>
          </w:p>
        </w:tc>
        <w:tc>
          <w:tcPr>
            <w:tcW w:w="2700" w:type="dxa"/>
          </w:tcPr>
          <w:p w:rsidR="00D5253B" w:rsidRPr="00FD5A77" w:rsidRDefault="00D5253B" w:rsidP="00CF7FE7">
            <w:pPr>
              <w:spacing w:before="60"/>
              <w:rPr>
                <w:szCs w:val="20"/>
              </w:rPr>
            </w:pPr>
            <w:r w:rsidRPr="00FD5A77">
              <w:rPr>
                <w:szCs w:val="20"/>
              </w:rPr>
              <w:t>string</w:t>
            </w:r>
          </w:p>
        </w:tc>
        <w:tc>
          <w:tcPr>
            <w:tcW w:w="630" w:type="dxa"/>
          </w:tcPr>
          <w:p w:rsidR="00D5253B" w:rsidRPr="00FD5A77" w:rsidRDefault="00D5253B" w:rsidP="00CF7FE7">
            <w:pPr>
              <w:spacing w:before="60"/>
              <w:rPr>
                <w:szCs w:val="20"/>
              </w:rPr>
            </w:pPr>
            <w:r w:rsidRPr="00FD5A77">
              <w:rPr>
                <w:szCs w:val="20"/>
              </w:rPr>
              <w:t>0..1</w:t>
            </w:r>
          </w:p>
        </w:tc>
        <w:tc>
          <w:tcPr>
            <w:tcW w:w="360" w:type="dxa"/>
          </w:tcPr>
          <w:p w:rsidR="00D5253B" w:rsidRPr="00FD5A77" w:rsidRDefault="00D5253B" w:rsidP="00CF7FE7">
            <w:pPr>
              <w:spacing w:before="60"/>
              <w:rPr>
                <w:szCs w:val="20"/>
              </w:rPr>
            </w:pPr>
            <w:r w:rsidRPr="00FD5A77">
              <w:rPr>
                <w:szCs w:val="20"/>
              </w:rPr>
              <w:t>C</w:t>
            </w:r>
          </w:p>
        </w:tc>
        <w:tc>
          <w:tcPr>
            <w:tcW w:w="1890" w:type="dxa"/>
          </w:tcPr>
          <w:p w:rsidR="00D5253B" w:rsidRPr="00FD5A77" w:rsidRDefault="00D5253B" w:rsidP="00CF7FE7">
            <w:pPr>
              <w:spacing w:before="60"/>
              <w:rPr>
                <w:szCs w:val="20"/>
              </w:rPr>
            </w:pPr>
            <w:r w:rsidRPr="00FD5A77">
              <w:rPr>
                <w:szCs w:val="20"/>
              </w:rPr>
              <w:t>The last name of a subject.</w:t>
            </w:r>
          </w:p>
        </w:tc>
      </w:tr>
      <w:tr w:rsidR="00D5253B" w:rsidRPr="00FD5A77" w:rsidTr="00CF7FE7">
        <w:trPr>
          <w:cantSplit/>
        </w:trPr>
        <w:tc>
          <w:tcPr>
            <w:tcW w:w="3978" w:type="dxa"/>
          </w:tcPr>
          <w:p w:rsidR="00D5253B" w:rsidRPr="00FD5A77" w:rsidRDefault="00D5253B" w:rsidP="00CF7FE7">
            <w:pPr>
              <w:spacing w:before="60"/>
              <w:rPr>
                <w:szCs w:val="20"/>
              </w:rPr>
            </w:pPr>
            <w:r w:rsidRPr="00FD5A77">
              <w:rPr>
                <w:szCs w:val="20"/>
              </w:rPr>
              <w:tab/>
            </w:r>
            <w:r w:rsidRPr="00FD5A77">
              <w:rPr>
                <w:szCs w:val="20"/>
              </w:rPr>
              <w:tab/>
            </w:r>
            <w:r w:rsidRPr="00FD5A77">
              <w:rPr>
                <w:szCs w:val="20"/>
              </w:rPr>
              <w:tab/>
            </w:r>
            <w:r w:rsidRPr="00FD5A77">
              <w:rPr>
                <w:noProof/>
                <w:szCs w:val="20"/>
              </w:rPr>
              <w:drawing>
                <wp:inline distT="0" distB="0" distL="0" distR="0" wp14:anchorId="7392A6EA" wp14:editId="5C1A62BB">
                  <wp:extent cx="136525" cy="136525"/>
                  <wp:effectExtent l="0" t="0" r="0" b="0"/>
                  <wp:docPr id="689" name="Picture 6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FD5A77">
              <w:rPr>
                <w:szCs w:val="20"/>
              </w:rPr>
              <w:t>FirstName</w:t>
            </w:r>
          </w:p>
        </w:tc>
        <w:tc>
          <w:tcPr>
            <w:tcW w:w="2700" w:type="dxa"/>
          </w:tcPr>
          <w:p w:rsidR="00D5253B" w:rsidRPr="00FD5A77" w:rsidRDefault="00D5253B" w:rsidP="00CF7FE7">
            <w:pPr>
              <w:spacing w:before="60"/>
              <w:rPr>
                <w:szCs w:val="20"/>
              </w:rPr>
            </w:pPr>
            <w:r w:rsidRPr="00FD5A77">
              <w:rPr>
                <w:szCs w:val="20"/>
              </w:rPr>
              <w:t>string</w:t>
            </w:r>
          </w:p>
        </w:tc>
        <w:tc>
          <w:tcPr>
            <w:tcW w:w="630" w:type="dxa"/>
          </w:tcPr>
          <w:p w:rsidR="00D5253B" w:rsidRPr="00FD5A77" w:rsidRDefault="00D5253B" w:rsidP="00CF7FE7">
            <w:pPr>
              <w:spacing w:before="60"/>
              <w:rPr>
                <w:szCs w:val="20"/>
              </w:rPr>
            </w:pPr>
            <w:r w:rsidRPr="00FD5A77">
              <w:rPr>
                <w:szCs w:val="20"/>
              </w:rPr>
              <w:t>0..1</w:t>
            </w:r>
          </w:p>
        </w:tc>
        <w:tc>
          <w:tcPr>
            <w:tcW w:w="360" w:type="dxa"/>
          </w:tcPr>
          <w:p w:rsidR="00D5253B" w:rsidRPr="00FD5A77" w:rsidRDefault="00D5253B" w:rsidP="00CF7FE7">
            <w:pPr>
              <w:spacing w:before="60"/>
              <w:rPr>
                <w:szCs w:val="20"/>
              </w:rPr>
            </w:pPr>
            <w:r w:rsidRPr="00FD5A77">
              <w:rPr>
                <w:szCs w:val="20"/>
              </w:rPr>
              <w:t>C</w:t>
            </w:r>
          </w:p>
        </w:tc>
        <w:tc>
          <w:tcPr>
            <w:tcW w:w="1890" w:type="dxa"/>
          </w:tcPr>
          <w:p w:rsidR="00D5253B" w:rsidRPr="00FD5A77" w:rsidRDefault="00D5253B" w:rsidP="00CF7FE7">
            <w:pPr>
              <w:spacing w:before="60"/>
              <w:rPr>
                <w:szCs w:val="20"/>
              </w:rPr>
            </w:pPr>
            <w:r w:rsidRPr="00FD5A77">
              <w:rPr>
                <w:szCs w:val="20"/>
              </w:rPr>
              <w:t>The first name of a subject.</w:t>
            </w:r>
          </w:p>
        </w:tc>
      </w:tr>
      <w:tr w:rsidR="00D5253B" w:rsidRPr="00FD5A77" w:rsidTr="00CF7FE7">
        <w:trPr>
          <w:cantSplit/>
        </w:trPr>
        <w:tc>
          <w:tcPr>
            <w:tcW w:w="3978" w:type="dxa"/>
          </w:tcPr>
          <w:p w:rsidR="00D5253B" w:rsidRPr="00FD5A77" w:rsidRDefault="00D5253B" w:rsidP="00CF7FE7">
            <w:pPr>
              <w:spacing w:before="60"/>
              <w:rPr>
                <w:szCs w:val="20"/>
              </w:rPr>
            </w:pPr>
            <w:r w:rsidRPr="00FD5A77">
              <w:rPr>
                <w:szCs w:val="20"/>
              </w:rPr>
              <w:tab/>
            </w:r>
            <w:r w:rsidRPr="00FD5A77">
              <w:rPr>
                <w:szCs w:val="20"/>
              </w:rPr>
              <w:tab/>
            </w:r>
            <w:r w:rsidRPr="00FD5A77">
              <w:rPr>
                <w:szCs w:val="20"/>
              </w:rPr>
              <w:tab/>
            </w:r>
            <w:r w:rsidRPr="00FD5A77">
              <w:rPr>
                <w:noProof/>
                <w:szCs w:val="20"/>
              </w:rPr>
              <w:drawing>
                <wp:inline distT="0" distB="0" distL="0" distR="0" wp14:anchorId="7B4A865B" wp14:editId="75115CDF">
                  <wp:extent cx="136525" cy="136525"/>
                  <wp:effectExtent l="0" t="0" r="0" b="0"/>
                  <wp:docPr id="688" name="Picture 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FD5A77">
              <w:rPr>
                <w:szCs w:val="20"/>
              </w:rPr>
              <w:t>BiographicDataItem</w:t>
            </w:r>
            <w:r>
              <w:rPr>
                <w:szCs w:val="20"/>
              </w:rPr>
              <w:t>List</w:t>
            </w:r>
          </w:p>
        </w:tc>
        <w:tc>
          <w:tcPr>
            <w:tcW w:w="2700" w:type="dxa"/>
          </w:tcPr>
          <w:p w:rsidR="00D5253B" w:rsidRPr="00FD5A77" w:rsidRDefault="005E732B" w:rsidP="00CF7FE7">
            <w:pPr>
              <w:spacing w:before="60"/>
              <w:rPr>
                <w:bCs/>
                <w:iCs/>
                <w:color w:val="0000FF"/>
                <w:u w:val="single"/>
              </w:rPr>
            </w:pPr>
            <w:hyperlink w:anchor="_BiographicDataItemType" w:history="1">
              <w:r w:rsidR="00D5253B" w:rsidRPr="00FD5A77">
                <w:rPr>
                  <w:color w:val="0000EE"/>
                  <w:u w:val="single"/>
                </w:rPr>
                <w:t>BiographicDataItemType</w:t>
              </w:r>
            </w:hyperlink>
          </w:p>
        </w:tc>
        <w:tc>
          <w:tcPr>
            <w:tcW w:w="630" w:type="dxa"/>
          </w:tcPr>
          <w:p w:rsidR="00D5253B" w:rsidRPr="00FD5A77" w:rsidRDefault="00D5253B" w:rsidP="00CF7FE7">
            <w:pPr>
              <w:spacing w:before="60"/>
              <w:rPr>
                <w:szCs w:val="20"/>
              </w:rPr>
            </w:pPr>
            <w:r w:rsidRPr="00FD5A77">
              <w:rPr>
                <w:szCs w:val="20"/>
              </w:rPr>
              <w:t>0..*</w:t>
            </w:r>
          </w:p>
        </w:tc>
        <w:tc>
          <w:tcPr>
            <w:tcW w:w="360" w:type="dxa"/>
          </w:tcPr>
          <w:p w:rsidR="00D5253B" w:rsidRPr="00FD5A77" w:rsidRDefault="00D5253B" w:rsidP="00CF7FE7">
            <w:pPr>
              <w:spacing w:before="60"/>
              <w:rPr>
                <w:szCs w:val="20"/>
              </w:rPr>
            </w:pPr>
            <w:r w:rsidRPr="00FD5A77">
              <w:rPr>
                <w:szCs w:val="20"/>
              </w:rPr>
              <w:t>C</w:t>
            </w:r>
          </w:p>
        </w:tc>
        <w:tc>
          <w:tcPr>
            <w:tcW w:w="1890" w:type="dxa"/>
          </w:tcPr>
          <w:p w:rsidR="00D5253B" w:rsidRPr="00FD5A77" w:rsidRDefault="00D5253B" w:rsidP="00CF7FE7">
            <w:pPr>
              <w:spacing w:before="60"/>
              <w:rPr>
                <w:szCs w:val="20"/>
              </w:rPr>
            </w:pPr>
            <w:r w:rsidRPr="00FD5A77">
              <w:rPr>
                <w:szCs w:val="20"/>
              </w:rPr>
              <w:t xml:space="preserve">A </w:t>
            </w:r>
            <w:r>
              <w:rPr>
                <w:szCs w:val="20"/>
              </w:rPr>
              <w:t>list of</w:t>
            </w:r>
            <w:r w:rsidRPr="00FD5A77">
              <w:rPr>
                <w:szCs w:val="20"/>
              </w:rPr>
              <w:t xml:space="preserve"> biographic data element</w:t>
            </w:r>
            <w:r>
              <w:rPr>
                <w:szCs w:val="20"/>
              </w:rPr>
              <w:t>s</w:t>
            </w:r>
            <w:r w:rsidRPr="00FD5A77">
              <w:rPr>
                <w:szCs w:val="20"/>
              </w:rPr>
              <w:t>.</w:t>
            </w:r>
          </w:p>
        </w:tc>
      </w:tr>
      <w:tr w:rsidR="00D5253B" w:rsidRPr="00FD5A77" w:rsidTr="00CF7FE7">
        <w:trPr>
          <w:cantSplit/>
        </w:trPr>
        <w:tc>
          <w:tcPr>
            <w:tcW w:w="3978" w:type="dxa"/>
          </w:tcPr>
          <w:p w:rsidR="00D5253B" w:rsidRPr="00FD5A77" w:rsidRDefault="00D5253B" w:rsidP="00CF7FE7">
            <w:pPr>
              <w:spacing w:before="60"/>
              <w:rPr>
                <w:szCs w:val="20"/>
              </w:rPr>
            </w:pPr>
            <w:r w:rsidRPr="00FD5A77">
              <w:rPr>
                <w:szCs w:val="20"/>
              </w:rPr>
              <w:tab/>
            </w:r>
            <w:r w:rsidRPr="00FD5A77">
              <w:rPr>
                <w:szCs w:val="20"/>
              </w:rPr>
              <w:tab/>
            </w:r>
            <w:r w:rsidRPr="00FD5A77">
              <w:rPr>
                <w:szCs w:val="20"/>
              </w:rPr>
              <w:tab/>
            </w:r>
            <w:r w:rsidRPr="00FD5A77">
              <w:rPr>
                <w:noProof/>
                <w:szCs w:val="20"/>
              </w:rPr>
              <w:drawing>
                <wp:inline distT="0" distB="0" distL="0" distR="0" wp14:anchorId="3624D51E" wp14:editId="3E10AE59">
                  <wp:extent cx="136525" cy="136525"/>
                  <wp:effectExtent l="0" t="0" r="0" b="0"/>
                  <wp:docPr id="687" name="Picture 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FD5A77">
              <w:rPr>
                <w:szCs w:val="20"/>
              </w:rPr>
              <w:t>BiographicDataSet</w:t>
            </w:r>
          </w:p>
        </w:tc>
        <w:tc>
          <w:tcPr>
            <w:tcW w:w="2700" w:type="dxa"/>
          </w:tcPr>
          <w:p w:rsidR="00D5253B" w:rsidRPr="00FD5A77" w:rsidRDefault="005E732B" w:rsidP="00CF7FE7">
            <w:pPr>
              <w:spacing w:before="60"/>
              <w:rPr>
                <w:bCs/>
                <w:iCs/>
                <w:color w:val="0000FF"/>
                <w:u w:val="single"/>
              </w:rPr>
            </w:pPr>
            <w:hyperlink w:anchor="_BiographicDataSetType" w:history="1">
              <w:r w:rsidR="00D5253B" w:rsidRPr="00FD5A77">
                <w:rPr>
                  <w:color w:val="0000EE"/>
                  <w:u w:val="single"/>
                </w:rPr>
                <w:t>BiographicDataSetType</w:t>
              </w:r>
            </w:hyperlink>
          </w:p>
        </w:tc>
        <w:tc>
          <w:tcPr>
            <w:tcW w:w="630" w:type="dxa"/>
          </w:tcPr>
          <w:p w:rsidR="00D5253B" w:rsidRPr="00FD5A77" w:rsidRDefault="00D5253B" w:rsidP="00CF7FE7">
            <w:pPr>
              <w:spacing w:before="60"/>
              <w:rPr>
                <w:szCs w:val="20"/>
              </w:rPr>
            </w:pPr>
            <w:r w:rsidRPr="00FD5A77">
              <w:rPr>
                <w:szCs w:val="20"/>
              </w:rPr>
              <w:t>0..1</w:t>
            </w:r>
          </w:p>
        </w:tc>
        <w:tc>
          <w:tcPr>
            <w:tcW w:w="360" w:type="dxa"/>
          </w:tcPr>
          <w:p w:rsidR="00D5253B" w:rsidRPr="00FD5A77" w:rsidRDefault="00D5253B" w:rsidP="00CF7FE7">
            <w:pPr>
              <w:spacing w:before="60"/>
              <w:rPr>
                <w:szCs w:val="20"/>
              </w:rPr>
            </w:pPr>
            <w:r w:rsidRPr="00FD5A77">
              <w:rPr>
                <w:szCs w:val="20"/>
              </w:rPr>
              <w:t>C</w:t>
            </w:r>
          </w:p>
        </w:tc>
        <w:tc>
          <w:tcPr>
            <w:tcW w:w="1890" w:type="dxa"/>
          </w:tcPr>
          <w:p w:rsidR="00D5253B" w:rsidRPr="00FD5A77" w:rsidRDefault="00D5253B" w:rsidP="00CF7FE7">
            <w:pPr>
              <w:spacing w:before="60"/>
              <w:rPr>
                <w:szCs w:val="20"/>
              </w:rPr>
            </w:pPr>
            <w:r w:rsidRPr="00FD5A77">
              <w:rPr>
                <w:szCs w:val="20"/>
              </w:rPr>
              <w:t>A set of biographic data information.</w:t>
            </w:r>
          </w:p>
        </w:tc>
      </w:tr>
    </w:tbl>
    <w:p w:rsidR="00D5253B" w:rsidRPr="00FD5A77" w:rsidRDefault="00D5253B" w:rsidP="00D5253B">
      <w:pPr>
        <w:keepNext/>
        <w:keepLines/>
        <w:numPr>
          <w:ilvl w:val="4"/>
          <w:numId w:val="0"/>
        </w:numPr>
        <w:spacing w:before="200" w:after="120"/>
        <w:ind w:left="1152" w:hanging="1152"/>
        <w:outlineLvl w:val="4"/>
        <w:rPr>
          <w:b/>
          <w:bCs/>
          <w:color w:val="3B006F"/>
          <w:kern w:val="32"/>
          <w:sz w:val="24"/>
          <w:szCs w:val="26"/>
          <w:lang w:val="x-none" w:eastAsia="x-none"/>
        </w:rPr>
      </w:pPr>
      <w:r w:rsidRPr="00FD5A77">
        <w:rPr>
          <w:b/>
          <w:bCs/>
          <w:color w:val="3B006F"/>
          <w:kern w:val="32"/>
          <w:sz w:val="24"/>
          <w:szCs w:val="26"/>
          <w:lang w:val="x-none" w:eastAsia="x-none"/>
        </w:rPr>
        <w:t>Response Message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18"/>
        <w:gridCol w:w="1804"/>
        <w:gridCol w:w="550"/>
        <w:gridCol w:w="361"/>
        <w:gridCol w:w="2743"/>
      </w:tblGrid>
      <w:tr w:rsidR="00D5253B" w:rsidRPr="00FD5A77" w:rsidTr="00CF7FE7">
        <w:trPr>
          <w:cantSplit/>
          <w:tblHeader/>
        </w:trPr>
        <w:tc>
          <w:tcPr>
            <w:tcW w:w="4118" w:type="dxa"/>
          </w:tcPr>
          <w:p w:rsidR="00D5253B" w:rsidRPr="00FD5A77" w:rsidRDefault="00D5253B" w:rsidP="00CF7FE7">
            <w:pPr>
              <w:keepNext/>
              <w:spacing w:before="60"/>
              <w:rPr>
                <w:b/>
                <w:szCs w:val="20"/>
              </w:rPr>
            </w:pPr>
            <w:r w:rsidRPr="00FD5A77">
              <w:rPr>
                <w:b/>
                <w:szCs w:val="20"/>
              </w:rPr>
              <w:t>Field</w:t>
            </w:r>
          </w:p>
        </w:tc>
        <w:tc>
          <w:tcPr>
            <w:tcW w:w="1804" w:type="dxa"/>
          </w:tcPr>
          <w:p w:rsidR="00D5253B" w:rsidRPr="00FD5A77" w:rsidRDefault="00D5253B" w:rsidP="00CF7FE7">
            <w:pPr>
              <w:keepNext/>
              <w:spacing w:before="60"/>
              <w:rPr>
                <w:b/>
                <w:szCs w:val="20"/>
              </w:rPr>
            </w:pPr>
            <w:r w:rsidRPr="00FD5A77">
              <w:rPr>
                <w:b/>
                <w:szCs w:val="20"/>
              </w:rPr>
              <w:t>Type</w:t>
            </w:r>
          </w:p>
        </w:tc>
        <w:tc>
          <w:tcPr>
            <w:tcW w:w="550" w:type="dxa"/>
          </w:tcPr>
          <w:p w:rsidR="00D5253B" w:rsidRPr="00FD5A77" w:rsidRDefault="00D5253B" w:rsidP="00CF7FE7">
            <w:pPr>
              <w:keepNext/>
              <w:spacing w:before="60"/>
              <w:rPr>
                <w:b/>
                <w:szCs w:val="20"/>
              </w:rPr>
            </w:pPr>
            <w:r w:rsidRPr="00FD5A77">
              <w:rPr>
                <w:b/>
                <w:szCs w:val="20"/>
              </w:rPr>
              <w:t>#</w:t>
            </w:r>
          </w:p>
        </w:tc>
        <w:tc>
          <w:tcPr>
            <w:tcW w:w="361" w:type="dxa"/>
          </w:tcPr>
          <w:p w:rsidR="00D5253B" w:rsidRPr="00FD5A77" w:rsidRDefault="00D5253B" w:rsidP="00CF7FE7">
            <w:pPr>
              <w:keepNext/>
              <w:spacing w:before="60"/>
              <w:rPr>
                <w:b/>
                <w:szCs w:val="20"/>
              </w:rPr>
            </w:pPr>
            <w:r w:rsidRPr="00FD5A77">
              <w:rPr>
                <w:b/>
                <w:szCs w:val="20"/>
              </w:rPr>
              <w:t>?</w:t>
            </w:r>
          </w:p>
        </w:tc>
        <w:tc>
          <w:tcPr>
            <w:tcW w:w="2743" w:type="dxa"/>
          </w:tcPr>
          <w:p w:rsidR="00D5253B" w:rsidRPr="00FD5A77" w:rsidRDefault="00D5253B" w:rsidP="00CF7FE7">
            <w:pPr>
              <w:keepNext/>
              <w:spacing w:before="60"/>
              <w:rPr>
                <w:b/>
                <w:szCs w:val="20"/>
              </w:rPr>
            </w:pPr>
            <w:r w:rsidRPr="00FD5A77">
              <w:rPr>
                <w:b/>
                <w:szCs w:val="20"/>
              </w:rPr>
              <w:t>Meaning</w:t>
            </w:r>
          </w:p>
        </w:tc>
      </w:tr>
      <w:tr w:rsidR="00D5253B" w:rsidRPr="00FD5A77" w:rsidTr="00CF7FE7">
        <w:trPr>
          <w:cantSplit/>
        </w:trPr>
        <w:tc>
          <w:tcPr>
            <w:tcW w:w="4118" w:type="dxa"/>
          </w:tcPr>
          <w:p w:rsidR="00D5253B" w:rsidRPr="00FD5A77" w:rsidRDefault="00D5253B" w:rsidP="00CF7FE7">
            <w:pPr>
              <w:spacing w:before="60"/>
              <w:rPr>
                <w:szCs w:val="20"/>
              </w:rPr>
            </w:pPr>
            <w:bookmarkStart w:id="652" w:name="UpdateBiographicDataResponse"/>
            <w:r w:rsidRPr="00FD5A77">
              <w:rPr>
                <w:szCs w:val="20"/>
              </w:rPr>
              <w:t>UpdateBiographicDataResponse</w:t>
            </w:r>
            <w:bookmarkEnd w:id="652"/>
          </w:p>
        </w:tc>
        <w:tc>
          <w:tcPr>
            <w:tcW w:w="1804" w:type="dxa"/>
          </w:tcPr>
          <w:p w:rsidR="00D5253B" w:rsidRPr="00FD5A77" w:rsidRDefault="00D5253B" w:rsidP="00CF7FE7">
            <w:pPr>
              <w:spacing w:before="60"/>
              <w:rPr>
                <w:szCs w:val="20"/>
              </w:rPr>
            </w:pPr>
          </w:p>
        </w:tc>
        <w:tc>
          <w:tcPr>
            <w:tcW w:w="550" w:type="dxa"/>
          </w:tcPr>
          <w:p w:rsidR="00D5253B" w:rsidRPr="00FD5A77" w:rsidRDefault="00D5253B" w:rsidP="00CF7FE7">
            <w:pPr>
              <w:spacing w:before="60"/>
              <w:rPr>
                <w:szCs w:val="20"/>
              </w:rPr>
            </w:pPr>
          </w:p>
        </w:tc>
        <w:tc>
          <w:tcPr>
            <w:tcW w:w="361" w:type="dxa"/>
          </w:tcPr>
          <w:p w:rsidR="00D5253B" w:rsidRPr="00FD5A77" w:rsidRDefault="00D5253B" w:rsidP="00CF7FE7">
            <w:pPr>
              <w:spacing w:before="60"/>
              <w:rPr>
                <w:szCs w:val="20"/>
              </w:rPr>
            </w:pPr>
            <w:r w:rsidRPr="00FD5A77">
              <w:rPr>
                <w:szCs w:val="20"/>
              </w:rPr>
              <w:t>Y</w:t>
            </w:r>
          </w:p>
        </w:tc>
        <w:tc>
          <w:tcPr>
            <w:tcW w:w="2743" w:type="dxa"/>
          </w:tcPr>
          <w:p w:rsidR="00D5253B" w:rsidRPr="00FD5A77" w:rsidRDefault="00D5253B" w:rsidP="00CF7FE7">
            <w:pPr>
              <w:spacing w:before="60"/>
              <w:rPr>
                <w:szCs w:val="20"/>
              </w:rPr>
            </w:pPr>
            <w:r w:rsidRPr="00FD5A77">
              <w:rPr>
                <w:szCs w:val="20"/>
              </w:rPr>
              <w:t>The response to an UpdateBiographicData operation.</w:t>
            </w:r>
          </w:p>
        </w:tc>
      </w:tr>
      <w:tr w:rsidR="00D5253B" w:rsidRPr="00FD5A77" w:rsidTr="00CF7FE7">
        <w:trPr>
          <w:cantSplit/>
        </w:trPr>
        <w:tc>
          <w:tcPr>
            <w:tcW w:w="4118" w:type="dxa"/>
          </w:tcPr>
          <w:p w:rsidR="00D5253B" w:rsidRPr="00FD5A77" w:rsidRDefault="00D5253B" w:rsidP="00CF7FE7">
            <w:pPr>
              <w:spacing w:before="60"/>
              <w:rPr>
                <w:szCs w:val="20"/>
              </w:rPr>
            </w:pPr>
            <w:r w:rsidRPr="00FD5A77">
              <w:rPr>
                <w:rFonts w:cs="Arial"/>
                <w:noProof/>
                <w:szCs w:val="20"/>
              </w:rPr>
              <w:drawing>
                <wp:inline distT="0" distB="0" distL="0" distR="0" wp14:anchorId="20FD6CFE" wp14:editId="354B0BE3">
                  <wp:extent cx="136525" cy="136525"/>
                  <wp:effectExtent l="0" t="0" r="0" b="0"/>
                  <wp:docPr id="686" name="Picture 6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FD5A77">
              <w:rPr>
                <w:szCs w:val="20"/>
              </w:rPr>
              <w:t>UpdateBiographicDataResponsePackage</w:t>
            </w:r>
          </w:p>
        </w:tc>
        <w:tc>
          <w:tcPr>
            <w:tcW w:w="1804" w:type="dxa"/>
          </w:tcPr>
          <w:p w:rsidR="00D5253B" w:rsidRPr="00FD5A77" w:rsidRDefault="00D5253B" w:rsidP="00CF7FE7">
            <w:pPr>
              <w:spacing w:before="60"/>
              <w:rPr>
                <w:szCs w:val="20"/>
              </w:rPr>
            </w:pPr>
          </w:p>
        </w:tc>
        <w:tc>
          <w:tcPr>
            <w:tcW w:w="550" w:type="dxa"/>
          </w:tcPr>
          <w:p w:rsidR="00D5253B" w:rsidRPr="00FD5A77" w:rsidRDefault="00D5253B" w:rsidP="00CF7FE7">
            <w:pPr>
              <w:spacing w:before="60"/>
              <w:rPr>
                <w:szCs w:val="20"/>
              </w:rPr>
            </w:pPr>
            <w:r w:rsidRPr="00FD5A77">
              <w:rPr>
                <w:szCs w:val="20"/>
              </w:rPr>
              <w:t>1</w:t>
            </w:r>
          </w:p>
        </w:tc>
        <w:tc>
          <w:tcPr>
            <w:tcW w:w="361" w:type="dxa"/>
          </w:tcPr>
          <w:p w:rsidR="00D5253B" w:rsidRPr="00FD5A77" w:rsidRDefault="00D5253B" w:rsidP="00CF7FE7">
            <w:pPr>
              <w:spacing w:before="60"/>
              <w:rPr>
                <w:szCs w:val="20"/>
              </w:rPr>
            </w:pPr>
            <w:r w:rsidRPr="00FD5A77">
              <w:rPr>
                <w:szCs w:val="20"/>
              </w:rPr>
              <w:t>Y</w:t>
            </w:r>
          </w:p>
        </w:tc>
        <w:tc>
          <w:tcPr>
            <w:tcW w:w="2743" w:type="dxa"/>
          </w:tcPr>
          <w:p w:rsidR="00D5253B" w:rsidRPr="00FD5A77" w:rsidRDefault="00D5253B" w:rsidP="00CF7FE7">
            <w:pPr>
              <w:spacing w:before="60"/>
              <w:rPr>
                <w:szCs w:val="20"/>
              </w:rPr>
            </w:pPr>
          </w:p>
        </w:tc>
      </w:tr>
      <w:tr w:rsidR="00D5253B" w:rsidRPr="00FD5A77" w:rsidTr="00CF7FE7">
        <w:trPr>
          <w:cantSplit/>
        </w:trPr>
        <w:tc>
          <w:tcPr>
            <w:tcW w:w="4118" w:type="dxa"/>
          </w:tcPr>
          <w:p w:rsidR="00D5253B" w:rsidRPr="00FD5A77" w:rsidRDefault="00D5253B" w:rsidP="00CF7FE7">
            <w:pPr>
              <w:spacing w:before="60"/>
              <w:rPr>
                <w:rFonts w:cs="Arial"/>
                <w:szCs w:val="20"/>
              </w:rPr>
            </w:pPr>
            <w:r w:rsidRPr="00FD5A77">
              <w:rPr>
                <w:rFonts w:cs="Arial"/>
                <w:szCs w:val="20"/>
              </w:rPr>
              <w:tab/>
            </w:r>
            <w:r w:rsidRPr="00FD5A77">
              <w:rPr>
                <w:rFonts w:cs="Arial"/>
                <w:noProof/>
                <w:szCs w:val="20"/>
              </w:rPr>
              <w:drawing>
                <wp:inline distT="0" distB="0" distL="0" distR="0" wp14:anchorId="1B13E579" wp14:editId="65571CE9">
                  <wp:extent cx="136525" cy="136525"/>
                  <wp:effectExtent l="0" t="0" r="0" b="0"/>
                  <wp:docPr id="685" name="Picture 6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FD5A77">
              <w:rPr>
                <w:rFonts w:cs="Arial"/>
                <w:szCs w:val="20"/>
              </w:rPr>
              <w:t>ResponseStatus</w:t>
            </w:r>
          </w:p>
        </w:tc>
        <w:tc>
          <w:tcPr>
            <w:tcW w:w="1804" w:type="dxa"/>
          </w:tcPr>
          <w:p w:rsidR="00D5253B" w:rsidRPr="00FD5A77" w:rsidRDefault="005E732B" w:rsidP="00CF7FE7">
            <w:pPr>
              <w:spacing w:before="60"/>
              <w:rPr>
                <w:bCs/>
                <w:iCs/>
                <w:color w:val="0000FF"/>
                <w:u w:val="single"/>
              </w:rPr>
            </w:pPr>
            <w:hyperlink w:anchor="_ResponseStatus" w:history="1">
              <w:r w:rsidR="00D5253B" w:rsidRPr="00FD5A77">
                <w:rPr>
                  <w:color w:val="0000EE"/>
                  <w:u w:val="single"/>
                </w:rPr>
                <w:t>ResponseStatus</w:t>
              </w:r>
            </w:hyperlink>
          </w:p>
        </w:tc>
        <w:tc>
          <w:tcPr>
            <w:tcW w:w="550" w:type="dxa"/>
          </w:tcPr>
          <w:p w:rsidR="00D5253B" w:rsidRPr="00FD5A77" w:rsidRDefault="00D5253B" w:rsidP="00CF7FE7">
            <w:pPr>
              <w:spacing w:before="60"/>
              <w:rPr>
                <w:szCs w:val="20"/>
              </w:rPr>
            </w:pPr>
            <w:r w:rsidRPr="00FD5A77">
              <w:rPr>
                <w:szCs w:val="20"/>
              </w:rPr>
              <w:t>1</w:t>
            </w:r>
          </w:p>
        </w:tc>
        <w:tc>
          <w:tcPr>
            <w:tcW w:w="361" w:type="dxa"/>
          </w:tcPr>
          <w:p w:rsidR="00D5253B" w:rsidRPr="00FD5A77" w:rsidRDefault="00D5253B" w:rsidP="00CF7FE7">
            <w:pPr>
              <w:spacing w:before="60"/>
              <w:rPr>
                <w:szCs w:val="20"/>
              </w:rPr>
            </w:pPr>
            <w:r w:rsidRPr="00FD5A77">
              <w:rPr>
                <w:szCs w:val="20"/>
              </w:rPr>
              <w:t>Y</w:t>
            </w:r>
          </w:p>
        </w:tc>
        <w:tc>
          <w:tcPr>
            <w:tcW w:w="2743" w:type="dxa"/>
          </w:tcPr>
          <w:p w:rsidR="00D5253B" w:rsidRPr="00FD5A77" w:rsidRDefault="00D5253B" w:rsidP="00CF7FE7">
            <w:pPr>
              <w:spacing w:before="60"/>
              <w:rPr>
                <w:szCs w:val="20"/>
              </w:rPr>
            </w:pPr>
            <w:r w:rsidRPr="00FD5A77">
              <w:rPr>
                <w:szCs w:val="20"/>
              </w:rPr>
              <w:t>Returned status for the operation.</w:t>
            </w:r>
          </w:p>
        </w:tc>
      </w:tr>
      <w:tr w:rsidR="00D5253B" w:rsidRPr="00FD5A77" w:rsidTr="00CF7FE7">
        <w:trPr>
          <w:cantSplit/>
        </w:trPr>
        <w:tc>
          <w:tcPr>
            <w:tcW w:w="4118" w:type="dxa"/>
          </w:tcPr>
          <w:p w:rsidR="00D5253B" w:rsidRPr="00FD5A77" w:rsidRDefault="00D5253B" w:rsidP="00CF7FE7">
            <w:pPr>
              <w:spacing w:before="60"/>
              <w:rPr>
                <w:szCs w:val="20"/>
              </w:rPr>
            </w:pPr>
            <w:r w:rsidRPr="00FD5A77">
              <w:rPr>
                <w:szCs w:val="20"/>
              </w:rPr>
              <w:lastRenderedPageBreak/>
              <w:tab/>
            </w:r>
            <w:r w:rsidRPr="00FD5A77">
              <w:rPr>
                <w:szCs w:val="20"/>
              </w:rPr>
              <w:tab/>
            </w:r>
            <w:r w:rsidRPr="00FD5A77">
              <w:rPr>
                <w:noProof/>
                <w:szCs w:val="20"/>
              </w:rPr>
              <w:drawing>
                <wp:inline distT="0" distB="0" distL="0" distR="0" wp14:anchorId="59FCFB32" wp14:editId="593DA439">
                  <wp:extent cx="136525" cy="136525"/>
                  <wp:effectExtent l="0" t="0" r="0" b="0"/>
                  <wp:docPr id="684" name="Picture 6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FD5A77">
              <w:rPr>
                <w:szCs w:val="20"/>
              </w:rPr>
              <w:t>Return</w:t>
            </w:r>
          </w:p>
        </w:tc>
        <w:tc>
          <w:tcPr>
            <w:tcW w:w="1804" w:type="dxa"/>
          </w:tcPr>
          <w:p w:rsidR="00D5253B" w:rsidRPr="00FD5A77" w:rsidRDefault="005E732B" w:rsidP="00CF7FE7">
            <w:pPr>
              <w:spacing w:before="60"/>
              <w:rPr>
                <w:bCs/>
                <w:iCs/>
                <w:color w:val="0000FF"/>
                <w:u w:val="single"/>
              </w:rPr>
            </w:pPr>
            <w:hyperlink w:anchor="_ReturnCode" w:history="1">
              <w:r w:rsidR="00D5253B" w:rsidRPr="00FD5A77">
                <w:rPr>
                  <w:color w:val="0000EE"/>
                  <w:u w:val="single"/>
                </w:rPr>
                <w:t>ReturnCode</w:t>
              </w:r>
            </w:hyperlink>
          </w:p>
        </w:tc>
        <w:tc>
          <w:tcPr>
            <w:tcW w:w="550" w:type="dxa"/>
          </w:tcPr>
          <w:p w:rsidR="00D5253B" w:rsidRPr="00FD5A77" w:rsidRDefault="00D5253B" w:rsidP="00CF7FE7">
            <w:pPr>
              <w:spacing w:before="60"/>
              <w:rPr>
                <w:szCs w:val="20"/>
              </w:rPr>
            </w:pPr>
            <w:r w:rsidRPr="00FD5A77">
              <w:rPr>
                <w:szCs w:val="20"/>
              </w:rPr>
              <w:t>1</w:t>
            </w:r>
          </w:p>
        </w:tc>
        <w:tc>
          <w:tcPr>
            <w:tcW w:w="361" w:type="dxa"/>
          </w:tcPr>
          <w:p w:rsidR="00D5253B" w:rsidRPr="00FD5A77" w:rsidRDefault="00D5253B" w:rsidP="00CF7FE7">
            <w:pPr>
              <w:spacing w:before="60"/>
              <w:rPr>
                <w:szCs w:val="20"/>
              </w:rPr>
            </w:pPr>
            <w:r w:rsidRPr="00FD5A77">
              <w:rPr>
                <w:szCs w:val="20"/>
              </w:rPr>
              <w:t>Y</w:t>
            </w:r>
          </w:p>
        </w:tc>
        <w:tc>
          <w:tcPr>
            <w:tcW w:w="2743" w:type="dxa"/>
          </w:tcPr>
          <w:p w:rsidR="00D5253B" w:rsidRPr="00FD5A77" w:rsidRDefault="00D5253B" w:rsidP="00CF7FE7">
            <w:pPr>
              <w:spacing w:before="60"/>
              <w:rPr>
                <w:szCs w:val="20"/>
              </w:rPr>
            </w:pPr>
            <w:r w:rsidRPr="00FD5A77">
              <w:rPr>
                <w:szCs w:val="20"/>
              </w:rPr>
              <w:t>The return code indicates the return status of the operation.</w:t>
            </w:r>
          </w:p>
        </w:tc>
      </w:tr>
      <w:tr w:rsidR="00D5253B" w:rsidRPr="00FD5A77" w:rsidTr="00CF7FE7">
        <w:trPr>
          <w:cantSplit/>
        </w:trPr>
        <w:tc>
          <w:tcPr>
            <w:tcW w:w="4118" w:type="dxa"/>
          </w:tcPr>
          <w:p w:rsidR="00D5253B" w:rsidRPr="00FD5A77" w:rsidRDefault="00D5253B" w:rsidP="00CF7FE7">
            <w:pPr>
              <w:spacing w:before="60"/>
              <w:rPr>
                <w:szCs w:val="20"/>
              </w:rPr>
            </w:pPr>
            <w:r w:rsidRPr="00FD5A77">
              <w:rPr>
                <w:szCs w:val="20"/>
              </w:rPr>
              <w:tab/>
            </w:r>
            <w:r w:rsidRPr="00FD5A77">
              <w:rPr>
                <w:szCs w:val="20"/>
              </w:rPr>
              <w:tab/>
            </w:r>
            <w:r w:rsidRPr="00FD5A77">
              <w:rPr>
                <w:noProof/>
                <w:szCs w:val="20"/>
              </w:rPr>
              <w:drawing>
                <wp:inline distT="0" distB="0" distL="0" distR="0" wp14:anchorId="2CD21099" wp14:editId="11D39B05">
                  <wp:extent cx="136525" cy="136525"/>
                  <wp:effectExtent l="0" t="0" r="0" b="0"/>
                  <wp:docPr id="683" name="Picture 6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FD5A77">
              <w:rPr>
                <w:szCs w:val="20"/>
              </w:rPr>
              <w:t>Message</w:t>
            </w:r>
          </w:p>
        </w:tc>
        <w:tc>
          <w:tcPr>
            <w:tcW w:w="1804" w:type="dxa"/>
          </w:tcPr>
          <w:p w:rsidR="00D5253B" w:rsidRPr="00FD5A77" w:rsidRDefault="00D5253B" w:rsidP="00CF7FE7">
            <w:pPr>
              <w:rPr>
                <w:bCs/>
                <w:iCs/>
              </w:rPr>
            </w:pPr>
            <w:r w:rsidRPr="00FD5A77">
              <w:rPr>
                <w:bCs/>
                <w:iCs/>
              </w:rPr>
              <w:t>string</w:t>
            </w:r>
          </w:p>
        </w:tc>
        <w:tc>
          <w:tcPr>
            <w:tcW w:w="550" w:type="dxa"/>
          </w:tcPr>
          <w:p w:rsidR="00D5253B" w:rsidRPr="00FD5A77" w:rsidRDefault="00D5253B" w:rsidP="00CF7FE7">
            <w:pPr>
              <w:spacing w:before="60"/>
              <w:rPr>
                <w:szCs w:val="20"/>
              </w:rPr>
            </w:pPr>
            <w:r w:rsidRPr="00FD5A77">
              <w:rPr>
                <w:szCs w:val="20"/>
              </w:rPr>
              <w:t>0..1</w:t>
            </w:r>
          </w:p>
        </w:tc>
        <w:tc>
          <w:tcPr>
            <w:tcW w:w="361" w:type="dxa"/>
          </w:tcPr>
          <w:p w:rsidR="00D5253B" w:rsidRPr="00FD5A77" w:rsidRDefault="00D5253B" w:rsidP="00CF7FE7">
            <w:pPr>
              <w:spacing w:before="60"/>
              <w:rPr>
                <w:szCs w:val="20"/>
              </w:rPr>
            </w:pPr>
            <w:r w:rsidRPr="00FD5A77">
              <w:rPr>
                <w:szCs w:val="20"/>
              </w:rPr>
              <w:t>N</w:t>
            </w:r>
          </w:p>
        </w:tc>
        <w:tc>
          <w:tcPr>
            <w:tcW w:w="2743" w:type="dxa"/>
          </w:tcPr>
          <w:p w:rsidR="00D5253B" w:rsidRPr="00FD5A77" w:rsidRDefault="00D5253B" w:rsidP="00CF7FE7">
            <w:pPr>
              <w:spacing w:before="60"/>
              <w:rPr>
                <w:szCs w:val="20"/>
              </w:rPr>
            </w:pPr>
            <w:r w:rsidRPr="00FD5A77">
              <w:rPr>
                <w:szCs w:val="20"/>
              </w:rPr>
              <w:t>A short message corresponding to the return code.</w:t>
            </w:r>
          </w:p>
        </w:tc>
      </w:tr>
    </w:tbl>
    <w:p w:rsidR="00D5253B" w:rsidRPr="00FD5A77" w:rsidRDefault="00D5253B" w:rsidP="00D5253B">
      <w:pPr>
        <w:pStyle w:val="Heading3"/>
        <w:numPr>
          <w:ilvl w:val="2"/>
          <w:numId w:val="2"/>
        </w:numPr>
      </w:pPr>
      <w:bookmarkStart w:id="653" w:name="_Toc301368532"/>
      <w:bookmarkStart w:id="654" w:name="_Toc340760206"/>
      <w:bookmarkStart w:id="655" w:name="_Toc443908743"/>
      <w:bookmarkStart w:id="656" w:name="_Toc450647070"/>
      <w:r w:rsidRPr="00FD5A77">
        <w:t>UpdateBiometricData</w:t>
      </w:r>
      <w:bookmarkEnd w:id="653"/>
      <w:bookmarkEnd w:id="654"/>
      <w:bookmarkEnd w:id="655"/>
      <w:bookmarkEnd w:id="656"/>
    </w:p>
    <w:p w:rsidR="00D5253B" w:rsidRPr="00FD5A77" w:rsidRDefault="005E732B" w:rsidP="00D5253B">
      <w:pPr>
        <w:spacing w:after="120"/>
        <w:rPr>
          <w:szCs w:val="20"/>
          <w:u w:val="single"/>
        </w:rPr>
      </w:pPr>
      <w:hyperlink w:anchor="UpdateBiometricDataRequest" w:history="1">
        <w:r w:rsidR="00D5253B" w:rsidRPr="00FD5A77">
          <w:rPr>
            <w:color w:val="0000EE"/>
            <w:szCs w:val="20"/>
            <w:u w:val="single"/>
          </w:rPr>
          <w:t>UpdateBiometricDataRequest</w:t>
        </w:r>
      </w:hyperlink>
    </w:p>
    <w:p w:rsidR="00D5253B" w:rsidRPr="00FD5A77" w:rsidRDefault="005E732B" w:rsidP="00D5253B">
      <w:pPr>
        <w:keepNext/>
        <w:spacing w:before="120"/>
        <w:rPr>
          <w:bCs/>
          <w:iCs/>
          <w:color w:val="0000FF"/>
          <w:szCs w:val="20"/>
          <w:u w:val="single"/>
        </w:rPr>
      </w:pPr>
      <w:hyperlink w:anchor="UpdateBiometricDataResponse" w:history="1">
        <w:r w:rsidR="00D5253B" w:rsidRPr="00FD5A77">
          <w:rPr>
            <w:color w:val="0000EE"/>
            <w:szCs w:val="20"/>
            <w:u w:val="single"/>
          </w:rPr>
          <w:t>UpdateBiometricDataResponse</w:t>
        </w:r>
      </w:hyperlink>
    </w:p>
    <w:p w:rsidR="00D5253B" w:rsidRPr="00FD5A77" w:rsidRDefault="00D5253B" w:rsidP="00D5253B">
      <w:pPr>
        <w:spacing w:before="120"/>
      </w:pPr>
      <w:r w:rsidRPr="00FD5A77">
        <w:t>The UpdateBiometricData operation updates the biometric data for an existing subject record. The operation includes an OPTIONAL parameter indicating if the new biometric sample should be merged with the existing biometric sample. If this parameter is set to “False” or is not used in the request, the operation replaces the existing biometric sample with the new biometric sample.</w:t>
      </w:r>
      <w:r>
        <w:t xml:space="preserve"> The “merge” process is determined by the implementation. </w:t>
      </w:r>
      <w:r w:rsidRPr="00FD5A77">
        <w:t xml:space="preserve"> </w:t>
      </w:r>
      <w:r>
        <w:t xml:space="preserve">It may be accomplished by adding the sample to a multi-sample record or by performing some level of biometric fusion (for example, feature or sample level fusion). </w:t>
      </w:r>
      <w:r w:rsidRPr="00FD5A77">
        <w:t>In the encounter-centric model, the encounter ID MUST be specified.</w:t>
      </w:r>
    </w:p>
    <w:p w:rsidR="00D5253B" w:rsidRPr="00FD5A77" w:rsidRDefault="00D5253B" w:rsidP="00D5253B">
      <w:pPr>
        <w:keepNext/>
        <w:keepLines/>
        <w:numPr>
          <w:ilvl w:val="4"/>
          <w:numId w:val="0"/>
        </w:numPr>
        <w:spacing w:before="200" w:after="120"/>
        <w:ind w:left="1152" w:hanging="1152"/>
        <w:outlineLvl w:val="4"/>
        <w:rPr>
          <w:b/>
          <w:bCs/>
          <w:color w:val="3B006F"/>
          <w:kern w:val="32"/>
          <w:sz w:val="24"/>
          <w:szCs w:val="26"/>
          <w:lang w:val="x-none" w:eastAsia="x-none"/>
        </w:rPr>
      </w:pPr>
      <w:r w:rsidRPr="00FD5A77">
        <w:rPr>
          <w:b/>
          <w:bCs/>
          <w:color w:val="3B006F"/>
          <w:kern w:val="32"/>
          <w:sz w:val="24"/>
          <w:szCs w:val="26"/>
          <w:lang w:val="x-none" w:eastAsia="x-none"/>
        </w:rPr>
        <w:t>Request Message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28"/>
        <w:gridCol w:w="2700"/>
        <w:gridCol w:w="630"/>
        <w:gridCol w:w="360"/>
        <w:gridCol w:w="2340"/>
      </w:tblGrid>
      <w:tr w:rsidR="00D5253B" w:rsidRPr="00FD5A77" w:rsidTr="00CF7FE7">
        <w:trPr>
          <w:cantSplit/>
          <w:tblHeader/>
        </w:trPr>
        <w:tc>
          <w:tcPr>
            <w:tcW w:w="3528" w:type="dxa"/>
          </w:tcPr>
          <w:p w:rsidR="00D5253B" w:rsidRPr="00FD5A77" w:rsidRDefault="00D5253B" w:rsidP="00CF7FE7">
            <w:pPr>
              <w:keepNext/>
              <w:spacing w:before="60"/>
              <w:rPr>
                <w:b/>
                <w:szCs w:val="20"/>
              </w:rPr>
            </w:pPr>
            <w:r w:rsidRPr="00FD5A77">
              <w:rPr>
                <w:b/>
                <w:szCs w:val="20"/>
              </w:rPr>
              <w:t>Field</w:t>
            </w:r>
          </w:p>
        </w:tc>
        <w:tc>
          <w:tcPr>
            <w:tcW w:w="2700" w:type="dxa"/>
          </w:tcPr>
          <w:p w:rsidR="00D5253B" w:rsidRPr="00FD5A77" w:rsidRDefault="00D5253B" w:rsidP="00CF7FE7">
            <w:pPr>
              <w:keepNext/>
              <w:spacing w:before="60"/>
              <w:rPr>
                <w:b/>
                <w:szCs w:val="20"/>
              </w:rPr>
            </w:pPr>
            <w:r w:rsidRPr="00FD5A77">
              <w:rPr>
                <w:b/>
                <w:szCs w:val="20"/>
              </w:rPr>
              <w:t>Type</w:t>
            </w:r>
          </w:p>
        </w:tc>
        <w:tc>
          <w:tcPr>
            <w:tcW w:w="630" w:type="dxa"/>
          </w:tcPr>
          <w:p w:rsidR="00D5253B" w:rsidRPr="00FD5A77" w:rsidRDefault="00D5253B" w:rsidP="00CF7FE7">
            <w:pPr>
              <w:keepNext/>
              <w:spacing w:before="60"/>
              <w:rPr>
                <w:b/>
                <w:szCs w:val="20"/>
              </w:rPr>
            </w:pPr>
            <w:r w:rsidRPr="00FD5A77">
              <w:rPr>
                <w:b/>
                <w:szCs w:val="20"/>
              </w:rPr>
              <w:t>#</w:t>
            </w:r>
          </w:p>
        </w:tc>
        <w:tc>
          <w:tcPr>
            <w:tcW w:w="360" w:type="dxa"/>
          </w:tcPr>
          <w:p w:rsidR="00D5253B" w:rsidRPr="00FD5A77" w:rsidRDefault="00D5253B" w:rsidP="00CF7FE7">
            <w:pPr>
              <w:keepNext/>
              <w:spacing w:before="60"/>
              <w:rPr>
                <w:b/>
                <w:szCs w:val="20"/>
              </w:rPr>
            </w:pPr>
            <w:r w:rsidRPr="00FD5A77">
              <w:rPr>
                <w:b/>
                <w:szCs w:val="20"/>
              </w:rPr>
              <w:t>?</w:t>
            </w:r>
          </w:p>
        </w:tc>
        <w:tc>
          <w:tcPr>
            <w:tcW w:w="2340" w:type="dxa"/>
          </w:tcPr>
          <w:p w:rsidR="00D5253B" w:rsidRPr="00FD5A77" w:rsidRDefault="00D5253B" w:rsidP="00CF7FE7">
            <w:pPr>
              <w:keepNext/>
              <w:spacing w:before="60"/>
              <w:rPr>
                <w:b/>
                <w:szCs w:val="20"/>
              </w:rPr>
            </w:pPr>
            <w:r w:rsidRPr="00FD5A77">
              <w:rPr>
                <w:b/>
                <w:szCs w:val="20"/>
              </w:rPr>
              <w:t>Meaning</w:t>
            </w:r>
          </w:p>
        </w:tc>
      </w:tr>
      <w:tr w:rsidR="00D5253B" w:rsidRPr="00FD5A77" w:rsidTr="00CF7FE7">
        <w:trPr>
          <w:cantSplit/>
        </w:trPr>
        <w:tc>
          <w:tcPr>
            <w:tcW w:w="3528" w:type="dxa"/>
          </w:tcPr>
          <w:p w:rsidR="00D5253B" w:rsidRPr="00FD5A77" w:rsidRDefault="00D5253B" w:rsidP="00CF7FE7">
            <w:pPr>
              <w:spacing w:before="60"/>
              <w:rPr>
                <w:szCs w:val="20"/>
              </w:rPr>
            </w:pPr>
            <w:bookmarkStart w:id="657" w:name="UpdateBiometricDataRequest"/>
            <w:r w:rsidRPr="00FD5A77">
              <w:rPr>
                <w:szCs w:val="20"/>
              </w:rPr>
              <w:t>UpdateBiometricData</w:t>
            </w:r>
            <w:bookmarkEnd w:id="657"/>
          </w:p>
        </w:tc>
        <w:tc>
          <w:tcPr>
            <w:tcW w:w="2700" w:type="dxa"/>
          </w:tcPr>
          <w:p w:rsidR="00D5253B" w:rsidRPr="00FD5A77" w:rsidRDefault="00D5253B" w:rsidP="00CF7FE7">
            <w:pPr>
              <w:spacing w:before="60"/>
              <w:rPr>
                <w:szCs w:val="20"/>
              </w:rPr>
            </w:pPr>
          </w:p>
        </w:tc>
        <w:tc>
          <w:tcPr>
            <w:tcW w:w="630" w:type="dxa"/>
          </w:tcPr>
          <w:p w:rsidR="00D5253B" w:rsidRPr="00FD5A77" w:rsidRDefault="00D5253B" w:rsidP="00CF7FE7">
            <w:pPr>
              <w:spacing w:before="60"/>
              <w:rPr>
                <w:szCs w:val="20"/>
              </w:rPr>
            </w:pPr>
          </w:p>
        </w:tc>
        <w:tc>
          <w:tcPr>
            <w:tcW w:w="360" w:type="dxa"/>
          </w:tcPr>
          <w:p w:rsidR="00D5253B" w:rsidRPr="00FD5A77" w:rsidRDefault="00D5253B" w:rsidP="00CF7FE7">
            <w:pPr>
              <w:spacing w:before="60"/>
              <w:rPr>
                <w:szCs w:val="20"/>
              </w:rPr>
            </w:pPr>
            <w:r w:rsidRPr="00FD5A77">
              <w:rPr>
                <w:szCs w:val="20"/>
              </w:rPr>
              <w:t>Y</w:t>
            </w:r>
          </w:p>
        </w:tc>
        <w:tc>
          <w:tcPr>
            <w:tcW w:w="2340" w:type="dxa"/>
          </w:tcPr>
          <w:p w:rsidR="00D5253B" w:rsidRPr="00FD5A77" w:rsidRDefault="00D5253B" w:rsidP="00CF7FE7">
            <w:pPr>
              <w:spacing w:before="60"/>
              <w:rPr>
                <w:szCs w:val="20"/>
              </w:rPr>
            </w:pPr>
            <w:r w:rsidRPr="00FD5A77">
              <w:rPr>
                <w:szCs w:val="20"/>
              </w:rPr>
              <w:t>Updates a single biometric sample for a given subject record.</w:t>
            </w:r>
          </w:p>
        </w:tc>
      </w:tr>
      <w:tr w:rsidR="00D5253B" w:rsidRPr="00FD5A77" w:rsidTr="00CF7FE7">
        <w:trPr>
          <w:cantSplit/>
        </w:trPr>
        <w:tc>
          <w:tcPr>
            <w:tcW w:w="3528" w:type="dxa"/>
          </w:tcPr>
          <w:p w:rsidR="00D5253B" w:rsidRPr="00FD5A77" w:rsidRDefault="00D5253B" w:rsidP="00CF7FE7">
            <w:pPr>
              <w:spacing w:before="60"/>
              <w:rPr>
                <w:szCs w:val="20"/>
              </w:rPr>
            </w:pPr>
            <w:r w:rsidRPr="00FD5A77">
              <w:rPr>
                <w:rFonts w:cs="Arial"/>
                <w:noProof/>
                <w:szCs w:val="20"/>
              </w:rPr>
              <w:drawing>
                <wp:inline distT="0" distB="0" distL="0" distR="0" wp14:anchorId="7DEED5B2" wp14:editId="4E89076C">
                  <wp:extent cx="136525" cy="136525"/>
                  <wp:effectExtent l="0" t="0" r="0" b="0"/>
                  <wp:docPr id="682" name="Picture 6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FD5A77">
              <w:rPr>
                <w:szCs w:val="20"/>
              </w:rPr>
              <w:t>UpdateBiometricDataRequest</w:t>
            </w:r>
          </w:p>
        </w:tc>
        <w:tc>
          <w:tcPr>
            <w:tcW w:w="2700" w:type="dxa"/>
          </w:tcPr>
          <w:p w:rsidR="00D5253B" w:rsidRPr="00FD5A77" w:rsidRDefault="00D5253B" w:rsidP="00CF7FE7">
            <w:pPr>
              <w:spacing w:before="60"/>
              <w:rPr>
                <w:szCs w:val="20"/>
              </w:rPr>
            </w:pPr>
          </w:p>
        </w:tc>
        <w:tc>
          <w:tcPr>
            <w:tcW w:w="630" w:type="dxa"/>
          </w:tcPr>
          <w:p w:rsidR="00D5253B" w:rsidRPr="00FD5A77" w:rsidRDefault="00D5253B" w:rsidP="00CF7FE7">
            <w:pPr>
              <w:spacing w:before="60"/>
              <w:rPr>
                <w:szCs w:val="20"/>
              </w:rPr>
            </w:pPr>
            <w:r w:rsidRPr="00FD5A77">
              <w:rPr>
                <w:szCs w:val="20"/>
              </w:rPr>
              <w:t>1</w:t>
            </w:r>
          </w:p>
        </w:tc>
        <w:tc>
          <w:tcPr>
            <w:tcW w:w="360" w:type="dxa"/>
          </w:tcPr>
          <w:p w:rsidR="00D5253B" w:rsidRPr="00FD5A77" w:rsidRDefault="00D5253B" w:rsidP="00CF7FE7">
            <w:pPr>
              <w:spacing w:before="60"/>
              <w:rPr>
                <w:szCs w:val="20"/>
              </w:rPr>
            </w:pPr>
            <w:r w:rsidRPr="00FD5A77">
              <w:rPr>
                <w:szCs w:val="20"/>
              </w:rPr>
              <w:t>Y</w:t>
            </w:r>
          </w:p>
        </w:tc>
        <w:tc>
          <w:tcPr>
            <w:tcW w:w="2340" w:type="dxa"/>
          </w:tcPr>
          <w:p w:rsidR="00D5253B" w:rsidRPr="00FD5A77" w:rsidRDefault="00D5253B" w:rsidP="00CF7FE7">
            <w:pPr>
              <w:spacing w:before="60"/>
              <w:rPr>
                <w:szCs w:val="20"/>
              </w:rPr>
            </w:pPr>
          </w:p>
        </w:tc>
      </w:tr>
      <w:tr w:rsidR="00D5253B" w:rsidRPr="00FD5A77" w:rsidTr="00CF7FE7">
        <w:trPr>
          <w:cantSplit/>
        </w:trPr>
        <w:tc>
          <w:tcPr>
            <w:tcW w:w="3528" w:type="dxa"/>
          </w:tcPr>
          <w:p w:rsidR="00D5253B" w:rsidRPr="00FD5A77" w:rsidRDefault="00D5253B" w:rsidP="00CF7FE7">
            <w:pPr>
              <w:spacing w:before="60"/>
              <w:rPr>
                <w:rFonts w:cs="Arial"/>
                <w:szCs w:val="20"/>
              </w:rPr>
            </w:pPr>
            <w:r w:rsidRPr="00FD5A77">
              <w:rPr>
                <w:rFonts w:cs="Arial"/>
                <w:szCs w:val="20"/>
              </w:rPr>
              <w:tab/>
            </w:r>
            <w:r w:rsidRPr="00FD5A77">
              <w:rPr>
                <w:rFonts w:cs="Arial"/>
                <w:noProof/>
                <w:szCs w:val="20"/>
              </w:rPr>
              <w:drawing>
                <wp:inline distT="0" distB="0" distL="0" distR="0" wp14:anchorId="79EE9A84" wp14:editId="51AAA374">
                  <wp:extent cx="136525" cy="136525"/>
                  <wp:effectExtent l="0" t="0" r="0" b="0"/>
                  <wp:docPr id="681" name="Picture 6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FD5A77">
              <w:rPr>
                <w:rFonts w:cs="Arial"/>
                <w:szCs w:val="20"/>
              </w:rPr>
              <w:t>GenericRequestParameters</w:t>
            </w:r>
          </w:p>
        </w:tc>
        <w:tc>
          <w:tcPr>
            <w:tcW w:w="2700" w:type="dxa"/>
          </w:tcPr>
          <w:p w:rsidR="00D5253B" w:rsidRPr="00FD5A77" w:rsidRDefault="005E732B" w:rsidP="00CF7FE7">
            <w:pPr>
              <w:spacing w:before="60"/>
              <w:rPr>
                <w:bCs/>
                <w:iCs/>
                <w:color w:val="0000FF"/>
                <w:u w:val="single"/>
              </w:rPr>
            </w:pPr>
            <w:hyperlink w:anchor="_GenericRequestParameters" w:history="1">
              <w:r w:rsidR="00D5253B" w:rsidRPr="00FD5A77">
                <w:rPr>
                  <w:color w:val="0000EE"/>
                  <w:u w:val="single"/>
                </w:rPr>
                <w:t>GenericRequestParameters</w:t>
              </w:r>
            </w:hyperlink>
          </w:p>
        </w:tc>
        <w:tc>
          <w:tcPr>
            <w:tcW w:w="630" w:type="dxa"/>
          </w:tcPr>
          <w:p w:rsidR="00D5253B" w:rsidRPr="00FD5A77" w:rsidRDefault="00D5253B" w:rsidP="00CF7FE7">
            <w:pPr>
              <w:spacing w:before="60"/>
              <w:rPr>
                <w:szCs w:val="20"/>
              </w:rPr>
            </w:pPr>
            <w:r w:rsidRPr="00FD5A77">
              <w:rPr>
                <w:szCs w:val="20"/>
              </w:rPr>
              <w:t>0..1</w:t>
            </w:r>
          </w:p>
        </w:tc>
        <w:tc>
          <w:tcPr>
            <w:tcW w:w="360" w:type="dxa"/>
          </w:tcPr>
          <w:p w:rsidR="00D5253B" w:rsidRPr="00FD5A77" w:rsidRDefault="00D5253B" w:rsidP="00CF7FE7">
            <w:pPr>
              <w:spacing w:before="60"/>
              <w:rPr>
                <w:szCs w:val="20"/>
              </w:rPr>
            </w:pPr>
            <w:r w:rsidRPr="00FD5A77">
              <w:rPr>
                <w:szCs w:val="20"/>
              </w:rPr>
              <w:t>N</w:t>
            </w:r>
          </w:p>
        </w:tc>
        <w:tc>
          <w:tcPr>
            <w:tcW w:w="2340" w:type="dxa"/>
          </w:tcPr>
          <w:p w:rsidR="00D5253B" w:rsidRPr="00FD5A77" w:rsidRDefault="00D5253B" w:rsidP="00CF7FE7">
            <w:pPr>
              <w:spacing w:before="60"/>
              <w:rPr>
                <w:szCs w:val="20"/>
              </w:rPr>
            </w:pPr>
            <w:r w:rsidRPr="00FD5A77">
              <w:rPr>
                <w:szCs w:val="20"/>
              </w:rPr>
              <w:t>Common request parameters that can be used to identify the requester.</w:t>
            </w:r>
          </w:p>
        </w:tc>
      </w:tr>
      <w:tr w:rsidR="00D5253B" w:rsidRPr="00FD5A77" w:rsidTr="00CF7FE7">
        <w:trPr>
          <w:cantSplit/>
        </w:trPr>
        <w:tc>
          <w:tcPr>
            <w:tcW w:w="3528" w:type="dxa"/>
          </w:tcPr>
          <w:p w:rsidR="00D5253B" w:rsidRPr="00FD5A77" w:rsidRDefault="00D5253B" w:rsidP="00CF7FE7">
            <w:pPr>
              <w:spacing w:before="60"/>
              <w:rPr>
                <w:szCs w:val="20"/>
              </w:rPr>
            </w:pPr>
            <w:r w:rsidRPr="00FD5A77">
              <w:rPr>
                <w:szCs w:val="20"/>
              </w:rPr>
              <w:tab/>
            </w:r>
            <w:r w:rsidRPr="00FD5A77">
              <w:rPr>
                <w:szCs w:val="20"/>
              </w:rPr>
              <w:tab/>
            </w:r>
            <w:r w:rsidRPr="00FD5A77">
              <w:rPr>
                <w:noProof/>
                <w:szCs w:val="20"/>
              </w:rPr>
              <w:drawing>
                <wp:inline distT="0" distB="0" distL="0" distR="0" wp14:anchorId="1A4D6964" wp14:editId="26D0E969">
                  <wp:extent cx="136525" cy="136525"/>
                  <wp:effectExtent l="0" t="0" r="0" b="0"/>
                  <wp:docPr id="680" name="Picture 6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FD5A77">
              <w:rPr>
                <w:szCs w:val="20"/>
              </w:rPr>
              <w:t>Application</w:t>
            </w:r>
          </w:p>
        </w:tc>
        <w:tc>
          <w:tcPr>
            <w:tcW w:w="2700" w:type="dxa"/>
          </w:tcPr>
          <w:p w:rsidR="00D5253B" w:rsidRPr="00FD5A77" w:rsidRDefault="005E732B" w:rsidP="00CF7FE7">
            <w:pPr>
              <w:spacing w:before="60"/>
              <w:rPr>
                <w:bCs/>
                <w:iCs/>
                <w:color w:val="0000FF"/>
                <w:u w:val="single"/>
              </w:rPr>
            </w:pPr>
            <w:hyperlink w:anchor="_ApplicationIdentifier" w:history="1">
              <w:r w:rsidR="00D5253B" w:rsidRPr="00FD5A77">
                <w:rPr>
                  <w:color w:val="0000EE"/>
                  <w:u w:val="single"/>
                </w:rPr>
                <w:t>ApplicationIdentifier</w:t>
              </w:r>
            </w:hyperlink>
          </w:p>
        </w:tc>
        <w:tc>
          <w:tcPr>
            <w:tcW w:w="630" w:type="dxa"/>
          </w:tcPr>
          <w:p w:rsidR="00D5253B" w:rsidRPr="00FD5A77" w:rsidRDefault="00D5253B" w:rsidP="00CF7FE7">
            <w:pPr>
              <w:spacing w:before="60"/>
              <w:rPr>
                <w:szCs w:val="20"/>
              </w:rPr>
            </w:pPr>
            <w:r w:rsidRPr="00FD5A77">
              <w:rPr>
                <w:szCs w:val="20"/>
              </w:rPr>
              <w:t>0..1</w:t>
            </w:r>
          </w:p>
        </w:tc>
        <w:tc>
          <w:tcPr>
            <w:tcW w:w="360" w:type="dxa"/>
          </w:tcPr>
          <w:p w:rsidR="00D5253B" w:rsidRPr="00FD5A77" w:rsidRDefault="00D5253B" w:rsidP="00CF7FE7">
            <w:pPr>
              <w:spacing w:before="60"/>
              <w:rPr>
                <w:szCs w:val="20"/>
              </w:rPr>
            </w:pPr>
            <w:r w:rsidRPr="00FD5A77">
              <w:rPr>
                <w:szCs w:val="20"/>
              </w:rPr>
              <w:t>N</w:t>
            </w:r>
          </w:p>
        </w:tc>
        <w:tc>
          <w:tcPr>
            <w:tcW w:w="2340" w:type="dxa"/>
          </w:tcPr>
          <w:p w:rsidR="00D5253B" w:rsidRPr="00FD5A77" w:rsidRDefault="00D5253B" w:rsidP="00CF7FE7">
            <w:pPr>
              <w:spacing w:before="60"/>
              <w:rPr>
                <w:szCs w:val="20"/>
              </w:rPr>
            </w:pPr>
            <w:r w:rsidRPr="00FD5A77">
              <w:rPr>
                <w:szCs w:val="20"/>
              </w:rPr>
              <w:t>Identifies the requesting application.</w:t>
            </w:r>
          </w:p>
        </w:tc>
      </w:tr>
      <w:tr w:rsidR="00D5253B" w:rsidRPr="00FD5A77" w:rsidTr="00CF7FE7">
        <w:trPr>
          <w:cantSplit/>
        </w:trPr>
        <w:tc>
          <w:tcPr>
            <w:tcW w:w="3528" w:type="dxa"/>
          </w:tcPr>
          <w:p w:rsidR="00D5253B" w:rsidRPr="00FD5A77" w:rsidRDefault="00D5253B" w:rsidP="00CF7FE7">
            <w:pPr>
              <w:spacing w:before="60"/>
              <w:rPr>
                <w:szCs w:val="20"/>
              </w:rPr>
            </w:pPr>
            <w:r w:rsidRPr="00FD5A77">
              <w:rPr>
                <w:szCs w:val="20"/>
              </w:rPr>
              <w:tab/>
            </w:r>
            <w:r w:rsidRPr="00FD5A77">
              <w:rPr>
                <w:szCs w:val="20"/>
              </w:rPr>
              <w:tab/>
            </w:r>
            <w:r w:rsidRPr="00FD5A77">
              <w:rPr>
                <w:noProof/>
                <w:szCs w:val="20"/>
              </w:rPr>
              <w:drawing>
                <wp:inline distT="0" distB="0" distL="0" distR="0" wp14:anchorId="379730F2" wp14:editId="3E3D788C">
                  <wp:extent cx="136525" cy="136525"/>
                  <wp:effectExtent l="0" t="0" r="0" b="0"/>
                  <wp:docPr id="679" name="Picture 6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FD5A77">
              <w:rPr>
                <w:szCs w:val="20"/>
              </w:rPr>
              <w:t>ApplicationUser</w:t>
            </w:r>
          </w:p>
        </w:tc>
        <w:tc>
          <w:tcPr>
            <w:tcW w:w="2700" w:type="dxa"/>
          </w:tcPr>
          <w:p w:rsidR="00D5253B" w:rsidRPr="00FD5A77" w:rsidRDefault="005E732B" w:rsidP="00CF7FE7">
            <w:pPr>
              <w:spacing w:before="60"/>
              <w:rPr>
                <w:bCs/>
                <w:iCs/>
                <w:color w:val="0000FF"/>
                <w:u w:val="single"/>
              </w:rPr>
            </w:pPr>
            <w:hyperlink w:anchor="_ApplicationUserIdentifier" w:history="1">
              <w:r w:rsidR="00D5253B" w:rsidRPr="00FD5A77">
                <w:rPr>
                  <w:color w:val="0000EE"/>
                  <w:u w:val="single"/>
                </w:rPr>
                <w:t>ApplicationUserIdentifier</w:t>
              </w:r>
            </w:hyperlink>
          </w:p>
        </w:tc>
        <w:tc>
          <w:tcPr>
            <w:tcW w:w="630" w:type="dxa"/>
          </w:tcPr>
          <w:p w:rsidR="00D5253B" w:rsidRPr="00FD5A77" w:rsidRDefault="00D5253B" w:rsidP="00CF7FE7">
            <w:pPr>
              <w:spacing w:before="60"/>
              <w:rPr>
                <w:szCs w:val="20"/>
              </w:rPr>
            </w:pPr>
            <w:r w:rsidRPr="00FD5A77">
              <w:rPr>
                <w:szCs w:val="20"/>
              </w:rPr>
              <w:t>0..1</w:t>
            </w:r>
          </w:p>
        </w:tc>
        <w:tc>
          <w:tcPr>
            <w:tcW w:w="360" w:type="dxa"/>
          </w:tcPr>
          <w:p w:rsidR="00D5253B" w:rsidRPr="00FD5A77" w:rsidRDefault="00D5253B" w:rsidP="00CF7FE7">
            <w:pPr>
              <w:spacing w:before="60"/>
              <w:rPr>
                <w:szCs w:val="20"/>
              </w:rPr>
            </w:pPr>
            <w:r w:rsidRPr="00FD5A77">
              <w:rPr>
                <w:szCs w:val="20"/>
              </w:rPr>
              <w:t>N</w:t>
            </w:r>
          </w:p>
        </w:tc>
        <w:tc>
          <w:tcPr>
            <w:tcW w:w="2340" w:type="dxa"/>
          </w:tcPr>
          <w:p w:rsidR="00D5253B" w:rsidRPr="00FD5A77" w:rsidRDefault="00D5253B" w:rsidP="00CF7FE7">
            <w:pPr>
              <w:spacing w:before="60"/>
              <w:rPr>
                <w:szCs w:val="20"/>
              </w:rPr>
            </w:pPr>
            <w:r w:rsidRPr="00FD5A77">
              <w:rPr>
                <w:szCs w:val="20"/>
              </w:rPr>
              <w:t>Identifies the user or instance of the requesting application.</w:t>
            </w:r>
          </w:p>
        </w:tc>
      </w:tr>
      <w:tr w:rsidR="00D5253B" w:rsidRPr="00FD5A77" w:rsidTr="00CF7FE7">
        <w:trPr>
          <w:cantSplit/>
        </w:trPr>
        <w:tc>
          <w:tcPr>
            <w:tcW w:w="3528" w:type="dxa"/>
          </w:tcPr>
          <w:p w:rsidR="00D5253B" w:rsidRPr="00FD5A77" w:rsidRDefault="00D5253B" w:rsidP="00CF7FE7">
            <w:pPr>
              <w:spacing w:before="60"/>
              <w:rPr>
                <w:szCs w:val="20"/>
              </w:rPr>
            </w:pPr>
            <w:r w:rsidRPr="00FD5A77">
              <w:rPr>
                <w:szCs w:val="20"/>
              </w:rPr>
              <w:tab/>
            </w:r>
            <w:r w:rsidRPr="00FD5A77">
              <w:rPr>
                <w:szCs w:val="20"/>
              </w:rPr>
              <w:tab/>
            </w:r>
            <w:r w:rsidRPr="00FD5A77">
              <w:rPr>
                <w:noProof/>
                <w:szCs w:val="20"/>
              </w:rPr>
              <w:drawing>
                <wp:inline distT="0" distB="0" distL="0" distR="0" wp14:anchorId="57467B62" wp14:editId="45F8475A">
                  <wp:extent cx="136525" cy="136525"/>
                  <wp:effectExtent l="0" t="0" r="0" b="0"/>
                  <wp:docPr id="678" name="Picture 6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FD5A77">
              <w:rPr>
                <w:szCs w:val="20"/>
              </w:rPr>
              <w:t>BIASOperationName</w:t>
            </w:r>
          </w:p>
        </w:tc>
        <w:tc>
          <w:tcPr>
            <w:tcW w:w="2700" w:type="dxa"/>
          </w:tcPr>
          <w:p w:rsidR="00D5253B" w:rsidRPr="00FD5A77" w:rsidRDefault="00D5253B" w:rsidP="00CF7FE7">
            <w:pPr>
              <w:spacing w:before="60"/>
            </w:pPr>
            <w:r w:rsidRPr="00FD5A77">
              <w:t>string</w:t>
            </w:r>
          </w:p>
        </w:tc>
        <w:tc>
          <w:tcPr>
            <w:tcW w:w="630" w:type="dxa"/>
          </w:tcPr>
          <w:p w:rsidR="00D5253B" w:rsidRPr="00FD5A77" w:rsidRDefault="00D5253B" w:rsidP="00CF7FE7">
            <w:pPr>
              <w:spacing w:before="60"/>
              <w:rPr>
                <w:szCs w:val="20"/>
              </w:rPr>
            </w:pPr>
            <w:r w:rsidRPr="00FD5A77">
              <w:rPr>
                <w:szCs w:val="20"/>
              </w:rPr>
              <w:t>0..1</w:t>
            </w:r>
          </w:p>
        </w:tc>
        <w:tc>
          <w:tcPr>
            <w:tcW w:w="360" w:type="dxa"/>
          </w:tcPr>
          <w:p w:rsidR="00D5253B" w:rsidRPr="00FD5A77" w:rsidRDefault="00D5253B" w:rsidP="00CF7FE7">
            <w:pPr>
              <w:spacing w:before="60"/>
              <w:rPr>
                <w:szCs w:val="20"/>
              </w:rPr>
            </w:pPr>
            <w:r w:rsidRPr="00FD5A77">
              <w:rPr>
                <w:szCs w:val="20"/>
              </w:rPr>
              <w:t>N</w:t>
            </w:r>
          </w:p>
        </w:tc>
        <w:tc>
          <w:tcPr>
            <w:tcW w:w="2340" w:type="dxa"/>
          </w:tcPr>
          <w:p w:rsidR="00D5253B" w:rsidRPr="00FD5A77" w:rsidRDefault="00D5253B" w:rsidP="00CF7FE7">
            <w:pPr>
              <w:spacing w:before="60"/>
              <w:rPr>
                <w:szCs w:val="20"/>
              </w:rPr>
            </w:pPr>
            <w:r w:rsidRPr="00FD5A77">
              <w:rPr>
                <w:szCs w:val="20"/>
              </w:rPr>
              <w:t>Identifies the BIAS operation that is being requested: “UpdateBiometricData”.</w:t>
            </w:r>
          </w:p>
        </w:tc>
      </w:tr>
      <w:tr w:rsidR="00D5253B" w:rsidRPr="00FD5A77" w:rsidTr="00CF7FE7">
        <w:trPr>
          <w:cantSplit/>
        </w:trPr>
        <w:tc>
          <w:tcPr>
            <w:tcW w:w="3528" w:type="dxa"/>
          </w:tcPr>
          <w:p w:rsidR="00D5253B" w:rsidRPr="00FD5A77" w:rsidRDefault="00D5253B" w:rsidP="00CF7FE7">
            <w:pPr>
              <w:spacing w:before="60"/>
              <w:rPr>
                <w:szCs w:val="20"/>
              </w:rPr>
            </w:pPr>
            <w:r w:rsidRPr="00FD5A77">
              <w:rPr>
                <w:szCs w:val="20"/>
              </w:rPr>
              <w:tab/>
            </w:r>
            <w:r w:rsidRPr="00FD5A77">
              <w:rPr>
                <w:noProof/>
                <w:szCs w:val="20"/>
              </w:rPr>
              <w:drawing>
                <wp:inline distT="0" distB="0" distL="0" distR="0" wp14:anchorId="60D61EFC" wp14:editId="116F9AD7">
                  <wp:extent cx="136525" cy="136525"/>
                  <wp:effectExtent l="0" t="0" r="0" b="0"/>
                  <wp:docPr id="677" name="Picture 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FD5A77">
              <w:rPr>
                <w:szCs w:val="20"/>
              </w:rPr>
              <w:t>Identity</w:t>
            </w:r>
          </w:p>
        </w:tc>
        <w:tc>
          <w:tcPr>
            <w:tcW w:w="2700" w:type="dxa"/>
          </w:tcPr>
          <w:p w:rsidR="00D5253B" w:rsidRPr="00FD5A77" w:rsidRDefault="005E732B" w:rsidP="00CF7FE7">
            <w:pPr>
              <w:spacing w:before="60"/>
              <w:rPr>
                <w:bCs/>
                <w:iCs/>
                <w:color w:val="0000FF"/>
                <w:u w:val="single"/>
              </w:rPr>
            </w:pPr>
            <w:hyperlink w:anchor="_BIASIdentity" w:history="1">
              <w:r w:rsidR="00D5253B" w:rsidRPr="00FD5A77">
                <w:rPr>
                  <w:color w:val="0000EE"/>
                  <w:u w:val="single"/>
                </w:rPr>
                <w:t>BIASIdentity</w:t>
              </w:r>
            </w:hyperlink>
          </w:p>
        </w:tc>
        <w:tc>
          <w:tcPr>
            <w:tcW w:w="630" w:type="dxa"/>
          </w:tcPr>
          <w:p w:rsidR="00D5253B" w:rsidRPr="00FD5A77" w:rsidRDefault="00D5253B" w:rsidP="00CF7FE7">
            <w:pPr>
              <w:spacing w:before="60"/>
              <w:rPr>
                <w:szCs w:val="20"/>
              </w:rPr>
            </w:pPr>
            <w:r w:rsidRPr="00FD5A77">
              <w:rPr>
                <w:szCs w:val="20"/>
              </w:rPr>
              <w:t>1</w:t>
            </w:r>
          </w:p>
        </w:tc>
        <w:tc>
          <w:tcPr>
            <w:tcW w:w="360" w:type="dxa"/>
          </w:tcPr>
          <w:p w:rsidR="00D5253B" w:rsidRPr="00FD5A77" w:rsidRDefault="00D5253B" w:rsidP="00CF7FE7">
            <w:pPr>
              <w:spacing w:before="60"/>
              <w:rPr>
                <w:szCs w:val="20"/>
              </w:rPr>
            </w:pPr>
            <w:r w:rsidRPr="00FD5A77">
              <w:rPr>
                <w:szCs w:val="20"/>
              </w:rPr>
              <w:t>Y</w:t>
            </w:r>
          </w:p>
        </w:tc>
        <w:tc>
          <w:tcPr>
            <w:tcW w:w="2340" w:type="dxa"/>
          </w:tcPr>
          <w:p w:rsidR="00D5253B" w:rsidRPr="00FD5A77" w:rsidRDefault="00D5253B" w:rsidP="00CF7FE7">
            <w:pPr>
              <w:spacing w:before="60"/>
              <w:rPr>
                <w:szCs w:val="20"/>
              </w:rPr>
            </w:pPr>
            <w:r w:rsidRPr="00FD5A77">
              <w:rPr>
                <w:szCs w:val="20"/>
              </w:rPr>
              <w:t>Identifies the subject or, in the encounter-centric model, a subject and an encounter, and includes the biometric data to update.</w:t>
            </w:r>
          </w:p>
        </w:tc>
      </w:tr>
      <w:tr w:rsidR="00D5253B" w:rsidRPr="00FD5A77" w:rsidTr="00CF7FE7">
        <w:trPr>
          <w:cantSplit/>
        </w:trPr>
        <w:tc>
          <w:tcPr>
            <w:tcW w:w="3528" w:type="dxa"/>
          </w:tcPr>
          <w:p w:rsidR="00D5253B" w:rsidRPr="00FD5A77" w:rsidRDefault="00D5253B" w:rsidP="00CF7FE7">
            <w:pPr>
              <w:spacing w:before="60"/>
              <w:rPr>
                <w:rFonts w:cs="Arial"/>
                <w:szCs w:val="20"/>
              </w:rPr>
            </w:pPr>
            <w:r w:rsidRPr="00FD5A77">
              <w:rPr>
                <w:rFonts w:cs="Arial"/>
                <w:szCs w:val="20"/>
              </w:rPr>
              <w:tab/>
            </w:r>
            <w:r w:rsidRPr="00FD5A77">
              <w:rPr>
                <w:rFonts w:cs="Arial"/>
                <w:szCs w:val="20"/>
              </w:rPr>
              <w:tab/>
            </w:r>
            <w:r w:rsidRPr="00FD5A77">
              <w:rPr>
                <w:rFonts w:cs="Arial"/>
                <w:noProof/>
                <w:szCs w:val="20"/>
              </w:rPr>
              <w:drawing>
                <wp:inline distT="0" distB="0" distL="0" distR="0" wp14:anchorId="0193F629" wp14:editId="24574462">
                  <wp:extent cx="136525" cy="136525"/>
                  <wp:effectExtent l="0" t="0" r="0" b="0"/>
                  <wp:docPr id="676" name="Picture 6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FD5A77">
              <w:rPr>
                <w:rFonts w:cs="Arial"/>
                <w:szCs w:val="20"/>
              </w:rPr>
              <w:t>SubjectID</w:t>
            </w:r>
          </w:p>
        </w:tc>
        <w:tc>
          <w:tcPr>
            <w:tcW w:w="2700" w:type="dxa"/>
          </w:tcPr>
          <w:p w:rsidR="00D5253B" w:rsidRPr="00FD5A77" w:rsidRDefault="005E732B" w:rsidP="00CF7FE7">
            <w:pPr>
              <w:spacing w:before="60"/>
              <w:rPr>
                <w:bCs/>
                <w:iCs/>
                <w:color w:val="0000FF"/>
                <w:u w:val="single"/>
              </w:rPr>
            </w:pPr>
            <w:hyperlink w:anchor="_BIASIDType" w:history="1">
              <w:r w:rsidR="00D5253B" w:rsidRPr="00FD5A77">
                <w:rPr>
                  <w:color w:val="0000EE"/>
                  <w:u w:val="single"/>
                </w:rPr>
                <w:t>BIASIDType</w:t>
              </w:r>
            </w:hyperlink>
          </w:p>
        </w:tc>
        <w:tc>
          <w:tcPr>
            <w:tcW w:w="630" w:type="dxa"/>
          </w:tcPr>
          <w:p w:rsidR="00D5253B" w:rsidRPr="00FD5A77" w:rsidRDefault="00D5253B" w:rsidP="00CF7FE7">
            <w:pPr>
              <w:spacing w:before="60"/>
              <w:rPr>
                <w:szCs w:val="20"/>
              </w:rPr>
            </w:pPr>
            <w:r w:rsidRPr="00FD5A77">
              <w:rPr>
                <w:szCs w:val="20"/>
              </w:rPr>
              <w:t>1</w:t>
            </w:r>
          </w:p>
        </w:tc>
        <w:tc>
          <w:tcPr>
            <w:tcW w:w="360" w:type="dxa"/>
          </w:tcPr>
          <w:p w:rsidR="00D5253B" w:rsidRPr="00FD5A77" w:rsidRDefault="00D5253B" w:rsidP="00CF7FE7">
            <w:pPr>
              <w:spacing w:before="60"/>
              <w:rPr>
                <w:szCs w:val="20"/>
              </w:rPr>
            </w:pPr>
            <w:r w:rsidRPr="00FD5A77">
              <w:rPr>
                <w:szCs w:val="20"/>
              </w:rPr>
              <w:t>Y</w:t>
            </w:r>
          </w:p>
        </w:tc>
        <w:tc>
          <w:tcPr>
            <w:tcW w:w="2340" w:type="dxa"/>
          </w:tcPr>
          <w:p w:rsidR="00D5253B" w:rsidRPr="00FD5A77" w:rsidRDefault="00D5253B" w:rsidP="00CF7FE7">
            <w:pPr>
              <w:spacing w:before="60"/>
              <w:rPr>
                <w:szCs w:val="20"/>
              </w:rPr>
            </w:pPr>
            <w:r w:rsidRPr="00FD5A77">
              <w:rPr>
                <w:szCs w:val="20"/>
              </w:rPr>
              <w:t>A system unique identifier for a subject.</w:t>
            </w:r>
          </w:p>
        </w:tc>
      </w:tr>
      <w:tr w:rsidR="00D5253B" w:rsidRPr="00FD5A77" w:rsidTr="00CF7FE7">
        <w:trPr>
          <w:cantSplit/>
        </w:trPr>
        <w:tc>
          <w:tcPr>
            <w:tcW w:w="3528" w:type="dxa"/>
          </w:tcPr>
          <w:p w:rsidR="00D5253B" w:rsidRPr="00FD5A77" w:rsidRDefault="00D5253B" w:rsidP="00CF7FE7">
            <w:pPr>
              <w:spacing w:before="60"/>
              <w:rPr>
                <w:szCs w:val="20"/>
              </w:rPr>
            </w:pPr>
            <w:r w:rsidRPr="00FD5A77">
              <w:rPr>
                <w:szCs w:val="20"/>
              </w:rPr>
              <w:lastRenderedPageBreak/>
              <w:tab/>
            </w:r>
            <w:r w:rsidRPr="00FD5A77">
              <w:rPr>
                <w:szCs w:val="20"/>
              </w:rPr>
              <w:tab/>
            </w:r>
            <w:r w:rsidRPr="00FD5A77">
              <w:rPr>
                <w:noProof/>
                <w:szCs w:val="20"/>
              </w:rPr>
              <w:drawing>
                <wp:inline distT="0" distB="0" distL="0" distR="0" wp14:anchorId="42E73400" wp14:editId="3AC2C585">
                  <wp:extent cx="136525" cy="136525"/>
                  <wp:effectExtent l="0" t="0" r="0" b="0"/>
                  <wp:docPr id="675" name="Picture 6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FD5A77">
              <w:rPr>
                <w:szCs w:val="20"/>
              </w:rPr>
              <w:t>EncounterID</w:t>
            </w:r>
          </w:p>
        </w:tc>
        <w:tc>
          <w:tcPr>
            <w:tcW w:w="2700" w:type="dxa"/>
          </w:tcPr>
          <w:p w:rsidR="00D5253B" w:rsidRPr="00FD5A77" w:rsidRDefault="005E732B" w:rsidP="00CF7FE7">
            <w:pPr>
              <w:spacing w:before="60"/>
              <w:rPr>
                <w:bCs/>
                <w:iCs/>
                <w:color w:val="0000FF"/>
                <w:u w:val="single"/>
              </w:rPr>
            </w:pPr>
            <w:hyperlink w:anchor="_BIASIDType" w:history="1">
              <w:r w:rsidR="00D5253B" w:rsidRPr="00FD5A77">
                <w:rPr>
                  <w:color w:val="0000EE"/>
                  <w:u w:val="single"/>
                </w:rPr>
                <w:t>BIASIDType</w:t>
              </w:r>
            </w:hyperlink>
          </w:p>
        </w:tc>
        <w:tc>
          <w:tcPr>
            <w:tcW w:w="630" w:type="dxa"/>
          </w:tcPr>
          <w:p w:rsidR="00D5253B" w:rsidRPr="00FD5A77" w:rsidRDefault="00D5253B" w:rsidP="00CF7FE7">
            <w:pPr>
              <w:spacing w:before="60"/>
              <w:rPr>
                <w:szCs w:val="20"/>
              </w:rPr>
            </w:pPr>
            <w:r w:rsidRPr="00FD5A77">
              <w:rPr>
                <w:szCs w:val="20"/>
              </w:rPr>
              <w:t>0..1</w:t>
            </w:r>
          </w:p>
        </w:tc>
        <w:tc>
          <w:tcPr>
            <w:tcW w:w="360" w:type="dxa"/>
          </w:tcPr>
          <w:p w:rsidR="00D5253B" w:rsidRPr="00FD5A77" w:rsidRDefault="00D5253B" w:rsidP="00CF7FE7">
            <w:pPr>
              <w:spacing w:before="60"/>
              <w:rPr>
                <w:szCs w:val="20"/>
              </w:rPr>
            </w:pPr>
            <w:r w:rsidRPr="00FD5A77">
              <w:rPr>
                <w:szCs w:val="20"/>
              </w:rPr>
              <w:t>C</w:t>
            </w:r>
          </w:p>
        </w:tc>
        <w:tc>
          <w:tcPr>
            <w:tcW w:w="2340" w:type="dxa"/>
          </w:tcPr>
          <w:p w:rsidR="00D5253B" w:rsidRPr="00FD5A77" w:rsidRDefault="00D5253B" w:rsidP="00CF7FE7">
            <w:pPr>
              <w:spacing w:before="60"/>
              <w:rPr>
                <w:szCs w:val="20"/>
              </w:rPr>
            </w:pPr>
            <w:r w:rsidRPr="00FD5A77">
              <w:rPr>
                <w:szCs w:val="20"/>
              </w:rPr>
              <w:t>The identifier of an encounter associated with the subject.</w:t>
            </w:r>
          </w:p>
          <w:p w:rsidR="00D5253B" w:rsidRPr="00FD5A77" w:rsidRDefault="00D5253B" w:rsidP="00CF7FE7">
            <w:pPr>
              <w:spacing w:before="60"/>
              <w:rPr>
                <w:szCs w:val="20"/>
              </w:rPr>
            </w:pPr>
            <w:r w:rsidRPr="00FD5A77">
              <w:rPr>
                <w:szCs w:val="20"/>
              </w:rPr>
              <w:t>Required for encounter-centric models.</w:t>
            </w:r>
          </w:p>
        </w:tc>
      </w:tr>
      <w:tr w:rsidR="00D5253B" w:rsidRPr="00FD5A77" w:rsidTr="00CF7FE7">
        <w:trPr>
          <w:cantSplit/>
        </w:trPr>
        <w:tc>
          <w:tcPr>
            <w:tcW w:w="3528" w:type="dxa"/>
          </w:tcPr>
          <w:p w:rsidR="00D5253B" w:rsidRPr="00FD5A77" w:rsidRDefault="00D5253B" w:rsidP="00CF7FE7">
            <w:pPr>
              <w:spacing w:before="60"/>
              <w:rPr>
                <w:szCs w:val="20"/>
              </w:rPr>
            </w:pPr>
            <w:r w:rsidRPr="00FD5A77">
              <w:rPr>
                <w:szCs w:val="20"/>
              </w:rPr>
              <w:tab/>
            </w:r>
            <w:r w:rsidRPr="00FD5A77">
              <w:rPr>
                <w:szCs w:val="20"/>
              </w:rPr>
              <w:tab/>
            </w:r>
            <w:r w:rsidRPr="00FD5A77">
              <w:rPr>
                <w:noProof/>
                <w:szCs w:val="20"/>
              </w:rPr>
              <w:drawing>
                <wp:inline distT="0" distB="0" distL="0" distR="0" wp14:anchorId="5D20557C" wp14:editId="3C7C4B8A">
                  <wp:extent cx="136525" cy="136525"/>
                  <wp:effectExtent l="0" t="0" r="0" b="0"/>
                  <wp:docPr id="674" name="Picture 6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FD5A77">
              <w:rPr>
                <w:szCs w:val="20"/>
              </w:rPr>
              <w:t>BiometricData</w:t>
            </w:r>
          </w:p>
        </w:tc>
        <w:tc>
          <w:tcPr>
            <w:tcW w:w="2700" w:type="dxa"/>
          </w:tcPr>
          <w:p w:rsidR="00D5253B" w:rsidRPr="00FD5A77" w:rsidRDefault="005E732B" w:rsidP="00CF7FE7">
            <w:pPr>
              <w:spacing w:before="60"/>
              <w:rPr>
                <w:bCs/>
                <w:iCs/>
                <w:color w:val="0000FF"/>
                <w:u w:val="single"/>
              </w:rPr>
            </w:pPr>
            <w:hyperlink w:anchor="_BIASBiometricDataType" w:history="1">
              <w:r w:rsidR="00D5253B" w:rsidRPr="00FD5A77">
                <w:rPr>
                  <w:color w:val="0000EE"/>
                  <w:u w:val="single"/>
                </w:rPr>
                <w:t>BIASBiometricDataType</w:t>
              </w:r>
            </w:hyperlink>
          </w:p>
        </w:tc>
        <w:tc>
          <w:tcPr>
            <w:tcW w:w="630" w:type="dxa"/>
          </w:tcPr>
          <w:p w:rsidR="00D5253B" w:rsidRPr="00FD5A77" w:rsidRDefault="00D5253B" w:rsidP="00CF7FE7">
            <w:pPr>
              <w:spacing w:before="60"/>
              <w:rPr>
                <w:szCs w:val="20"/>
              </w:rPr>
            </w:pPr>
            <w:r w:rsidRPr="00FD5A77">
              <w:rPr>
                <w:szCs w:val="20"/>
              </w:rPr>
              <w:t>1</w:t>
            </w:r>
          </w:p>
        </w:tc>
        <w:tc>
          <w:tcPr>
            <w:tcW w:w="360" w:type="dxa"/>
          </w:tcPr>
          <w:p w:rsidR="00D5253B" w:rsidRPr="00FD5A77" w:rsidRDefault="00D5253B" w:rsidP="00CF7FE7">
            <w:pPr>
              <w:spacing w:before="60"/>
              <w:rPr>
                <w:szCs w:val="20"/>
              </w:rPr>
            </w:pPr>
            <w:r w:rsidRPr="00FD5A77">
              <w:rPr>
                <w:szCs w:val="20"/>
              </w:rPr>
              <w:t>Y</w:t>
            </w:r>
          </w:p>
        </w:tc>
        <w:tc>
          <w:tcPr>
            <w:tcW w:w="2340" w:type="dxa"/>
          </w:tcPr>
          <w:p w:rsidR="00D5253B" w:rsidRPr="00FD5A77" w:rsidRDefault="00D5253B" w:rsidP="00CF7FE7">
            <w:pPr>
              <w:spacing w:before="60"/>
              <w:rPr>
                <w:szCs w:val="20"/>
              </w:rPr>
            </w:pPr>
            <w:r w:rsidRPr="00FD5A77">
              <w:rPr>
                <w:szCs w:val="20"/>
              </w:rPr>
              <w:t>An Identity’s biometric data.</w:t>
            </w:r>
          </w:p>
        </w:tc>
      </w:tr>
      <w:tr w:rsidR="00D5253B" w:rsidRPr="00FD5A77" w:rsidTr="00CF7FE7">
        <w:trPr>
          <w:cantSplit/>
        </w:trPr>
        <w:tc>
          <w:tcPr>
            <w:tcW w:w="3528" w:type="dxa"/>
          </w:tcPr>
          <w:p w:rsidR="00D5253B" w:rsidRPr="00FD5A77" w:rsidRDefault="00D5253B" w:rsidP="00CF7FE7">
            <w:pPr>
              <w:spacing w:before="60"/>
              <w:rPr>
                <w:szCs w:val="20"/>
              </w:rPr>
            </w:pPr>
            <w:r w:rsidRPr="00FD5A77">
              <w:rPr>
                <w:szCs w:val="20"/>
              </w:rPr>
              <w:tab/>
            </w:r>
            <w:r w:rsidRPr="00FD5A77">
              <w:rPr>
                <w:szCs w:val="20"/>
              </w:rPr>
              <w:tab/>
            </w:r>
            <w:r w:rsidRPr="00FD5A77">
              <w:rPr>
                <w:szCs w:val="20"/>
              </w:rPr>
              <w:tab/>
            </w:r>
            <w:r w:rsidRPr="00FD5A77">
              <w:rPr>
                <w:noProof/>
                <w:szCs w:val="20"/>
              </w:rPr>
              <w:drawing>
                <wp:inline distT="0" distB="0" distL="0" distR="0" wp14:anchorId="076AD0A4" wp14:editId="27D2DF73">
                  <wp:extent cx="136525" cy="136525"/>
                  <wp:effectExtent l="0" t="0" r="0" b="0"/>
                  <wp:docPr id="673" name="Picture 6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FD5A77">
              <w:rPr>
                <w:szCs w:val="20"/>
              </w:rPr>
              <w:t>BIR</w:t>
            </w:r>
          </w:p>
        </w:tc>
        <w:tc>
          <w:tcPr>
            <w:tcW w:w="2700" w:type="dxa"/>
          </w:tcPr>
          <w:p w:rsidR="00D5253B" w:rsidRPr="00FD5A77" w:rsidRDefault="005E732B" w:rsidP="00CF7FE7">
            <w:pPr>
              <w:spacing w:before="60"/>
              <w:rPr>
                <w:bCs/>
                <w:iCs/>
                <w:color w:val="0000FF"/>
                <w:u w:val="single"/>
              </w:rPr>
            </w:pPr>
            <w:hyperlink w:anchor="_CBEFF_BIR_Type" w:history="1">
              <w:r w:rsidR="00D5253B" w:rsidRPr="00FD5A77">
                <w:rPr>
                  <w:color w:val="0000EE"/>
                  <w:u w:val="single"/>
                </w:rPr>
                <w:t>CBEFF_BIR_Type</w:t>
              </w:r>
            </w:hyperlink>
          </w:p>
        </w:tc>
        <w:tc>
          <w:tcPr>
            <w:tcW w:w="630" w:type="dxa"/>
          </w:tcPr>
          <w:p w:rsidR="00D5253B" w:rsidRPr="00FD5A77" w:rsidRDefault="00D5253B" w:rsidP="00CF7FE7">
            <w:pPr>
              <w:spacing w:before="60"/>
              <w:rPr>
                <w:szCs w:val="20"/>
              </w:rPr>
            </w:pPr>
            <w:r w:rsidRPr="00FD5A77">
              <w:rPr>
                <w:szCs w:val="20"/>
              </w:rPr>
              <w:t>1</w:t>
            </w:r>
          </w:p>
        </w:tc>
        <w:tc>
          <w:tcPr>
            <w:tcW w:w="360" w:type="dxa"/>
          </w:tcPr>
          <w:p w:rsidR="00D5253B" w:rsidRPr="00FD5A77" w:rsidRDefault="00D5253B" w:rsidP="00CF7FE7">
            <w:pPr>
              <w:spacing w:before="60"/>
              <w:rPr>
                <w:szCs w:val="20"/>
              </w:rPr>
            </w:pPr>
            <w:r w:rsidRPr="00FD5A77">
              <w:rPr>
                <w:szCs w:val="20"/>
              </w:rPr>
              <w:t>Y</w:t>
            </w:r>
          </w:p>
        </w:tc>
        <w:tc>
          <w:tcPr>
            <w:tcW w:w="2340" w:type="dxa"/>
          </w:tcPr>
          <w:p w:rsidR="00D5253B" w:rsidRPr="00FD5A77" w:rsidRDefault="00D5253B" w:rsidP="00CF7FE7">
            <w:pPr>
              <w:spacing w:before="60"/>
              <w:rPr>
                <w:szCs w:val="20"/>
              </w:rPr>
            </w:pPr>
            <w:r w:rsidRPr="00FD5A77">
              <w:rPr>
                <w:szCs w:val="20"/>
              </w:rPr>
              <w:t>Contains biometric information in either a non-XML or an XML representation.</w:t>
            </w:r>
          </w:p>
        </w:tc>
      </w:tr>
      <w:tr w:rsidR="00D5253B" w:rsidRPr="00FD5A77" w:rsidTr="00CF7FE7">
        <w:trPr>
          <w:cantSplit/>
        </w:trPr>
        <w:tc>
          <w:tcPr>
            <w:tcW w:w="3528" w:type="dxa"/>
          </w:tcPr>
          <w:p w:rsidR="00D5253B" w:rsidRPr="00FD5A77" w:rsidRDefault="00D5253B" w:rsidP="00CF7FE7">
            <w:pPr>
              <w:spacing w:before="60"/>
              <w:rPr>
                <w:szCs w:val="20"/>
              </w:rPr>
            </w:pPr>
            <w:r w:rsidRPr="00FD5A77">
              <w:rPr>
                <w:szCs w:val="20"/>
              </w:rPr>
              <w:tab/>
            </w:r>
            <w:r w:rsidRPr="00FD5A77">
              <w:rPr>
                <w:noProof/>
                <w:szCs w:val="20"/>
              </w:rPr>
              <w:drawing>
                <wp:inline distT="0" distB="0" distL="0" distR="0" wp14:anchorId="5FD2F746" wp14:editId="3B65109F">
                  <wp:extent cx="136525" cy="136525"/>
                  <wp:effectExtent l="0" t="0" r="0" b="0"/>
                  <wp:docPr id="672" name="Picture 6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FD5A77">
              <w:rPr>
                <w:szCs w:val="20"/>
              </w:rPr>
              <w:t>Merge</w:t>
            </w:r>
          </w:p>
        </w:tc>
        <w:tc>
          <w:tcPr>
            <w:tcW w:w="2700" w:type="dxa"/>
          </w:tcPr>
          <w:p w:rsidR="00D5253B" w:rsidRPr="00FD5A77" w:rsidRDefault="00D5253B" w:rsidP="00CF7FE7">
            <w:pPr>
              <w:rPr>
                <w:bCs/>
                <w:iCs/>
              </w:rPr>
            </w:pPr>
            <w:r w:rsidRPr="00FD5A77">
              <w:rPr>
                <w:bCs/>
                <w:iCs/>
              </w:rPr>
              <w:t>boolean</w:t>
            </w:r>
          </w:p>
        </w:tc>
        <w:tc>
          <w:tcPr>
            <w:tcW w:w="630" w:type="dxa"/>
          </w:tcPr>
          <w:p w:rsidR="00D5253B" w:rsidRPr="00FD5A77" w:rsidRDefault="00D5253B" w:rsidP="00CF7FE7">
            <w:pPr>
              <w:spacing w:before="60"/>
              <w:rPr>
                <w:szCs w:val="20"/>
              </w:rPr>
            </w:pPr>
            <w:r w:rsidRPr="00FD5A77">
              <w:rPr>
                <w:szCs w:val="20"/>
              </w:rPr>
              <w:t>0..1</w:t>
            </w:r>
          </w:p>
        </w:tc>
        <w:tc>
          <w:tcPr>
            <w:tcW w:w="360" w:type="dxa"/>
          </w:tcPr>
          <w:p w:rsidR="00D5253B" w:rsidRPr="00FD5A77" w:rsidRDefault="00D5253B" w:rsidP="00CF7FE7">
            <w:pPr>
              <w:spacing w:before="60"/>
              <w:rPr>
                <w:szCs w:val="20"/>
              </w:rPr>
            </w:pPr>
            <w:r w:rsidRPr="00FD5A77">
              <w:rPr>
                <w:szCs w:val="20"/>
              </w:rPr>
              <w:t>N</w:t>
            </w:r>
          </w:p>
        </w:tc>
        <w:tc>
          <w:tcPr>
            <w:tcW w:w="2340" w:type="dxa"/>
          </w:tcPr>
          <w:p w:rsidR="00D5253B" w:rsidRPr="00FD5A77" w:rsidRDefault="00D5253B" w:rsidP="00CF7FE7">
            <w:pPr>
              <w:spacing w:before="60"/>
              <w:rPr>
                <w:szCs w:val="20"/>
              </w:rPr>
            </w:pPr>
            <w:r w:rsidRPr="00FD5A77">
              <w:rPr>
                <w:szCs w:val="20"/>
              </w:rPr>
              <w:t>Value indicating if the input biometric sample should be merged with any existing biometric information.</w:t>
            </w:r>
          </w:p>
        </w:tc>
      </w:tr>
    </w:tbl>
    <w:p w:rsidR="00D5253B" w:rsidRPr="00FD5A77" w:rsidRDefault="00D5253B" w:rsidP="00D5253B">
      <w:pPr>
        <w:keepNext/>
        <w:keepLines/>
        <w:numPr>
          <w:ilvl w:val="4"/>
          <w:numId w:val="0"/>
        </w:numPr>
        <w:spacing w:before="200" w:after="120"/>
        <w:ind w:left="1152" w:hanging="1152"/>
        <w:outlineLvl w:val="4"/>
        <w:rPr>
          <w:b/>
          <w:bCs/>
          <w:color w:val="3B006F"/>
          <w:kern w:val="32"/>
          <w:sz w:val="24"/>
          <w:szCs w:val="26"/>
          <w:lang w:val="x-none" w:eastAsia="x-none"/>
        </w:rPr>
      </w:pPr>
      <w:r w:rsidRPr="00FD5A77">
        <w:rPr>
          <w:b/>
          <w:bCs/>
          <w:color w:val="3B006F"/>
          <w:kern w:val="32"/>
          <w:sz w:val="24"/>
          <w:szCs w:val="26"/>
          <w:lang w:val="x-none" w:eastAsia="x-none"/>
        </w:rPr>
        <w:t>Response Message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62"/>
        <w:gridCol w:w="1859"/>
        <w:gridCol w:w="550"/>
        <w:gridCol w:w="361"/>
        <w:gridCol w:w="2618"/>
      </w:tblGrid>
      <w:tr w:rsidR="00D5253B" w:rsidRPr="00FD5A77" w:rsidTr="00CF7FE7">
        <w:trPr>
          <w:cantSplit/>
          <w:tblHeader/>
        </w:trPr>
        <w:tc>
          <w:tcPr>
            <w:tcW w:w="3962" w:type="dxa"/>
          </w:tcPr>
          <w:p w:rsidR="00D5253B" w:rsidRPr="00FD5A77" w:rsidRDefault="00D5253B" w:rsidP="00CF7FE7">
            <w:pPr>
              <w:keepNext/>
              <w:spacing w:before="60"/>
              <w:rPr>
                <w:b/>
                <w:szCs w:val="20"/>
              </w:rPr>
            </w:pPr>
            <w:r w:rsidRPr="00FD5A77">
              <w:rPr>
                <w:b/>
                <w:szCs w:val="20"/>
              </w:rPr>
              <w:t>Field</w:t>
            </w:r>
          </w:p>
        </w:tc>
        <w:tc>
          <w:tcPr>
            <w:tcW w:w="1859" w:type="dxa"/>
          </w:tcPr>
          <w:p w:rsidR="00D5253B" w:rsidRPr="00FD5A77" w:rsidRDefault="00D5253B" w:rsidP="00CF7FE7">
            <w:pPr>
              <w:keepNext/>
              <w:spacing w:before="60"/>
              <w:rPr>
                <w:b/>
                <w:szCs w:val="20"/>
              </w:rPr>
            </w:pPr>
            <w:r w:rsidRPr="00FD5A77">
              <w:rPr>
                <w:b/>
                <w:szCs w:val="20"/>
              </w:rPr>
              <w:t>Type</w:t>
            </w:r>
          </w:p>
        </w:tc>
        <w:tc>
          <w:tcPr>
            <w:tcW w:w="550" w:type="dxa"/>
          </w:tcPr>
          <w:p w:rsidR="00D5253B" w:rsidRPr="00FD5A77" w:rsidRDefault="00D5253B" w:rsidP="00CF7FE7">
            <w:pPr>
              <w:keepNext/>
              <w:spacing w:before="60"/>
              <w:rPr>
                <w:b/>
                <w:szCs w:val="20"/>
              </w:rPr>
            </w:pPr>
            <w:r w:rsidRPr="00FD5A77">
              <w:rPr>
                <w:b/>
                <w:szCs w:val="20"/>
              </w:rPr>
              <w:t>#</w:t>
            </w:r>
          </w:p>
        </w:tc>
        <w:tc>
          <w:tcPr>
            <w:tcW w:w="361" w:type="dxa"/>
          </w:tcPr>
          <w:p w:rsidR="00D5253B" w:rsidRPr="00FD5A77" w:rsidRDefault="00D5253B" w:rsidP="00CF7FE7">
            <w:pPr>
              <w:keepNext/>
              <w:spacing w:before="60"/>
              <w:rPr>
                <w:b/>
                <w:szCs w:val="20"/>
              </w:rPr>
            </w:pPr>
            <w:r w:rsidRPr="00FD5A77">
              <w:rPr>
                <w:b/>
                <w:szCs w:val="20"/>
              </w:rPr>
              <w:t>?</w:t>
            </w:r>
          </w:p>
        </w:tc>
        <w:tc>
          <w:tcPr>
            <w:tcW w:w="2618" w:type="dxa"/>
          </w:tcPr>
          <w:p w:rsidR="00D5253B" w:rsidRPr="00FD5A77" w:rsidRDefault="00D5253B" w:rsidP="00CF7FE7">
            <w:pPr>
              <w:keepNext/>
              <w:spacing w:before="60"/>
              <w:rPr>
                <w:b/>
                <w:szCs w:val="20"/>
              </w:rPr>
            </w:pPr>
            <w:r w:rsidRPr="00FD5A77">
              <w:rPr>
                <w:b/>
                <w:szCs w:val="20"/>
              </w:rPr>
              <w:t>Meaning</w:t>
            </w:r>
          </w:p>
        </w:tc>
      </w:tr>
      <w:tr w:rsidR="00D5253B" w:rsidRPr="00FD5A77" w:rsidTr="00CF7FE7">
        <w:trPr>
          <w:cantSplit/>
        </w:trPr>
        <w:tc>
          <w:tcPr>
            <w:tcW w:w="3962" w:type="dxa"/>
          </w:tcPr>
          <w:p w:rsidR="00D5253B" w:rsidRPr="00FD5A77" w:rsidRDefault="00D5253B" w:rsidP="00CF7FE7">
            <w:pPr>
              <w:spacing w:before="60"/>
              <w:rPr>
                <w:szCs w:val="20"/>
              </w:rPr>
            </w:pPr>
            <w:bookmarkStart w:id="658" w:name="UpdateBiometricDataResponse"/>
            <w:r w:rsidRPr="00FD5A77">
              <w:rPr>
                <w:szCs w:val="20"/>
              </w:rPr>
              <w:t>UpdateBiometricDataResponse</w:t>
            </w:r>
            <w:bookmarkEnd w:id="658"/>
          </w:p>
        </w:tc>
        <w:tc>
          <w:tcPr>
            <w:tcW w:w="1859" w:type="dxa"/>
          </w:tcPr>
          <w:p w:rsidR="00D5253B" w:rsidRPr="00FD5A77" w:rsidRDefault="00D5253B" w:rsidP="00CF7FE7">
            <w:pPr>
              <w:spacing w:before="60"/>
              <w:rPr>
                <w:szCs w:val="20"/>
              </w:rPr>
            </w:pPr>
          </w:p>
        </w:tc>
        <w:tc>
          <w:tcPr>
            <w:tcW w:w="550" w:type="dxa"/>
          </w:tcPr>
          <w:p w:rsidR="00D5253B" w:rsidRPr="00FD5A77" w:rsidRDefault="00D5253B" w:rsidP="00CF7FE7">
            <w:pPr>
              <w:spacing w:before="60"/>
              <w:rPr>
                <w:szCs w:val="20"/>
              </w:rPr>
            </w:pPr>
          </w:p>
        </w:tc>
        <w:tc>
          <w:tcPr>
            <w:tcW w:w="361" w:type="dxa"/>
          </w:tcPr>
          <w:p w:rsidR="00D5253B" w:rsidRPr="00FD5A77" w:rsidRDefault="00D5253B" w:rsidP="00CF7FE7">
            <w:pPr>
              <w:spacing w:before="60"/>
              <w:rPr>
                <w:szCs w:val="20"/>
              </w:rPr>
            </w:pPr>
            <w:r w:rsidRPr="00FD5A77">
              <w:rPr>
                <w:szCs w:val="20"/>
              </w:rPr>
              <w:t>Y</w:t>
            </w:r>
          </w:p>
        </w:tc>
        <w:tc>
          <w:tcPr>
            <w:tcW w:w="2618" w:type="dxa"/>
          </w:tcPr>
          <w:p w:rsidR="00D5253B" w:rsidRPr="00FD5A77" w:rsidRDefault="00D5253B" w:rsidP="00CF7FE7">
            <w:pPr>
              <w:spacing w:before="60"/>
              <w:rPr>
                <w:szCs w:val="20"/>
              </w:rPr>
            </w:pPr>
            <w:r w:rsidRPr="00FD5A77">
              <w:rPr>
                <w:szCs w:val="20"/>
              </w:rPr>
              <w:t>The response to an UpdateBiometricData operation.</w:t>
            </w:r>
          </w:p>
        </w:tc>
      </w:tr>
      <w:tr w:rsidR="00D5253B" w:rsidRPr="00FD5A77" w:rsidTr="00CF7FE7">
        <w:trPr>
          <w:cantSplit/>
        </w:trPr>
        <w:tc>
          <w:tcPr>
            <w:tcW w:w="3962" w:type="dxa"/>
          </w:tcPr>
          <w:p w:rsidR="00D5253B" w:rsidRPr="00FD5A77" w:rsidRDefault="00D5253B" w:rsidP="00CF7FE7">
            <w:pPr>
              <w:spacing w:before="60"/>
              <w:rPr>
                <w:szCs w:val="20"/>
              </w:rPr>
            </w:pPr>
            <w:r w:rsidRPr="00FD5A77">
              <w:rPr>
                <w:rFonts w:cs="Arial"/>
                <w:noProof/>
                <w:szCs w:val="20"/>
              </w:rPr>
              <w:drawing>
                <wp:inline distT="0" distB="0" distL="0" distR="0" wp14:anchorId="2F3B7596" wp14:editId="171ABC75">
                  <wp:extent cx="136525" cy="136525"/>
                  <wp:effectExtent l="0" t="0" r="0" b="0"/>
                  <wp:docPr id="671" name="Picture 6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FD5A77">
              <w:rPr>
                <w:szCs w:val="20"/>
              </w:rPr>
              <w:t>UpdateBiometricDataResponsePackage</w:t>
            </w:r>
          </w:p>
        </w:tc>
        <w:tc>
          <w:tcPr>
            <w:tcW w:w="1859" w:type="dxa"/>
          </w:tcPr>
          <w:p w:rsidR="00D5253B" w:rsidRPr="00FD5A77" w:rsidRDefault="00D5253B" w:rsidP="00CF7FE7">
            <w:pPr>
              <w:spacing w:before="60"/>
              <w:rPr>
                <w:szCs w:val="20"/>
              </w:rPr>
            </w:pPr>
          </w:p>
        </w:tc>
        <w:tc>
          <w:tcPr>
            <w:tcW w:w="550" w:type="dxa"/>
          </w:tcPr>
          <w:p w:rsidR="00D5253B" w:rsidRPr="00FD5A77" w:rsidRDefault="00D5253B" w:rsidP="00CF7FE7">
            <w:pPr>
              <w:spacing w:before="60"/>
              <w:rPr>
                <w:szCs w:val="20"/>
              </w:rPr>
            </w:pPr>
            <w:r w:rsidRPr="00FD5A77">
              <w:rPr>
                <w:szCs w:val="20"/>
              </w:rPr>
              <w:t>1</w:t>
            </w:r>
          </w:p>
        </w:tc>
        <w:tc>
          <w:tcPr>
            <w:tcW w:w="361" w:type="dxa"/>
          </w:tcPr>
          <w:p w:rsidR="00D5253B" w:rsidRPr="00FD5A77" w:rsidRDefault="00D5253B" w:rsidP="00CF7FE7">
            <w:pPr>
              <w:spacing w:before="60"/>
              <w:rPr>
                <w:szCs w:val="20"/>
              </w:rPr>
            </w:pPr>
            <w:r w:rsidRPr="00FD5A77">
              <w:rPr>
                <w:szCs w:val="20"/>
              </w:rPr>
              <w:t>Y</w:t>
            </w:r>
          </w:p>
        </w:tc>
        <w:tc>
          <w:tcPr>
            <w:tcW w:w="2618" w:type="dxa"/>
          </w:tcPr>
          <w:p w:rsidR="00D5253B" w:rsidRPr="00FD5A77" w:rsidRDefault="00D5253B" w:rsidP="00CF7FE7">
            <w:pPr>
              <w:spacing w:before="60"/>
              <w:rPr>
                <w:szCs w:val="20"/>
              </w:rPr>
            </w:pPr>
          </w:p>
        </w:tc>
      </w:tr>
      <w:tr w:rsidR="00D5253B" w:rsidRPr="00FD5A77" w:rsidTr="00CF7FE7">
        <w:trPr>
          <w:cantSplit/>
        </w:trPr>
        <w:tc>
          <w:tcPr>
            <w:tcW w:w="3962" w:type="dxa"/>
          </w:tcPr>
          <w:p w:rsidR="00D5253B" w:rsidRPr="00FD5A77" w:rsidRDefault="00D5253B" w:rsidP="00CF7FE7">
            <w:pPr>
              <w:spacing w:before="60"/>
              <w:rPr>
                <w:rFonts w:cs="Arial"/>
                <w:szCs w:val="20"/>
              </w:rPr>
            </w:pPr>
            <w:r w:rsidRPr="00FD5A77">
              <w:rPr>
                <w:rFonts w:cs="Arial"/>
                <w:szCs w:val="20"/>
              </w:rPr>
              <w:tab/>
            </w:r>
            <w:r w:rsidRPr="00FD5A77">
              <w:rPr>
                <w:rFonts w:cs="Arial"/>
                <w:noProof/>
                <w:szCs w:val="20"/>
              </w:rPr>
              <w:drawing>
                <wp:inline distT="0" distB="0" distL="0" distR="0" wp14:anchorId="77BC9A7C" wp14:editId="197F79EA">
                  <wp:extent cx="136525" cy="136525"/>
                  <wp:effectExtent l="0" t="0" r="0" b="0"/>
                  <wp:docPr id="670" name="Picture 6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FD5A77">
              <w:rPr>
                <w:rFonts w:cs="Arial"/>
                <w:szCs w:val="20"/>
              </w:rPr>
              <w:t>ResponseStatus</w:t>
            </w:r>
          </w:p>
        </w:tc>
        <w:tc>
          <w:tcPr>
            <w:tcW w:w="1859" w:type="dxa"/>
          </w:tcPr>
          <w:p w:rsidR="00D5253B" w:rsidRPr="00FD5A77" w:rsidRDefault="005E732B" w:rsidP="00CF7FE7">
            <w:pPr>
              <w:spacing w:before="60"/>
              <w:rPr>
                <w:bCs/>
                <w:iCs/>
                <w:color w:val="0000FF"/>
                <w:u w:val="single"/>
              </w:rPr>
            </w:pPr>
            <w:hyperlink w:anchor="_ResponseStatus" w:history="1">
              <w:r w:rsidR="00D5253B" w:rsidRPr="00FD5A77">
                <w:rPr>
                  <w:color w:val="0000EE"/>
                  <w:u w:val="single"/>
                </w:rPr>
                <w:t>ResponseStatus</w:t>
              </w:r>
            </w:hyperlink>
          </w:p>
        </w:tc>
        <w:tc>
          <w:tcPr>
            <w:tcW w:w="550" w:type="dxa"/>
          </w:tcPr>
          <w:p w:rsidR="00D5253B" w:rsidRPr="00FD5A77" w:rsidRDefault="00D5253B" w:rsidP="00CF7FE7">
            <w:pPr>
              <w:spacing w:before="60"/>
              <w:rPr>
                <w:szCs w:val="20"/>
              </w:rPr>
            </w:pPr>
            <w:r w:rsidRPr="00FD5A77">
              <w:rPr>
                <w:szCs w:val="20"/>
              </w:rPr>
              <w:t>1</w:t>
            </w:r>
          </w:p>
        </w:tc>
        <w:tc>
          <w:tcPr>
            <w:tcW w:w="361" w:type="dxa"/>
          </w:tcPr>
          <w:p w:rsidR="00D5253B" w:rsidRPr="00FD5A77" w:rsidRDefault="00D5253B" w:rsidP="00CF7FE7">
            <w:pPr>
              <w:spacing w:before="60"/>
              <w:rPr>
                <w:szCs w:val="20"/>
              </w:rPr>
            </w:pPr>
            <w:r w:rsidRPr="00FD5A77">
              <w:rPr>
                <w:szCs w:val="20"/>
              </w:rPr>
              <w:t>Y</w:t>
            </w:r>
          </w:p>
        </w:tc>
        <w:tc>
          <w:tcPr>
            <w:tcW w:w="2618" w:type="dxa"/>
          </w:tcPr>
          <w:p w:rsidR="00D5253B" w:rsidRPr="00FD5A77" w:rsidRDefault="00D5253B" w:rsidP="00CF7FE7">
            <w:pPr>
              <w:spacing w:before="60"/>
              <w:rPr>
                <w:szCs w:val="20"/>
              </w:rPr>
            </w:pPr>
            <w:r w:rsidRPr="00FD5A77">
              <w:rPr>
                <w:szCs w:val="20"/>
              </w:rPr>
              <w:t>Returned status for the operation.</w:t>
            </w:r>
          </w:p>
        </w:tc>
      </w:tr>
      <w:tr w:rsidR="00D5253B" w:rsidRPr="00FD5A77" w:rsidTr="00CF7FE7">
        <w:trPr>
          <w:cantSplit/>
        </w:trPr>
        <w:tc>
          <w:tcPr>
            <w:tcW w:w="3962" w:type="dxa"/>
          </w:tcPr>
          <w:p w:rsidR="00D5253B" w:rsidRPr="00FD5A77" w:rsidRDefault="00D5253B" w:rsidP="00CF7FE7">
            <w:pPr>
              <w:spacing w:before="60"/>
              <w:rPr>
                <w:szCs w:val="20"/>
              </w:rPr>
            </w:pPr>
            <w:r w:rsidRPr="00FD5A77">
              <w:rPr>
                <w:szCs w:val="20"/>
              </w:rPr>
              <w:tab/>
            </w:r>
            <w:r w:rsidRPr="00FD5A77">
              <w:rPr>
                <w:szCs w:val="20"/>
              </w:rPr>
              <w:tab/>
            </w:r>
            <w:r w:rsidRPr="00FD5A77">
              <w:rPr>
                <w:noProof/>
                <w:szCs w:val="20"/>
              </w:rPr>
              <w:drawing>
                <wp:inline distT="0" distB="0" distL="0" distR="0" wp14:anchorId="4A74CB04" wp14:editId="7D9D3D74">
                  <wp:extent cx="136525" cy="136525"/>
                  <wp:effectExtent l="0" t="0" r="0" b="0"/>
                  <wp:docPr id="669" name="Picture 6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FD5A77">
              <w:rPr>
                <w:szCs w:val="20"/>
              </w:rPr>
              <w:t>Return</w:t>
            </w:r>
          </w:p>
        </w:tc>
        <w:tc>
          <w:tcPr>
            <w:tcW w:w="1859" w:type="dxa"/>
          </w:tcPr>
          <w:p w:rsidR="00D5253B" w:rsidRPr="00FD5A77" w:rsidRDefault="005E732B" w:rsidP="00CF7FE7">
            <w:pPr>
              <w:spacing w:before="60"/>
              <w:rPr>
                <w:bCs/>
                <w:iCs/>
                <w:color w:val="0000FF"/>
                <w:u w:val="single"/>
              </w:rPr>
            </w:pPr>
            <w:hyperlink w:anchor="_ReturnCode" w:history="1">
              <w:r w:rsidR="00D5253B" w:rsidRPr="00FD5A77">
                <w:rPr>
                  <w:color w:val="0000EE"/>
                  <w:u w:val="single"/>
                </w:rPr>
                <w:t>ReturnCode</w:t>
              </w:r>
            </w:hyperlink>
          </w:p>
        </w:tc>
        <w:tc>
          <w:tcPr>
            <w:tcW w:w="550" w:type="dxa"/>
          </w:tcPr>
          <w:p w:rsidR="00D5253B" w:rsidRPr="00FD5A77" w:rsidRDefault="00D5253B" w:rsidP="00CF7FE7">
            <w:pPr>
              <w:spacing w:before="60"/>
              <w:rPr>
                <w:szCs w:val="20"/>
              </w:rPr>
            </w:pPr>
            <w:r w:rsidRPr="00FD5A77">
              <w:rPr>
                <w:szCs w:val="20"/>
              </w:rPr>
              <w:t>1</w:t>
            </w:r>
          </w:p>
        </w:tc>
        <w:tc>
          <w:tcPr>
            <w:tcW w:w="361" w:type="dxa"/>
          </w:tcPr>
          <w:p w:rsidR="00D5253B" w:rsidRPr="00FD5A77" w:rsidRDefault="00D5253B" w:rsidP="00CF7FE7">
            <w:pPr>
              <w:spacing w:before="60"/>
              <w:rPr>
                <w:szCs w:val="20"/>
              </w:rPr>
            </w:pPr>
            <w:r w:rsidRPr="00FD5A77">
              <w:rPr>
                <w:szCs w:val="20"/>
              </w:rPr>
              <w:t>Y</w:t>
            </w:r>
          </w:p>
        </w:tc>
        <w:tc>
          <w:tcPr>
            <w:tcW w:w="2618" w:type="dxa"/>
          </w:tcPr>
          <w:p w:rsidR="00D5253B" w:rsidRPr="00FD5A77" w:rsidRDefault="00D5253B" w:rsidP="00CF7FE7">
            <w:pPr>
              <w:spacing w:before="60"/>
              <w:rPr>
                <w:szCs w:val="20"/>
              </w:rPr>
            </w:pPr>
            <w:r w:rsidRPr="00FD5A77">
              <w:rPr>
                <w:szCs w:val="20"/>
              </w:rPr>
              <w:t>The return code indicates the return status of the operation.</w:t>
            </w:r>
          </w:p>
        </w:tc>
      </w:tr>
      <w:tr w:rsidR="00D5253B" w:rsidRPr="00FD5A77" w:rsidTr="00CF7FE7">
        <w:trPr>
          <w:cantSplit/>
        </w:trPr>
        <w:tc>
          <w:tcPr>
            <w:tcW w:w="3962" w:type="dxa"/>
          </w:tcPr>
          <w:p w:rsidR="00D5253B" w:rsidRPr="00FD5A77" w:rsidRDefault="00D5253B" w:rsidP="00CF7FE7">
            <w:pPr>
              <w:spacing w:before="60"/>
              <w:rPr>
                <w:szCs w:val="20"/>
              </w:rPr>
            </w:pPr>
            <w:r w:rsidRPr="00FD5A77">
              <w:rPr>
                <w:szCs w:val="20"/>
              </w:rPr>
              <w:tab/>
            </w:r>
            <w:r w:rsidRPr="00FD5A77">
              <w:rPr>
                <w:szCs w:val="20"/>
              </w:rPr>
              <w:tab/>
            </w:r>
            <w:r w:rsidRPr="00FD5A77">
              <w:rPr>
                <w:noProof/>
                <w:szCs w:val="20"/>
              </w:rPr>
              <w:drawing>
                <wp:inline distT="0" distB="0" distL="0" distR="0" wp14:anchorId="144B85A7" wp14:editId="30530A8C">
                  <wp:extent cx="136525" cy="136525"/>
                  <wp:effectExtent l="0" t="0" r="0" b="0"/>
                  <wp:docPr id="668" name="Picture 6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FD5A77">
              <w:rPr>
                <w:szCs w:val="20"/>
              </w:rPr>
              <w:t>Message</w:t>
            </w:r>
          </w:p>
        </w:tc>
        <w:tc>
          <w:tcPr>
            <w:tcW w:w="1859" w:type="dxa"/>
          </w:tcPr>
          <w:p w:rsidR="00D5253B" w:rsidRPr="00FD5A77" w:rsidRDefault="00D5253B" w:rsidP="00CF7FE7">
            <w:pPr>
              <w:rPr>
                <w:bCs/>
                <w:iCs/>
              </w:rPr>
            </w:pPr>
            <w:r w:rsidRPr="00FD5A77">
              <w:rPr>
                <w:bCs/>
                <w:iCs/>
              </w:rPr>
              <w:t>string</w:t>
            </w:r>
          </w:p>
        </w:tc>
        <w:tc>
          <w:tcPr>
            <w:tcW w:w="550" w:type="dxa"/>
          </w:tcPr>
          <w:p w:rsidR="00D5253B" w:rsidRPr="00FD5A77" w:rsidRDefault="00D5253B" w:rsidP="00CF7FE7">
            <w:pPr>
              <w:spacing w:before="60"/>
              <w:rPr>
                <w:szCs w:val="20"/>
              </w:rPr>
            </w:pPr>
            <w:r w:rsidRPr="00FD5A77">
              <w:rPr>
                <w:szCs w:val="20"/>
              </w:rPr>
              <w:t>0..1</w:t>
            </w:r>
          </w:p>
        </w:tc>
        <w:tc>
          <w:tcPr>
            <w:tcW w:w="361" w:type="dxa"/>
          </w:tcPr>
          <w:p w:rsidR="00D5253B" w:rsidRPr="00FD5A77" w:rsidRDefault="00D5253B" w:rsidP="00CF7FE7">
            <w:pPr>
              <w:spacing w:before="60"/>
              <w:rPr>
                <w:szCs w:val="20"/>
              </w:rPr>
            </w:pPr>
            <w:r w:rsidRPr="00FD5A77">
              <w:rPr>
                <w:szCs w:val="20"/>
              </w:rPr>
              <w:t>N</w:t>
            </w:r>
          </w:p>
        </w:tc>
        <w:tc>
          <w:tcPr>
            <w:tcW w:w="2618" w:type="dxa"/>
          </w:tcPr>
          <w:p w:rsidR="00D5253B" w:rsidRPr="00FD5A77" w:rsidRDefault="00D5253B" w:rsidP="00CF7FE7">
            <w:pPr>
              <w:spacing w:before="60"/>
              <w:rPr>
                <w:szCs w:val="20"/>
              </w:rPr>
            </w:pPr>
            <w:r w:rsidRPr="00FD5A77">
              <w:rPr>
                <w:szCs w:val="20"/>
              </w:rPr>
              <w:t>A short message corresponding to the return code.</w:t>
            </w:r>
          </w:p>
        </w:tc>
      </w:tr>
    </w:tbl>
    <w:p w:rsidR="00D5253B" w:rsidRPr="00397CD2" w:rsidRDefault="00D5253B" w:rsidP="00D5253B">
      <w:pPr>
        <w:pStyle w:val="Heading3"/>
        <w:numPr>
          <w:ilvl w:val="2"/>
          <w:numId w:val="2"/>
        </w:numPr>
      </w:pPr>
      <w:bookmarkStart w:id="659" w:name="_Toc443908744"/>
      <w:bookmarkStart w:id="660" w:name="_Toc450647071"/>
      <w:bookmarkStart w:id="661" w:name="_Toc301368533"/>
      <w:bookmarkStart w:id="662" w:name="_Toc340760207"/>
      <w:r w:rsidRPr="00397CD2">
        <w:t>Update</w:t>
      </w:r>
      <w:r>
        <w:t>Document</w:t>
      </w:r>
      <w:r w:rsidRPr="00397CD2">
        <w:t>Data</w:t>
      </w:r>
      <w:bookmarkEnd w:id="659"/>
      <w:bookmarkEnd w:id="660"/>
    </w:p>
    <w:p w:rsidR="00D5253B" w:rsidRPr="006371AB" w:rsidRDefault="00D5253B" w:rsidP="00D5253B">
      <w:pPr>
        <w:spacing w:after="120"/>
        <w:rPr>
          <w:rStyle w:val="Hyperlink"/>
          <w:szCs w:val="20"/>
        </w:rPr>
      </w:pPr>
      <w:r>
        <w:rPr>
          <w:color w:val="0000EE"/>
          <w:szCs w:val="20"/>
          <w:u w:val="single"/>
        </w:rPr>
        <w:fldChar w:fldCharType="begin"/>
      </w:r>
      <w:r>
        <w:rPr>
          <w:color w:val="0000EE"/>
          <w:szCs w:val="20"/>
          <w:u w:val="single"/>
        </w:rPr>
        <w:instrText xml:space="preserve"> HYPERLINK  \l "UpdateDocumentDataRequest" </w:instrText>
      </w:r>
      <w:r>
        <w:rPr>
          <w:color w:val="0000EE"/>
          <w:szCs w:val="20"/>
          <w:u w:val="single"/>
        </w:rPr>
        <w:fldChar w:fldCharType="separate"/>
      </w:r>
      <w:r w:rsidRPr="006371AB">
        <w:rPr>
          <w:rStyle w:val="Hyperlink"/>
          <w:szCs w:val="20"/>
        </w:rPr>
        <w:t>UpdateDocumentDataRequest</w:t>
      </w:r>
    </w:p>
    <w:p w:rsidR="00D5253B" w:rsidRPr="00766D6A" w:rsidRDefault="00D5253B" w:rsidP="00D5253B">
      <w:pPr>
        <w:keepNext/>
        <w:spacing w:before="120"/>
        <w:rPr>
          <w:rStyle w:val="Hyperlink"/>
          <w:bCs/>
          <w:iCs/>
          <w:szCs w:val="20"/>
        </w:rPr>
      </w:pPr>
      <w:r>
        <w:rPr>
          <w:color w:val="0000EE"/>
          <w:szCs w:val="20"/>
          <w:u w:val="single"/>
        </w:rPr>
        <w:fldChar w:fldCharType="end"/>
      </w:r>
      <w:r>
        <w:rPr>
          <w:color w:val="0000EE"/>
          <w:szCs w:val="20"/>
          <w:u w:val="single"/>
        </w:rPr>
        <w:fldChar w:fldCharType="begin"/>
      </w:r>
      <w:r>
        <w:rPr>
          <w:color w:val="0000EE"/>
          <w:szCs w:val="20"/>
          <w:u w:val="single"/>
        </w:rPr>
        <w:instrText>HYPERLINK  \l "UpdateDocumentDataResponse"</w:instrText>
      </w:r>
      <w:r>
        <w:rPr>
          <w:color w:val="0000EE"/>
          <w:szCs w:val="20"/>
          <w:u w:val="single"/>
        </w:rPr>
        <w:fldChar w:fldCharType="separate"/>
      </w:r>
      <w:r w:rsidRPr="00766D6A">
        <w:rPr>
          <w:rStyle w:val="Hyperlink"/>
          <w:szCs w:val="20"/>
        </w:rPr>
        <w:t>UpdateDocumentDataResponse</w:t>
      </w:r>
    </w:p>
    <w:p w:rsidR="00D5253B" w:rsidRPr="00397CD2" w:rsidRDefault="00D5253B" w:rsidP="00D5253B">
      <w:pPr>
        <w:spacing w:before="120"/>
      </w:pPr>
      <w:r>
        <w:rPr>
          <w:color w:val="0000EE"/>
          <w:szCs w:val="20"/>
          <w:u w:val="single"/>
        </w:rPr>
        <w:fldChar w:fldCharType="end"/>
      </w:r>
      <w:r w:rsidRPr="00397CD2">
        <w:t>The UpdateDocumentData operation updates the</w:t>
      </w:r>
      <w:r>
        <w:t xml:space="preserve"> d</w:t>
      </w:r>
      <w:r w:rsidRPr="00397CD2">
        <w:t>ocument</w:t>
      </w:r>
      <w:r>
        <w:t xml:space="preserve"> </w:t>
      </w:r>
      <w:r w:rsidRPr="00397CD2">
        <w:t xml:space="preserve">data for an existing subject record. The operation replaces any existing </w:t>
      </w:r>
      <w:r>
        <w:t>d</w:t>
      </w:r>
      <w:r w:rsidRPr="00397CD2">
        <w:t xml:space="preserve">ocument data </w:t>
      </w:r>
      <w:r>
        <w:t xml:space="preserve">of the same category </w:t>
      </w:r>
      <w:r w:rsidRPr="00397CD2">
        <w:t xml:space="preserve">with the new </w:t>
      </w:r>
      <w:r>
        <w:t>d</w:t>
      </w:r>
      <w:r w:rsidRPr="00397CD2">
        <w:t>ocument data. In the encounter-centric model, the encounter ID MUST be specified.</w:t>
      </w:r>
    </w:p>
    <w:p w:rsidR="00D5253B" w:rsidRPr="00397CD2" w:rsidRDefault="00D5253B" w:rsidP="00D5253B">
      <w:pPr>
        <w:keepNext/>
        <w:keepLines/>
        <w:numPr>
          <w:ilvl w:val="4"/>
          <w:numId w:val="0"/>
        </w:numPr>
        <w:spacing w:before="200" w:after="120"/>
        <w:ind w:left="1152" w:hanging="1152"/>
        <w:outlineLvl w:val="4"/>
        <w:rPr>
          <w:b/>
          <w:bCs/>
          <w:color w:val="3B006F"/>
          <w:kern w:val="32"/>
          <w:sz w:val="24"/>
          <w:szCs w:val="26"/>
          <w:lang w:val="x-none" w:eastAsia="x-none"/>
        </w:rPr>
      </w:pPr>
      <w:r w:rsidRPr="00397CD2">
        <w:rPr>
          <w:b/>
          <w:bCs/>
          <w:color w:val="3B006F"/>
          <w:kern w:val="32"/>
          <w:sz w:val="24"/>
          <w:szCs w:val="26"/>
          <w:lang w:val="x-none" w:eastAsia="x-none"/>
        </w:rPr>
        <w:lastRenderedPageBreak/>
        <w:t>Request Message</w:t>
      </w:r>
    </w:p>
    <w:tbl>
      <w:tblP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78"/>
        <w:gridCol w:w="2700"/>
        <w:gridCol w:w="630"/>
        <w:gridCol w:w="360"/>
        <w:gridCol w:w="1890"/>
      </w:tblGrid>
      <w:tr w:rsidR="00D5253B" w:rsidRPr="00397CD2" w:rsidTr="00CF7FE7">
        <w:trPr>
          <w:cantSplit/>
          <w:tblHeader/>
        </w:trPr>
        <w:tc>
          <w:tcPr>
            <w:tcW w:w="3978" w:type="dxa"/>
          </w:tcPr>
          <w:p w:rsidR="00D5253B" w:rsidRPr="00397CD2" w:rsidRDefault="00D5253B" w:rsidP="00CF7FE7">
            <w:pPr>
              <w:keepNext/>
              <w:spacing w:before="60"/>
              <w:rPr>
                <w:b/>
                <w:szCs w:val="20"/>
              </w:rPr>
            </w:pPr>
            <w:r w:rsidRPr="00397CD2">
              <w:rPr>
                <w:b/>
                <w:szCs w:val="20"/>
              </w:rPr>
              <w:t>Field</w:t>
            </w:r>
          </w:p>
        </w:tc>
        <w:tc>
          <w:tcPr>
            <w:tcW w:w="2700" w:type="dxa"/>
          </w:tcPr>
          <w:p w:rsidR="00D5253B" w:rsidRPr="00397CD2" w:rsidRDefault="00D5253B" w:rsidP="00CF7FE7">
            <w:pPr>
              <w:keepNext/>
              <w:spacing w:before="60"/>
              <w:rPr>
                <w:b/>
                <w:szCs w:val="20"/>
              </w:rPr>
            </w:pPr>
            <w:r w:rsidRPr="00397CD2">
              <w:rPr>
                <w:b/>
                <w:szCs w:val="20"/>
              </w:rPr>
              <w:t>Type</w:t>
            </w:r>
          </w:p>
        </w:tc>
        <w:tc>
          <w:tcPr>
            <w:tcW w:w="630" w:type="dxa"/>
          </w:tcPr>
          <w:p w:rsidR="00D5253B" w:rsidRPr="00397CD2" w:rsidRDefault="00D5253B" w:rsidP="00CF7FE7">
            <w:pPr>
              <w:keepNext/>
              <w:spacing w:before="60"/>
              <w:rPr>
                <w:b/>
                <w:szCs w:val="20"/>
              </w:rPr>
            </w:pPr>
            <w:r w:rsidRPr="00397CD2">
              <w:rPr>
                <w:b/>
                <w:szCs w:val="20"/>
              </w:rPr>
              <w:t>#</w:t>
            </w:r>
          </w:p>
        </w:tc>
        <w:tc>
          <w:tcPr>
            <w:tcW w:w="360" w:type="dxa"/>
          </w:tcPr>
          <w:p w:rsidR="00D5253B" w:rsidRPr="00397CD2" w:rsidRDefault="00D5253B" w:rsidP="00CF7FE7">
            <w:pPr>
              <w:keepNext/>
              <w:spacing w:before="60"/>
              <w:rPr>
                <w:b/>
                <w:szCs w:val="20"/>
              </w:rPr>
            </w:pPr>
            <w:r w:rsidRPr="00397CD2">
              <w:rPr>
                <w:b/>
                <w:szCs w:val="20"/>
              </w:rPr>
              <w:t>?</w:t>
            </w:r>
          </w:p>
        </w:tc>
        <w:tc>
          <w:tcPr>
            <w:tcW w:w="1890" w:type="dxa"/>
          </w:tcPr>
          <w:p w:rsidR="00D5253B" w:rsidRPr="00397CD2" w:rsidRDefault="00D5253B" w:rsidP="00CF7FE7">
            <w:pPr>
              <w:keepNext/>
              <w:spacing w:before="60"/>
              <w:rPr>
                <w:b/>
                <w:szCs w:val="20"/>
              </w:rPr>
            </w:pPr>
            <w:r w:rsidRPr="00397CD2">
              <w:rPr>
                <w:b/>
                <w:szCs w:val="20"/>
              </w:rPr>
              <w:t>Meaning</w:t>
            </w:r>
          </w:p>
        </w:tc>
      </w:tr>
      <w:tr w:rsidR="00D5253B" w:rsidRPr="00397CD2" w:rsidTr="00CF7FE7">
        <w:trPr>
          <w:cantSplit/>
        </w:trPr>
        <w:tc>
          <w:tcPr>
            <w:tcW w:w="3978" w:type="dxa"/>
          </w:tcPr>
          <w:p w:rsidR="00D5253B" w:rsidRPr="00397CD2" w:rsidRDefault="00D5253B" w:rsidP="00CF7FE7">
            <w:pPr>
              <w:spacing w:before="60"/>
              <w:rPr>
                <w:szCs w:val="20"/>
              </w:rPr>
            </w:pPr>
            <w:bookmarkStart w:id="663" w:name="UpdateDocumentDataRequest"/>
            <w:bookmarkEnd w:id="663"/>
            <w:r w:rsidRPr="00397CD2">
              <w:rPr>
                <w:szCs w:val="20"/>
              </w:rPr>
              <w:t>UpdateDocumentData</w:t>
            </w:r>
          </w:p>
        </w:tc>
        <w:tc>
          <w:tcPr>
            <w:tcW w:w="2700" w:type="dxa"/>
          </w:tcPr>
          <w:p w:rsidR="00D5253B" w:rsidRPr="00397CD2" w:rsidRDefault="00D5253B" w:rsidP="00CF7FE7">
            <w:pPr>
              <w:spacing w:before="60"/>
              <w:rPr>
                <w:szCs w:val="20"/>
              </w:rPr>
            </w:pPr>
          </w:p>
        </w:tc>
        <w:tc>
          <w:tcPr>
            <w:tcW w:w="630" w:type="dxa"/>
          </w:tcPr>
          <w:p w:rsidR="00D5253B" w:rsidRPr="00397CD2" w:rsidRDefault="00D5253B" w:rsidP="00CF7FE7">
            <w:pPr>
              <w:spacing w:before="60"/>
              <w:rPr>
                <w:szCs w:val="20"/>
              </w:rPr>
            </w:pPr>
          </w:p>
        </w:tc>
        <w:tc>
          <w:tcPr>
            <w:tcW w:w="360" w:type="dxa"/>
          </w:tcPr>
          <w:p w:rsidR="00D5253B" w:rsidRPr="00397CD2" w:rsidRDefault="00D5253B" w:rsidP="00CF7FE7">
            <w:pPr>
              <w:spacing w:before="60"/>
              <w:rPr>
                <w:szCs w:val="20"/>
              </w:rPr>
            </w:pPr>
            <w:r w:rsidRPr="00397CD2">
              <w:rPr>
                <w:szCs w:val="20"/>
              </w:rPr>
              <w:t>Y</w:t>
            </w:r>
          </w:p>
        </w:tc>
        <w:tc>
          <w:tcPr>
            <w:tcW w:w="1890" w:type="dxa"/>
          </w:tcPr>
          <w:p w:rsidR="00D5253B" w:rsidRPr="00397CD2" w:rsidRDefault="00D5253B" w:rsidP="00CF7FE7">
            <w:pPr>
              <w:spacing w:before="60"/>
              <w:rPr>
                <w:szCs w:val="20"/>
              </w:rPr>
            </w:pPr>
            <w:r w:rsidRPr="00397CD2">
              <w:rPr>
                <w:szCs w:val="20"/>
              </w:rPr>
              <w:t xml:space="preserve">Updates the </w:t>
            </w:r>
            <w:r>
              <w:rPr>
                <w:szCs w:val="20"/>
              </w:rPr>
              <w:t>d</w:t>
            </w:r>
            <w:r w:rsidRPr="00397CD2">
              <w:rPr>
                <w:szCs w:val="20"/>
              </w:rPr>
              <w:t>ocument data for a given subject record.</w:t>
            </w:r>
          </w:p>
        </w:tc>
      </w:tr>
      <w:tr w:rsidR="00D5253B" w:rsidRPr="00397CD2" w:rsidTr="00CF7FE7">
        <w:trPr>
          <w:cantSplit/>
        </w:trPr>
        <w:tc>
          <w:tcPr>
            <w:tcW w:w="3978" w:type="dxa"/>
          </w:tcPr>
          <w:p w:rsidR="00D5253B" w:rsidRPr="00397CD2" w:rsidRDefault="00D5253B" w:rsidP="00CF7FE7">
            <w:pPr>
              <w:spacing w:before="60"/>
              <w:rPr>
                <w:szCs w:val="20"/>
              </w:rPr>
            </w:pPr>
            <w:r w:rsidRPr="00397CD2">
              <w:rPr>
                <w:rFonts w:cs="Arial"/>
                <w:noProof/>
                <w:szCs w:val="20"/>
              </w:rPr>
              <w:drawing>
                <wp:inline distT="0" distB="0" distL="0" distR="0" wp14:anchorId="7CC85D25" wp14:editId="2DAA4ECD">
                  <wp:extent cx="136525" cy="136525"/>
                  <wp:effectExtent l="0" t="0" r="0" b="0"/>
                  <wp:docPr id="1117" name="Picture 1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397CD2">
              <w:rPr>
                <w:szCs w:val="20"/>
              </w:rPr>
              <w:t>UpdateDocumentDataRequest</w:t>
            </w:r>
          </w:p>
        </w:tc>
        <w:tc>
          <w:tcPr>
            <w:tcW w:w="2700" w:type="dxa"/>
          </w:tcPr>
          <w:p w:rsidR="00D5253B" w:rsidRPr="00397CD2" w:rsidRDefault="00D5253B" w:rsidP="00CF7FE7">
            <w:pPr>
              <w:spacing w:before="60"/>
              <w:rPr>
                <w:szCs w:val="20"/>
              </w:rPr>
            </w:pPr>
          </w:p>
        </w:tc>
        <w:tc>
          <w:tcPr>
            <w:tcW w:w="630" w:type="dxa"/>
          </w:tcPr>
          <w:p w:rsidR="00D5253B" w:rsidRPr="00397CD2" w:rsidRDefault="00D5253B" w:rsidP="00CF7FE7">
            <w:pPr>
              <w:spacing w:before="60"/>
              <w:rPr>
                <w:szCs w:val="20"/>
              </w:rPr>
            </w:pPr>
            <w:r w:rsidRPr="00397CD2">
              <w:rPr>
                <w:szCs w:val="20"/>
              </w:rPr>
              <w:t>1</w:t>
            </w:r>
          </w:p>
        </w:tc>
        <w:tc>
          <w:tcPr>
            <w:tcW w:w="360" w:type="dxa"/>
          </w:tcPr>
          <w:p w:rsidR="00D5253B" w:rsidRPr="00397CD2" w:rsidRDefault="00D5253B" w:rsidP="00CF7FE7">
            <w:pPr>
              <w:spacing w:before="60"/>
              <w:rPr>
                <w:szCs w:val="20"/>
              </w:rPr>
            </w:pPr>
            <w:r w:rsidRPr="00397CD2">
              <w:rPr>
                <w:szCs w:val="20"/>
              </w:rPr>
              <w:t>Y</w:t>
            </w:r>
          </w:p>
        </w:tc>
        <w:tc>
          <w:tcPr>
            <w:tcW w:w="1890" w:type="dxa"/>
          </w:tcPr>
          <w:p w:rsidR="00D5253B" w:rsidRPr="00397CD2" w:rsidRDefault="00D5253B" w:rsidP="00CF7FE7">
            <w:pPr>
              <w:spacing w:before="60"/>
              <w:rPr>
                <w:szCs w:val="20"/>
              </w:rPr>
            </w:pPr>
          </w:p>
        </w:tc>
      </w:tr>
      <w:tr w:rsidR="00D5253B" w:rsidRPr="00397CD2" w:rsidTr="00CF7FE7">
        <w:trPr>
          <w:cantSplit/>
        </w:trPr>
        <w:tc>
          <w:tcPr>
            <w:tcW w:w="3978" w:type="dxa"/>
          </w:tcPr>
          <w:p w:rsidR="00D5253B" w:rsidRPr="00397CD2" w:rsidRDefault="00D5253B" w:rsidP="00CF7FE7">
            <w:pPr>
              <w:spacing w:before="60"/>
              <w:rPr>
                <w:rFonts w:cs="Arial"/>
                <w:szCs w:val="20"/>
              </w:rPr>
            </w:pPr>
            <w:r w:rsidRPr="00397CD2">
              <w:rPr>
                <w:rFonts w:cs="Arial"/>
                <w:szCs w:val="20"/>
              </w:rPr>
              <w:tab/>
            </w:r>
            <w:r w:rsidRPr="00397CD2">
              <w:rPr>
                <w:rFonts w:cs="Arial"/>
                <w:noProof/>
                <w:szCs w:val="20"/>
              </w:rPr>
              <w:drawing>
                <wp:inline distT="0" distB="0" distL="0" distR="0" wp14:anchorId="799DD9C6" wp14:editId="37B86FD3">
                  <wp:extent cx="136525" cy="136525"/>
                  <wp:effectExtent l="0" t="0" r="0" b="0"/>
                  <wp:docPr id="1118" name="Picture 1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397CD2">
              <w:rPr>
                <w:rFonts w:cs="Arial"/>
                <w:szCs w:val="20"/>
              </w:rPr>
              <w:t>GenericRequestParameters</w:t>
            </w:r>
          </w:p>
        </w:tc>
        <w:tc>
          <w:tcPr>
            <w:tcW w:w="2700" w:type="dxa"/>
          </w:tcPr>
          <w:p w:rsidR="00D5253B" w:rsidRPr="00397CD2" w:rsidRDefault="005E732B" w:rsidP="00CF7FE7">
            <w:pPr>
              <w:spacing w:before="60"/>
              <w:rPr>
                <w:bCs/>
                <w:iCs/>
                <w:color w:val="0000FF"/>
                <w:u w:val="single"/>
              </w:rPr>
            </w:pPr>
            <w:hyperlink w:anchor="_GenericRequestParameters" w:history="1">
              <w:r w:rsidR="00D5253B" w:rsidRPr="00397CD2">
                <w:rPr>
                  <w:color w:val="0000EE"/>
                  <w:u w:val="single"/>
                </w:rPr>
                <w:t>GenericRequestParameters</w:t>
              </w:r>
            </w:hyperlink>
          </w:p>
        </w:tc>
        <w:tc>
          <w:tcPr>
            <w:tcW w:w="630" w:type="dxa"/>
          </w:tcPr>
          <w:p w:rsidR="00D5253B" w:rsidRPr="00397CD2" w:rsidRDefault="00D5253B" w:rsidP="00CF7FE7">
            <w:pPr>
              <w:spacing w:before="60"/>
              <w:rPr>
                <w:szCs w:val="20"/>
              </w:rPr>
            </w:pPr>
            <w:r w:rsidRPr="00397CD2">
              <w:rPr>
                <w:szCs w:val="20"/>
              </w:rPr>
              <w:t>0..1</w:t>
            </w:r>
          </w:p>
        </w:tc>
        <w:tc>
          <w:tcPr>
            <w:tcW w:w="360" w:type="dxa"/>
          </w:tcPr>
          <w:p w:rsidR="00D5253B" w:rsidRPr="00397CD2" w:rsidRDefault="00D5253B" w:rsidP="00CF7FE7">
            <w:pPr>
              <w:spacing w:before="60"/>
              <w:rPr>
                <w:szCs w:val="20"/>
              </w:rPr>
            </w:pPr>
            <w:r w:rsidRPr="00397CD2">
              <w:rPr>
                <w:szCs w:val="20"/>
              </w:rPr>
              <w:t>N</w:t>
            </w:r>
          </w:p>
        </w:tc>
        <w:tc>
          <w:tcPr>
            <w:tcW w:w="1890" w:type="dxa"/>
          </w:tcPr>
          <w:p w:rsidR="00D5253B" w:rsidRPr="00397CD2" w:rsidRDefault="00D5253B" w:rsidP="00CF7FE7">
            <w:pPr>
              <w:spacing w:before="60"/>
              <w:rPr>
                <w:szCs w:val="20"/>
              </w:rPr>
            </w:pPr>
            <w:r w:rsidRPr="00397CD2">
              <w:rPr>
                <w:szCs w:val="20"/>
              </w:rPr>
              <w:t>Common request parameters that can be used to identify the requester.</w:t>
            </w:r>
          </w:p>
        </w:tc>
      </w:tr>
      <w:tr w:rsidR="00D5253B" w:rsidRPr="00397CD2" w:rsidTr="00CF7FE7">
        <w:trPr>
          <w:cantSplit/>
        </w:trPr>
        <w:tc>
          <w:tcPr>
            <w:tcW w:w="3978" w:type="dxa"/>
          </w:tcPr>
          <w:p w:rsidR="00D5253B" w:rsidRPr="00397CD2" w:rsidRDefault="00D5253B" w:rsidP="00CF7FE7">
            <w:pPr>
              <w:spacing w:before="60"/>
              <w:rPr>
                <w:szCs w:val="20"/>
              </w:rPr>
            </w:pPr>
            <w:r w:rsidRPr="00397CD2">
              <w:rPr>
                <w:szCs w:val="20"/>
              </w:rPr>
              <w:tab/>
            </w:r>
            <w:r w:rsidRPr="00397CD2">
              <w:rPr>
                <w:szCs w:val="20"/>
              </w:rPr>
              <w:tab/>
            </w:r>
            <w:r w:rsidRPr="00397CD2">
              <w:rPr>
                <w:noProof/>
                <w:szCs w:val="20"/>
              </w:rPr>
              <w:drawing>
                <wp:inline distT="0" distB="0" distL="0" distR="0" wp14:anchorId="39A6C4E6" wp14:editId="4DDC7DD3">
                  <wp:extent cx="136525" cy="136525"/>
                  <wp:effectExtent l="0" t="0" r="0" b="0"/>
                  <wp:docPr id="1119" name="Picture 1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397CD2">
              <w:rPr>
                <w:szCs w:val="20"/>
              </w:rPr>
              <w:t>Application</w:t>
            </w:r>
          </w:p>
        </w:tc>
        <w:tc>
          <w:tcPr>
            <w:tcW w:w="2700" w:type="dxa"/>
          </w:tcPr>
          <w:p w:rsidR="00D5253B" w:rsidRPr="00397CD2" w:rsidRDefault="005E732B" w:rsidP="00CF7FE7">
            <w:pPr>
              <w:spacing w:before="60"/>
              <w:rPr>
                <w:bCs/>
                <w:iCs/>
                <w:color w:val="0000FF"/>
                <w:u w:val="single"/>
              </w:rPr>
            </w:pPr>
            <w:hyperlink w:anchor="_ApplicationIdentifier" w:history="1">
              <w:r w:rsidR="00D5253B" w:rsidRPr="00397CD2">
                <w:rPr>
                  <w:color w:val="0000EE"/>
                  <w:u w:val="single"/>
                </w:rPr>
                <w:t>ApplicationIdentifier</w:t>
              </w:r>
            </w:hyperlink>
          </w:p>
        </w:tc>
        <w:tc>
          <w:tcPr>
            <w:tcW w:w="630" w:type="dxa"/>
          </w:tcPr>
          <w:p w:rsidR="00D5253B" w:rsidRPr="00397CD2" w:rsidRDefault="00D5253B" w:rsidP="00CF7FE7">
            <w:pPr>
              <w:spacing w:before="60"/>
              <w:rPr>
                <w:szCs w:val="20"/>
              </w:rPr>
            </w:pPr>
            <w:r w:rsidRPr="00397CD2">
              <w:rPr>
                <w:szCs w:val="20"/>
              </w:rPr>
              <w:t>0..1</w:t>
            </w:r>
          </w:p>
        </w:tc>
        <w:tc>
          <w:tcPr>
            <w:tcW w:w="360" w:type="dxa"/>
          </w:tcPr>
          <w:p w:rsidR="00D5253B" w:rsidRPr="00397CD2" w:rsidRDefault="00D5253B" w:rsidP="00CF7FE7">
            <w:pPr>
              <w:spacing w:before="60"/>
              <w:rPr>
                <w:szCs w:val="20"/>
              </w:rPr>
            </w:pPr>
            <w:r w:rsidRPr="00397CD2">
              <w:rPr>
                <w:szCs w:val="20"/>
              </w:rPr>
              <w:t>N</w:t>
            </w:r>
          </w:p>
        </w:tc>
        <w:tc>
          <w:tcPr>
            <w:tcW w:w="1890" w:type="dxa"/>
          </w:tcPr>
          <w:p w:rsidR="00D5253B" w:rsidRPr="00397CD2" w:rsidRDefault="00D5253B" w:rsidP="00CF7FE7">
            <w:pPr>
              <w:spacing w:before="60"/>
              <w:rPr>
                <w:szCs w:val="20"/>
              </w:rPr>
            </w:pPr>
            <w:r w:rsidRPr="00397CD2">
              <w:rPr>
                <w:szCs w:val="20"/>
              </w:rPr>
              <w:t>Identifies the requesting application.</w:t>
            </w:r>
          </w:p>
        </w:tc>
      </w:tr>
      <w:tr w:rsidR="00D5253B" w:rsidRPr="00397CD2" w:rsidTr="00CF7FE7">
        <w:trPr>
          <w:cantSplit/>
        </w:trPr>
        <w:tc>
          <w:tcPr>
            <w:tcW w:w="3978" w:type="dxa"/>
          </w:tcPr>
          <w:p w:rsidR="00D5253B" w:rsidRPr="00397CD2" w:rsidRDefault="00D5253B" w:rsidP="00CF7FE7">
            <w:pPr>
              <w:spacing w:before="60"/>
              <w:rPr>
                <w:szCs w:val="20"/>
              </w:rPr>
            </w:pPr>
            <w:r w:rsidRPr="00397CD2">
              <w:rPr>
                <w:szCs w:val="20"/>
              </w:rPr>
              <w:tab/>
            </w:r>
            <w:r w:rsidRPr="00397CD2">
              <w:rPr>
                <w:szCs w:val="20"/>
              </w:rPr>
              <w:tab/>
            </w:r>
            <w:r w:rsidRPr="00397CD2">
              <w:rPr>
                <w:noProof/>
                <w:szCs w:val="20"/>
              </w:rPr>
              <w:drawing>
                <wp:inline distT="0" distB="0" distL="0" distR="0" wp14:anchorId="1ED3F26D" wp14:editId="44081338">
                  <wp:extent cx="136525" cy="136525"/>
                  <wp:effectExtent l="0" t="0" r="0" b="0"/>
                  <wp:docPr id="1120" name="Picture 1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397CD2">
              <w:rPr>
                <w:szCs w:val="20"/>
              </w:rPr>
              <w:t>ApplicationUser</w:t>
            </w:r>
          </w:p>
        </w:tc>
        <w:tc>
          <w:tcPr>
            <w:tcW w:w="2700" w:type="dxa"/>
          </w:tcPr>
          <w:p w:rsidR="00D5253B" w:rsidRPr="00397CD2" w:rsidRDefault="005E732B" w:rsidP="00CF7FE7">
            <w:pPr>
              <w:spacing w:before="60"/>
              <w:rPr>
                <w:bCs/>
                <w:iCs/>
                <w:color w:val="0000FF"/>
                <w:u w:val="single"/>
              </w:rPr>
            </w:pPr>
            <w:hyperlink w:anchor="_ApplicationUserIdentifier" w:history="1">
              <w:r w:rsidR="00D5253B" w:rsidRPr="00397CD2">
                <w:rPr>
                  <w:color w:val="0000EE"/>
                  <w:u w:val="single"/>
                </w:rPr>
                <w:t>ApplicationUserIdentifier</w:t>
              </w:r>
            </w:hyperlink>
          </w:p>
        </w:tc>
        <w:tc>
          <w:tcPr>
            <w:tcW w:w="630" w:type="dxa"/>
          </w:tcPr>
          <w:p w:rsidR="00D5253B" w:rsidRPr="00397CD2" w:rsidRDefault="00D5253B" w:rsidP="00CF7FE7">
            <w:pPr>
              <w:spacing w:before="60"/>
              <w:rPr>
                <w:szCs w:val="20"/>
              </w:rPr>
            </w:pPr>
            <w:r w:rsidRPr="00397CD2">
              <w:rPr>
                <w:szCs w:val="20"/>
              </w:rPr>
              <w:t>0..1</w:t>
            </w:r>
          </w:p>
        </w:tc>
        <w:tc>
          <w:tcPr>
            <w:tcW w:w="360" w:type="dxa"/>
          </w:tcPr>
          <w:p w:rsidR="00D5253B" w:rsidRPr="00397CD2" w:rsidRDefault="00D5253B" w:rsidP="00CF7FE7">
            <w:pPr>
              <w:spacing w:before="60"/>
              <w:rPr>
                <w:szCs w:val="20"/>
              </w:rPr>
            </w:pPr>
            <w:r w:rsidRPr="00397CD2">
              <w:rPr>
                <w:szCs w:val="20"/>
              </w:rPr>
              <w:t>N</w:t>
            </w:r>
          </w:p>
        </w:tc>
        <w:tc>
          <w:tcPr>
            <w:tcW w:w="1890" w:type="dxa"/>
          </w:tcPr>
          <w:p w:rsidR="00D5253B" w:rsidRPr="00397CD2" w:rsidRDefault="00D5253B" w:rsidP="00CF7FE7">
            <w:pPr>
              <w:spacing w:before="60"/>
              <w:rPr>
                <w:szCs w:val="20"/>
              </w:rPr>
            </w:pPr>
            <w:r w:rsidRPr="00397CD2">
              <w:rPr>
                <w:szCs w:val="20"/>
              </w:rPr>
              <w:t>Identifies the user or instance of the requesting application.</w:t>
            </w:r>
          </w:p>
        </w:tc>
      </w:tr>
      <w:tr w:rsidR="00D5253B" w:rsidRPr="00397CD2" w:rsidTr="00CF7FE7">
        <w:trPr>
          <w:cantSplit/>
        </w:trPr>
        <w:tc>
          <w:tcPr>
            <w:tcW w:w="3978" w:type="dxa"/>
          </w:tcPr>
          <w:p w:rsidR="00D5253B" w:rsidRPr="00397CD2" w:rsidRDefault="00D5253B" w:rsidP="00CF7FE7">
            <w:pPr>
              <w:spacing w:before="60"/>
              <w:rPr>
                <w:szCs w:val="20"/>
              </w:rPr>
            </w:pPr>
            <w:r w:rsidRPr="00397CD2">
              <w:rPr>
                <w:szCs w:val="20"/>
              </w:rPr>
              <w:tab/>
            </w:r>
            <w:r w:rsidRPr="00397CD2">
              <w:rPr>
                <w:szCs w:val="20"/>
              </w:rPr>
              <w:tab/>
            </w:r>
            <w:r w:rsidRPr="00397CD2">
              <w:rPr>
                <w:noProof/>
                <w:szCs w:val="20"/>
              </w:rPr>
              <w:drawing>
                <wp:inline distT="0" distB="0" distL="0" distR="0" wp14:anchorId="04D61A19" wp14:editId="24B3E0E3">
                  <wp:extent cx="136525" cy="136525"/>
                  <wp:effectExtent l="0" t="0" r="0" b="0"/>
                  <wp:docPr id="1121" name="Picture 1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397CD2">
              <w:rPr>
                <w:szCs w:val="20"/>
              </w:rPr>
              <w:t>BIASOperationName</w:t>
            </w:r>
          </w:p>
        </w:tc>
        <w:tc>
          <w:tcPr>
            <w:tcW w:w="2700" w:type="dxa"/>
          </w:tcPr>
          <w:p w:rsidR="00D5253B" w:rsidRPr="00397CD2" w:rsidRDefault="00D5253B" w:rsidP="00CF7FE7">
            <w:pPr>
              <w:spacing w:before="60"/>
            </w:pPr>
            <w:r w:rsidRPr="00397CD2">
              <w:t>string</w:t>
            </w:r>
          </w:p>
        </w:tc>
        <w:tc>
          <w:tcPr>
            <w:tcW w:w="630" w:type="dxa"/>
          </w:tcPr>
          <w:p w:rsidR="00D5253B" w:rsidRPr="00397CD2" w:rsidRDefault="00D5253B" w:rsidP="00CF7FE7">
            <w:pPr>
              <w:spacing w:before="60"/>
              <w:rPr>
                <w:szCs w:val="20"/>
              </w:rPr>
            </w:pPr>
            <w:r w:rsidRPr="00397CD2">
              <w:rPr>
                <w:szCs w:val="20"/>
              </w:rPr>
              <w:t>0..1</w:t>
            </w:r>
          </w:p>
        </w:tc>
        <w:tc>
          <w:tcPr>
            <w:tcW w:w="360" w:type="dxa"/>
          </w:tcPr>
          <w:p w:rsidR="00D5253B" w:rsidRPr="00397CD2" w:rsidRDefault="00D5253B" w:rsidP="00CF7FE7">
            <w:pPr>
              <w:spacing w:before="60"/>
              <w:rPr>
                <w:szCs w:val="20"/>
              </w:rPr>
            </w:pPr>
            <w:r w:rsidRPr="00397CD2">
              <w:rPr>
                <w:szCs w:val="20"/>
              </w:rPr>
              <w:t>N</w:t>
            </w:r>
          </w:p>
        </w:tc>
        <w:tc>
          <w:tcPr>
            <w:tcW w:w="1890" w:type="dxa"/>
          </w:tcPr>
          <w:p w:rsidR="00D5253B" w:rsidRPr="00397CD2" w:rsidRDefault="00D5253B" w:rsidP="00CF7FE7">
            <w:pPr>
              <w:spacing w:before="60"/>
              <w:rPr>
                <w:szCs w:val="20"/>
              </w:rPr>
            </w:pPr>
            <w:r w:rsidRPr="00397CD2">
              <w:rPr>
                <w:szCs w:val="20"/>
              </w:rPr>
              <w:t>Identifies the BIAS operation that is being requested: “UpdateDocumentData”.</w:t>
            </w:r>
          </w:p>
        </w:tc>
      </w:tr>
      <w:tr w:rsidR="00D5253B" w:rsidRPr="00397CD2" w:rsidTr="00CF7FE7">
        <w:trPr>
          <w:cantSplit/>
        </w:trPr>
        <w:tc>
          <w:tcPr>
            <w:tcW w:w="3978" w:type="dxa"/>
          </w:tcPr>
          <w:p w:rsidR="00D5253B" w:rsidRPr="00397CD2" w:rsidRDefault="00D5253B" w:rsidP="00CF7FE7">
            <w:pPr>
              <w:spacing w:before="60"/>
              <w:rPr>
                <w:szCs w:val="20"/>
              </w:rPr>
            </w:pPr>
            <w:r w:rsidRPr="00397CD2">
              <w:rPr>
                <w:szCs w:val="20"/>
              </w:rPr>
              <w:tab/>
            </w:r>
            <w:r w:rsidRPr="00397CD2">
              <w:rPr>
                <w:noProof/>
                <w:szCs w:val="20"/>
              </w:rPr>
              <w:drawing>
                <wp:inline distT="0" distB="0" distL="0" distR="0" wp14:anchorId="23C739F6" wp14:editId="2D074F83">
                  <wp:extent cx="136525" cy="136525"/>
                  <wp:effectExtent l="0" t="0" r="0" b="0"/>
                  <wp:docPr id="1122" name="Picture 1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397CD2">
              <w:rPr>
                <w:szCs w:val="20"/>
              </w:rPr>
              <w:t>Identity</w:t>
            </w:r>
          </w:p>
        </w:tc>
        <w:tc>
          <w:tcPr>
            <w:tcW w:w="2700" w:type="dxa"/>
          </w:tcPr>
          <w:p w:rsidR="00D5253B" w:rsidRPr="00397CD2" w:rsidRDefault="005E732B" w:rsidP="00CF7FE7">
            <w:pPr>
              <w:spacing w:before="60"/>
              <w:rPr>
                <w:bCs/>
                <w:iCs/>
                <w:color w:val="0000FF"/>
                <w:u w:val="single"/>
              </w:rPr>
            </w:pPr>
            <w:hyperlink w:anchor="_BIASIdentity" w:history="1">
              <w:r w:rsidR="00D5253B" w:rsidRPr="00397CD2">
                <w:rPr>
                  <w:color w:val="0000EE"/>
                  <w:u w:val="single"/>
                </w:rPr>
                <w:t>BIASIdentity</w:t>
              </w:r>
            </w:hyperlink>
          </w:p>
        </w:tc>
        <w:tc>
          <w:tcPr>
            <w:tcW w:w="630" w:type="dxa"/>
          </w:tcPr>
          <w:p w:rsidR="00D5253B" w:rsidRPr="00397CD2" w:rsidRDefault="00D5253B" w:rsidP="00CF7FE7">
            <w:pPr>
              <w:spacing w:before="60"/>
              <w:rPr>
                <w:szCs w:val="20"/>
              </w:rPr>
            </w:pPr>
            <w:r w:rsidRPr="00397CD2">
              <w:rPr>
                <w:szCs w:val="20"/>
              </w:rPr>
              <w:t>1</w:t>
            </w:r>
          </w:p>
        </w:tc>
        <w:tc>
          <w:tcPr>
            <w:tcW w:w="360" w:type="dxa"/>
          </w:tcPr>
          <w:p w:rsidR="00D5253B" w:rsidRPr="00397CD2" w:rsidRDefault="00D5253B" w:rsidP="00CF7FE7">
            <w:pPr>
              <w:spacing w:before="60"/>
              <w:rPr>
                <w:szCs w:val="20"/>
              </w:rPr>
            </w:pPr>
            <w:r w:rsidRPr="00397CD2">
              <w:rPr>
                <w:szCs w:val="20"/>
              </w:rPr>
              <w:t>Y</w:t>
            </w:r>
          </w:p>
        </w:tc>
        <w:tc>
          <w:tcPr>
            <w:tcW w:w="1890" w:type="dxa"/>
          </w:tcPr>
          <w:p w:rsidR="00D5253B" w:rsidRPr="00397CD2" w:rsidRDefault="00D5253B" w:rsidP="00CF7FE7">
            <w:pPr>
              <w:spacing w:before="60"/>
              <w:rPr>
                <w:szCs w:val="20"/>
              </w:rPr>
            </w:pPr>
            <w:r w:rsidRPr="00397CD2">
              <w:rPr>
                <w:szCs w:val="20"/>
              </w:rPr>
              <w:t xml:space="preserve">Identifies the subject or, in the encounter-centric model, a subject and an encounter, and includes the </w:t>
            </w:r>
            <w:r>
              <w:rPr>
                <w:szCs w:val="20"/>
              </w:rPr>
              <w:t>d</w:t>
            </w:r>
            <w:r w:rsidRPr="00397CD2">
              <w:rPr>
                <w:szCs w:val="20"/>
              </w:rPr>
              <w:t>ocument data to update.</w:t>
            </w:r>
          </w:p>
        </w:tc>
      </w:tr>
      <w:tr w:rsidR="00D5253B" w:rsidRPr="00397CD2" w:rsidTr="00CF7FE7">
        <w:trPr>
          <w:cantSplit/>
        </w:trPr>
        <w:tc>
          <w:tcPr>
            <w:tcW w:w="3978" w:type="dxa"/>
          </w:tcPr>
          <w:p w:rsidR="00D5253B" w:rsidRPr="00397CD2" w:rsidRDefault="00D5253B" w:rsidP="00CF7FE7">
            <w:pPr>
              <w:spacing w:before="60"/>
              <w:rPr>
                <w:rFonts w:cs="Arial"/>
                <w:szCs w:val="20"/>
              </w:rPr>
            </w:pPr>
            <w:r w:rsidRPr="00397CD2">
              <w:rPr>
                <w:rFonts w:cs="Arial"/>
                <w:szCs w:val="20"/>
              </w:rPr>
              <w:tab/>
            </w:r>
            <w:r w:rsidRPr="00397CD2">
              <w:rPr>
                <w:rFonts w:cs="Arial"/>
                <w:szCs w:val="20"/>
              </w:rPr>
              <w:tab/>
            </w:r>
            <w:r w:rsidRPr="00397CD2">
              <w:rPr>
                <w:rFonts w:cs="Arial"/>
                <w:noProof/>
                <w:szCs w:val="20"/>
              </w:rPr>
              <w:drawing>
                <wp:inline distT="0" distB="0" distL="0" distR="0" wp14:anchorId="0C821076" wp14:editId="74BE375C">
                  <wp:extent cx="136525" cy="136525"/>
                  <wp:effectExtent l="0" t="0" r="0" b="0"/>
                  <wp:docPr id="1123" name="Picture 1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397CD2">
              <w:rPr>
                <w:rFonts w:cs="Arial"/>
                <w:szCs w:val="20"/>
              </w:rPr>
              <w:t>SubjectID</w:t>
            </w:r>
          </w:p>
        </w:tc>
        <w:tc>
          <w:tcPr>
            <w:tcW w:w="2700" w:type="dxa"/>
          </w:tcPr>
          <w:p w:rsidR="00D5253B" w:rsidRPr="00397CD2" w:rsidRDefault="005E732B" w:rsidP="00CF7FE7">
            <w:pPr>
              <w:spacing w:before="60"/>
              <w:rPr>
                <w:bCs/>
                <w:iCs/>
                <w:color w:val="0000FF"/>
                <w:u w:val="single"/>
              </w:rPr>
            </w:pPr>
            <w:hyperlink w:anchor="_BIASIDType" w:history="1">
              <w:r w:rsidR="00D5253B" w:rsidRPr="00397CD2">
                <w:rPr>
                  <w:color w:val="0000EE"/>
                  <w:u w:val="single"/>
                </w:rPr>
                <w:t>BIASIDType</w:t>
              </w:r>
            </w:hyperlink>
          </w:p>
        </w:tc>
        <w:tc>
          <w:tcPr>
            <w:tcW w:w="630" w:type="dxa"/>
          </w:tcPr>
          <w:p w:rsidR="00D5253B" w:rsidRPr="00397CD2" w:rsidRDefault="00D5253B" w:rsidP="00CF7FE7">
            <w:pPr>
              <w:spacing w:before="60"/>
              <w:rPr>
                <w:szCs w:val="20"/>
              </w:rPr>
            </w:pPr>
            <w:r w:rsidRPr="00397CD2">
              <w:rPr>
                <w:szCs w:val="20"/>
              </w:rPr>
              <w:t>1</w:t>
            </w:r>
          </w:p>
        </w:tc>
        <w:tc>
          <w:tcPr>
            <w:tcW w:w="360" w:type="dxa"/>
          </w:tcPr>
          <w:p w:rsidR="00D5253B" w:rsidRPr="00397CD2" w:rsidRDefault="00D5253B" w:rsidP="00CF7FE7">
            <w:pPr>
              <w:spacing w:before="60"/>
              <w:rPr>
                <w:szCs w:val="20"/>
              </w:rPr>
            </w:pPr>
            <w:r w:rsidRPr="00397CD2">
              <w:rPr>
                <w:szCs w:val="20"/>
              </w:rPr>
              <w:t>Y</w:t>
            </w:r>
          </w:p>
        </w:tc>
        <w:tc>
          <w:tcPr>
            <w:tcW w:w="1890" w:type="dxa"/>
          </w:tcPr>
          <w:p w:rsidR="00D5253B" w:rsidRPr="00397CD2" w:rsidRDefault="00D5253B" w:rsidP="00CF7FE7">
            <w:pPr>
              <w:spacing w:before="60"/>
              <w:rPr>
                <w:szCs w:val="20"/>
              </w:rPr>
            </w:pPr>
            <w:r w:rsidRPr="00397CD2">
              <w:rPr>
                <w:szCs w:val="20"/>
              </w:rPr>
              <w:t>A system unique identifier for a subject.</w:t>
            </w:r>
          </w:p>
        </w:tc>
      </w:tr>
      <w:tr w:rsidR="00D5253B" w:rsidRPr="00397CD2" w:rsidTr="00CF7FE7">
        <w:trPr>
          <w:cantSplit/>
        </w:trPr>
        <w:tc>
          <w:tcPr>
            <w:tcW w:w="3978" w:type="dxa"/>
          </w:tcPr>
          <w:p w:rsidR="00D5253B" w:rsidRPr="00397CD2" w:rsidRDefault="00D5253B" w:rsidP="00CF7FE7">
            <w:pPr>
              <w:spacing w:before="60"/>
              <w:rPr>
                <w:szCs w:val="20"/>
              </w:rPr>
            </w:pPr>
            <w:r w:rsidRPr="00397CD2">
              <w:rPr>
                <w:szCs w:val="20"/>
              </w:rPr>
              <w:tab/>
            </w:r>
            <w:r w:rsidRPr="00397CD2">
              <w:rPr>
                <w:szCs w:val="20"/>
              </w:rPr>
              <w:tab/>
            </w:r>
            <w:r w:rsidRPr="00397CD2">
              <w:rPr>
                <w:noProof/>
                <w:szCs w:val="20"/>
              </w:rPr>
              <w:drawing>
                <wp:inline distT="0" distB="0" distL="0" distR="0" wp14:anchorId="405EC2FA" wp14:editId="0E6AC2B8">
                  <wp:extent cx="136525" cy="136525"/>
                  <wp:effectExtent l="0" t="0" r="0" b="0"/>
                  <wp:docPr id="1124" name="Picture 1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397CD2">
              <w:rPr>
                <w:szCs w:val="20"/>
              </w:rPr>
              <w:t>EncounterID</w:t>
            </w:r>
          </w:p>
        </w:tc>
        <w:tc>
          <w:tcPr>
            <w:tcW w:w="2700" w:type="dxa"/>
          </w:tcPr>
          <w:p w:rsidR="00D5253B" w:rsidRPr="00397CD2" w:rsidRDefault="005E732B" w:rsidP="00CF7FE7">
            <w:pPr>
              <w:spacing w:before="60"/>
              <w:rPr>
                <w:bCs/>
                <w:iCs/>
                <w:color w:val="0000FF"/>
                <w:u w:val="single"/>
              </w:rPr>
            </w:pPr>
            <w:hyperlink w:anchor="_BIASIDType" w:history="1">
              <w:r w:rsidR="00D5253B" w:rsidRPr="00397CD2">
                <w:rPr>
                  <w:color w:val="0000EE"/>
                  <w:u w:val="single"/>
                </w:rPr>
                <w:t>BIASIDType</w:t>
              </w:r>
            </w:hyperlink>
          </w:p>
        </w:tc>
        <w:tc>
          <w:tcPr>
            <w:tcW w:w="630" w:type="dxa"/>
          </w:tcPr>
          <w:p w:rsidR="00D5253B" w:rsidRPr="00397CD2" w:rsidRDefault="00D5253B" w:rsidP="00CF7FE7">
            <w:pPr>
              <w:spacing w:before="60"/>
              <w:rPr>
                <w:szCs w:val="20"/>
              </w:rPr>
            </w:pPr>
            <w:r w:rsidRPr="00397CD2">
              <w:rPr>
                <w:szCs w:val="20"/>
              </w:rPr>
              <w:t>0..1</w:t>
            </w:r>
          </w:p>
        </w:tc>
        <w:tc>
          <w:tcPr>
            <w:tcW w:w="360" w:type="dxa"/>
          </w:tcPr>
          <w:p w:rsidR="00D5253B" w:rsidRPr="00397CD2" w:rsidRDefault="00D5253B" w:rsidP="00CF7FE7">
            <w:pPr>
              <w:spacing w:before="60"/>
              <w:rPr>
                <w:szCs w:val="20"/>
              </w:rPr>
            </w:pPr>
            <w:r w:rsidRPr="00397CD2">
              <w:rPr>
                <w:szCs w:val="20"/>
              </w:rPr>
              <w:t>C</w:t>
            </w:r>
          </w:p>
        </w:tc>
        <w:tc>
          <w:tcPr>
            <w:tcW w:w="1890" w:type="dxa"/>
          </w:tcPr>
          <w:p w:rsidR="00D5253B" w:rsidRPr="00397CD2" w:rsidRDefault="00D5253B" w:rsidP="00CF7FE7">
            <w:pPr>
              <w:spacing w:before="60"/>
              <w:rPr>
                <w:szCs w:val="20"/>
              </w:rPr>
            </w:pPr>
            <w:r w:rsidRPr="00397CD2">
              <w:rPr>
                <w:szCs w:val="20"/>
              </w:rPr>
              <w:t>The identifier of an encounter associated with the subject.</w:t>
            </w:r>
          </w:p>
          <w:p w:rsidR="00D5253B" w:rsidRPr="00397CD2" w:rsidRDefault="00D5253B" w:rsidP="00CF7FE7">
            <w:pPr>
              <w:spacing w:before="60"/>
              <w:rPr>
                <w:szCs w:val="20"/>
              </w:rPr>
            </w:pPr>
            <w:r w:rsidRPr="00397CD2">
              <w:rPr>
                <w:szCs w:val="20"/>
              </w:rPr>
              <w:t>Required for encounter-centric models.</w:t>
            </w:r>
          </w:p>
        </w:tc>
      </w:tr>
      <w:tr w:rsidR="00D5253B" w:rsidRPr="00397CD2" w:rsidTr="00CF7FE7">
        <w:trPr>
          <w:cantSplit/>
        </w:trPr>
        <w:tc>
          <w:tcPr>
            <w:tcW w:w="3978" w:type="dxa"/>
          </w:tcPr>
          <w:p w:rsidR="00D5253B" w:rsidRPr="00397CD2" w:rsidRDefault="00D5253B" w:rsidP="00CF7FE7">
            <w:pPr>
              <w:spacing w:before="60"/>
              <w:rPr>
                <w:szCs w:val="20"/>
              </w:rPr>
            </w:pPr>
            <w:r>
              <w:rPr>
                <w:szCs w:val="20"/>
              </w:rPr>
              <w:tab/>
            </w:r>
            <w:r w:rsidRPr="00397CD2">
              <w:rPr>
                <w:noProof/>
                <w:szCs w:val="20"/>
              </w:rPr>
              <w:drawing>
                <wp:inline distT="0" distB="0" distL="0" distR="0" wp14:anchorId="30BCD4C7" wp14:editId="573B9827">
                  <wp:extent cx="136525" cy="136525"/>
                  <wp:effectExtent l="0" t="0" r="0" b="0"/>
                  <wp:docPr id="1125" name="Picture 1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Pr>
                <w:szCs w:val="20"/>
              </w:rPr>
              <w:t>Document</w:t>
            </w:r>
            <w:r w:rsidRPr="00397CD2">
              <w:rPr>
                <w:szCs w:val="20"/>
              </w:rPr>
              <w:t>Data</w:t>
            </w:r>
            <w:r>
              <w:rPr>
                <w:szCs w:val="20"/>
              </w:rPr>
              <w:t>List</w:t>
            </w:r>
          </w:p>
        </w:tc>
        <w:tc>
          <w:tcPr>
            <w:tcW w:w="2700" w:type="dxa"/>
          </w:tcPr>
          <w:p w:rsidR="00D5253B" w:rsidRPr="007B48CA" w:rsidRDefault="005E732B" w:rsidP="00CF7FE7">
            <w:pPr>
              <w:spacing w:before="60"/>
              <w:rPr>
                <w:bCs/>
                <w:iCs/>
                <w:color w:val="0000FF"/>
                <w:u w:val="single"/>
              </w:rPr>
            </w:pPr>
            <w:hyperlink w:anchor="_3.2.28_DocumentDataListType" w:history="1">
              <w:r w:rsidR="00D5253B" w:rsidRPr="00BC328C">
                <w:rPr>
                  <w:rStyle w:val="Hyperlink"/>
                  <w:u w:val="single"/>
                </w:rPr>
                <w:t>DocumentDataListType</w:t>
              </w:r>
            </w:hyperlink>
          </w:p>
        </w:tc>
        <w:tc>
          <w:tcPr>
            <w:tcW w:w="630" w:type="dxa"/>
          </w:tcPr>
          <w:p w:rsidR="00D5253B" w:rsidRPr="00397CD2" w:rsidRDefault="00D5253B" w:rsidP="00CF7FE7">
            <w:pPr>
              <w:spacing w:before="60"/>
              <w:rPr>
                <w:szCs w:val="20"/>
              </w:rPr>
            </w:pPr>
            <w:r w:rsidRPr="00397CD2">
              <w:rPr>
                <w:szCs w:val="20"/>
              </w:rPr>
              <w:t>1</w:t>
            </w:r>
          </w:p>
        </w:tc>
        <w:tc>
          <w:tcPr>
            <w:tcW w:w="360" w:type="dxa"/>
          </w:tcPr>
          <w:p w:rsidR="00D5253B" w:rsidRPr="00397CD2" w:rsidRDefault="00D5253B" w:rsidP="00CF7FE7">
            <w:pPr>
              <w:spacing w:before="60"/>
              <w:rPr>
                <w:szCs w:val="20"/>
              </w:rPr>
            </w:pPr>
            <w:r w:rsidRPr="00397CD2">
              <w:rPr>
                <w:szCs w:val="20"/>
              </w:rPr>
              <w:t>Y</w:t>
            </w:r>
          </w:p>
        </w:tc>
        <w:tc>
          <w:tcPr>
            <w:tcW w:w="1890" w:type="dxa"/>
          </w:tcPr>
          <w:p w:rsidR="00D5253B" w:rsidRPr="00397CD2" w:rsidRDefault="00D5253B" w:rsidP="00CF7FE7">
            <w:pPr>
              <w:spacing w:before="60"/>
              <w:rPr>
                <w:szCs w:val="20"/>
              </w:rPr>
            </w:pPr>
            <w:r>
              <w:rPr>
                <w:szCs w:val="20"/>
              </w:rPr>
              <w:t>A list of updated document data.</w:t>
            </w:r>
          </w:p>
        </w:tc>
      </w:tr>
    </w:tbl>
    <w:p w:rsidR="00D5253B" w:rsidRPr="00397CD2" w:rsidRDefault="00D5253B" w:rsidP="00D5253B">
      <w:pPr>
        <w:keepNext/>
        <w:keepLines/>
        <w:numPr>
          <w:ilvl w:val="4"/>
          <w:numId w:val="0"/>
        </w:numPr>
        <w:spacing w:before="200" w:after="120"/>
        <w:ind w:left="1152" w:hanging="1152"/>
        <w:outlineLvl w:val="4"/>
        <w:rPr>
          <w:b/>
          <w:bCs/>
          <w:color w:val="3B006F"/>
          <w:kern w:val="32"/>
          <w:sz w:val="24"/>
          <w:szCs w:val="26"/>
          <w:lang w:val="x-none" w:eastAsia="x-none"/>
        </w:rPr>
      </w:pPr>
      <w:r w:rsidRPr="00397CD2">
        <w:rPr>
          <w:b/>
          <w:bCs/>
          <w:color w:val="3B006F"/>
          <w:kern w:val="32"/>
          <w:sz w:val="24"/>
          <w:szCs w:val="26"/>
          <w:lang w:val="x-none" w:eastAsia="x-none"/>
        </w:rPr>
        <w:lastRenderedPageBreak/>
        <w:t>Response Message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18"/>
        <w:gridCol w:w="1804"/>
        <w:gridCol w:w="550"/>
        <w:gridCol w:w="361"/>
        <w:gridCol w:w="2743"/>
      </w:tblGrid>
      <w:tr w:rsidR="00D5253B" w:rsidRPr="00397CD2" w:rsidTr="00CF7FE7">
        <w:trPr>
          <w:cantSplit/>
          <w:tblHeader/>
        </w:trPr>
        <w:tc>
          <w:tcPr>
            <w:tcW w:w="4118" w:type="dxa"/>
          </w:tcPr>
          <w:p w:rsidR="00D5253B" w:rsidRPr="00397CD2" w:rsidRDefault="00D5253B" w:rsidP="00CF7FE7">
            <w:pPr>
              <w:keepNext/>
              <w:spacing w:before="60"/>
              <w:rPr>
                <w:b/>
                <w:szCs w:val="20"/>
              </w:rPr>
            </w:pPr>
            <w:r w:rsidRPr="00397CD2">
              <w:rPr>
                <w:b/>
                <w:szCs w:val="20"/>
              </w:rPr>
              <w:t>Field</w:t>
            </w:r>
          </w:p>
        </w:tc>
        <w:tc>
          <w:tcPr>
            <w:tcW w:w="1804" w:type="dxa"/>
          </w:tcPr>
          <w:p w:rsidR="00D5253B" w:rsidRPr="00397CD2" w:rsidRDefault="00D5253B" w:rsidP="00CF7FE7">
            <w:pPr>
              <w:keepNext/>
              <w:spacing w:before="60"/>
              <w:rPr>
                <w:b/>
                <w:szCs w:val="20"/>
              </w:rPr>
            </w:pPr>
            <w:r w:rsidRPr="00397CD2">
              <w:rPr>
                <w:b/>
                <w:szCs w:val="20"/>
              </w:rPr>
              <w:t>Type</w:t>
            </w:r>
          </w:p>
        </w:tc>
        <w:tc>
          <w:tcPr>
            <w:tcW w:w="550" w:type="dxa"/>
          </w:tcPr>
          <w:p w:rsidR="00D5253B" w:rsidRPr="00397CD2" w:rsidRDefault="00D5253B" w:rsidP="00CF7FE7">
            <w:pPr>
              <w:keepNext/>
              <w:spacing w:before="60"/>
              <w:rPr>
                <w:b/>
                <w:szCs w:val="20"/>
              </w:rPr>
            </w:pPr>
            <w:r w:rsidRPr="00397CD2">
              <w:rPr>
                <w:b/>
                <w:szCs w:val="20"/>
              </w:rPr>
              <w:t>#</w:t>
            </w:r>
          </w:p>
        </w:tc>
        <w:tc>
          <w:tcPr>
            <w:tcW w:w="361" w:type="dxa"/>
          </w:tcPr>
          <w:p w:rsidR="00D5253B" w:rsidRPr="00397CD2" w:rsidRDefault="00D5253B" w:rsidP="00CF7FE7">
            <w:pPr>
              <w:keepNext/>
              <w:spacing w:before="60"/>
              <w:rPr>
                <w:b/>
                <w:szCs w:val="20"/>
              </w:rPr>
            </w:pPr>
            <w:r w:rsidRPr="00397CD2">
              <w:rPr>
                <w:b/>
                <w:szCs w:val="20"/>
              </w:rPr>
              <w:t>?</w:t>
            </w:r>
          </w:p>
        </w:tc>
        <w:tc>
          <w:tcPr>
            <w:tcW w:w="2743" w:type="dxa"/>
          </w:tcPr>
          <w:p w:rsidR="00D5253B" w:rsidRPr="00397CD2" w:rsidRDefault="00D5253B" w:rsidP="00CF7FE7">
            <w:pPr>
              <w:keepNext/>
              <w:spacing w:before="60"/>
              <w:rPr>
                <w:b/>
                <w:szCs w:val="20"/>
              </w:rPr>
            </w:pPr>
            <w:r w:rsidRPr="00397CD2">
              <w:rPr>
                <w:b/>
                <w:szCs w:val="20"/>
              </w:rPr>
              <w:t>Meaning</w:t>
            </w:r>
          </w:p>
        </w:tc>
      </w:tr>
      <w:tr w:rsidR="00D5253B" w:rsidRPr="00397CD2" w:rsidTr="00CF7FE7">
        <w:trPr>
          <w:cantSplit/>
        </w:trPr>
        <w:tc>
          <w:tcPr>
            <w:tcW w:w="4118" w:type="dxa"/>
          </w:tcPr>
          <w:p w:rsidR="00D5253B" w:rsidRPr="00397CD2" w:rsidRDefault="00D5253B" w:rsidP="00CF7FE7">
            <w:pPr>
              <w:spacing w:before="60"/>
              <w:rPr>
                <w:szCs w:val="20"/>
              </w:rPr>
            </w:pPr>
            <w:bookmarkStart w:id="664" w:name="UpdateDocumentDataResponse"/>
            <w:bookmarkEnd w:id="664"/>
            <w:r w:rsidRPr="00397CD2">
              <w:rPr>
                <w:szCs w:val="20"/>
              </w:rPr>
              <w:t>UpdateDocumentDataResponse</w:t>
            </w:r>
          </w:p>
        </w:tc>
        <w:tc>
          <w:tcPr>
            <w:tcW w:w="1804" w:type="dxa"/>
          </w:tcPr>
          <w:p w:rsidR="00D5253B" w:rsidRPr="00397CD2" w:rsidRDefault="00D5253B" w:rsidP="00CF7FE7">
            <w:pPr>
              <w:spacing w:before="60"/>
              <w:rPr>
                <w:szCs w:val="20"/>
              </w:rPr>
            </w:pPr>
          </w:p>
        </w:tc>
        <w:tc>
          <w:tcPr>
            <w:tcW w:w="550" w:type="dxa"/>
          </w:tcPr>
          <w:p w:rsidR="00D5253B" w:rsidRPr="00397CD2" w:rsidRDefault="00D5253B" w:rsidP="00CF7FE7">
            <w:pPr>
              <w:spacing w:before="60"/>
              <w:rPr>
                <w:szCs w:val="20"/>
              </w:rPr>
            </w:pPr>
          </w:p>
        </w:tc>
        <w:tc>
          <w:tcPr>
            <w:tcW w:w="361" w:type="dxa"/>
          </w:tcPr>
          <w:p w:rsidR="00D5253B" w:rsidRPr="00397CD2" w:rsidRDefault="00D5253B" w:rsidP="00CF7FE7">
            <w:pPr>
              <w:spacing w:before="60"/>
              <w:rPr>
                <w:szCs w:val="20"/>
              </w:rPr>
            </w:pPr>
            <w:r w:rsidRPr="00397CD2">
              <w:rPr>
                <w:szCs w:val="20"/>
              </w:rPr>
              <w:t>Y</w:t>
            </w:r>
          </w:p>
        </w:tc>
        <w:tc>
          <w:tcPr>
            <w:tcW w:w="2743" w:type="dxa"/>
          </w:tcPr>
          <w:p w:rsidR="00D5253B" w:rsidRPr="00397CD2" w:rsidRDefault="00D5253B" w:rsidP="00CF7FE7">
            <w:pPr>
              <w:spacing w:before="60"/>
              <w:rPr>
                <w:szCs w:val="20"/>
              </w:rPr>
            </w:pPr>
            <w:r w:rsidRPr="00397CD2">
              <w:rPr>
                <w:szCs w:val="20"/>
              </w:rPr>
              <w:t>The response to an UpdateDocumentData operation.</w:t>
            </w:r>
          </w:p>
        </w:tc>
      </w:tr>
      <w:tr w:rsidR="00D5253B" w:rsidRPr="00397CD2" w:rsidTr="00CF7FE7">
        <w:trPr>
          <w:cantSplit/>
        </w:trPr>
        <w:tc>
          <w:tcPr>
            <w:tcW w:w="4118" w:type="dxa"/>
          </w:tcPr>
          <w:p w:rsidR="00D5253B" w:rsidRPr="00397CD2" w:rsidRDefault="00D5253B" w:rsidP="00CF7FE7">
            <w:pPr>
              <w:spacing w:before="60"/>
              <w:rPr>
                <w:szCs w:val="20"/>
              </w:rPr>
            </w:pPr>
            <w:r w:rsidRPr="00397CD2">
              <w:rPr>
                <w:rFonts w:cs="Arial"/>
                <w:noProof/>
                <w:szCs w:val="20"/>
              </w:rPr>
              <w:drawing>
                <wp:inline distT="0" distB="0" distL="0" distR="0" wp14:anchorId="24490369" wp14:editId="2014948F">
                  <wp:extent cx="136525" cy="136525"/>
                  <wp:effectExtent l="0" t="0" r="0" b="0"/>
                  <wp:docPr id="1126" name="Picture 1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397CD2">
              <w:rPr>
                <w:szCs w:val="20"/>
              </w:rPr>
              <w:t>UpdateDocumentDataResponsePackage</w:t>
            </w:r>
          </w:p>
        </w:tc>
        <w:tc>
          <w:tcPr>
            <w:tcW w:w="1804" w:type="dxa"/>
          </w:tcPr>
          <w:p w:rsidR="00D5253B" w:rsidRPr="00397CD2" w:rsidRDefault="00D5253B" w:rsidP="00CF7FE7">
            <w:pPr>
              <w:spacing w:before="60"/>
              <w:rPr>
                <w:szCs w:val="20"/>
              </w:rPr>
            </w:pPr>
          </w:p>
        </w:tc>
        <w:tc>
          <w:tcPr>
            <w:tcW w:w="550" w:type="dxa"/>
          </w:tcPr>
          <w:p w:rsidR="00D5253B" w:rsidRPr="00397CD2" w:rsidRDefault="00D5253B" w:rsidP="00CF7FE7">
            <w:pPr>
              <w:spacing w:before="60"/>
              <w:rPr>
                <w:szCs w:val="20"/>
              </w:rPr>
            </w:pPr>
            <w:r w:rsidRPr="00397CD2">
              <w:rPr>
                <w:szCs w:val="20"/>
              </w:rPr>
              <w:t>1</w:t>
            </w:r>
          </w:p>
        </w:tc>
        <w:tc>
          <w:tcPr>
            <w:tcW w:w="361" w:type="dxa"/>
          </w:tcPr>
          <w:p w:rsidR="00D5253B" w:rsidRPr="00397CD2" w:rsidRDefault="00D5253B" w:rsidP="00CF7FE7">
            <w:pPr>
              <w:spacing w:before="60"/>
              <w:rPr>
                <w:szCs w:val="20"/>
              </w:rPr>
            </w:pPr>
            <w:r w:rsidRPr="00397CD2">
              <w:rPr>
                <w:szCs w:val="20"/>
              </w:rPr>
              <w:t>Y</w:t>
            </w:r>
          </w:p>
        </w:tc>
        <w:tc>
          <w:tcPr>
            <w:tcW w:w="2743" w:type="dxa"/>
          </w:tcPr>
          <w:p w:rsidR="00D5253B" w:rsidRPr="00397CD2" w:rsidRDefault="00D5253B" w:rsidP="00CF7FE7">
            <w:pPr>
              <w:spacing w:before="60"/>
              <w:rPr>
                <w:szCs w:val="20"/>
              </w:rPr>
            </w:pPr>
          </w:p>
        </w:tc>
      </w:tr>
      <w:tr w:rsidR="00D5253B" w:rsidRPr="00397CD2" w:rsidTr="00CF7FE7">
        <w:trPr>
          <w:cantSplit/>
        </w:trPr>
        <w:tc>
          <w:tcPr>
            <w:tcW w:w="4118" w:type="dxa"/>
          </w:tcPr>
          <w:p w:rsidR="00D5253B" w:rsidRPr="00397CD2" w:rsidRDefault="00D5253B" w:rsidP="00CF7FE7">
            <w:pPr>
              <w:spacing w:before="60"/>
              <w:rPr>
                <w:rFonts w:cs="Arial"/>
                <w:szCs w:val="20"/>
              </w:rPr>
            </w:pPr>
            <w:r w:rsidRPr="00397CD2">
              <w:rPr>
                <w:rFonts w:cs="Arial"/>
                <w:szCs w:val="20"/>
              </w:rPr>
              <w:tab/>
            </w:r>
            <w:r w:rsidRPr="00397CD2">
              <w:rPr>
                <w:rFonts w:cs="Arial"/>
                <w:noProof/>
                <w:szCs w:val="20"/>
              </w:rPr>
              <w:drawing>
                <wp:inline distT="0" distB="0" distL="0" distR="0" wp14:anchorId="5093FB61" wp14:editId="581F9260">
                  <wp:extent cx="136525" cy="136525"/>
                  <wp:effectExtent l="0" t="0" r="0" b="0"/>
                  <wp:docPr id="1127" name="Picture 1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397CD2">
              <w:rPr>
                <w:rFonts w:cs="Arial"/>
                <w:szCs w:val="20"/>
              </w:rPr>
              <w:t>ResponseStatus</w:t>
            </w:r>
          </w:p>
        </w:tc>
        <w:tc>
          <w:tcPr>
            <w:tcW w:w="1804" w:type="dxa"/>
          </w:tcPr>
          <w:p w:rsidR="00D5253B" w:rsidRPr="00397CD2" w:rsidRDefault="005E732B" w:rsidP="00CF7FE7">
            <w:pPr>
              <w:spacing w:before="60"/>
              <w:rPr>
                <w:bCs/>
                <w:iCs/>
                <w:color w:val="0000FF"/>
                <w:u w:val="single"/>
              </w:rPr>
            </w:pPr>
            <w:hyperlink w:anchor="_ResponseStatus" w:history="1">
              <w:r w:rsidR="00D5253B" w:rsidRPr="00397CD2">
                <w:rPr>
                  <w:color w:val="0000EE"/>
                  <w:u w:val="single"/>
                </w:rPr>
                <w:t>ResponseStatus</w:t>
              </w:r>
            </w:hyperlink>
          </w:p>
        </w:tc>
        <w:tc>
          <w:tcPr>
            <w:tcW w:w="550" w:type="dxa"/>
          </w:tcPr>
          <w:p w:rsidR="00D5253B" w:rsidRPr="00397CD2" w:rsidRDefault="00D5253B" w:rsidP="00CF7FE7">
            <w:pPr>
              <w:spacing w:before="60"/>
              <w:rPr>
                <w:szCs w:val="20"/>
              </w:rPr>
            </w:pPr>
            <w:r w:rsidRPr="00397CD2">
              <w:rPr>
                <w:szCs w:val="20"/>
              </w:rPr>
              <w:t>1</w:t>
            </w:r>
          </w:p>
        </w:tc>
        <w:tc>
          <w:tcPr>
            <w:tcW w:w="361" w:type="dxa"/>
          </w:tcPr>
          <w:p w:rsidR="00D5253B" w:rsidRPr="00397CD2" w:rsidRDefault="00D5253B" w:rsidP="00CF7FE7">
            <w:pPr>
              <w:spacing w:before="60"/>
              <w:rPr>
                <w:szCs w:val="20"/>
              </w:rPr>
            </w:pPr>
            <w:r w:rsidRPr="00397CD2">
              <w:rPr>
                <w:szCs w:val="20"/>
              </w:rPr>
              <w:t>Y</w:t>
            </w:r>
          </w:p>
        </w:tc>
        <w:tc>
          <w:tcPr>
            <w:tcW w:w="2743" w:type="dxa"/>
          </w:tcPr>
          <w:p w:rsidR="00D5253B" w:rsidRPr="00397CD2" w:rsidRDefault="00D5253B" w:rsidP="00CF7FE7">
            <w:pPr>
              <w:spacing w:before="60"/>
              <w:rPr>
                <w:szCs w:val="20"/>
              </w:rPr>
            </w:pPr>
            <w:r w:rsidRPr="00397CD2">
              <w:rPr>
                <w:szCs w:val="20"/>
              </w:rPr>
              <w:t>Returned status for the operation.</w:t>
            </w:r>
          </w:p>
        </w:tc>
      </w:tr>
      <w:tr w:rsidR="00D5253B" w:rsidRPr="00397CD2" w:rsidTr="00CF7FE7">
        <w:trPr>
          <w:cantSplit/>
        </w:trPr>
        <w:tc>
          <w:tcPr>
            <w:tcW w:w="4118" w:type="dxa"/>
          </w:tcPr>
          <w:p w:rsidR="00D5253B" w:rsidRPr="00397CD2" w:rsidRDefault="00D5253B" w:rsidP="00CF7FE7">
            <w:pPr>
              <w:spacing w:before="60"/>
              <w:rPr>
                <w:szCs w:val="20"/>
              </w:rPr>
            </w:pPr>
            <w:r w:rsidRPr="00397CD2">
              <w:rPr>
                <w:szCs w:val="20"/>
              </w:rPr>
              <w:tab/>
            </w:r>
            <w:r w:rsidRPr="00397CD2">
              <w:rPr>
                <w:szCs w:val="20"/>
              </w:rPr>
              <w:tab/>
            </w:r>
            <w:r w:rsidRPr="00397CD2">
              <w:rPr>
                <w:noProof/>
                <w:szCs w:val="20"/>
              </w:rPr>
              <w:drawing>
                <wp:inline distT="0" distB="0" distL="0" distR="0" wp14:anchorId="4E3F5A6B" wp14:editId="6F7CAA23">
                  <wp:extent cx="136525" cy="136525"/>
                  <wp:effectExtent l="0" t="0" r="0" b="0"/>
                  <wp:docPr id="1128" name="Picture 1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397CD2">
              <w:rPr>
                <w:szCs w:val="20"/>
              </w:rPr>
              <w:t>Return</w:t>
            </w:r>
          </w:p>
        </w:tc>
        <w:tc>
          <w:tcPr>
            <w:tcW w:w="1804" w:type="dxa"/>
          </w:tcPr>
          <w:p w:rsidR="00D5253B" w:rsidRPr="00397CD2" w:rsidRDefault="005E732B" w:rsidP="00CF7FE7">
            <w:pPr>
              <w:spacing w:before="60"/>
              <w:rPr>
                <w:bCs/>
                <w:iCs/>
                <w:color w:val="0000FF"/>
                <w:u w:val="single"/>
              </w:rPr>
            </w:pPr>
            <w:hyperlink w:anchor="_ReturnCode" w:history="1">
              <w:r w:rsidR="00D5253B" w:rsidRPr="00397CD2">
                <w:rPr>
                  <w:color w:val="0000EE"/>
                  <w:u w:val="single"/>
                </w:rPr>
                <w:t>ReturnCode</w:t>
              </w:r>
            </w:hyperlink>
          </w:p>
        </w:tc>
        <w:tc>
          <w:tcPr>
            <w:tcW w:w="550" w:type="dxa"/>
          </w:tcPr>
          <w:p w:rsidR="00D5253B" w:rsidRPr="00397CD2" w:rsidRDefault="00D5253B" w:rsidP="00CF7FE7">
            <w:pPr>
              <w:spacing w:before="60"/>
              <w:rPr>
                <w:szCs w:val="20"/>
              </w:rPr>
            </w:pPr>
            <w:r w:rsidRPr="00397CD2">
              <w:rPr>
                <w:szCs w:val="20"/>
              </w:rPr>
              <w:t>1</w:t>
            </w:r>
          </w:p>
        </w:tc>
        <w:tc>
          <w:tcPr>
            <w:tcW w:w="361" w:type="dxa"/>
          </w:tcPr>
          <w:p w:rsidR="00D5253B" w:rsidRPr="00397CD2" w:rsidRDefault="00D5253B" w:rsidP="00CF7FE7">
            <w:pPr>
              <w:spacing w:before="60"/>
              <w:rPr>
                <w:szCs w:val="20"/>
              </w:rPr>
            </w:pPr>
            <w:r w:rsidRPr="00397CD2">
              <w:rPr>
                <w:szCs w:val="20"/>
              </w:rPr>
              <w:t>Y</w:t>
            </w:r>
          </w:p>
        </w:tc>
        <w:tc>
          <w:tcPr>
            <w:tcW w:w="2743" w:type="dxa"/>
          </w:tcPr>
          <w:p w:rsidR="00D5253B" w:rsidRPr="00397CD2" w:rsidRDefault="00D5253B" w:rsidP="00CF7FE7">
            <w:pPr>
              <w:spacing w:before="60"/>
              <w:rPr>
                <w:szCs w:val="20"/>
              </w:rPr>
            </w:pPr>
            <w:r w:rsidRPr="00397CD2">
              <w:rPr>
                <w:szCs w:val="20"/>
              </w:rPr>
              <w:t>The return code indicates the return status of the operation.</w:t>
            </w:r>
          </w:p>
        </w:tc>
      </w:tr>
      <w:tr w:rsidR="00D5253B" w:rsidRPr="00397CD2" w:rsidTr="00CF7FE7">
        <w:trPr>
          <w:cantSplit/>
        </w:trPr>
        <w:tc>
          <w:tcPr>
            <w:tcW w:w="4118" w:type="dxa"/>
          </w:tcPr>
          <w:p w:rsidR="00D5253B" w:rsidRPr="00397CD2" w:rsidRDefault="00D5253B" w:rsidP="00CF7FE7">
            <w:pPr>
              <w:spacing w:before="60"/>
              <w:rPr>
                <w:szCs w:val="20"/>
              </w:rPr>
            </w:pPr>
            <w:r w:rsidRPr="00397CD2">
              <w:rPr>
                <w:szCs w:val="20"/>
              </w:rPr>
              <w:tab/>
            </w:r>
            <w:r w:rsidRPr="00397CD2">
              <w:rPr>
                <w:szCs w:val="20"/>
              </w:rPr>
              <w:tab/>
            </w:r>
            <w:r w:rsidRPr="00397CD2">
              <w:rPr>
                <w:noProof/>
                <w:szCs w:val="20"/>
              </w:rPr>
              <w:drawing>
                <wp:inline distT="0" distB="0" distL="0" distR="0" wp14:anchorId="1C97F6CE" wp14:editId="0CE3FA81">
                  <wp:extent cx="136525" cy="136525"/>
                  <wp:effectExtent l="0" t="0" r="0" b="0"/>
                  <wp:docPr id="1129" name="Picture 1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397CD2">
              <w:rPr>
                <w:szCs w:val="20"/>
              </w:rPr>
              <w:t>Message</w:t>
            </w:r>
          </w:p>
        </w:tc>
        <w:tc>
          <w:tcPr>
            <w:tcW w:w="1804" w:type="dxa"/>
          </w:tcPr>
          <w:p w:rsidR="00D5253B" w:rsidRPr="00397CD2" w:rsidRDefault="00D5253B" w:rsidP="00CF7FE7">
            <w:pPr>
              <w:rPr>
                <w:bCs/>
                <w:iCs/>
              </w:rPr>
            </w:pPr>
            <w:r w:rsidRPr="00397CD2">
              <w:rPr>
                <w:bCs/>
                <w:iCs/>
              </w:rPr>
              <w:t>string</w:t>
            </w:r>
          </w:p>
        </w:tc>
        <w:tc>
          <w:tcPr>
            <w:tcW w:w="550" w:type="dxa"/>
          </w:tcPr>
          <w:p w:rsidR="00D5253B" w:rsidRPr="00397CD2" w:rsidRDefault="00D5253B" w:rsidP="00CF7FE7">
            <w:pPr>
              <w:spacing w:before="60"/>
              <w:rPr>
                <w:szCs w:val="20"/>
              </w:rPr>
            </w:pPr>
            <w:r w:rsidRPr="00397CD2">
              <w:rPr>
                <w:szCs w:val="20"/>
              </w:rPr>
              <w:t>0..1</w:t>
            </w:r>
          </w:p>
        </w:tc>
        <w:tc>
          <w:tcPr>
            <w:tcW w:w="361" w:type="dxa"/>
          </w:tcPr>
          <w:p w:rsidR="00D5253B" w:rsidRPr="00397CD2" w:rsidRDefault="00D5253B" w:rsidP="00CF7FE7">
            <w:pPr>
              <w:spacing w:before="60"/>
              <w:rPr>
                <w:szCs w:val="20"/>
              </w:rPr>
            </w:pPr>
            <w:r w:rsidRPr="00397CD2">
              <w:rPr>
                <w:szCs w:val="20"/>
              </w:rPr>
              <w:t>N</w:t>
            </w:r>
          </w:p>
        </w:tc>
        <w:tc>
          <w:tcPr>
            <w:tcW w:w="2743" w:type="dxa"/>
          </w:tcPr>
          <w:p w:rsidR="00D5253B" w:rsidRPr="00397CD2" w:rsidRDefault="00D5253B" w:rsidP="00CF7FE7">
            <w:pPr>
              <w:spacing w:before="60"/>
              <w:rPr>
                <w:szCs w:val="20"/>
              </w:rPr>
            </w:pPr>
            <w:r w:rsidRPr="00397CD2">
              <w:rPr>
                <w:szCs w:val="20"/>
              </w:rPr>
              <w:t>A short message corresponding to the return code.</w:t>
            </w:r>
          </w:p>
        </w:tc>
      </w:tr>
    </w:tbl>
    <w:p w:rsidR="00D5253B" w:rsidRPr="00FD5A77" w:rsidRDefault="00D5253B" w:rsidP="00D5253B">
      <w:pPr>
        <w:pStyle w:val="Heading3"/>
        <w:numPr>
          <w:ilvl w:val="2"/>
          <w:numId w:val="2"/>
        </w:numPr>
      </w:pPr>
      <w:bookmarkStart w:id="665" w:name="_VerifySubject"/>
      <w:bookmarkStart w:id="666" w:name="_Toc443908745"/>
      <w:bookmarkStart w:id="667" w:name="_Toc450647072"/>
      <w:bookmarkEnd w:id="665"/>
      <w:r w:rsidRPr="00FD5A77">
        <w:t>VerifySubject</w:t>
      </w:r>
      <w:bookmarkEnd w:id="661"/>
      <w:bookmarkEnd w:id="662"/>
      <w:bookmarkEnd w:id="666"/>
      <w:bookmarkEnd w:id="667"/>
    </w:p>
    <w:p w:rsidR="00D5253B" w:rsidRPr="00FD5A77" w:rsidRDefault="005E732B" w:rsidP="00D5253B">
      <w:pPr>
        <w:spacing w:after="120"/>
        <w:rPr>
          <w:szCs w:val="20"/>
          <w:u w:val="single"/>
        </w:rPr>
      </w:pPr>
      <w:hyperlink w:anchor="VerifySubjectRequest" w:history="1">
        <w:r w:rsidR="00D5253B" w:rsidRPr="00FD5A77">
          <w:rPr>
            <w:color w:val="0000EE"/>
            <w:szCs w:val="20"/>
            <w:u w:val="single"/>
          </w:rPr>
          <w:t>VerifySubjectRequest</w:t>
        </w:r>
      </w:hyperlink>
    </w:p>
    <w:p w:rsidR="00D5253B" w:rsidRPr="00FD5A77" w:rsidRDefault="005E732B" w:rsidP="00D5253B">
      <w:pPr>
        <w:keepNext/>
        <w:spacing w:before="120"/>
        <w:rPr>
          <w:bCs/>
          <w:iCs/>
          <w:color w:val="0000FF"/>
          <w:szCs w:val="20"/>
          <w:u w:val="single"/>
        </w:rPr>
      </w:pPr>
      <w:hyperlink w:anchor="VerifySubjectResponse" w:history="1">
        <w:r w:rsidR="00D5253B" w:rsidRPr="00FD5A77">
          <w:rPr>
            <w:color w:val="0000EE"/>
            <w:szCs w:val="20"/>
            <w:u w:val="single"/>
          </w:rPr>
          <w:t>VerifySubjectResponse</w:t>
        </w:r>
      </w:hyperlink>
    </w:p>
    <w:p w:rsidR="00D5253B" w:rsidRDefault="00D5253B" w:rsidP="00D5253B">
      <w:pPr>
        <w:spacing w:before="120"/>
      </w:pPr>
      <w:r w:rsidRPr="00FD5A77">
        <w:t xml:space="preserve">The VerifySubject operation performs a 1:1 verification match between a given biometric and either a claim to identity in a given gallery or another </w:t>
      </w:r>
      <w:r>
        <w:t>provided</w:t>
      </w:r>
      <w:r w:rsidRPr="00FD5A77">
        <w:t xml:space="preserve"> biometric. As such either the Identity Claim or Reference BIR input parameters are REQUIRED.</w:t>
      </w:r>
    </w:p>
    <w:p w:rsidR="00D5253B" w:rsidRPr="00FD5A77" w:rsidRDefault="00D5253B" w:rsidP="00D5253B">
      <w:pPr>
        <w:spacing w:before="120"/>
      </w:pPr>
      <w:r>
        <w:t>In the encounter-centric model, for match operations, it is not necessary to explicitly create an encounter. The BIAS service provider will create the encounter and will set the encounter type to “recognition”.</w:t>
      </w:r>
    </w:p>
    <w:p w:rsidR="00D5253B" w:rsidRPr="00FD5A77" w:rsidRDefault="00D5253B" w:rsidP="00D5253B">
      <w:pPr>
        <w:keepNext/>
        <w:keepLines/>
        <w:numPr>
          <w:ilvl w:val="4"/>
          <w:numId w:val="0"/>
        </w:numPr>
        <w:spacing w:before="200" w:after="120"/>
        <w:ind w:left="1152" w:hanging="1152"/>
        <w:outlineLvl w:val="4"/>
        <w:rPr>
          <w:b/>
          <w:bCs/>
          <w:color w:val="3B006F"/>
          <w:kern w:val="32"/>
          <w:sz w:val="24"/>
          <w:szCs w:val="26"/>
          <w:lang w:val="x-none" w:eastAsia="x-none"/>
        </w:rPr>
      </w:pPr>
      <w:r w:rsidRPr="00FD5A77">
        <w:rPr>
          <w:b/>
          <w:bCs/>
          <w:color w:val="3B006F"/>
          <w:kern w:val="32"/>
          <w:sz w:val="24"/>
          <w:szCs w:val="26"/>
          <w:lang w:val="x-none" w:eastAsia="x-none"/>
        </w:rPr>
        <w:t>Request Message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28"/>
        <w:gridCol w:w="2700"/>
        <w:gridCol w:w="630"/>
        <w:gridCol w:w="360"/>
        <w:gridCol w:w="2358"/>
      </w:tblGrid>
      <w:tr w:rsidR="00D5253B" w:rsidRPr="00FD5A77" w:rsidTr="00CF7FE7">
        <w:trPr>
          <w:cantSplit/>
          <w:tblHeader/>
        </w:trPr>
        <w:tc>
          <w:tcPr>
            <w:tcW w:w="3528" w:type="dxa"/>
          </w:tcPr>
          <w:p w:rsidR="00D5253B" w:rsidRPr="00FD5A77" w:rsidRDefault="00D5253B" w:rsidP="00CF7FE7">
            <w:pPr>
              <w:keepNext/>
              <w:spacing w:before="60"/>
              <w:rPr>
                <w:b/>
                <w:szCs w:val="20"/>
              </w:rPr>
            </w:pPr>
            <w:r w:rsidRPr="00FD5A77">
              <w:rPr>
                <w:b/>
                <w:szCs w:val="20"/>
              </w:rPr>
              <w:t>Field</w:t>
            </w:r>
          </w:p>
        </w:tc>
        <w:tc>
          <w:tcPr>
            <w:tcW w:w="2700" w:type="dxa"/>
          </w:tcPr>
          <w:p w:rsidR="00D5253B" w:rsidRPr="00FD5A77" w:rsidRDefault="00D5253B" w:rsidP="00CF7FE7">
            <w:pPr>
              <w:keepNext/>
              <w:spacing w:before="60"/>
              <w:rPr>
                <w:b/>
                <w:szCs w:val="20"/>
              </w:rPr>
            </w:pPr>
            <w:r w:rsidRPr="00FD5A77">
              <w:rPr>
                <w:b/>
                <w:szCs w:val="20"/>
              </w:rPr>
              <w:t>Type</w:t>
            </w:r>
          </w:p>
        </w:tc>
        <w:tc>
          <w:tcPr>
            <w:tcW w:w="630" w:type="dxa"/>
          </w:tcPr>
          <w:p w:rsidR="00D5253B" w:rsidRPr="00FD5A77" w:rsidRDefault="00D5253B" w:rsidP="00CF7FE7">
            <w:pPr>
              <w:keepNext/>
              <w:spacing w:before="60"/>
              <w:rPr>
                <w:b/>
                <w:szCs w:val="20"/>
              </w:rPr>
            </w:pPr>
            <w:r w:rsidRPr="00FD5A77">
              <w:rPr>
                <w:b/>
                <w:szCs w:val="20"/>
              </w:rPr>
              <w:t>#</w:t>
            </w:r>
          </w:p>
        </w:tc>
        <w:tc>
          <w:tcPr>
            <w:tcW w:w="360" w:type="dxa"/>
          </w:tcPr>
          <w:p w:rsidR="00D5253B" w:rsidRPr="00FD5A77" w:rsidRDefault="00D5253B" w:rsidP="00CF7FE7">
            <w:pPr>
              <w:keepNext/>
              <w:spacing w:before="60"/>
              <w:rPr>
                <w:b/>
                <w:szCs w:val="20"/>
              </w:rPr>
            </w:pPr>
            <w:r w:rsidRPr="00FD5A77">
              <w:rPr>
                <w:b/>
                <w:szCs w:val="20"/>
              </w:rPr>
              <w:t>?</w:t>
            </w:r>
          </w:p>
        </w:tc>
        <w:tc>
          <w:tcPr>
            <w:tcW w:w="2358" w:type="dxa"/>
          </w:tcPr>
          <w:p w:rsidR="00D5253B" w:rsidRPr="00FD5A77" w:rsidRDefault="00D5253B" w:rsidP="00CF7FE7">
            <w:pPr>
              <w:keepNext/>
              <w:spacing w:before="60"/>
              <w:rPr>
                <w:b/>
                <w:szCs w:val="20"/>
              </w:rPr>
            </w:pPr>
            <w:r w:rsidRPr="00FD5A77">
              <w:rPr>
                <w:b/>
                <w:szCs w:val="20"/>
              </w:rPr>
              <w:t>Meaning</w:t>
            </w:r>
          </w:p>
        </w:tc>
      </w:tr>
      <w:tr w:rsidR="00D5253B" w:rsidRPr="00FD5A77" w:rsidTr="00CF7FE7">
        <w:trPr>
          <w:cantSplit/>
        </w:trPr>
        <w:tc>
          <w:tcPr>
            <w:tcW w:w="3528" w:type="dxa"/>
          </w:tcPr>
          <w:p w:rsidR="00D5253B" w:rsidRPr="00FD5A77" w:rsidRDefault="00D5253B" w:rsidP="00CF7FE7">
            <w:pPr>
              <w:spacing w:before="60"/>
              <w:rPr>
                <w:szCs w:val="20"/>
              </w:rPr>
            </w:pPr>
            <w:bookmarkStart w:id="668" w:name="VerifySubjectRequest"/>
            <w:r w:rsidRPr="00FD5A77">
              <w:rPr>
                <w:szCs w:val="20"/>
              </w:rPr>
              <w:t>VerifySubject</w:t>
            </w:r>
            <w:bookmarkEnd w:id="668"/>
          </w:p>
        </w:tc>
        <w:tc>
          <w:tcPr>
            <w:tcW w:w="2700" w:type="dxa"/>
          </w:tcPr>
          <w:p w:rsidR="00D5253B" w:rsidRPr="00FD5A77" w:rsidRDefault="00D5253B" w:rsidP="00CF7FE7">
            <w:pPr>
              <w:spacing w:before="60"/>
              <w:rPr>
                <w:szCs w:val="20"/>
              </w:rPr>
            </w:pPr>
          </w:p>
        </w:tc>
        <w:tc>
          <w:tcPr>
            <w:tcW w:w="630" w:type="dxa"/>
          </w:tcPr>
          <w:p w:rsidR="00D5253B" w:rsidRPr="00FD5A77" w:rsidRDefault="00D5253B" w:rsidP="00CF7FE7">
            <w:pPr>
              <w:spacing w:before="60"/>
              <w:rPr>
                <w:szCs w:val="20"/>
              </w:rPr>
            </w:pPr>
          </w:p>
        </w:tc>
        <w:tc>
          <w:tcPr>
            <w:tcW w:w="360" w:type="dxa"/>
          </w:tcPr>
          <w:p w:rsidR="00D5253B" w:rsidRPr="00FD5A77" w:rsidRDefault="00D5253B" w:rsidP="00CF7FE7">
            <w:pPr>
              <w:spacing w:before="60"/>
              <w:rPr>
                <w:szCs w:val="20"/>
              </w:rPr>
            </w:pPr>
            <w:r w:rsidRPr="00FD5A77">
              <w:rPr>
                <w:szCs w:val="20"/>
              </w:rPr>
              <w:t>Y</w:t>
            </w:r>
          </w:p>
        </w:tc>
        <w:tc>
          <w:tcPr>
            <w:tcW w:w="2358" w:type="dxa"/>
          </w:tcPr>
          <w:p w:rsidR="00D5253B" w:rsidRPr="00FD5A77" w:rsidRDefault="00D5253B" w:rsidP="00CF7FE7">
            <w:pPr>
              <w:spacing w:before="60"/>
              <w:rPr>
                <w:szCs w:val="20"/>
              </w:rPr>
            </w:pPr>
            <w:r w:rsidRPr="00FD5A77">
              <w:rPr>
                <w:szCs w:val="20"/>
              </w:rPr>
              <w:t>Performs a 1:1 verification match between a given biometric and either a claim to identity in a given gallery or another given biometric.</w:t>
            </w:r>
          </w:p>
        </w:tc>
      </w:tr>
      <w:tr w:rsidR="00D5253B" w:rsidRPr="00FD5A77" w:rsidTr="00CF7FE7">
        <w:trPr>
          <w:cantSplit/>
        </w:trPr>
        <w:tc>
          <w:tcPr>
            <w:tcW w:w="3528" w:type="dxa"/>
          </w:tcPr>
          <w:p w:rsidR="00D5253B" w:rsidRPr="00FD5A77" w:rsidRDefault="00D5253B" w:rsidP="00CF7FE7">
            <w:pPr>
              <w:spacing w:before="60"/>
              <w:rPr>
                <w:szCs w:val="20"/>
              </w:rPr>
            </w:pPr>
            <w:r w:rsidRPr="00FD5A77">
              <w:rPr>
                <w:rFonts w:cs="Arial"/>
                <w:noProof/>
                <w:szCs w:val="20"/>
              </w:rPr>
              <w:drawing>
                <wp:inline distT="0" distB="0" distL="0" distR="0" wp14:anchorId="210DED26" wp14:editId="2E4F8CD1">
                  <wp:extent cx="136525" cy="136525"/>
                  <wp:effectExtent l="0" t="0" r="0" b="0"/>
                  <wp:docPr id="667" name="Picture 6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FD5A77">
              <w:rPr>
                <w:szCs w:val="20"/>
              </w:rPr>
              <w:t>VerifySubjectRequest</w:t>
            </w:r>
          </w:p>
        </w:tc>
        <w:tc>
          <w:tcPr>
            <w:tcW w:w="2700" w:type="dxa"/>
          </w:tcPr>
          <w:p w:rsidR="00D5253B" w:rsidRPr="00FD5A77" w:rsidRDefault="00D5253B" w:rsidP="00CF7FE7">
            <w:pPr>
              <w:spacing w:before="60"/>
              <w:rPr>
                <w:szCs w:val="20"/>
              </w:rPr>
            </w:pPr>
          </w:p>
        </w:tc>
        <w:tc>
          <w:tcPr>
            <w:tcW w:w="630" w:type="dxa"/>
          </w:tcPr>
          <w:p w:rsidR="00D5253B" w:rsidRPr="00FD5A77" w:rsidRDefault="00D5253B" w:rsidP="00CF7FE7">
            <w:pPr>
              <w:spacing w:before="60"/>
              <w:rPr>
                <w:szCs w:val="20"/>
              </w:rPr>
            </w:pPr>
            <w:r w:rsidRPr="00FD5A77">
              <w:rPr>
                <w:szCs w:val="20"/>
              </w:rPr>
              <w:t>1</w:t>
            </w:r>
          </w:p>
        </w:tc>
        <w:tc>
          <w:tcPr>
            <w:tcW w:w="360" w:type="dxa"/>
          </w:tcPr>
          <w:p w:rsidR="00D5253B" w:rsidRPr="00FD5A77" w:rsidRDefault="00D5253B" w:rsidP="00CF7FE7">
            <w:pPr>
              <w:spacing w:before="60"/>
              <w:rPr>
                <w:szCs w:val="20"/>
              </w:rPr>
            </w:pPr>
            <w:r w:rsidRPr="00FD5A77">
              <w:rPr>
                <w:szCs w:val="20"/>
              </w:rPr>
              <w:t>Y</w:t>
            </w:r>
          </w:p>
        </w:tc>
        <w:tc>
          <w:tcPr>
            <w:tcW w:w="2358" w:type="dxa"/>
          </w:tcPr>
          <w:p w:rsidR="00D5253B" w:rsidRPr="00FD5A77" w:rsidRDefault="00D5253B" w:rsidP="00CF7FE7">
            <w:pPr>
              <w:spacing w:before="60"/>
              <w:rPr>
                <w:szCs w:val="20"/>
              </w:rPr>
            </w:pPr>
          </w:p>
        </w:tc>
      </w:tr>
      <w:tr w:rsidR="00D5253B" w:rsidRPr="00FD5A77" w:rsidTr="00CF7FE7">
        <w:trPr>
          <w:cantSplit/>
        </w:trPr>
        <w:tc>
          <w:tcPr>
            <w:tcW w:w="3528" w:type="dxa"/>
          </w:tcPr>
          <w:p w:rsidR="00D5253B" w:rsidRPr="00FD5A77" w:rsidRDefault="00D5253B" w:rsidP="00CF7FE7">
            <w:pPr>
              <w:spacing w:before="60"/>
              <w:rPr>
                <w:rFonts w:cs="Arial"/>
                <w:szCs w:val="20"/>
              </w:rPr>
            </w:pPr>
            <w:r w:rsidRPr="00FD5A77">
              <w:rPr>
                <w:rFonts w:cs="Arial"/>
                <w:szCs w:val="20"/>
              </w:rPr>
              <w:tab/>
            </w:r>
            <w:r w:rsidRPr="00FD5A77">
              <w:rPr>
                <w:rFonts w:cs="Arial"/>
                <w:noProof/>
                <w:szCs w:val="20"/>
              </w:rPr>
              <w:drawing>
                <wp:inline distT="0" distB="0" distL="0" distR="0" wp14:anchorId="3CDA08BD" wp14:editId="138E1A32">
                  <wp:extent cx="136525" cy="136525"/>
                  <wp:effectExtent l="0" t="0" r="0" b="0"/>
                  <wp:docPr id="666" name="Picture 6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FD5A77">
              <w:rPr>
                <w:rFonts w:cs="Arial"/>
                <w:szCs w:val="20"/>
              </w:rPr>
              <w:t>GenericRequestParameters</w:t>
            </w:r>
          </w:p>
        </w:tc>
        <w:tc>
          <w:tcPr>
            <w:tcW w:w="2700" w:type="dxa"/>
          </w:tcPr>
          <w:p w:rsidR="00D5253B" w:rsidRPr="00FD5A77" w:rsidRDefault="005E732B" w:rsidP="00CF7FE7">
            <w:pPr>
              <w:spacing w:before="60"/>
              <w:rPr>
                <w:bCs/>
                <w:iCs/>
                <w:color w:val="0000FF"/>
                <w:u w:val="single"/>
              </w:rPr>
            </w:pPr>
            <w:hyperlink w:anchor="_GenericRequestParameters" w:history="1">
              <w:r w:rsidR="00D5253B" w:rsidRPr="00FD5A77">
                <w:rPr>
                  <w:color w:val="0000EE"/>
                  <w:u w:val="single"/>
                </w:rPr>
                <w:t>GenericRequestParameters</w:t>
              </w:r>
            </w:hyperlink>
          </w:p>
        </w:tc>
        <w:tc>
          <w:tcPr>
            <w:tcW w:w="630" w:type="dxa"/>
          </w:tcPr>
          <w:p w:rsidR="00D5253B" w:rsidRPr="00FD5A77" w:rsidRDefault="00D5253B" w:rsidP="00CF7FE7">
            <w:pPr>
              <w:spacing w:before="60"/>
              <w:rPr>
                <w:szCs w:val="20"/>
              </w:rPr>
            </w:pPr>
            <w:r w:rsidRPr="00FD5A77">
              <w:rPr>
                <w:szCs w:val="20"/>
              </w:rPr>
              <w:t>0..1</w:t>
            </w:r>
          </w:p>
        </w:tc>
        <w:tc>
          <w:tcPr>
            <w:tcW w:w="360" w:type="dxa"/>
          </w:tcPr>
          <w:p w:rsidR="00D5253B" w:rsidRPr="00FD5A77" w:rsidRDefault="00D5253B" w:rsidP="00CF7FE7">
            <w:pPr>
              <w:spacing w:before="60"/>
              <w:rPr>
                <w:szCs w:val="20"/>
              </w:rPr>
            </w:pPr>
            <w:r w:rsidRPr="00FD5A77">
              <w:rPr>
                <w:szCs w:val="20"/>
              </w:rPr>
              <w:t>N</w:t>
            </w:r>
          </w:p>
        </w:tc>
        <w:tc>
          <w:tcPr>
            <w:tcW w:w="2358" w:type="dxa"/>
          </w:tcPr>
          <w:p w:rsidR="00D5253B" w:rsidRPr="00FD5A77" w:rsidRDefault="00D5253B" w:rsidP="00CF7FE7">
            <w:pPr>
              <w:spacing w:before="60"/>
              <w:rPr>
                <w:szCs w:val="20"/>
              </w:rPr>
            </w:pPr>
            <w:r w:rsidRPr="00FD5A77">
              <w:rPr>
                <w:szCs w:val="20"/>
              </w:rPr>
              <w:t>Common request parameters that can be used to identify the requester.</w:t>
            </w:r>
          </w:p>
        </w:tc>
      </w:tr>
      <w:tr w:rsidR="00D5253B" w:rsidRPr="00FD5A77" w:rsidTr="00CF7FE7">
        <w:trPr>
          <w:cantSplit/>
        </w:trPr>
        <w:tc>
          <w:tcPr>
            <w:tcW w:w="3528" w:type="dxa"/>
          </w:tcPr>
          <w:p w:rsidR="00D5253B" w:rsidRPr="00FD5A77" w:rsidRDefault="00D5253B" w:rsidP="00CF7FE7">
            <w:pPr>
              <w:spacing w:before="60"/>
              <w:rPr>
                <w:szCs w:val="20"/>
              </w:rPr>
            </w:pPr>
            <w:r w:rsidRPr="00FD5A77">
              <w:rPr>
                <w:szCs w:val="20"/>
              </w:rPr>
              <w:tab/>
            </w:r>
            <w:r w:rsidRPr="00FD5A77">
              <w:rPr>
                <w:szCs w:val="20"/>
              </w:rPr>
              <w:tab/>
            </w:r>
            <w:r w:rsidRPr="00FD5A77">
              <w:rPr>
                <w:noProof/>
                <w:szCs w:val="20"/>
              </w:rPr>
              <w:drawing>
                <wp:inline distT="0" distB="0" distL="0" distR="0" wp14:anchorId="4D8FBA58" wp14:editId="1DEC9511">
                  <wp:extent cx="136525" cy="136525"/>
                  <wp:effectExtent l="0" t="0" r="0" b="0"/>
                  <wp:docPr id="665" name="Picture 6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FD5A77">
              <w:rPr>
                <w:szCs w:val="20"/>
              </w:rPr>
              <w:t>Application</w:t>
            </w:r>
          </w:p>
        </w:tc>
        <w:tc>
          <w:tcPr>
            <w:tcW w:w="2700" w:type="dxa"/>
          </w:tcPr>
          <w:p w:rsidR="00D5253B" w:rsidRPr="00FD5A77" w:rsidRDefault="005E732B" w:rsidP="00CF7FE7">
            <w:pPr>
              <w:spacing w:before="60"/>
              <w:rPr>
                <w:bCs/>
                <w:iCs/>
                <w:color w:val="0000FF"/>
                <w:u w:val="single"/>
              </w:rPr>
            </w:pPr>
            <w:hyperlink w:anchor="_ApplicationIdentifier" w:history="1">
              <w:r w:rsidR="00D5253B" w:rsidRPr="00FD5A77">
                <w:rPr>
                  <w:color w:val="0000EE"/>
                  <w:u w:val="single"/>
                </w:rPr>
                <w:t>ApplicationIdentifier</w:t>
              </w:r>
            </w:hyperlink>
          </w:p>
        </w:tc>
        <w:tc>
          <w:tcPr>
            <w:tcW w:w="630" w:type="dxa"/>
          </w:tcPr>
          <w:p w:rsidR="00D5253B" w:rsidRPr="00FD5A77" w:rsidRDefault="00D5253B" w:rsidP="00CF7FE7">
            <w:pPr>
              <w:spacing w:before="60"/>
              <w:rPr>
                <w:szCs w:val="20"/>
              </w:rPr>
            </w:pPr>
            <w:r w:rsidRPr="00FD5A77">
              <w:rPr>
                <w:szCs w:val="20"/>
              </w:rPr>
              <w:t>0..1</w:t>
            </w:r>
          </w:p>
        </w:tc>
        <w:tc>
          <w:tcPr>
            <w:tcW w:w="360" w:type="dxa"/>
          </w:tcPr>
          <w:p w:rsidR="00D5253B" w:rsidRPr="00FD5A77" w:rsidRDefault="00D5253B" w:rsidP="00CF7FE7">
            <w:pPr>
              <w:spacing w:before="60"/>
              <w:rPr>
                <w:szCs w:val="20"/>
              </w:rPr>
            </w:pPr>
            <w:r w:rsidRPr="00FD5A77">
              <w:rPr>
                <w:szCs w:val="20"/>
              </w:rPr>
              <w:t>N</w:t>
            </w:r>
          </w:p>
        </w:tc>
        <w:tc>
          <w:tcPr>
            <w:tcW w:w="2358" w:type="dxa"/>
          </w:tcPr>
          <w:p w:rsidR="00D5253B" w:rsidRPr="00FD5A77" w:rsidRDefault="00D5253B" w:rsidP="00CF7FE7">
            <w:pPr>
              <w:spacing w:before="60"/>
              <w:rPr>
                <w:szCs w:val="20"/>
              </w:rPr>
            </w:pPr>
            <w:r w:rsidRPr="00FD5A77">
              <w:rPr>
                <w:szCs w:val="20"/>
              </w:rPr>
              <w:t>Identifies the requesting application.</w:t>
            </w:r>
          </w:p>
        </w:tc>
      </w:tr>
      <w:tr w:rsidR="00D5253B" w:rsidRPr="00FD5A77" w:rsidTr="00CF7FE7">
        <w:trPr>
          <w:cantSplit/>
        </w:trPr>
        <w:tc>
          <w:tcPr>
            <w:tcW w:w="3528" w:type="dxa"/>
          </w:tcPr>
          <w:p w:rsidR="00D5253B" w:rsidRPr="00FD5A77" w:rsidRDefault="00D5253B" w:rsidP="00CF7FE7">
            <w:pPr>
              <w:spacing w:before="60"/>
              <w:rPr>
                <w:szCs w:val="20"/>
              </w:rPr>
            </w:pPr>
            <w:r w:rsidRPr="00FD5A77">
              <w:rPr>
                <w:szCs w:val="20"/>
              </w:rPr>
              <w:tab/>
            </w:r>
            <w:r w:rsidRPr="00FD5A77">
              <w:rPr>
                <w:szCs w:val="20"/>
              </w:rPr>
              <w:tab/>
            </w:r>
            <w:r w:rsidRPr="00FD5A77">
              <w:rPr>
                <w:noProof/>
                <w:szCs w:val="20"/>
              </w:rPr>
              <w:drawing>
                <wp:inline distT="0" distB="0" distL="0" distR="0" wp14:anchorId="181F7183" wp14:editId="09527B3F">
                  <wp:extent cx="136525" cy="136525"/>
                  <wp:effectExtent l="0" t="0" r="0" b="0"/>
                  <wp:docPr id="664" name="Picture 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FD5A77">
              <w:rPr>
                <w:szCs w:val="20"/>
              </w:rPr>
              <w:t>ApplicationUser</w:t>
            </w:r>
          </w:p>
        </w:tc>
        <w:tc>
          <w:tcPr>
            <w:tcW w:w="2700" w:type="dxa"/>
          </w:tcPr>
          <w:p w:rsidR="00D5253B" w:rsidRPr="00FD5A77" w:rsidRDefault="005E732B" w:rsidP="00CF7FE7">
            <w:pPr>
              <w:spacing w:before="60"/>
              <w:rPr>
                <w:bCs/>
                <w:iCs/>
                <w:color w:val="0000FF"/>
                <w:u w:val="single"/>
              </w:rPr>
            </w:pPr>
            <w:hyperlink w:anchor="_ApplicationUserIdentifier" w:history="1">
              <w:r w:rsidR="00D5253B" w:rsidRPr="00FD5A77">
                <w:rPr>
                  <w:color w:val="0000EE"/>
                  <w:u w:val="single"/>
                </w:rPr>
                <w:t>ApplicationUserIdentifier</w:t>
              </w:r>
            </w:hyperlink>
          </w:p>
        </w:tc>
        <w:tc>
          <w:tcPr>
            <w:tcW w:w="630" w:type="dxa"/>
          </w:tcPr>
          <w:p w:rsidR="00D5253B" w:rsidRPr="00FD5A77" w:rsidRDefault="00D5253B" w:rsidP="00CF7FE7">
            <w:pPr>
              <w:spacing w:before="60"/>
              <w:rPr>
                <w:szCs w:val="20"/>
              </w:rPr>
            </w:pPr>
            <w:r w:rsidRPr="00FD5A77">
              <w:rPr>
                <w:szCs w:val="20"/>
              </w:rPr>
              <w:t>0..1</w:t>
            </w:r>
          </w:p>
        </w:tc>
        <w:tc>
          <w:tcPr>
            <w:tcW w:w="360" w:type="dxa"/>
          </w:tcPr>
          <w:p w:rsidR="00D5253B" w:rsidRPr="00FD5A77" w:rsidRDefault="00D5253B" w:rsidP="00CF7FE7">
            <w:pPr>
              <w:spacing w:before="60"/>
              <w:rPr>
                <w:szCs w:val="20"/>
              </w:rPr>
            </w:pPr>
            <w:r w:rsidRPr="00FD5A77">
              <w:rPr>
                <w:szCs w:val="20"/>
              </w:rPr>
              <w:t>N</w:t>
            </w:r>
          </w:p>
        </w:tc>
        <w:tc>
          <w:tcPr>
            <w:tcW w:w="2358" w:type="dxa"/>
          </w:tcPr>
          <w:p w:rsidR="00D5253B" w:rsidRPr="00FD5A77" w:rsidRDefault="00D5253B" w:rsidP="00CF7FE7">
            <w:pPr>
              <w:spacing w:before="60"/>
              <w:rPr>
                <w:szCs w:val="20"/>
              </w:rPr>
            </w:pPr>
            <w:r w:rsidRPr="00FD5A77">
              <w:rPr>
                <w:szCs w:val="20"/>
              </w:rPr>
              <w:t>Identifies the user or instance of the requesting application.</w:t>
            </w:r>
          </w:p>
        </w:tc>
      </w:tr>
      <w:tr w:rsidR="00D5253B" w:rsidRPr="00FD5A77" w:rsidTr="00CF7FE7">
        <w:trPr>
          <w:cantSplit/>
        </w:trPr>
        <w:tc>
          <w:tcPr>
            <w:tcW w:w="3528" w:type="dxa"/>
          </w:tcPr>
          <w:p w:rsidR="00D5253B" w:rsidRPr="00FD5A77" w:rsidRDefault="00D5253B" w:rsidP="00CF7FE7">
            <w:pPr>
              <w:spacing w:before="60"/>
              <w:rPr>
                <w:szCs w:val="20"/>
              </w:rPr>
            </w:pPr>
            <w:r w:rsidRPr="00FD5A77">
              <w:rPr>
                <w:szCs w:val="20"/>
              </w:rPr>
              <w:lastRenderedPageBreak/>
              <w:tab/>
            </w:r>
            <w:r w:rsidRPr="00FD5A77">
              <w:rPr>
                <w:szCs w:val="20"/>
              </w:rPr>
              <w:tab/>
            </w:r>
            <w:r w:rsidRPr="00FD5A77">
              <w:rPr>
                <w:noProof/>
                <w:szCs w:val="20"/>
              </w:rPr>
              <w:drawing>
                <wp:inline distT="0" distB="0" distL="0" distR="0" wp14:anchorId="3C4ECC65" wp14:editId="3604147C">
                  <wp:extent cx="136525" cy="136525"/>
                  <wp:effectExtent l="0" t="0" r="0" b="0"/>
                  <wp:docPr id="663" name="Picture 6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FD5A77">
              <w:rPr>
                <w:szCs w:val="20"/>
              </w:rPr>
              <w:t>BIASOperationName</w:t>
            </w:r>
          </w:p>
        </w:tc>
        <w:tc>
          <w:tcPr>
            <w:tcW w:w="2700" w:type="dxa"/>
          </w:tcPr>
          <w:p w:rsidR="00D5253B" w:rsidRPr="00FD5A77" w:rsidRDefault="00D5253B" w:rsidP="00CF7FE7">
            <w:pPr>
              <w:spacing w:before="60"/>
            </w:pPr>
            <w:r w:rsidRPr="00FD5A77">
              <w:t>string</w:t>
            </w:r>
          </w:p>
        </w:tc>
        <w:tc>
          <w:tcPr>
            <w:tcW w:w="630" w:type="dxa"/>
          </w:tcPr>
          <w:p w:rsidR="00D5253B" w:rsidRPr="00FD5A77" w:rsidRDefault="00D5253B" w:rsidP="00CF7FE7">
            <w:pPr>
              <w:spacing w:before="60"/>
              <w:rPr>
                <w:szCs w:val="20"/>
              </w:rPr>
            </w:pPr>
            <w:r w:rsidRPr="00FD5A77">
              <w:rPr>
                <w:szCs w:val="20"/>
              </w:rPr>
              <w:t>0..1</w:t>
            </w:r>
          </w:p>
        </w:tc>
        <w:tc>
          <w:tcPr>
            <w:tcW w:w="360" w:type="dxa"/>
          </w:tcPr>
          <w:p w:rsidR="00D5253B" w:rsidRPr="00FD5A77" w:rsidRDefault="00D5253B" w:rsidP="00CF7FE7">
            <w:pPr>
              <w:spacing w:before="60"/>
              <w:rPr>
                <w:szCs w:val="20"/>
              </w:rPr>
            </w:pPr>
            <w:r w:rsidRPr="00FD5A77">
              <w:rPr>
                <w:szCs w:val="20"/>
              </w:rPr>
              <w:t>N</w:t>
            </w:r>
          </w:p>
        </w:tc>
        <w:tc>
          <w:tcPr>
            <w:tcW w:w="2358" w:type="dxa"/>
          </w:tcPr>
          <w:p w:rsidR="00D5253B" w:rsidRPr="00FD5A77" w:rsidRDefault="00D5253B" w:rsidP="00CF7FE7">
            <w:pPr>
              <w:spacing w:before="60"/>
              <w:rPr>
                <w:szCs w:val="20"/>
              </w:rPr>
            </w:pPr>
            <w:r w:rsidRPr="00FD5A77">
              <w:rPr>
                <w:szCs w:val="20"/>
              </w:rPr>
              <w:t>Identifies the BIAS operation that is being requested: “VerifySubject”.</w:t>
            </w:r>
          </w:p>
        </w:tc>
      </w:tr>
      <w:tr w:rsidR="00D5253B" w:rsidRPr="00FD5A77" w:rsidTr="00CF7FE7">
        <w:trPr>
          <w:cantSplit/>
        </w:trPr>
        <w:tc>
          <w:tcPr>
            <w:tcW w:w="3528" w:type="dxa"/>
          </w:tcPr>
          <w:p w:rsidR="00D5253B" w:rsidRPr="00FD5A77" w:rsidRDefault="00D5253B" w:rsidP="00CF7FE7">
            <w:pPr>
              <w:spacing w:before="60"/>
              <w:rPr>
                <w:szCs w:val="20"/>
              </w:rPr>
            </w:pPr>
            <w:r w:rsidRPr="00FD5A77">
              <w:rPr>
                <w:szCs w:val="20"/>
              </w:rPr>
              <w:tab/>
            </w:r>
            <w:r w:rsidRPr="00FD5A77">
              <w:rPr>
                <w:noProof/>
                <w:szCs w:val="20"/>
              </w:rPr>
              <w:drawing>
                <wp:inline distT="0" distB="0" distL="0" distR="0" wp14:anchorId="5592B210" wp14:editId="77C5E18E">
                  <wp:extent cx="136525" cy="136525"/>
                  <wp:effectExtent l="0" t="0" r="0" b="0"/>
                  <wp:docPr id="662" name="Picture 6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FD5A77">
              <w:rPr>
                <w:szCs w:val="20"/>
              </w:rPr>
              <w:t>GalleryID</w:t>
            </w:r>
          </w:p>
        </w:tc>
        <w:tc>
          <w:tcPr>
            <w:tcW w:w="2700" w:type="dxa"/>
          </w:tcPr>
          <w:p w:rsidR="00D5253B" w:rsidRPr="00FD5A77" w:rsidRDefault="005E732B" w:rsidP="00CF7FE7">
            <w:pPr>
              <w:spacing w:before="60"/>
              <w:rPr>
                <w:bCs/>
                <w:iCs/>
                <w:color w:val="0000FF"/>
                <w:u w:val="single"/>
              </w:rPr>
            </w:pPr>
            <w:hyperlink w:anchor="_BIASIDType" w:history="1">
              <w:r w:rsidR="00D5253B" w:rsidRPr="00FD5A77">
                <w:rPr>
                  <w:color w:val="0000EE"/>
                  <w:u w:val="single"/>
                </w:rPr>
                <w:t>BIASIDType</w:t>
              </w:r>
            </w:hyperlink>
          </w:p>
        </w:tc>
        <w:tc>
          <w:tcPr>
            <w:tcW w:w="630" w:type="dxa"/>
          </w:tcPr>
          <w:p w:rsidR="00D5253B" w:rsidRPr="00FD5A77" w:rsidRDefault="00D5253B" w:rsidP="00CF7FE7">
            <w:pPr>
              <w:spacing w:before="60"/>
              <w:rPr>
                <w:szCs w:val="20"/>
              </w:rPr>
            </w:pPr>
            <w:r w:rsidRPr="00FD5A77">
              <w:rPr>
                <w:szCs w:val="20"/>
              </w:rPr>
              <w:t>0..1</w:t>
            </w:r>
          </w:p>
        </w:tc>
        <w:tc>
          <w:tcPr>
            <w:tcW w:w="360" w:type="dxa"/>
          </w:tcPr>
          <w:p w:rsidR="00D5253B" w:rsidRPr="00FD5A77" w:rsidRDefault="00D5253B" w:rsidP="00CF7FE7">
            <w:pPr>
              <w:spacing w:before="60"/>
              <w:rPr>
                <w:szCs w:val="20"/>
              </w:rPr>
            </w:pPr>
            <w:r>
              <w:rPr>
                <w:szCs w:val="20"/>
              </w:rPr>
              <w:t>N</w:t>
            </w:r>
          </w:p>
        </w:tc>
        <w:tc>
          <w:tcPr>
            <w:tcW w:w="2358" w:type="dxa"/>
          </w:tcPr>
          <w:p w:rsidR="00D5253B" w:rsidRPr="00FD5A77" w:rsidRDefault="00D5253B" w:rsidP="00CF7FE7">
            <w:pPr>
              <w:spacing w:before="60"/>
              <w:rPr>
                <w:szCs w:val="20"/>
              </w:rPr>
            </w:pPr>
            <w:r w:rsidRPr="00FD5A77">
              <w:rPr>
                <w:szCs w:val="20"/>
              </w:rPr>
              <w:t>The identifier of the gallery or population group of which the subject must be a member.</w:t>
            </w:r>
          </w:p>
          <w:p w:rsidR="00D5253B" w:rsidRPr="00FD5A77" w:rsidRDefault="00D5253B" w:rsidP="00CF7FE7">
            <w:pPr>
              <w:spacing w:before="60"/>
              <w:rPr>
                <w:szCs w:val="20"/>
              </w:rPr>
            </w:pPr>
            <w:r w:rsidRPr="00FD5A77">
              <w:rPr>
                <w:szCs w:val="20"/>
              </w:rPr>
              <w:t>Required if an Identity Claim is provided.</w:t>
            </w:r>
          </w:p>
        </w:tc>
      </w:tr>
      <w:tr w:rsidR="00D5253B" w:rsidRPr="00FD5A77" w:rsidTr="00CF7FE7">
        <w:trPr>
          <w:cantSplit/>
        </w:trPr>
        <w:tc>
          <w:tcPr>
            <w:tcW w:w="3528" w:type="dxa"/>
          </w:tcPr>
          <w:p w:rsidR="00D5253B" w:rsidRPr="00FD5A77" w:rsidRDefault="00D5253B" w:rsidP="00CF7FE7">
            <w:pPr>
              <w:spacing w:before="60"/>
              <w:rPr>
                <w:szCs w:val="20"/>
              </w:rPr>
            </w:pPr>
            <w:r w:rsidRPr="00FD5A77">
              <w:rPr>
                <w:szCs w:val="20"/>
              </w:rPr>
              <w:tab/>
            </w:r>
            <w:r w:rsidRPr="00FD5A77">
              <w:rPr>
                <w:noProof/>
                <w:szCs w:val="20"/>
              </w:rPr>
              <w:drawing>
                <wp:inline distT="0" distB="0" distL="0" distR="0" wp14:anchorId="7D6B0B4E" wp14:editId="0E9D9FF5">
                  <wp:extent cx="136525" cy="136525"/>
                  <wp:effectExtent l="0" t="0" r="0" b="0"/>
                  <wp:docPr id="661" name="Picture 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FD5A77">
              <w:rPr>
                <w:szCs w:val="20"/>
              </w:rPr>
              <w:t>Identity</w:t>
            </w:r>
          </w:p>
        </w:tc>
        <w:tc>
          <w:tcPr>
            <w:tcW w:w="2700" w:type="dxa"/>
          </w:tcPr>
          <w:p w:rsidR="00D5253B" w:rsidRPr="00FD5A77" w:rsidRDefault="005E732B" w:rsidP="00CF7FE7">
            <w:pPr>
              <w:spacing w:before="60"/>
              <w:rPr>
                <w:bCs/>
                <w:iCs/>
                <w:color w:val="0000FF"/>
                <w:u w:val="single"/>
              </w:rPr>
            </w:pPr>
            <w:hyperlink w:anchor="_BIASIdentity" w:history="1">
              <w:r w:rsidR="00D5253B" w:rsidRPr="00FD5A77">
                <w:rPr>
                  <w:color w:val="0000EE"/>
                  <w:u w:val="single"/>
                </w:rPr>
                <w:t>BIASIdentity</w:t>
              </w:r>
            </w:hyperlink>
          </w:p>
        </w:tc>
        <w:tc>
          <w:tcPr>
            <w:tcW w:w="630" w:type="dxa"/>
          </w:tcPr>
          <w:p w:rsidR="00D5253B" w:rsidRPr="00FD5A77" w:rsidRDefault="00D5253B" w:rsidP="00CF7FE7">
            <w:pPr>
              <w:spacing w:before="60"/>
              <w:rPr>
                <w:szCs w:val="20"/>
              </w:rPr>
            </w:pPr>
            <w:r w:rsidRPr="00FD5A77">
              <w:rPr>
                <w:szCs w:val="20"/>
              </w:rPr>
              <w:t>1</w:t>
            </w:r>
          </w:p>
        </w:tc>
        <w:tc>
          <w:tcPr>
            <w:tcW w:w="360" w:type="dxa"/>
          </w:tcPr>
          <w:p w:rsidR="00D5253B" w:rsidRPr="00FD5A77" w:rsidRDefault="00D5253B" w:rsidP="00CF7FE7">
            <w:pPr>
              <w:spacing w:before="60"/>
              <w:rPr>
                <w:szCs w:val="20"/>
              </w:rPr>
            </w:pPr>
            <w:r w:rsidRPr="00FD5A77">
              <w:rPr>
                <w:szCs w:val="20"/>
              </w:rPr>
              <w:t>Y</w:t>
            </w:r>
          </w:p>
        </w:tc>
        <w:tc>
          <w:tcPr>
            <w:tcW w:w="2358" w:type="dxa"/>
          </w:tcPr>
          <w:p w:rsidR="00D5253B" w:rsidRPr="00FD5A77" w:rsidRDefault="00D5253B" w:rsidP="00CF7FE7">
            <w:pPr>
              <w:spacing w:before="60"/>
              <w:rPr>
                <w:szCs w:val="20"/>
              </w:rPr>
            </w:pPr>
            <w:r w:rsidRPr="00FD5A77">
              <w:rPr>
                <w:szCs w:val="20"/>
              </w:rPr>
              <w:t>Includes the identifying information and/or input and reference biometric samples.</w:t>
            </w:r>
          </w:p>
        </w:tc>
      </w:tr>
      <w:tr w:rsidR="00D5253B" w:rsidRPr="00FD5A77" w:rsidTr="00CF7FE7">
        <w:trPr>
          <w:cantSplit/>
        </w:trPr>
        <w:tc>
          <w:tcPr>
            <w:tcW w:w="3528" w:type="dxa"/>
          </w:tcPr>
          <w:p w:rsidR="00D5253B" w:rsidRPr="00FD5A77" w:rsidRDefault="00D5253B" w:rsidP="00CF7FE7">
            <w:pPr>
              <w:spacing w:before="60"/>
              <w:rPr>
                <w:szCs w:val="20"/>
              </w:rPr>
            </w:pPr>
            <w:r w:rsidRPr="00FD5A77">
              <w:rPr>
                <w:szCs w:val="20"/>
              </w:rPr>
              <w:tab/>
            </w:r>
            <w:r w:rsidRPr="00FD5A77">
              <w:rPr>
                <w:szCs w:val="20"/>
              </w:rPr>
              <w:tab/>
            </w:r>
            <w:r w:rsidRPr="00FD5A77">
              <w:rPr>
                <w:noProof/>
                <w:szCs w:val="20"/>
              </w:rPr>
              <w:drawing>
                <wp:inline distT="0" distB="0" distL="0" distR="0" wp14:anchorId="500E2DC7" wp14:editId="4AFF18D6">
                  <wp:extent cx="136525" cy="136525"/>
                  <wp:effectExtent l="0" t="0" r="0" b="0"/>
                  <wp:docPr id="660" name="Picture 6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FD5A77">
              <w:rPr>
                <w:szCs w:val="20"/>
              </w:rPr>
              <w:t>IdentityClaim</w:t>
            </w:r>
          </w:p>
        </w:tc>
        <w:tc>
          <w:tcPr>
            <w:tcW w:w="2700" w:type="dxa"/>
          </w:tcPr>
          <w:p w:rsidR="00D5253B" w:rsidRPr="00FD5A77" w:rsidRDefault="005E732B" w:rsidP="00CF7FE7">
            <w:pPr>
              <w:spacing w:before="60"/>
              <w:rPr>
                <w:bCs/>
                <w:iCs/>
                <w:color w:val="0000FF"/>
                <w:u w:val="single"/>
              </w:rPr>
            </w:pPr>
            <w:hyperlink w:anchor="_BIASIDType" w:history="1">
              <w:r w:rsidR="00D5253B" w:rsidRPr="00FD5A77">
                <w:rPr>
                  <w:color w:val="0000EE"/>
                  <w:u w:val="single"/>
                </w:rPr>
                <w:t>BIASIDType</w:t>
              </w:r>
            </w:hyperlink>
          </w:p>
        </w:tc>
        <w:tc>
          <w:tcPr>
            <w:tcW w:w="630" w:type="dxa"/>
          </w:tcPr>
          <w:p w:rsidR="00D5253B" w:rsidRPr="00FD5A77" w:rsidRDefault="00D5253B" w:rsidP="00CF7FE7">
            <w:pPr>
              <w:spacing w:before="60"/>
              <w:rPr>
                <w:szCs w:val="20"/>
              </w:rPr>
            </w:pPr>
            <w:r w:rsidRPr="00FD5A77">
              <w:rPr>
                <w:szCs w:val="20"/>
              </w:rPr>
              <w:t>0..1</w:t>
            </w:r>
          </w:p>
        </w:tc>
        <w:tc>
          <w:tcPr>
            <w:tcW w:w="360" w:type="dxa"/>
          </w:tcPr>
          <w:p w:rsidR="00D5253B" w:rsidRPr="00FD5A77" w:rsidRDefault="00D5253B" w:rsidP="00CF7FE7">
            <w:pPr>
              <w:spacing w:before="60"/>
              <w:rPr>
                <w:szCs w:val="20"/>
              </w:rPr>
            </w:pPr>
            <w:r w:rsidRPr="00FD5A77">
              <w:rPr>
                <w:szCs w:val="20"/>
              </w:rPr>
              <w:t>C</w:t>
            </w:r>
          </w:p>
        </w:tc>
        <w:tc>
          <w:tcPr>
            <w:tcW w:w="2358" w:type="dxa"/>
          </w:tcPr>
          <w:p w:rsidR="00D5253B" w:rsidRPr="00FD5A77" w:rsidRDefault="00D5253B" w:rsidP="00CF7FE7">
            <w:pPr>
              <w:spacing w:before="60"/>
              <w:rPr>
                <w:szCs w:val="20"/>
              </w:rPr>
            </w:pPr>
            <w:r w:rsidRPr="00FD5A77">
              <w:rPr>
                <w:szCs w:val="20"/>
              </w:rPr>
              <w:t>A</w:t>
            </w:r>
            <w:r>
              <w:rPr>
                <w:szCs w:val="20"/>
              </w:rPr>
              <w:t xml:space="preserve"> unique </w:t>
            </w:r>
            <w:r w:rsidRPr="00FD5A77">
              <w:rPr>
                <w:szCs w:val="20"/>
              </w:rPr>
              <w:t>identifier by which a subject is known to a particular gallery or population group.</w:t>
            </w:r>
            <w:r>
              <w:rPr>
                <w:szCs w:val="20"/>
              </w:rPr>
              <w:t xml:space="preserve"> (e.g. Subject ID or account number)</w:t>
            </w:r>
          </w:p>
          <w:p w:rsidR="00D5253B" w:rsidRPr="00FD5A77" w:rsidRDefault="00D5253B" w:rsidP="00CF7FE7">
            <w:pPr>
              <w:spacing w:before="60"/>
              <w:rPr>
                <w:szCs w:val="20"/>
              </w:rPr>
            </w:pPr>
            <w:r w:rsidRPr="00FD5A77">
              <w:rPr>
                <w:szCs w:val="20"/>
              </w:rPr>
              <w:t>Required if a Reference BIR is not provided.</w:t>
            </w:r>
          </w:p>
        </w:tc>
      </w:tr>
      <w:tr w:rsidR="00D5253B" w:rsidRPr="00FD5A77" w:rsidTr="00CF7FE7">
        <w:trPr>
          <w:cantSplit/>
        </w:trPr>
        <w:tc>
          <w:tcPr>
            <w:tcW w:w="3528" w:type="dxa"/>
          </w:tcPr>
          <w:p w:rsidR="00D5253B" w:rsidRPr="00FD5A77" w:rsidRDefault="00D5253B" w:rsidP="00CF7FE7">
            <w:pPr>
              <w:spacing w:before="60"/>
              <w:rPr>
                <w:szCs w:val="20"/>
              </w:rPr>
            </w:pPr>
            <w:r w:rsidRPr="00FD5A77">
              <w:rPr>
                <w:szCs w:val="20"/>
              </w:rPr>
              <w:tab/>
            </w:r>
            <w:r w:rsidRPr="00FD5A77">
              <w:rPr>
                <w:szCs w:val="20"/>
              </w:rPr>
              <w:tab/>
            </w:r>
            <w:r w:rsidRPr="00FD5A77">
              <w:rPr>
                <w:noProof/>
                <w:szCs w:val="20"/>
              </w:rPr>
              <w:drawing>
                <wp:inline distT="0" distB="0" distL="0" distR="0" wp14:anchorId="3768B903" wp14:editId="478E77D0">
                  <wp:extent cx="136525" cy="136525"/>
                  <wp:effectExtent l="0" t="0" r="0" b="0"/>
                  <wp:docPr id="659" name="Picture 6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FD5A77">
              <w:rPr>
                <w:szCs w:val="20"/>
              </w:rPr>
              <w:t>BiometricData</w:t>
            </w:r>
          </w:p>
        </w:tc>
        <w:tc>
          <w:tcPr>
            <w:tcW w:w="2700" w:type="dxa"/>
          </w:tcPr>
          <w:p w:rsidR="00D5253B" w:rsidRPr="00FD5A77" w:rsidRDefault="005E732B" w:rsidP="00CF7FE7">
            <w:pPr>
              <w:spacing w:before="60"/>
              <w:rPr>
                <w:bCs/>
                <w:iCs/>
                <w:color w:val="0000FF"/>
                <w:u w:val="single"/>
              </w:rPr>
            </w:pPr>
            <w:hyperlink w:anchor="_BIASBiometricDataType" w:history="1">
              <w:r w:rsidR="00D5253B" w:rsidRPr="00FD5A77">
                <w:rPr>
                  <w:color w:val="0000EE"/>
                  <w:u w:val="single"/>
                </w:rPr>
                <w:t>BIASBiometricDataType</w:t>
              </w:r>
            </w:hyperlink>
          </w:p>
        </w:tc>
        <w:tc>
          <w:tcPr>
            <w:tcW w:w="630" w:type="dxa"/>
          </w:tcPr>
          <w:p w:rsidR="00D5253B" w:rsidRPr="00FD5A77" w:rsidRDefault="00D5253B" w:rsidP="00CF7FE7">
            <w:pPr>
              <w:spacing w:before="60"/>
              <w:rPr>
                <w:szCs w:val="20"/>
              </w:rPr>
            </w:pPr>
            <w:r w:rsidRPr="00FD5A77">
              <w:rPr>
                <w:szCs w:val="20"/>
              </w:rPr>
              <w:t>1</w:t>
            </w:r>
          </w:p>
        </w:tc>
        <w:tc>
          <w:tcPr>
            <w:tcW w:w="360" w:type="dxa"/>
          </w:tcPr>
          <w:p w:rsidR="00D5253B" w:rsidRPr="00FD5A77" w:rsidRDefault="00D5253B" w:rsidP="00CF7FE7">
            <w:pPr>
              <w:spacing w:before="60"/>
              <w:rPr>
                <w:szCs w:val="20"/>
              </w:rPr>
            </w:pPr>
            <w:r w:rsidRPr="00FD5A77">
              <w:rPr>
                <w:szCs w:val="20"/>
              </w:rPr>
              <w:t>Y</w:t>
            </w:r>
          </w:p>
        </w:tc>
        <w:tc>
          <w:tcPr>
            <w:tcW w:w="2358" w:type="dxa"/>
          </w:tcPr>
          <w:p w:rsidR="00D5253B" w:rsidRPr="00FD5A77" w:rsidRDefault="00D5253B" w:rsidP="00CF7FE7">
            <w:pPr>
              <w:spacing w:before="60"/>
              <w:rPr>
                <w:szCs w:val="20"/>
              </w:rPr>
            </w:pPr>
            <w:r w:rsidRPr="00FD5A77">
              <w:rPr>
                <w:szCs w:val="20"/>
              </w:rPr>
              <w:t>An Identity’s biometric data.</w:t>
            </w:r>
          </w:p>
        </w:tc>
      </w:tr>
      <w:tr w:rsidR="00D5253B" w:rsidRPr="00FD5A77" w:rsidTr="00CF7FE7">
        <w:trPr>
          <w:cantSplit/>
        </w:trPr>
        <w:tc>
          <w:tcPr>
            <w:tcW w:w="3528" w:type="dxa"/>
          </w:tcPr>
          <w:p w:rsidR="00D5253B" w:rsidRPr="00FD5A77" w:rsidRDefault="00D5253B" w:rsidP="00CF7FE7">
            <w:pPr>
              <w:spacing w:before="60"/>
              <w:rPr>
                <w:szCs w:val="20"/>
              </w:rPr>
            </w:pPr>
            <w:r w:rsidRPr="00FD5A77">
              <w:rPr>
                <w:szCs w:val="20"/>
              </w:rPr>
              <w:tab/>
            </w:r>
            <w:r w:rsidRPr="00FD5A77">
              <w:rPr>
                <w:szCs w:val="20"/>
              </w:rPr>
              <w:tab/>
            </w:r>
            <w:r w:rsidRPr="00FD5A77">
              <w:rPr>
                <w:szCs w:val="20"/>
              </w:rPr>
              <w:tab/>
            </w:r>
            <w:r w:rsidRPr="00FD5A77">
              <w:rPr>
                <w:noProof/>
                <w:szCs w:val="20"/>
              </w:rPr>
              <w:drawing>
                <wp:inline distT="0" distB="0" distL="0" distR="0" wp14:anchorId="3F974A98" wp14:editId="2A156F81">
                  <wp:extent cx="136525" cy="136525"/>
                  <wp:effectExtent l="0" t="0" r="0" b="0"/>
                  <wp:docPr id="658" name="Picture 6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FD5A77">
              <w:rPr>
                <w:szCs w:val="20"/>
              </w:rPr>
              <w:t>InputBIR</w:t>
            </w:r>
          </w:p>
        </w:tc>
        <w:tc>
          <w:tcPr>
            <w:tcW w:w="2700" w:type="dxa"/>
          </w:tcPr>
          <w:p w:rsidR="00D5253B" w:rsidRPr="00FD5A77" w:rsidRDefault="005E732B" w:rsidP="00CF7FE7">
            <w:pPr>
              <w:spacing w:before="60"/>
              <w:rPr>
                <w:bCs/>
                <w:iCs/>
                <w:color w:val="0000FF"/>
                <w:u w:val="single"/>
              </w:rPr>
            </w:pPr>
            <w:hyperlink w:anchor="_CBEFF_BIR_Type" w:history="1">
              <w:r w:rsidR="00D5253B" w:rsidRPr="00FD5A77">
                <w:rPr>
                  <w:color w:val="0000EE"/>
                  <w:u w:val="single"/>
                </w:rPr>
                <w:t>CBEFF_BIR_Type</w:t>
              </w:r>
            </w:hyperlink>
          </w:p>
        </w:tc>
        <w:tc>
          <w:tcPr>
            <w:tcW w:w="630" w:type="dxa"/>
          </w:tcPr>
          <w:p w:rsidR="00D5253B" w:rsidRPr="00FD5A77" w:rsidRDefault="00D5253B" w:rsidP="00CF7FE7">
            <w:pPr>
              <w:spacing w:before="60"/>
              <w:rPr>
                <w:szCs w:val="20"/>
              </w:rPr>
            </w:pPr>
            <w:r w:rsidRPr="00FD5A77">
              <w:rPr>
                <w:szCs w:val="20"/>
              </w:rPr>
              <w:t>1</w:t>
            </w:r>
          </w:p>
        </w:tc>
        <w:tc>
          <w:tcPr>
            <w:tcW w:w="360" w:type="dxa"/>
          </w:tcPr>
          <w:p w:rsidR="00D5253B" w:rsidRPr="00FD5A77" w:rsidRDefault="00D5253B" w:rsidP="00CF7FE7">
            <w:pPr>
              <w:spacing w:before="60"/>
              <w:rPr>
                <w:szCs w:val="20"/>
              </w:rPr>
            </w:pPr>
            <w:r w:rsidRPr="00FD5A77">
              <w:rPr>
                <w:szCs w:val="20"/>
              </w:rPr>
              <w:t>Y</w:t>
            </w:r>
          </w:p>
        </w:tc>
        <w:tc>
          <w:tcPr>
            <w:tcW w:w="2358" w:type="dxa"/>
          </w:tcPr>
          <w:p w:rsidR="00D5253B" w:rsidRDefault="00D5253B" w:rsidP="00CF7FE7">
            <w:pPr>
              <w:spacing w:before="60"/>
              <w:rPr>
                <w:szCs w:val="20"/>
              </w:rPr>
            </w:pPr>
            <w:r w:rsidRPr="00FD5A77">
              <w:rPr>
                <w:szCs w:val="20"/>
              </w:rPr>
              <w:t>Maps to specific IS</w:t>
            </w:r>
            <w:r>
              <w:rPr>
                <w:szCs w:val="20"/>
              </w:rPr>
              <w:t>O/IEC</w:t>
            </w:r>
            <w:r w:rsidRPr="00FD5A77">
              <w:rPr>
                <w:szCs w:val="20"/>
              </w:rPr>
              <w:t xml:space="preserve"> BIAS elements as required by that specification.</w:t>
            </w:r>
          </w:p>
          <w:p w:rsidR="00D5253B" w:rsidRPr="00FD5A77" w:rsidRDefault="00D5253B" w:rsidP="00CF7FE7">
            <w:pPr>
              <w:spacing w:before="60"/>
              <w:rPr>
                <w:szCs w:val="20"/>
              </w:rPr>
            </w:pPr>
            <w:r>
              <w:rPr>
                <w:szCs w:val="20"/>
              </w:rPr>
              <w:t>When multiple samples are included as input (e.g. in a multimodal operation), a complex BIR is used.</w:t>
            </w:r>
          </w:p>
        </w:tc>
      </w:tr>
      <w:tr w:rsidR="00D5253B" w:rsidRPr="00FD5A77" w:rsidTr="00CF7FE7">
        <w:trPr>
          <w:cantSplit/>
        </w:trPr>
        <w:tc>
          <w:tcPr>
            <w:tcW w:w="3528" w:type="dxa"/>
          </w:tcPr>
          <w:p w:rsidR="00D5253B" w:rsidRPr="00FD5A77" w:rsidRDefault="00D5253B" w:rsidP="00CF7FE7">
            <w:pPr>
              <w:spacing w:before="60"/>
              <w:rPr>
                <w:szCs w:val="20"/>
              </w:rPr>
            </w:pPr>
            <w:r w:rsidRPr="00FD5A77">
              <w:rPr>
                <w:szCs w:val="20"/>
              </w:rPr>
              <w:tab/>
            </w:r>
            <w:r w:rsidRPr="00FD5A77">
              <w:rPr>
                <w:szCs w:val="20"/>
              </w:rPr>
              <w:tab/>
            </w:r>
            <w:r w:rsidRPr="00FD5A77">
              <w:rPr>
                <w:szCs w:val="20"/>
              </w:rPr>
              <w:tab/>
            </w:r>
            <w:r w:rsidRPr="00FD5A77">
              <w:rPr>
                <w:noProof/>
                <w:szCs w:val="20"/>
              </w:rPr>
              <w:drawing>
                <wp:inline distT="0" distB="0" distL="0" distR="0" wp14:anchorId="136369E1" wp14:editId="67E19130">
                  <wp:extent cx="136525" cy="136525"/>
                  <wp:effectExtent l="0" t="0" r="0" b="0"/>
                  <wp:docPr id="657" name="Picture 6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FD5A77">
              <w:rPr>
                <w:szCs w:val="20"/>
              </w:rPr>
              <w:t>ReferenceBIR</w:t>
            </w:r>
          </w:p>
        </w:tc>
        <w:tc>
          <w:tcPr>
            <w:tcW w:w="2700" w:type="dxa"/>
          </w:tcPr>
          <w:p w:rsidR="00D5253B" w:rsidRPr="00FD5A77" w:rsidRDefault="005E732B" w:rsidP="00CF7FE7">
            <w:pPr>
              <w:spacing w:before="60"/>
              <w:rPr>
                <w:bCs/>
                <w:iCs/>
                <w:color w:val="0000FF"/>
                <w:u w:val="single"/>
              </w:rPr>
            </w:pPr>
            <w:hyperlink w:anchor="_CBEFF_BIR_Type" w:history="1">
              <w:r w:rsidR="00D5253B" w:rsidRPr="00FD5A77">
                <w:rPr>
                  <w:color w:val="0000EE"/>
                  <w:u w:val="single"/>
                </w:rPr>
                <w:t>CBEFF_BIR_Type</w:t>
              </w:r>
            </w:hyperlink>
          </w:p>
        </w:tc>
        <w:tc>
          <w:tcPr>
            <w:tcW w:w="630" w:type="dxa"/>
          </w:tcPr>
          <w:p w:rsidR="00D5253B" w:rsidRPr="00FD5A77" w:rsidRDefault="00D5253B" w:rsidP="00CF7FE7">
            <w:pPr>
              <w:spacing w:before="60"/>
              <w:rPr>
                <w:szCs w:val="20"/>
              </w:rPr>
            </w:pPr>
            <w:r w:rsidRPr="00FD5A77">
              <w:rPr>
                <w:szCs w:val="20"/>
              </w:rPr>
              <w:t>0..1</w:t>
            </w:r>
          </w:p>
        </w:tc>
        <w:tc>
          <w:tcPr>
            <w:tcW w:w="360" w:type="dxa"/>
          </w:tcPr>
          <w:p w:rsidR="00D5253B" w:rsidRPr="00FD5A77" w:rsidRDefault="00D5253B" w:rsidP="00CF7FE7">
            <w:pPr>
              <w:spacing w:before="60"/>
              <w:rPr>
                <w:szCs w:val="20"/>
              </w:rPr>
            </w:pPr>
            <w:r w:rsidRPr="00FD5A77">
              <w:rPr>
                <w:szCs w:val="20"/>
              </w:rPr>
              <w:t>C</w:t>
            </w:r>
          </w:p>
        </w:tc>
        <w:tc>
          <w:tcPr>
            <w:tcW w:w="2358" w:type="dxa"/>
          </w:tcPr>
          <w:p w:rsidR="00D5253B" w:rsidRPr="00FD5A77" w:rsidRDefault="00D5253B" w:rsidP="00CF7FE7">
            <w:pPr>
              <w:spacing w:before="60"/>
              <w:rPr>
                <w:szCs w:val="20"/>
              </w:rPr>
            </w:pPr>
            <w:r w:rsidRPr="00FD5A77">
              <w:rPr>
                <w:szCs w:val="20"/>
              </w:rPr>
              <w:t>Maps to specific IS</w:t>
            </w:r>
            <w:r>
              <w:rPr>
                <w:szCs w:val="20"/>
              </w:rPr>
              <w:t>O/IEC</w:t>
            </w:r>
            <w:r w:rsidRPr="00FD5A77">
              <w:rPr>
                <w:szCs w:val="20"/>
              </w:rPr>
              <w:t xml:space="preserve"> BIAS elements as required by that specification.</w:t>
            </w:r>
          </w:p>
          <w:p w:rsidR="00D5253B" w:rsidRPr="00FD5A77" w:rsidRDefault="00D5253B" w:rsidP="00CF7FE7">
            <w:pPr>
              <w:spacing w:before="60"/>
              <w:rPr>
                <w:szCs w:val="20"/>
              </w:rPr>
            </w:pPr>
            <w:r w:rsidRPr="00FD5A77">
              <w:rPr>
                <w:szCs w:val="20"/>
              </w:rPr>
              <w:t>Required if an Identity Claim is not provided.</w:t>
            </w:r>
          </w:p>
        </w:tc>
      </w:tr>
    </w:tbl>
    <w:p w:rsidR="00D5253B" w:rsidRPr="00FD5A77" w:rsidRDefault="00D5253B" w:rsidP="00D5253B">
      <w:pPr>
        <w:keepNext/>
        <w:keepLines/>
        <w:numPr>
          <w:ilvl w:val="4"/>
          <w:numId w:val="0"/>
        </w:numPr>
        <w:spacing w:before="200" w:after="120"/>
        <w:ind w:left="1152" w:hanging="1152"/>
        <w:outlineLvl w:val="4"/>
        <w:rPr>
          <w:b/>
          <w:bCs/>
          <w:color w:val="3B006F"/>
          <w:kern w:val="32"/>
          <w:sz w:val="24"/>
          <w:szCs w:val="26"/>
          <w:lang w:val="x-none" w:eastAsia="x-none"/>
        </w:rPr>
      </w:pPr>
      <w:r w:rsidRPr="00FD5A77">
        <w:rPr>
          <w:b/>
          <w:bCs/>
          <w:color w:val="3B006F"/>
          <w:kern w:val="32"/>
          <w:sz w:val="24"/>
          <w:szCs w:val="26"/>
          <w:lang w:val="x-none" w:eastAsia="x-none"/>
        </w:rPr>
        <w:t>Response Message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06"/>
        <w:gridCol w:w="2251"/>
        <w:gridCol w:w="550"/>
        <w:gridCol w:w="361"/>
        <w:gridCol w:w="2808"/>
      </w:tblGrid>
      <w:tr w:rsidR="00D5253B" w:rsidRPr="00FD5A77" w:rsidTr="00CF7FE7">
        <w:trPr>
          <w:cantSplit/>
          <w:tblHeader/>
        </w:trPr>
        <w:tc>
          <w:tcPr>
            <w:tcW w:w="3606" w:type="dxa"/>
          </w:tcPr>
          <w:p w:rsidR="00D5253B" w:rsidRPr="00FD5A77" w:rsidRDefault="00D5253B" w:rsidP="00CF7FE7">
            <w:pPr>
              <w:keepNext/>
              <w:spacing w:before="60"/>
              <w:rPr>
                <w:b/>
                <w:szCs w:val="20"/>
              </w:rPr>
            </w:pPr>
            <w:r w:rsidRPr="00FD5A77">
              <w:rPr>
                <w:b/>
                <w:szCs w:val="20"/>
              </w:rPr>
              <w:t>Field</w:t>
            </w:r>
          </w:p>
        </w:tc>
        <w:tc>
          <w:tcPr>
            <w:tcW w:w="2251" w:type="dxa"/>
          </w:tcPr>
          <w:p w:rsidR="00D5253B" w:rsidRPr="00FD5A77" w:rsidRDefault="00D5253B" w:rsidP="00CF7FE7">
            <w:pPr>
              <w:keepNext/>
              <w:spacing w:before="60"/>
              <w:rPr>
                <w:b/>
                <w:szCs w:val="20"/>
              </w:rPr>
            </w:pPr>
            <w:r w:rsidRPr="00FD5A77">
              <w:rPr>
                <w:b/>
                <w:szCs w:val="20"/>
              </w:rPr>
              <w:t>Type</w:t>
            </w:r>
          </w:p>
        </w:tc>
        <w:tc>
          <w:tcPr>
            <w:tcW w:w="550" w:type="dxa"/>
          </w:tcPr>
          <w:p w:rsidR="00D5253B" w:rsidRPr="00FD5A77" w:rsidRDefault="00D5253B" w:rsidP="00CF7FE7">
            <w:pPr>
              <w:keepNext/>
              <w:spacing w:before="60"/>
              <w:rPr>
                <w:b/>
                <w:szCs w:val="20"/>
              </w:rPr>
            </w:pPr>
            <w:r w:rsidRPr="00FD5A77">
              <w:rPr>
                <w:b/>
                <w:szCs w:val="20"/>
              </w:rPr>
              <w:t>#</w:t>
            </w:r>
          </w:p>
        </w:tc>
        <w:tc>
          <w:tcPr>
            <w:tcW w:w="361" w:type="dxa"/>
          </w:tcPr>
          <w:p w:rsidR="00D5253B" w:rsidRPr="00FD5A77" w:rsidRDefault="00D5253B" w:rsidP="00CF7FE7">
            <w:pPr>
              <w:keepNext/>
              <w:spacing w:before="60"/>
              <w:rPr>
                <w:b/>
                <w:szCs w:val="20"/>
              </w:rPr>
            </w:pPr>
            <w:r w:rsidRPr="00FD5A77">
              <w:rPr>
                <w:b/>
                <w:szCs w:val="20"/>
              </w:rPr>
              <w:t>?</w:t>
            </w:r>
          </w:p>
        </w:tc>
        <w:tc>
          <w:tcPr>
            <w:tcW w:w="2808" w:type="dxa"/>
          </w:tcPr>
          <w:p w:rsidR="00D5253B" w:rsidRPr="00FD5A77" w:rsidRDefault="00D5253B" w:rsidP="00CF7FE7">
            <w:pPr>
              <w:keepNext/>
              <w:spacing w:before="60"/>
              <w:rPr>
                <w:b/>
                <w:szCs w:val="20"/>
              </w:rPr>
            </w:pPr>
            <w:r w:rsidRPr="00FD5A77">
              <w:rPr>
                <w:b/>
                <w:szCs w:val="20"/>
              </w:rPr>
              <w:t>Meaning</w:t>
            </w:r>
          </w:p>
        </w:tc>
      </w:tr>
      <w:tr w:rsidR="00D5253B" w:rsidRPr="00FD5A77" w:rsidTr="00CF7FE7">
        <w:trPr>
          <w:cantSplit/>
        </w:trPr>
        <w:tc>
          <w:tcPr>
            <w:tcW w:w="3606" w:type="dxa"/>
          </w:tcPr>
          <w:p w:rsidR="00D5253B" w:rsidRPr="00FD5A77" w:rsidRDefault="00D5253B" w:rsidP="00CF7FE7">
            <w:pPr>
              <w:spacing w:before="60"/>
              <w:rPr>
                <w:szCs w:val="20"/>
              </w:rPr>
            </w:pPr>
            <w:bookmarkStart w:id="669" w:name="VerifySubjectResponse"/>
            <w:r w:rsidRPr="00FD5A77">
              <w:rPr>
                <w:szCs w:val="20"/>
              </w:rPr>
              <w:t>VerifySubjectResponse</w:t>
            </w:r>
            <w:bookmarkEnd w:id="669"/>
          </w:p>
        </w:tc>
        <w:tc>
          <w:tcPr>
            <w:tcW w:w="2251" w:type="dxa"/>
          </w:tcPr>
          <w:p w:rsidR="00D5253B" w:rsidRPr="00FD5A77" w:rsidRDefault="00D5253B" w:rsidP="00CF7FE7">
            <w:pPr>
              <w:spacing w:before="60"/>
              <w:rPr>
                <w:szCs w:val="20"/>
              </w:rPr>
            </w:pPr>
          </w:p>
        </w:tc>
        <w:tc>
          <w:tcPr>
            <w:tcW w:w="550" w:type="dxa"/>
          </w:tcPr>
          <w:p w:rsidR="00D5253B" w:rsidRPr="00FD5A77" w:rsidRDefault="00D5253B" w:rsidP="00CF7FE7">
            <w:pPr>
              <w:spacing w:before="60"/>
              <w:rPr>
                <w:szCs w:val="20"/>
              </w:rPr>
            </w:pPr>
          </w:p>
        </w:tc>
        <w:tc>
          <w:tcPr>
            <w:tcW w:w="361" w:type="dxa"/>
          </w:tcPr>
          <w:p w:rsidR="00D5253B" w:rsidRPr="00FD5A77" w:rsidRDefault="00D5253B" w:rsidP="00CF7FE7">
            <w:pPr>
              <w:spacing w:before="60"/>
              <w:rPr>
                <w:szCs w:val="20"/>
              </w:rPr>
            </w:pPr>
            <w:r w:rsidRPr="00FD5A77">
              <w:rPr>
                <w:szCs w:val="20"/>
              </w:rPr>
              <w:t>Y</w:t>
            </w:r>
          </w:p>
        </w:tc>
        <w:tc>
          <w:tcPr>
            <w:tcW w:w="2808" w:type="dxa"/>
          </w:tcPr>
          <w:p w:rsidR="00D5253B" w:rsidRPr="00FD5A77" w:rsidRDefault="00D5253B" w:rsidP="00CF7FE7">
            <w:pPr>
              <w:spacing w:before="60"/>
              <w:rPr>
                <w:szCs w:val="20"/>
              </w:rPr>
            </w:pPr>
            <w:r w:rsidRPr="00FD5A77">
              <w:rPr>
                <w:szCs w:val="20"/>
              </w:rPr>
              <w:t>The response to a VerifySubject operation.</w:t>
            </w:r>
          </w:p>
        </w:tc>
      </w:tr>
      <w:tr w:rsidR="00D5253B" w:rsidRPr="00FD5A77" w:rsidTr="00CF7FE7">
        <w:trPr>
          <w:cantSplit/>
        </w:trPr>
        <w:tc>
          <w:tcPr>
            <w:tcW w:w="3606" w:type="dxa"/>
          </w:tcPr>
          <w:p w:rsidR="00D5253B" w:rsidRPr="00FD5A77" w:rsidRDefault="00D5253B" w:rsidP="00D5253B">
            <w:pPr>
              <w:numPr>
                <w:ilvl w:val="0"/>
                <w:numId w:val="35"/>
              </w:numPr>
              <w:spacing w:before="60" w:after="0"/>
              <w:contextualSpacing/>
              <w:rPr>
                <w:szCs w:val="20"/>
              </w:rPr>
            </w:pPr>
            <w:r w:rsidRPr="00FD5A77">
              <w:rPr>
                <w:szCs w:val="20"/>
              </w:rPr>
              <w:t>VerifySubjectResponsePackage</w:t>
            </w:r>
          </w:p>
        </w:tc>
        <w:tc>
          <w:tcPr>
            <w:tcW w:w="2251" w:type="dxa"/>
          </w:tcPr>
          <w:p w:rsidR="00D5253B" w:rsidRPr="00FD5A77" w:rsidRDefault="00D5253B" w:rsidP="00CF7FE7">
            <w:pPr>
              <w:spacing w:before="60"/>
              <w:rPr>
                <w:szCs w:val="20"/>
              </w:rPr>
            </w:pPr>
          </w:p>
        </w:tc>
        <w:tc>
          <w:tcPr>
            <w:tcW w:w="550" w:type="dxa"/>
          </w:tcPr>
          <w:p w:rsidR="00D5253B" w:rsidRPr="00FD5A77" w:rsidRDefault="00D5253B" w:rsidP="00CF7FE7">
            <w:pPr>
              <w:spacing w:before="60"/>
              <w:rPr>
                <w:szCs w:val="20"/>
              </w:rPr>
            </w:pPr>
            <w:r w:rsidRPr="00FD5A77">
              <w:rPr>
                <w:szCs w:val="20"/>
              </w:rPr>
              <w:t>1</w:t>
            </w:r>
          </w:p>
        </w:tc>
        <w:tc>
          <w:tcPr>
            <w:tcW w:w="361" w:type="dxa"/>
          </w:tcPr>
          <w:p w:rsidR="00D5253B" w:rsidRPr="00FD5A77" w:rsidRDefault="00D5253B" w:rsidP="00CF7FE7">
            <w:pPr>
              <w:spacing w:before="60"/>
              <w:rPr>
                <w:szCs w:val="20"/>
              </w:rPr>
            </w:pPr>
            <w:r w:rsidRPr="00FD5A77">
              <w:rPr>
                <w:szCs w:val="20"/>
              </w:rPr>
              <w:t>Y</w:t>
            </w:r>
          </w:p>
        </w:tc>
        <w:tc>
          <w:tcPr>
            <w:tcW w:w="2808" w:type="dxa"/>
          </w:tcPr>
          <w:p w:rsidR="00D5253B" w:rsidRPr="00FD5A77" w:rsidRDefault="00D5253B" w:rsidP="00CF7FE7">
            <w:pPr>
              <w:spacing w:before="60"/>
              <w:rPr>
                <w:szCs w:val="20"/>
              </w:rPr>
            </w:pPr>
          </w:p>
        </w:tc>
      </w:tr>
      <w:tr w:rsidR="00D5253B" w:rsidRPr="00FD5A77" w:rsidTr="00CF7FE7">
        <w:trPr>
          <w:cantSplit/>
        </w:trPr>
        <w:tc>
          <w:tcPr>
            <w:tcW w:w="3606" w:type="dxa"/>
          </w:tcPr>
          <w:p w:rsidR="00D5253B" w:rsidRPr="00FD5A77" w:rsidRDefault="00D5253B" w:rsidP="00CF7FE7">
            <w:pPr>
              <w:spacing w:before="60"/>
              <w:rPr>
                <w:rFonts w:cs="Arial"/>
                <w:szCs w:val="20"/>
              </w:rPr>
            </w:pPr>
            <w:r w:rsidRPr="00FD5A77">
              <w:rPr>
                <w:rFonts w:cs="Arial"/>
                <w:szCs w:val="20"/>
              </w:rPr>
              <w:lastRenderedPageBreak/>
              <w:tab/>
            </w:r>
            <w:r w:rsidRPr="00FD5A77">
              <w:rPr>
                <w:rFonts w:cs="Arial"/>
                <w:noProof/>
                <w:szCs w:val="20"/>
              </w:rPr>
              <w:drawing>
                <wp:inline distT="0" distB="0" distL="0" distR="0" wp14:anchorId="538BBDF8" wp14:editId="3303C3A3">
                  <wp:extent cx="136525" cy="136525"/>
                  <wp:effectExtent l="0" t="0" r="0" b="0"/>
                  <wp:docPr id="656" name="Picture 6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FD5A77">
              <w:rPr>
                <w:rFonts w:cs="Arial"/>
                <w:szCs w:val="20"/>
              </w:rPr>
              <w:t>ResponseStatus</w:t>
            </w:r>
          </w:p>
        </w:tc>
        <w:tc>
          <w:tcPr>
            <w:tcW w:w="2251" w:type="dxa"/>
          </w:tcPr>
          <w:p w:rsidR="00D5253B" w:rsidRPr="00FD5A77" w:rsidRDefault="005E732B" w:rsidP="00CF7FE7">
            <w:pPr>
              <w:spacing w:before="60"/>
              <w:rPr>
                <w:bCs/>
                <w:iCs/>
                <w:color w:val="0000FF"/>
                <w:u w:val="single"/>
              </w:rPr>
            </w:pPr>
            <w:hyperlink w:anchor="_ResponseStatus" w:history="1">
              <w:r w:rsidR="00D5253B" w:rsidRPr="00FD5A77">
                <w:rPr>
                  <w:color w:val="0000EE"/>
                  <w:u w:val="single"/>
                </w:rPr>
                <w:t>ResponseStatus</w:t>
              </w:r>
            </w:hyperlink>
          </w:p>
        </w:tc>
        <w:tc>
          <w:tcPr>
            <w:tcW w:w="550" w:type="dxa"/>
          </w:tcPr>
          <w:p w:rsidR="00D5253B" w:rsidRPr="00FD5A77" w:rsidRDefault="00D5253B" w:rsidP="00CF7FE7">
            <w:pPr>
              <w:spacing w:before="60"/>
              <w:rPr>
                <w:szCs w:val="20"/>
              </w:rPr>
            </w:pPr>
            <w:r w:rsidRPr="00FD5A77">
              <w:rPr>
                <w:szCs w:val="20"/>
              </w:rPr>
              <w:t>1</w:t>
            </w:r>
          </w:p>
        </w:tc>
        <w:tc>
          <w:tcPr>
            <w:tcW w:w="361" w:type="dxa"/>
          </w:tcPr>
          <w:p w:rsidR="00D5253B" w:rsidRPr="00FD5A77" w:rsidRDefault="00D5253B" w:rsidP="00CF7FE7">
            <w:pPr>
              <w:spacing w:before="60"/>
              <w:rPr>
                <w:szCs w:val="20"/>
              </w:rPr>
            </w:pPr>
            <w:r w:rsidRPr="00FD5A77">
              <w:rPr>
                <w:szCs w:val="20"/>
              </w:rPr>
              <w:t>Y</w:t>
            </w:r>
          </w:p>
        </w:tc>
        <w:tc>
          <w:tcPr>
            <w:tcW w:w="2808" w:type="dxa"/>
          </w:tcPr>
          <w:p w:rsidR="00D5253B" w:rsidRPr="00FD5A77" w:rsidRDefault="00D5253B" w:rsidP="00CF7FE7">
            <w:pPr>
              <w:spacing w:before="60"/>
              <w:rPr>
                <w:szCs w:val="20"/>
              </w:rPr>
            </w:pPr>
            <w:r w:rsidRPr="00FD5A77">
              <w:rPr>
                <w:szCs w:val="20"/>
              </w:rPr>
              <w:t>Returned status for the operation.</w:t>
            </w:r>
          </w:p>
        </w:tc>
      </w:tr>
      <w:tr w:rsidR="00D5253B" w:rsidRPr="00FD5A77" w:rsidTr="00CF7FE7">
        <w:trPr>
          <w:cantSplit/>
        </w:trPr>
        <w:tc>
          <w:tcPr>
            <w:tcW w:w="3606" w:type="dxa"/>
          </w:tcPr>
          <w:p w:rsidR="00D5253B" w:rsidRPr="00FD5A77" w:rsidRDefault="00D5253B" w:rsidP="00CF7FE7">
            <w:pPr>
              <w:spacing w:before="60"/>
              <w:rPr>
                <w:szCs w:val="20"/>
              </w:rPr>
            </w:pPr>
            <w:r w:rsidRPr="00FD5A77">
              <w:rPr>
                <w:szCs w:val="20"/>
              </w:rPr>
              <w:tab/>
            </w:r>
            <w:r w:rsidRPr="00FD5A77">
              <w:rPr>
                <w:szCs w:val="20"/>
              </w:rPr>
              <w:tab/>
            </w:r>
            <w:r w:rsidRPr="00FD5A77">
              <w:rPr>
                <w:noProof/>
                <w:szCs w:val="20"/>
              </w:rPr>
              <w:drawing>
                <wp:inline distT="0" distB="0" distL="0" distR="0" wp14:anchorId="32751750" wp14:editId="510C1C65">
                  <wp:extent cx="136525" cy="136525"/>
                  <wp:effectExtent l="0" t="0" r="0" b="0"/>
                  <wp:docPr id="655" name="Picture 6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FD5A77">
              <w:rPr>
                <w:szCs w:val="20"/>
              </w:rPr>
              <w:t>Return</w:t>
            </w:r>
          </w:p>
        </w:tc>
        <w:tc>
          <w:tcPr>
            <w:tcW w:w="2251" w:type="dxa"/>
          </w:tcPr>
          <w:p w:rsidR="00D5253B" w:rsidRPr="00FD5A77" w:rsidRDefault="005E732B" w:rsidP="00CF7FE7">
            <w:pPr>
              <w:spacing w:before="60"/>
              <w:rPr>
                <w:bCs/>
                <w:iCs/>
                <w:color w:val="0000FF"/>
                <w:u w:val="single"/>
              </w:rPr>
            </w:pPr>
            <w:hyperlink w:anchor="_ReturnCode" w:history="1">
              <w:r w:rsidR="00D5253B" w:rsidRPr="00FD5A77">
                <w:rPr>
                  <w:color w:val="0000EE"/>
                  <w:u w:val="single"/>
                </w:rPr>
                <w:t>ReturnCode</w:t>
              </w:r>
            </w:hyperlink>
          </w:p>
        </w:tc>
        <w:tc>
          <w:tcPr>
            <w:tcW w:w="550" w:type="dxa"/>
          </w:tcPr>
          <w:p w:rsidR="00D5253B" w:rsidRPr="00FD5A77" w:rsidRDefault="00D5253B" w:rsidP="00CF7FE7">
            <w:pPr>
              <w:spacing w:before="60"/>
              <w:rPr>
                <w:szCs w:val="20"/>
              </w:rPr>
            </w:pPr>
            <w:r w:rsidRPr="00FD5A77">
              <w:rPr>
                <w:szCs w:val="20"/>
              </w:rPr>
              <w:t>1</w:t>
            </w:r>
          </w:p>
        </w:tc>
        <w:tc>
          <w:tcPr>
            <w:tcW w:w="361" w:type="dxa"/>
          </w:tcPr>
          <w:p w:rsidR="00D5253B" w:rsidRPr="00FD5A77" w:rsidRDefault="00D5253B" w:rsidP="00CF7FE7">
            <w:pPr>
              <w:spacing w:before="60"/>
              <w:rPr>
                <w:szCs w:val="20"/>
              </w:rPr>
            </w:pPr>
            <w:r w:rsidRPr="00FD5A77">
              <w:rPr>
                <w:szCs w:val="20"/>
              </w:rPr>
              <w:t>Y</w:t>
            </w:r>
          </w:p>
        </w:tc>
        <w:tc>
          <w:tcPr>
            <w:tcW w:w="2808" w:type="dxa"/>
          </w:tcPr>
          <w:p w:rsidR="00D5253B" w:rsidRPr="00FD5A77" w:rsidRDefault="00D5253B" w:rsidP="00CF7FE7">
            <w:pPr>
              <w:spacing w:before="60"/>
              <w:rPr>
                <w:szCs w:val="20"/>
              </w:rPr>
            </w:pPr>
            <w:r w:rsidRPr="00FD5A77">
              <w:rPr>
                <w:szCs w:val="20"/>
              </w:rPr>
              <w:t>The return code indicates the return status of the operation.</w:t>
            </w:r>
          </w:p>
        </w:tc>
      </w:tr>
      <w:tr w:rsidR="00D5253B" w:rsidRPr="00FD5A77" w:rsidTr="00CF7FE7">
        <w:trPr>
          <w:cantSplit/>
        </w:trPr>
        <w:tc>
          <w:tcPr>
            <w:tcW w:w="3606" w:type="dxa"/>
          </w:tcPr>
          <w:p w:rsidR="00D5253B" w:rsidRPr="00FD5A77" w:rsidRDefault="00D5253B" w:rsidP="00CF7FE7">
            <w:pPr>
              <w:spacing w:before="60"/>
              <w:rPr>
                <w:szCs w:val="20"/>
              </w:rPr>
            </w:pPr>
            <w:r w:rsidRPr="00FD5A77">
              <w:rPr>
                <w:szCs w:val="20"/>
              </w:rPr>
              <w:tab/>
            </w:r>
            <w:r w:rsidRPr="00FD5A77">
              <w:rPr>
                <w:szCs w:val="20"/>
              </w:rPr>
              <w:tab/>
            </w:r>
            <w:r w:rsidRPr="00FD5A77">
              <w:rPr>
                <w:noProof/>
                <w:szCs w:val="20"/>
              </w:rPr>
              <w:drawing>
                <wp:inline distT="0" distB="0" distL="0" distR="0" wp14:anchorId="58AA41B5" wp14:editId="16A78FA1">
                  <wp:extent cx="136525" cy="136525"/>
                  <wp:effectExtent l="0" t="0" r="0" b="0"/>
                  <wp:docPr id="654" name="Picture 6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FD5A77">
              <w:rPr>
                <w:szCs w:val="20"/>
              </w:rPr>
              <w:t>Message</w:t>
            </w:r>
          </w:p>
        </w:tc>
        <w:tc>
          <w:tcPr>
            <w:tcW w:w="2251" w:type="dxa"/>
          </w:tcPr>
          <w:p w:rsidR="00D5253B" w:rsidRPr="00FD5A77" w:rsidRDefault="00D5253B" w:rsidP="00CF7FE7">
            <w:pPr>
              <w:rPr>
                <w:bCs/>
                <w:iCs/>
              </w:rPr>
            </w:pPr>
            <w:r w:rsidRPr="00FD5A77">
              <w:rPr>
                <w:bCs/>
                <w:iCs/>
              </w:rPr>
              <w:t>string</w:t>
            </w:r>
          </w:p>
        </w:tc>
        <w:tc>
          <w:tcPr>
            <w:tcW w:w="550" w:type="dxa"/>
          </w:tcPr>
          <w:p w:rsidR="00D5253B" w:rsidRPr="00FD5A77" w:rsidRDefault="00D5253B" w:rsidP="00CF7FE7">
            <w:pPr>
              <w:spacing w:before="60"/>
              <w:rPr>
                <w:szCs w:val="20"/>
              </w:rPr>
            </w:pPr>
            <w:r w:rsidRPr="00FD5A77">
              <w:rPr>
                <w:szCs w:val="20"/>
              </w:rPr>
              <w:t>0..1</w:t>
            </w:r>
          </w:p>
        </w:tc>
        <w:tc>
          <w:tcPr>
            <w:tcW w:w="361" w:type="dxa"/>
          </w:tcPr>
          <w:p w:rsidR="00D5253B" w:rsidRPr="00FD5A77" w:rsidRDefault="00D5253B" w:rsidP="00CF7FE7">
            <w:pPr>
              <w:spacing w:before="60"/>
              <w:rPr>
                <w:szCs w:val="20"/>
              </w:rPr>
            </w:pPr>
            <w:r w:rsidRPr="00FD5A77">
              <w:rPr>
                <w:szCs w:val="20"/>
              </w:rPr>
              <w:t>N</w:t>
            </w:r>
          </w:p>
        </w:tc>
        <w:tc>
          <w:tcPr>
            <w:tcW w:w="2808" w:type="dxa"/>
          </w:tcPr>
          <w:p w:rsidR="00D5253B" w:rsidRPr="00FD5A77" w:rsidRDefault="00D5253B" w:rsidP="00CF7FE7">
            <w:pPr>
              <w:spacing w:before="60"/>
              <w:rPr>
                <w:szCs w:val="20"/>
              </w:rPr>
            </w:pPr>
            <w:r w:rsidRPr="00FD5A77">
              <w:rPr>
                <w:szCs w:val="20"/>
              </w:rPr>
              <w:t>A short message corresponding to the return code.</w:t>
            </w:r>
          </w:p>
        </w:tc>
      </w:tr>
      <w:tr w:rsidR="00D5253B" w:rsidRPr="00FD5A77" w:rsidTr="00CF7FE7">
        <w:trPr>
          <w:cantSplit/>
        </w:trPr>
        <w:tc>
          <w:tcPr>
            <w:tcW w:w="3606" w:type="dxa"/>
          </w:tcPr>
          <w:p w:rsidR="00D5253B" w:rsidRPr="00FD5A77" w:rsidRDefault="00D5253B" w:rsidP="00CF7FE7">
            <w:pPr>
              <w:spacing w:before="60"/>
              <w:rPr>
                <w:szCs w:val="20"/>
              </w:rPr>
            </w:pPr>
            <w:r w:rsidRPr="00FD5A77">
              <w:rPr>
                <w:szCs w:val="20"/>
              </w:rPr>
              <w:tab/>
            </w:r>
            <w:r w:rsidRPr="00FD5A77">
              <w:rPr>
                <w:noProof/>
                <w:szCs w:val="20"/>
              </w:rPr>
              <w:drawing>
                <wp:inline distT="0" distB="0" distL="0" distR="0" wp14:anchorId="353DC2EB" wp14:editId="1D6B8A63">
                  <wp:extent cx="136525" cy="136525"/>
                  <wp:effectExtent l="0" t="0" r="0" b="0"/>
                  <wp:docPr id="653" name="Picture 6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FD5A77">
              <w:rPr>
                <w:szCs w:val="20"/>
              </w:rPr>
              <w:t>Match</w:t>
            </w:r>
          </w:p>
        </w:tc>
        <w:tc>
          <w:tcPr>
            <w:tcW w:w="2251" w:type="dxa"/>
          </w:tcPr>
          <w:p w:rsidR="00D5253B" w:rsidRPr="00FD5A77" w:rsidRDefault="00D5253B" w:rsidP="00CF7FE7">
            <w:pPr>
              <w:spacing w:before="60"/>
              <w:rPr>
                <w:szCs w:val="20"/>
              </w:rPr>
            </w:pPr>
            <w:r w:rsidRPr="00FD5A77">
              <w:rPr>
                <w:szCs w:val="20"/>
              </w:rPr>
              <w:t>boolean</w:t>
            </w:r>
          </w:p>
        </w:tc>
        <w:tc>
          <w:tcPr>
            <w:tcW w:w="550" w:type="dxa"/>
          </w:tcPr>
          <w:p w:rsidR="00D5253B" w:rsidRPr="00FD5A77" w:rsidRDefault="00D5253B" w:rsidP="00CF7FE7">
            <w:pPr>
              <w:spacing w:before="60"/>
              <w:rPr>
                <w:szCs w:val="20"/>
              </w:rPr>
            </w:pPr>
            <w:r w:rsidRPr="00FD5A77">
              <w:rPr>
                <w:szCs w:val="20"/>
              </w:rPr>
              <w:t>0..1</w:t>
            </w:r>
          </w:p>
        </w:tc>
        <w:tc>
          <w:tcPr>
            <w:tcW w:w="361" w:type="dxa"/>
          </w:tcPr>
          <w:p w:rsidR="00D5253B" w:rsidRPr="00FD5A77" w:rsidRDefault="00D5253B" w:rsidP="00CF7FE7">
            <w:pPr>
              <w:spacing w:before="60"/>
              <w:rPr>
                <w:szCs w:val="20"/>
              </w:rPr>
            </w:pPr>
            <w:r>
              <w:rPr>
                <w:szCs w:val="20"/>
              </w:rPr>
              <w:t>Y</w:t>
            </w:r>
          </w:p>
        </w:tc>
        <w:tc>
          <w:tcPr>
            <w:tcW w:w="2808" w:type="dxa"/>
          </w:tcPr>
          <w:p w:rsidR="00D5253B" w:rsidRPr="00FD5A77" w:rsidRDefault="00D5253B" w:rsidP="00CF7FE7">
            <w:pPr>
              <w:spacing w:before="60"/>
              <w:rPr>
                <w:szCs w:val="20"/>
              </w:rPr>
            </w:pPr>
            <w:r w:rsidRPr="00FD5A77">
              <w:rPr>
                <w:szCs w:val="20"/>
              </w:rPr>
              <w:t>Indicates if the Input BIR matched either the biometric information associated with the Identity Claim or the Reference BIR.</w:t>
            </w:r>
          </w:p>
        </w:tc>
      </w:tr>
      <w:tr w:rsidR="00D5253B" w:rsidRPr="00FD5A77" w:rsidTr="00CF7FE7">
        <w:trPr>
          <w:cantSplit/>
        </w:trPr>
        <w:tc>
          <w:tcPr>
            <w:tcW w:w="3606" w:type="dxa"/>
          </w:tcPr>
          <w:p w:rsidR="00D5253B" w:rsidRPr="00FD5A77" w:rsidRDefault="00D5253B" w:rsidP="00CF7FE7">
            <w:pPr>
              <w:spacing w:before="60"/>
              <w:rPr>
                <w:szCs w:val="20"/>
              </w:rPr>
            </w:pPr>
            <w:r w:rsidRPr="00FD5A77">
              <w:rPr>
                <w:szCs w:val="20"/>
              </w:rPr>
              <w:tab/>
            </w:r>
            <w:r w:rsidRPr="00FD5A77">
              <w:rPr>
                <w:noProof/>
                <w:szCs w:val="20"/>
              </w:rPr>
              <w:drawing>
                <wp:inline distT="0" distB="0" distL="0" distR="0" wp14:anchorId="41A8C9B6" wp14:editId="034F2B7B">
                  <wp:extent cx="136525" cy="136525"/>
                  <wp:effectExtent l="0" t="0" r="0" b="0"/>
                  <wp:docPr id="652" name="Picture 6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FD5A77">
              <w:rPr>
                <w:szCs w:val="20"/>
              </w:rPr>
              <w:t>Score</w:t>
            </w:r>
          </w:p>
        </w:tc>
        <w:tc>
          <w:tcPr>
            <w:tcW w:w="2251" w:type="dxa"/>
          </w:tcPr>
          <w:p w:rsidR="00D5253B" w:rsidRPr="007B48CA" w:rsidRDefault="005E732B" w:rsidP="00CF7FE7">
            <w:pPr>
              <w:spacing w:before="60"/>
              <w:rPr>
                <w:bCs/>
                <w:iCs/>
                <w:color w:val="0000FF"/>
                <w:u w:val="single"/>
              </w:rPr>
            </w:pPr>
            <w:hyperlink w:anchor="_Score" w:history="1">
              <w:r w:rsidR="00D5253B" w:rsidRPr="00BC328C">
                <w:rPr>
                  <w:rStyle w:val="Hyperlink"/>
                  <w:u w:val="single"/>
                </w:rPr>
                <w:t>ScoreType</w:t>
              </w:r>
            </w:hyperlink>
          </w:p>
        </w:tc>
        <w:tc>
          <w:tcPr>
            <w:tcW w:w="550" w:type="dxa"/>
          </w:tcPr>
          <w:p w:rsidR="00D5253B" w:rsidRPr="00FD5A77" w:rsidRDefault="00D5253B" w:rsidP="00CF7FE7">
            <w:pPr>
              <w:spacing w:before="60"/>
              <w:rPr>
                <w:szCs w:val="20"/>
              </w:rPr>
            </w:pPr>
            <w:r w:rsidRPr="00FD5A77">
              <w:rPr>
                <w:szCs w:val="20"/>
              </w:rPr>
              <w:t>0..1</w:t>
            </w:r>
          </w:p>
        </w:tc>
        <w:tc>
          <w:tcPr>
            <w:tcW w:w="361" w:type="dxa"/>
          </w:tcPr>
          <w:p w:rsidR="00D5253B" w:rsidRPr="00FD5A77" w:rsidRDefault="00D5253B" w:rsidP="00CF7FE7">
            <w:pPr>
              <w:spacing w:before="60"/>
              <w:rPr>
                <w:szCs w:val="20"/>
              </w:rPr>
            </w:pPr>
            <w:r w:rsidRPr="00FD5A77">
              <w:rPr>
                <w:szCs w:val="20"/>
              </w:rPr>
              <w:t>N</w:t>
            </w:r>
          </w:p>
        </w:tc>
        <w:tc>
          <w:tcPr>
            <w:tcW w:w="2808" w:type="dxa"/>
          </w:tcPr>
          <w:p w:rsidR="00D5253B" w:rsidRPr="00FD5A77" w:rsidRDefault="00D5253B" w:rsidP="00CF7FE7">
            <w:pPr>
              <w:spacing w:before="60"/>
              <w:rPr>
                <w:szCs w:val="20"/>
              </w:rPr>
            </w:pPr>
            <w:r w:rsidRPr="00FD5A77">
              <w:rPr>
                <w:szCs w:val="20"/>
              </w:rPr>
              <w:t>The score if the biometric information matched.</w:t>
            </w:r>
          </w:p>
        </w:tc>
      </w:tr>
    </w:tbl>
    <w:p w:rsidR="00D5253B" w:rsidRPr="00FD5A77" w:rsidRDefault="00D5253B" w:rsidP="00D5253B">
      <w:pPr>
        <w:pStyle w:val="Heading2"/>
        <w:numPr>
          <w:ilvl w:val="1"/>
          <w:numId w:val="2"/>
        </w:numPr>
      </w:pPr>
      <w:bookmarkStart w:id="670" w:name="_Toc301368534"/>
      <w:bookmarkStart w:id="671" w:name="_Toc340760208"/>
      <w:bookmarkStart w:id="672" w:name="_Toc443908746"/>
      <w:bookmarkStart w:id="673" w:name="_Toc450647073"/>
      <w:r w:rsidRPr="00FD5A77">
        <w:t>Aggregate Operations</w:t>
      </w:r>
      <w:bookmarkEnd w:id="670"/>
      <w:bookmarkEnd w:id="671"/>
      <w:bookmarkEnd w:id="672"/>
      <w:bookmarkEnd w:id="673"/>
    </w:p>
    <w:p w:rsidR="00D5253B" w:rsidRDefault="00D5253B" w:rsidP="00D5253B">
      <w:pPr>
        <w:pStyle w:val="Heading3"/>
        <w:numPr>
          <w:ilvl w:val="2"/>
          <w:numId w:val="2"/>
        </w:numPr>
      </w:pPr>
      <w:bookmarkStart w:id="674" w:name="_Enroll"/>
      <w:bookmarkStart w:id="675" w:name="_Toc443908747"/>
      <w:bookmarkStart w:id="676" w:name="_Toc450647074"/>
      <w:bookmarkStart w:id="677" w:name="_Ref202174386"/>
      <w:bookmarkStart w:id="678" w:name="_Toc301368535"/>
      <w:bookmarkStart w:id="679" w:name="_Toc340760209"/>
      <w:bookmarkEnd w:id="674"/>
      <w:r>
        <w:t>Delete</w:t>
      </w:r>
      <w:bookmarkEnd w:id="675"/>
      <w:bookmarkEnd w:id="676"/>
    </w:p>
    <w:p w:rsidR="00D5253B" w:rsidRPr="00BC328C" w:rsidRDefault="005E732B" w:rsidP="00D5253B">
      <w:pPr>
        <w:spacing w:after="120"/>
        <w:rPr>
          <w:u w:val="single"/>
        </w:rPr>
      </w:pPr>
      <w:hyperlink w:anchor="DeleteRequest" w:history="1">
        <w:r w:rsidR="00D5253B" w:rsidRPr="00BC328C">
          <w:rPr>
            <w:rStyle w:val="Hyperlink"/>
            <w:szCs w:val="20"/>
            <w:u w:val="single"/>
          </w:rPr>
          <w:t>DeleteRequest</w:t>
        </w:r>
      </w:hyperlink>
    </w:p>
    <w:p w:rsidR="00D5253B" w:rsidRPr="00BC328C" w:rsidRDefault="005E732B" w:rsidP="00D5253B">
      <w:pPr>
        <w:keepNext/>
        <w:spacing w:before="120"/>
        <w:rPr>
          <w:u w:val="single"/>
        </w:rPr>
      </w:pPr>
      <w:hyperlink w:anchor="DeleteResponse" w:history="1">
        <w:r w:rsidR="00D5253B" w:rsidRPr="00BC328C">
          <w:rPr>
            <w:rStyle w:val="Hyperlink"/>
            <w:szCs w:val="20"/>
            <w:u w:val="single"/>
          </w:rPr>
          <w:t>DeleteResponse</w:t>
        </w:r>
      </w:hyperlink>
    </w:p>
    <w:p w:rsidR="00D5253B" w:rsidRDefault="00D5253B" w:rsidP="00D5253B">
      <w:pPr>
        <w:keepNext/>
        <w:spacing w:before="120"/>
        <w:rPr>
          <w:rFonts w:cs="Arial"/>
          <w:szCs w:val="20"/>
        </w:rPr>
      </w:pPr>
      <w:r w:rsidRPr="00397CD2">
        <w:t xml:space="preserve">The </w:t>
      </w:r>
      <w:r>
        <w:t>Delete</w:t>
      </w:r>
      <w:r w:rsidRPr="00397CD2">
        <w:t xml:space="preserve"> operation </w:t>
      </w:r>
      <w:r>
        <w:t>deletes</w:t>
      </w:r>
      <w:r w:rsidRPr="00397CD2">
        <w:t xml:space="preserve"> a</w:t>
      </w:r>
      <w:r>
        <w:t>n existing s</w:t>
      </w:r>
      <w:r w:rsidRPr="00397CD2">
        <w:t>ubject or, in an encounter-centric model, a</w:t>
      </w:r>
      <w:r>
        <w:t>n existing</w:t>
      </w:r>
      <w:r w:rsidRPr="00397CD2">
        <w:t xml:space="preserve"> encounter</w:t>
      </w:r>
      <w:r>
        <w:t xml:space="preserve"> from </w:t>
      </w:r>
      <w:r w:rsidRPr="00397CD2">
        <w:t>the system. This may be accomplished in a number of different ways according to system requirements and/or resources.</w:t>
      </w:r>
      <w:r>
        <w:t xml:space="preserve"> </w:t>
      </w:r>
      <w:r w:rsidRPr="00397CD2">
        <w:t xml:space="preserve">If the </w:t>
      </w:r>
      <w:r>
        <w:t>Delete</w:t>
      </w:r>
      <w:r w:rsidRPr="00397CD2">
        <w:t xml:space="preserve"> operation is implemented as a synchronous service, the implementing system immediately</w:t>
      </w:r>
      <w:r>
        <w:t xml:space="preserve"> </w:t>
      </w:r>
      <w:r w:rsidRPr="00397CD2">
        <w:rPr>
          <w:rFonts w:cs="Arial"/>
          <w:szCs w:val="20"/>
        </w:rPr>
        <w:t xml:space="preserve">processes the request and returns the results in the Return Data parameter. If the </w:t>
      </w:r>
      <w:r>
        <w:rPr>
          <w:rFonts w:cs="Arial"/>
          <w:szCs w:val="20"/>
        </w:rPr>
        <w:t>Delete</w:t>
      </w:r>
      <w:r w:rsidRPr="00397CD2">
        <w:rPr>
          <w:rFonts w:cs="Arial"/>
          <w:szCs w:val="20"/>
        </w:rPr>
        <w:t xml:space="preserve"> operation is implemented as an asynchronous service, the implementing system returns a token in the </w:t>
      </w:r>
      <w:r w:rsidRPr="00BC328C">
        <w:rPr>
          <w:rFonts w:cs="Arial"/>
          <w:szCs w:val="20"/>
        </w:rPr>
        <w:t>Token</w:t>
      </w:r>
      <w:r w:rsidRPr="00397CD2">
        <w:rPr>
          <w:rFonts w:cs="Arial"/>
          <w:szCs w:val="20"/>
        </w:rPr>
        <w:t xml:space="preserve"> parameter, which is an indication that the request is being handled asynchronously. In this case, the </w:t>
      </w:r>
      <w:hyperlink w:anchor="_GetDeletionResults" w:history="1">
        <w:r w:rsidRPr="00BC328C">
          <w:rPr>
            <w:rStyle w:val="Hyperlink"/>
            <w:rFonts w:cs="Arial"/>
            <w:szCs w:val="20"/>
            <w:u w:val="single"/>
          </w:rPr>
          <w:t>GetDeletionResults</w:t>
        </w:r>
      </w:hyperlink>
      <w:r w:rsidRPr="00397CD2">
        <w:rPr>
          <w:rFonts w:cs="Arial"/>
          <w:szCs w:val="20"/>
        </w:rPr>
        <w:t xml:space="preserve"> operation is used to poll for the results of the </w:t>
      </w:r>
      <w:r>
        <w:rPr>
          <w:rFonts w:cs="Arial"/>
          <w:szCs w:val="20"/>
        </w:rPr>
        <w:t>Delete</w:t>
      </w:r>
      <w:r w:rsidRPr="00397CD2">
        <w:rPr>
          <w:rFonts w:cs="Arial"/>
          <w:szCs w:val="20"/>
        </w:rPr>
        <w:t xml:space="preserve"> request.</w:t>
      </w:r>
    </w:p>
    <w:p w:rsidR="00D5253B" w:rsidRPr="00397CD2" w:rsidRDefault="00D5253B" w:rsidP="00D5253B">
      <w:pPr>
        <w:keepNext/>
        <w:keepLines/>
        <w:numPr>
          <w:ilvl w:val="4"/>
          <w:numId w:val="0"/>
        </w:numPr>
        <w:spacing w:before="200" w:after="120"/>
        <w:ind w:left="1152" w:hanging="1152"/>
        <w:outlineLvl w:val="4"/>
        <w:rPr>
          <w:b/>
          <w:bCs/>
          <w:color w:val="3B006F"/>
          <w:kern w:val="32"/>
          <w:sz w:val="24"/>
          <w:szCs w:val="26"/>
          <w:lang w:val="x-none" w:eastAsia="x-none"/>
        </w:rPr>
      </w:pPr>
      <w:r w:rsidRPr="00397CD2">
        <w:rPr>
          <w:b/>
          <w:bCs/>
          <w:color w:val="3B006F"/>
          <w:kern w:val="32"/>
          <w:sz w:val="24"/>
          <w:szCs w:val="26"/>
          <w:lang w:val="x-none" w:eastAsia="x-none"/>
        </w:rPr>
        <w:t>Request Message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28"/>
        <w:gridCol w:w="2700"/>
        <w:gridCol w:w="630"/>
        <w:gridCol w:w="360"/>
        <w:gridCol w:w="2340"/>
      </w:tblGrid>
      <w:tr w:rsidR="00D5253B" w:rsidRPr="00397CD2" w:rsidTr="00CF7FE7">
        <w:trPr>
          <w:cantSplit/>
          <w:tblHeader/>
        </w:trPr>
        <w:tc>
          <w:tcPr>
            <w:tcW w:w="3528" w:type="dxa"/>
          </w:tcPr>
          <w:p w:rsidR="00D5253B" w:rsidRPr="00397CD2" w:rsidRDefault="00D5253B" w:rsidP="00CF7FE7">
            <w:pPr>
              <w:keepNext/>
              <w:spacing w:before="60"/>
              <w:rPr>
                <w:b/>
                <w:szCs w:val="20"/>
              </w:rPr>
            </w:pPr>
            <w:r w:rsidRPr="00397CD2">
              <w:rPr>
                <w:b/>
                <w:szCs w:val="20"/>
              </w:rPr>
              <w:t>Field</w:t>
            </w:r>
          </w:p>
        </w:tc>
        <w:tc>
          <w:tcPr>
            <w:tcW w:w="2700" w:type="dxa"/>
          </w:tcPr>
          <w:p w:rsidR="00D5253B" w:rsidRPr="00397CD2" w:rsidRDefault="00D5253B" w:rsidP="00CF7FE7">
            <w:pPr>
              <w:keepNext/>
              <w:spacing w:before="60"/>
              <w:rPr>
                <w:b/>
                <w:szCs w:val="20"/>
              </w:rPr>
            </w:pPr>
            <w:r w:rsidRPr="00397CD2">
              <w:rPr>
                <w:b/>
                <w:szCs w:val="20"/>
              </w:rPr>
              <w:t>Type</w:t>
            </w:r>
          </w:p>
        </w:tc>
        <w:tc>
          <w:tcPr>
            <w:tcW w:w="630" w:type="dxa"/>
          </w:tcPr>
          <w:p w:rsidR="00D5253B" w:rsidRPr="00397CD2" w:rsidRDefault="00D5253B" w:rsidP="00CF7FE7">
            <w:pPr>
              <w:keepNext/>
              <w:spacing w:before="60"/>
              <w:rPr>
                <w:b/>
                <w:szCs w:val="20"/>
              </w:rPr>
            </w:pPr>
            <w:r w:rsidRPr="00397CD2">
              <w:rPr>
                <w:b/>
                <w:szCs w:val="20"/>
              </w:rPr>
              <w:t>#</w:t>
            </w:r>
          </w:p>
        </w:tc>
        <w:tc>
          <w:tcPr>
            <w:tcW w:w="360" w:type="dxa"/>
          </w:tcPr>
          <w:p w:rsidR="00D5253B" w:rsidRPr="00397CD2" w:rsidRDefault="00D5253B" w:rsidP="00CF7FE7">
            <w:pPr>
              <w:keepNext/>
              <w:spacing w:before="60"/>
              <w:rPr>
                <w:b/>
                <w:szCs w:val="20"/>
              </w:rPr>
            </w:pPr>
            <w:r w:rsidRPr="00397CD2">
              <w:rPr>
                <w:b/>
                <w:szCs w:val="20"/>
              </w:rPr>
              <w:t>?</w:t>
            </w:r>
          </w:p>
        </w:tc>
        <w:tc>
          <w:tcPr>
            <w:tcW w:w="2340" w:type="dxa"/>
          </w:tcPr>
          <w:p w:rsidR="00D5253B" w:rsidRPr="00397CD2" w:rsidRDefault="00D5253B" w:rsidP="00CF7FE7">
            <w:pPr>
              <w:keepNext/>
              <w:spacing w:before="60"/>
              <w:rPr>
                <w:b/>
                <w:szCs w:val="20"/>
              </w:rPr>
            </w:pPr>
            <w:r w:rsidRPr="00397CD2">
              <w:rPr>
                <w:b/>
                <w:szCs w:val="20"/>
              </w:rPr>
              <w:t>Meaning</w:t>
            </w:r>
          </w:p>
        </w:tc>
      </w:tr>
      <w:tr w:rsidR="00D5253B" w:rsidRPr="00397CD2" w:rsidTr="00CF7FE7">
        <w:trPr>
          <w:cantSplit/>
        </w:trPr>
        <w:tc>
          <w:tcPr>
            <w:tcW w:w="3528" w:type="dxa"/>
          </w:tcPr>
          <w:p w:rsidR="00D5253B" w:rsidRPr="00397CD2" w:rsidRDefault="00D5253B" w:rsidP="00CF7FE7">
            <w:pPr>
              <w:spacing w:before="60"/>
              <w:rPr>
                <w:szCs w:val="20"/>
              </w:rPr>
            </w:pPr>
            <w:bookmarkStart w:id="680" w:name="DeleteRequest"/>
            <w:bookmarkEnd w:id="680"/>
            <w:r>
              <w:rPr>
                <w:szCs w:val="20"/>
              </w:rPr>
              <w:t>Delete</w:t>
            </w:r>
          </w:p>
        </w:tc>
        <w:tc>
          <w:tcPr>
            <w:tcW w:w="2700" w:type="dxa"/>
          </w:tcPr>
          <w:p w:rsidR="00D5253B" w:rsidRPr="00397CD2" w:rsidRDefault="00D5253B" w:rsidP="00CF7FE7">
            <w:pPr>
              <w:spacing w:before="60"/>
              <w:rPr>
                <w:szCs w:val="20"/>
              </w:rPr>
            </w:pPr>
          </w:p>
        </w:tc>
        <w:tc>
          <w:tcPr>
            <w:tcW w:w="630" w:type="dxa"/>
          </w:tcPr>
          <w:p w:rsidR="00D5253B" w:rsidRPr="00397CD2" w:rsidRDefault="00D5253B" w:rsidP="00CF7FE7">
            <w:pPr>
              <w:spacing w:before="60"/>
              <w:rPr>
                <w:szCs w:val="20"/>
              </w:rPr>
            </w:pPr>
          </w:p>
        </w:tc>
        <w:tc>
          <w:tcPr>
            <w:tcW w:w="360" w:type="dxa"/>
          </w:tcPr>
          <w:p w:rsidR="00D5253B" w:rsidRPr="00397CD2" w:rsidRDefault="00D5253B" w:rsidP="00CF7FE7">
            <w:pPr>
              <w:spacing w:before="60"/>
              <w:rPr>
                <w:szCs w:val="20"/>
              </w:rPr>
            </w:pPr>
            <w:r w:rsidRPr="00397CD2">
              <w:rPr>
                <w:szCs w:val="20"/>
              </w:rPr>
              <w:t>Y</w:t>
            </w:r>
          </w:p>
        </w:tc>
        <w:tc>
          <w:tcPr>
            <w:tcW w:w="2340" w:type="dxa"/>
          </w:tcPr>
          <w:p w:rsidR="00D5253B" w:rsidRPr="00397CD2" w:rsidRDefault="00D5253B" w:rsidP="00CF7FE7">
            <w:pPr>
              <w:spacing w:before="60"/>
              <w:rPr>
                <w:szCs w:val="20"/>
              </w:rPr>
            </w:pPr>
            <w:r>
              <w:rPr>
                <w:szCs w:val="20"/>
              </w:rPr>
              <w:t>Delete</w:t>
            </w:r>
            <w:r w:rsidRPr="00397CD2">
              <w:rPr>
                <w:szCs w:val="20"/>
              </w:rPr>
              <w:t>s a subject or, i</w:t>
            </w:r>
            <w:r>
              <w:rPr>
                <w:szCs w:val="20"/>
              </w:rPr>
              <w:t>n an encounter-centric model, a</w:t>
            </w:r>
            <w:r w:rsidRPr="00397CD2">
              <w:rPr>
                <w:szCs w:val="20"/>
              </w:rPr>
              <w:t xml:space="preserve">n </w:t>
            </w:r>
            <w:r>
              <w:rPr>
                <w:szCs w:val="20"/>
              </w:rPr>
              <w:t xml:space="preserve">existing </w:t>
            </w:r>
            <w:r w:rsidRPr="00397CD2">
              <w:rPr>
                <w:szCs w:val="20"/>
              </w:rPr>
              <w:t xml:space="preserve">encounter </w:t>
            </w:r>
            <w:r>
              <w:rPr>
                <w:szCs w:val="20"/>
              </w:rPr>
              <w:t>from</w:t>
            </w:r>
            <w:r w:rsidRPr="00397CD2">
              <w:rPr>
                <w:szCs w:val="20"/>
              </w:rPr>
              <w:t xml:space="preserve"> the system.</w:t>
            </w:r>
          </w:p>
        </w:tc>
      </w:tr>
      <w:tr w:rsidR="00D5253B" w:rsidRPr="00397CD2" w:rsidTr="00CF7FE7">
        <w:trPr>
          <w:cantSplit/>
        </w:trPr>
        <w:tc>
          <w:tcPr>
            <w:tcW w:w="3528" w:type="dxa"/>
          </w:tcPr>
          <w:p w:rsidR="00D5253B" w:rsidRPr="00397CD2" w:rsidRDefault="00D5253B" w:rsidP="00CF7FE7">
            <w:pPr>
              <w:spacing w:before="60"/>
              <w:rPr>
                <w:szCs w:val="20"/>
              </w:rPr>
            </w:pPr>
            <w:r w:rsidRPr="00397CD2">
              <w:rPr>
                <w:rFonts w:cs="Arial"/>
                <w:noProof/>
                <w:szCs w:val="20"/>
              </w:rPr>
              <w:drawing>
                <wp:inline distT="0" distB="0" distL="0" distR="0" wp14:anchorId="0F43B16D" wp14:editId="32FA6EBA">
                  <wp:extent cx="136525" cy="136525"/>
                  <wp:effectExtent l="0" t="0" r="0" b="0"/>
                  <wp:docPr id="1137" name="Picture 1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Pr>
                <w:szCs w:val="20"/>
              </w:rPr>
              <w:t xml:space="preserve"> Delete</w:t>
            </w:r>
            <w:r w:rsidRPr="00397CD2">
              <w:rPr>
                <w:rFonts w:cs="Arial"/>
                <w:szCs w:val="20"/>
              </w:rPr>
              <w:t>Request</w:t>
            </w:r>
          </w:p>
        </w:tc>
        <w:tc>
          <w:tcPr>
            <w:tcW w:w="2700" w:type="dxa"/>
          </w:tcPr>
          <w:p w:rsidR="00D5253B" w:rsidRPr="00397CD2" w:rsidRDefault="00D5253B" w:rsidP="00CF7FE7">
            <w:pPr>
              <w:spacing w:before="60"/>
              <w:rPr>
                <w:szCs w:val="20"/>
              </w:rPr>
            </w:pPr>
          </w:p>
        </w:tc>
        <w:tc>
          <w:tcPr>
            <w:tcW w:w="630" w:type="dxa"/>
          </w:tcPr>
          <w:p w:rsidR="00D5253B" w:rsidRPr="00397CD2" w:rsidRDefault="00D5253B" w:rsidP="00CF7FE7">
            <w:pPr>
              <w:spacing w:before="60"/>
              <w:rPr>
                <w:szCs w:val="20"/>
              </w:rPr>
            </w:pPr>
            <w:r w:rsidRPr="00397CD2">
              <w:rPr>
                <w:szCs w:val="20"/>
              </w:rPr>
              <w:t>1</w:t>
            </w:r>
          </w:p>
        </w:tc>
        <w:tc>
          <w:tcPr>
            <w:tcW w:w="360" w:type="dxa"/>
          </w:tcPr>
          <w:p w:rsidR="00D5253B" w:rsidRPr="00397CD2" w:rsidRDefault="00D5253B" w:rsidP="00CF7FE7">
            <w:pPr>
              <w:spacing w:before="60"/>
              <w:rPr>
                <w:szCs w:val="20"/>
              </w:rPr>
            </w:pPr>
            <w:r w:rsidRPr="00397CD2">
              <w:rPr>
                <w:szCs w:val="20"/>
              </w:rPr>
              <w:t>Y</w:t>
            </w:r>
          </w:p>
        </w:tc>
        <w:tc>
          <w:tcPr>
            <w:tcW w:w="2340" w:type="dxa"/>
          </w:tcPr>
          <w:p w:rsidR="00D5253B" w:rsidRPr="00397CD2" w:rsidRDefault="00D5253B" w:rsidP="00CF7FE7">
            <w:pPr>
              <w:spacing w:before="60"/>
              <w:rPr>
                <w:szCs w:val="20"/>
              </w:rPr>
            </w:pPr>
          </w:p>
        </w:tc>
      </w:tr>
      <w:tr w:rsidR="00D5253B" w:rsidRPr="00397CD2" w:rsidTr="00CF7FE7">
        <w:trPr>
          <w:cantSplit/>
        </w:trPr>
        <w:tc>
          <w:tcPr>
            <w:tcW w:w="3528" w:type="dxa"/>
          </w:tcPr>
          <w:p w:rsidR="00D5253B" w:rsidRPr="00397CD2" w:rsidRDefault="00D5253B" w:rsidP="00CF7FE7">
            <w:pPr>
              <w:spacing w:before="60"/>
              <w:rPr>
                <w:rFonts w:cs="Arial"/>
                <w:szCs w:val="20"/>
              </w:rPr>
            </w:pPr>
            <w:r w:rsidRPr="00397CD2">
              <w:rPr>
                <w:rFonts w:cs="Arial"/>
                <w:szCs w:val="20"/>
              </w:rPr>
              <w:tab/>
            </w:r>
            <w:r w:rsidRPr="00397CD2">
              <w:rPr>
                <w:rFonts w:cs="Arial"/>
                <w:noProof/>
                <w:szCs w:val="20"/>
              </w:rPr>
              <w:drawing>
                <wp:inline distT="0" distB="0" distL="0" distR="0" wp14:anchorId="4C76B507" wp14:editId="010BB71F">
                  <wp:extent cx="136525" cy="136525"/>
                  <wp:effectExtent l="0" t="0" r="0" b="0"/>
                  <wp:docPr id="1138" name="Picture 1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397CD2">
              <w:rPr>
                <w:rFonts w:cs="Arial"/>
                <w:szCs w:val="20"/>
              </w:rPr>
              <w:t>GenericRequestParameters</w:t>
            </w:r>
          </w:p>
        </w:tc>
        <w:tc>
          <w:tcPr>
            <w:tcW w:w="2700" w:type="dxa"/>
          </w:tcPr>
          <w:p w:rsidR="00D5253B" w:rsidRPr="00397CD2" w:rsidRDefault="005E732B" w:rsidP="00CF7FE7">
            <w:pPr>
              <w:spacing w:before="60"/>
              <w:rPr>
                <w:bCs/>
                <w:iCs/>
                <w:color w:val="0000FF"/>
                <w:u w:val="single"/>
              </w:rPr>
            </w:pPr>
            <w:hyperlink w:anchor="_GenericRequestParameters" w:history="1">
              <w:r w:rsidR="00D5253B" w:rsidRPr="00397CD2">
                <w:rPr>
                  <w:color w:val="0000EE"/>
                  <w:u w:val="single"/>
                </w:rPr>
                <w:t>GenericRequestParameters</w:t>
              </w:r>
            </w:hyperlink>
          </w:p>
        </w:tc>
        <w:tc>
          <w:tcPr>
            <w:tcW w:w="630" w:type="dxa"/>
          </w:tcPr>
          <w:p w:rsidR="00D5253B" w:rsidRPr="00397CD2" w:rsidRDefault="00D5253B" w:rsidP="00CF7FE7">
            <w:pPr>
              <w:spacing w:before="60"/>
              <w:rPr>
                <w:szCs w:val="20"/>
              </w:rPr>
            </w:pPr>
            <w:r w:rsidRPr="00397CD2">
              <w:rPr>
                <w:szCs w:val="20"/>
              </w:rPr>
              <w:t>0..1</w:t>
            </w:r>
          </w:p>
        </w:tc>
        <w:tc>
          <w:tcPr>
            <w:tcW w:w="360" w:type="dxa"/>
          </w:tcPr>
          <w:p w:rsidR="00D5253B" w:rsidRPr="00397CD2" w:rsidRDefault="00D5253B" w:rsidP="00CF7FE7">
            <w:pPr>
              <w:spacing w:before="60"/>
              <w:rPr>
                <w:szCs w:val="20"/>
              </w:rPr>
            </w:pPr>
            <w:r w:rsidRPr="00397CD2">
              <w:rPr>
                <w:szCs w:val="20"/>
              </w:rPr>
              <w:t>N</w:t>
            </w:r>
          </w:p>
        </w:tc>
        <w:tc>
          <w:tcPr>
            <w:tcW w:w="2340" w:type="dxa"/>
          </w:tcPr>
          <w:p w:rsidR="00D5253B" w:rsidRPr="00397CD2" w:rsidRDefault="00D5253B" w:rsidP="00CF7FE7">
            <w:pPr>
              <w:spacing w:before="60"/>
              <w:rPr>
                <w:szCs w:val="20"/>
              </w:rPr>
            </w:pPr>
            <w:r w:rsidRPr="00397CD2">
              <w:rPr>
                <w:szCs w:val="20"/>
              </w:rPr>
              <w:t>Common request parameters that can be used to identify the requester.</w:t>
            </w:r>
          </w:p>
        </w:tc>
      </w:tr>
      <w:tr w:rsidR="00D5253B" w:rsidRPr="00397CD2" w:rsidTr="00CF7FE7">
        <w:trPr>
          <w:cantSplit/>
        </w:trPr>
        <w:tc>
          <w:tcPr>
            <w:tcW w:w="3528" w:type="dxa"/>
          </w:tcPr>
          <w:p w:rsidR="00D5253B" w:rsidRPr="00397CD2" w:rsidRDefault="00D5253B" w:rsidP="00CF7FE7">
            <w:pPr>
              <w:spacing w:before="60"/>
              <w:rPr>
                <w:szCs w:val="20"/>
              </w:rPr>
            </w:pPr>
            <w:r w:rsidRPr="00397CD2">
              <w:rPr>
                <w:szCs w:val="20"/>
              </w:rPr>
              <w:tab/>
            </w:r>
            <w:r w:rsidRPr="00397CD2">
              <w:rPr>
                <w:szCs w:val="20"/>
              </w:rPr>
              <w:tab/>
            </w:r>
            <w:r w:rsidRPr="00397CD2">
              <w:rPr>
                <w:noProof/>
                <w:szCs w:val="20"/>
              </w:rPr>
              <w:drawing>
                <wp:inline distT="0" distB="0" distL="0" distR="0" wp14:anchorId="397CD11E" wp14:editId="046F2FDD">
                  <wp:extent cx="136525" cy="136525"/>
                  <wp:effectExtent l="0" t="0" r="0" b="0"/>
                  <wp:docPr id="1139" name="Picture 1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397CD2">
              <w:rPr>
                <w:szCs w:val="20"/>
              </w:rPr>
              <w:t>Application</w:t>
            </w:r>
          </w:p>
        </w:tc>
        <w:tc>
          <w:tcPr>
            <w:tcW w:w="2700" w:type="dxa"/>
          </w:tcPr>
          <w:p w:rsidR="00D5253B" w:rsidRPr="00397CD2" w:rsidRDefault="005E732B" w:rsidP="00CF7FE7">
            <w:pPr>
              <w:spacing w:before="60"/>
              <w:rPr>
                <w:bCs/>
                <w:iCs/>
                <w:color w:val="0000FF"/>
                <w:u w:val="single"/>
              </w:rPr>
            </w:pPr>
            <w:hyperlink w:anchor="_ApplicationIdentifier" w:history="1">
              <w:r w:rsidR="00D5253B" w:rsidRPr="00397CD2">
                <w:rPr>
                  <w:color w:val="0000EE"/>
                  <w:u w:val="single"/>
                </w:rPr>
                <w:t>ApplicationIdentifier</w:t>
              </w:r>
            </w:hyperlink>
          </w:p>
        </w:tc>
        <w:tc>
          <w:tcPr>
            <w:tcW w:w="630" w:type="dxa"/>
          </w:tcPr>
          <w:p w:rsidR="00D5253B" w:rsidRPr="00397CD2" w:rsidRDefault="00D5253B" w:rsidP="00CF7FE7">
            <w:pPr>
              <w:spacing w:before="60"/>
              <w:rPr>
                <w:szCs w:val="20"/>
              </w:rPr>
            </w:pPr>
            <w:r w:rsidRPr="00397CD2">
              <w:rPr>
                <w:szCs w:val="20"/>
              </w:rPr>
              <w:t>0..1</w:t>
            </w:r>
          </w:p>
        </w:tc>
        <w:tc>
          <w:tcPr>
            <w:tcW w:w="360" w:type="dxa"/>
          </w:tcPr>
          <w:p w:rsidR="00D5253B" w:rsidRPr="00397CD2" w:rsidRDefault="00D5253B" w:rsidP="00CF7FE7">
            <w:pPr>
              <w:spacing w:before="60"/>
              <w:rPr>
                <w:szCs w:val="20"/>
              </w:rPr>
            </w:pPr>
            <w:r w:rsidRPr="00397CD2">
              <w:rPr>
                <w:szCs w:val="20"/>
              </w:rPr>
              <w:t>N</w:t>
            </w:r>
          </w:p>
        </w:tc>
        <w:tc>
          <w:tcPr>
            <w:tcW w:w="2340" w:type="dxa"/>
          </w:tcPr>
          <w:p w:rsidR="00D5253B" w:rsidRPr="00397CD2" w:rsidRDefault="00D5253B" w:rsidP="00CF7FE7">
            <w:pPr>
              <w:spacing w:before="60"/>
              <w:rPr>
                <w:szCs w:val="20"/>
              </w:rPr>
            </w:pPr>
            <w:r w:rsidRPr="00397CD2">
              <w:rPr>
                <w:szCs w:val="20"/>
              </w:rPr>
              <w:t>Identifies the requesting application.</w:t>
            </w:r>
          </w:p>
        </w:tc>
      </w:tr>
      <w:tr w:rsidR="00D5253B" w:rsidRPr="00397CD2" w:rsidTr="00CF7FE7">
        <w:trPr>
          <w:cantSplit/>
        </w:trPr>
        <w:tc>
          <w:tcPr>
            <w:tcW w:w="3528" w:type="dxa"/>
          </w:tcPr>
          <w:p w:rsidR="00D5253B" w:rsidRPr="00397CD2" w:rsidRDefault="00D5253B" w:rsidP="00CF7FE7">
            <w:pPr>
              <w:spacing w:before="60"/>
              <w:rPr>
                <w:szCs w:val="20"/>
              </w:rPr>
            </w:pPr>
            <w:r w:rsidRPr="00397CD2">
              <w:rPr>
                <w:szCs w:val="20"/>
              </w:rPr>
              <w:lastRenderedPageBreak/>
              <w:tab/>
            </w:r>
            <w:r w:rsidRPr="00397CD2">
              <w:rPr>
                <w:szCs w:val="20"/>
              </w:rPr>
              <w:tab/>
            </w:r>
            <w:r w:rsidRPr="00397CD2">
              <w:rPr>
                <w:noProof/>
                <w:szCs w:val="20"/>
              </w:rPr>
              <w:drawing>
                <wp:inline distT="0" distB="0" distL="0" distR="0" wp14:anchorId="388BE68F" wp14:editId="6A18DB68">
                  <wp:extent cx="136525" cy="136525"/>
                  <wp:effectExtent l="0" t="0" r="0" b="0"/>
                  <wp:docPr id="1140" name="Picture 1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397CD2">
              <w:rPr>
                <w:szCs w:val="20"/>
              </w:rPr>
              <w:t>ApplicationUser</w:t>
            </w:r>
          </w:p>
        </w:tc>
        <w:tc>
          <w:tcPr>
            <w:tcW w:w="2700" w:type="dxa"/>
          </w:tcPr>
          <w:p w:rsidR="00D5253B" w:rsidRPr="00397CD2" w:rsidRDefault="005E732B" w:rsidP="00CF7FE7">
            <w:pPr>
              <w:spacing w:before="60"/>
              <w:rPr>
                <w:bCs/>
                <w:iCs/>
                <w:color w:val="0000FF"/>
                <w:u w:val="single"/>
              </w:rPr>
            </w:pPr>
            <w:hyperlink w:anchor="_ApplicationUserIdentifier" w:history="1">
              <w:r w:rsidR="00D5253B" w:rsidRPr="00397CD2">
                <w:rPr>
                  <w:color w:val="0000EE"/>
                  <w:u w:val="single"/>
                </w:rPr>
                <w:t>ApplicationUserIdentifier</w:t>
              </w:r>
            </w:hyperlink>
          </w:p>
        </w:tc>
        <w:tc>
          <w:tcPr>
            <w:tcW w:w="630" w:type="dxa"/>
          </w:tcPr>
          <w:p w:rsidR="00D5253B" w:rsidRPr="00397CD2" w:rsidRDefault="00D5253B" w:rsidP="00CF7FE7">
            <w:pPr>
              <w:spacing w:before="60"/>
              <w:rPr>
                <w:szCs w:val="20"/>
              </w:rPr>
            </w:pPr>
            <w:r w:rsidRPr="00397CD2">
              <w:rPr>
                <w:szCs w:val="20"/>
              </w:rPr>
              <w:t>0..1</w:t>
            </w:r>
          </w:p>
        </w:tc>
        <w:tc>
          <w:tcPr>
            <w:tcW w:w="360" w:type="dxa"/>
          </w:tcPr>
          <w:p w:rsidR="00D5253B" w:rsidRPr="00397CD2" w:rsidRDefault="00D5253B" w:rsidP="00CF7FE7">
            <w:pPr>
              <w:spacing w:before="60"/>
              <w:rPr>
                <w:szCs w:val="20"/>
              </w:rPr>
            </w:pPr>
            <w:r w:rsidRPr="00397CD2">
              <w:rPr>
                <w:szCs w:val="20"/>
              </w:rPr>
              <w:t>N</w:t>
            </w:r>
          </w:p>
        </w:tc>
        <w:tc>
          <w:tcPr>
            <w:tcW w:w="2340" w:type="dxa"/>
          </w:tcPr>
          <w:p w:rsidR="00D5253B" w:rsidRPr="00397CD2" w:rsidRDefault="00D5253B" w:rsidP="00CF7FE7">
            <w:pPr>
              <w:spacing w:before="60"/>
              <w:rPr>
                <w:szCs w:val="20"/>
              </w:rPr>
            </w:pPr>
            <w:r w:rsidRPr="00397CD2">
              <w:rPr>
                <w:szCs w:val="20"/>
              </w:rPr>
              <w:t>Identifies the user or instance of the requesting application.</w:t>
            </w:r>
          </w:p>
        </w:tc>
      </w:tr>
      <w:tr w:rsidR="00D5253B" w:rsidRPr="00397CD2" w:rsidTr="00CF7FE7">
        <w:trPr>
          <w:cantSplit/>
        </w:trPr>
        <w:tc>
          <w:tcPr>
            <w:tcW w:w="3528" w:type="dxa"/>
          </w:tcPr>
          <w:p w:rsidR="00D5253B" w:rsidRPr="00397CD2" w:rsidRDefault="00D5253B" w:rsidP="00CF7FE7">
            <w:pPr>
              <w:spacing w:before="60"/>
              <w:rPr>
                <w:szCs w:val="20"/>
              </w:rPr>
            </w:pPr>
            <w:r w:rsidRPr="00397CD2">
              <w:rPr>
                <w:szCs w:val="20"/>
              </w:rPr>
              <w:tab/>
            </w:r>
            <w:r w:rsidRPr="00397CD2">
              <w:rPr>
                <w:szCs w:val="20"/>
              </w:rPr>
              <w:tab/>
            </w:r>
            <w:r w:rsidRPr="00397CD2">
              <w:rPr>
                <w:noProof/>
                <w:szCs w:val="20"/>
              </w:rPr>
              <w:drawing>
                <wp:inline distT="0" distB="0" distL="0" distR="0" wp14:anchorId="56A60E5B" wp14:editId="3B819047">
                  <wp:extent cx="136525" cy="136525"/>
                  <wp:effectExtent l="0" t="0" r="0" b="0"/>
                  <wp:docPr id="1141" name="Picture 1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397CD2">
              <w:rPr>
                <w:szCs w:val="20"/>
              </w:rPr>
              <w:t>BIASOperationName</w:t>
            </w:r>
          </w:p>
        </w:tc>
        <w:tc>
          <w:tcPr>
            <w:tcW w:w="2700" w:type="dxa"/>
          </w:tcPr>
          <w:p w:rsidR="00D5253B" w:rsidRPr="00397CD2" w:rsidRDefault="00D5253B" w:rsidP="00CF7FE7">
            <w:pPr>
              <w:spacing w:before="60"/>
            </w:pPr>
            <w:r w:rsidRPr="00397CD2">
              <w:t>string</w:t>
            </w:r>
          </w:p>
        </w:tc>
        <w:tc>
          <w:tcPr>
            <w:tcW w:w="630" w:type="dxa"/>
          </w:tcPr>
          <w:p w:rsidR="00D5253B" w:rsidRPr="00397CD2" w:rsidRDefault="00D5253B" w:rsidP="00CF7FE7">
            <w:pPr>
              <w:spacing w:before="60"/>
              <w:rPr>
                <w:szCs w:val="20"/>
              </w:rPr>
            </w:pPr>
            <w:r w:rsidRPr="00397CD2">
              <w:rPr>
                <w:szCs w:val="20"/>
              </w:rPr>
              <w:t>0..1</w:t>
            </w:r>
          </w:p>
        </w:tc>
        <w:tc>
          <w:tcPr>
            <w:tcW w:w="360" w:type="dxa"/>
          </w:tcPr>
          <w:p w:rsidR="00D5253B" w:rsidRPr="00397CD2" w:rsidRDefault="00D5253B" w:rsidP="00CF7FE7">
            <w:pPr>
              <w:spacing w:before="60"/>
              <w:rPr>
                <w:szCs w:val="20"/>
              </w:rPr>
            </w:pPr>
            <w:r w:rsidRPr="00397CD2">
              <w:rPr>
                <w:szCs w:val="20"/>
              </w:rPr>
              <w:t>N</w:t>
            </w:r>
          </w:p>
        </w:tc>
        <w:tc>
          <w:tcPr>
            <w:tcW w:w="2340" w:type="dxa"/>
          </w:tcPr>
          <w:p w:rsidR="00D5253B" w:rsidRPr="00397CD2" w:rsidRDefault="00D5253B" w:rsidP="00CF7FE7">
            <w:pPr>
              <w:spacing w:before="60"/>
              <w:rPr>
                <w:szCs w:val="20"/>
              </w:rPr>
            </w:pPr>
            <w:r w:rsidRPr="00397CD2">
              <w:rPr>
                <w:szCs w:val="20"/>
              </w:rPr>
              <w:t>Identifies the BIAS operation that is being requested: “</w:t>
            </w:r>
            <w:r>
              <w:rPr>
                <w:szCs w:val="20"/>
              </w:rPr>
              <w:t>Delete</w:t>
            </w:r>
            <w:r w:rsidRPr="00397CD2">
              <w:rPr>
                <w:szCs w:val="20"/>
              </w:rPr>
              <w:t>”.</w:t>
            </w:r>
          </w:p>
        </w:tc>
      </w:tr>
      <w:tr w:rsidR="00D5253B" w:rsidRPr="00397CD2" w:rsidTr="00CF7FE7">
        <w:trPr>
          <w:cantSplit/>
        </w:trPr>
        <w:tc>
          <w:tcPr>
            <w:tcW w:w="3528" w:type="dxa"/>
          </w:tcPr>
          <w:p w:rsidR="00D5253B" w:rsidRPr="00397CD2" w:rsidRDefault="00D5253B" w:rsidP="00CF7FE7">
            <w:pPr>
              <w:spacing w:before="60"/>
              <w:rPr>
                <w:rFonts w:cs="Arial"/>
                <w:szCs w:val="20"/>
              </w:rPr>
            </w:pPr>
            <w:r w:rsidRPr="00397CD2">
              <w:rPr>
                <w:rFonts w:cs="Arial"/>
                <w:szCs w:val="20"/>
              </w:rPr>
              <w:tab/>
            </w:r>
            <w:r w:rsidRPr="00397CD2">
              <w:rPr>
                <w:rFonts w:cs="Arial"/>
                <w:noProof/>
                <w:szCs w:val="20"/>
              </w:rPr>
              <w:drawing>
                <wp:inline distT="0" distB="0" distL="0" distR="0" wp14:anchorId="7488B7C0" wp14:editId="3BFE374A">
                  <wp:extent cx="143510" cy="136525"/>
                  <wp:effectExtent l="0" t="0" r="8890" b="0"/>
                  <wp:docPr id="1142" name="Picture 1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43510" cy="136525"/>
                          </a:xfrm>
                          <a:prstGeom prst="rect">
                            <a:avLst/>
                          </a:prstGeom>
                          <a:noFill/>
                          <a:ln>
                            <a:noFill/>
                          </a:ln>
                        </pic:spPr>
                      </pic:pic>
                    </a:graphicData>
                  </a:graphic>
                </wp:inline>
              </w:drawing>
            </w:r>
            <w:r w:rsidRPr="00397CD2">
              <w:rPr>
                <w:rFonts w:cs="Arial"/>
                <w:szCs w:val="20"/>
              </w:rPr>
              <w:t>ProcessingOptions</w:t>
            </w:r>
          </w:p>
        </w:tc>
        <w:tc>
          <w:tcPr>
            <w:tcW w:w="2700" w:type="dxa"/>
          </w:tcPr>
          <w:p w:rsidR="00D5253B" w:rsidRPr="00397CD2" w:rsidRDefault="005E732B" w:rsidP="00CF7FE7">
            <w:pPr>
              <w:spacing w:before="60"/>
              <w:rPr>
                <w:bCs/>
                <w:iCs/>
                <w:color w:val="0000FF"/>
                <w:u w:val="single"/>
              </w:rPr>
            </w:pPr>
            <w:hyperlink w:anchor="_ProcessingOptionsType" w:history="1">
              <w:r w:rsidR="00D5253B" w:rsidRPr="00397CD2">
                <w:rPr>
                  <w:color w:val="0000EE"/>
                  <w:u w:val="single"/>
                </w:rPr>
                <w:t>ProcessingOptionsType</w:t>
              </w:r>
            </w:hyperlink>
          </w:p>
        </w:tc>
        <w:tc>
          <w:tcPr>
            <w:tcW w:w="630" w:type="dxa"/>
          </w:tcPr>
          <w:p w:rsidR="00D5253B" w:rsidRPr="00397CD2" w:rsidRDefault="00D5253B" w:rsidP="00CF7FE7">
            <w:pPr>
              <w:spacing w:before="60"/>
              <w:rPr>
                <w:szCs w:val="20"/>
              </w:rPr>
            </w:pPr>
            <w:r w:rsidRPr="00397CD2">
              <w:rPr>
                <w:szCs w:val="20"/>
              </w:rPr>
              <w:t>1</w:t>
            </w:r>
          </w:p>
        </w:tc>
        <w:tc>
          <w:tcPr>
            <w:tcW w:w="360" w:type="dxa"/>
          </w:tcPr>
          <w:p w:rsidR="00D5253B" w:rsidRPr="00397CD2" w:rsidRDefault="00D5253B" w:rsidP="00CF7FE7">
            <w:pPr>
              <w:spacing w:before="60"/>
              <w:rPr>
                <w:szCs w:val="20"/>
              </w:rPr>
            </w:pPr>
            <w:r w:rsidRPr="00397CD2">
              <w:rPr>
                <w:szCs w:val="20"/>
              </w:rPr>
              <w:t>Y</w:t>
            </w:r>
          </w:p>
        </w:tc>
        <w:tc>
          <w:tcPr>
            <w:tcW w:w="2340" w:type="dxa"/>
          </w:tcPr>
          <w:p w:rsidR="00D5253B" w:rsidRPr="00397CD2" w:rsidRDefault="00D5253B" w:rsidP="00CF7FE7">
            <w:pPr>
              <w:spacing w:before="60"/>
              <w:rPr>
                <w:szCs w:val="20"/>
              </w:rPr>
            </w:pPr>
            <w:r w:rsidRPr="00397CD2">
              <w:rPr>
                <w:szCs w:val="20"/>
              </w:rPr>
              <w:t>Options that guide how the aggregate service request is processed.</w:t>
            </w:r>
          </w:p>
        </w:tc>
      </w:tr>
      <w:tr w:rsidR="00D5253B" w:rsidRPr="00397CD2" w:rsidTr="00CF7FE7">
        <w:trPr>
          <w:cantSplit/>
        </w:trPr>
        <w:tc>
          <w:tcPr>
            <w:tcW w:w="3528" w:type="dxa"/>
          </w:tcPr>
          <w:p w:rsidR="00D5253B" w:rsidRPr="00397CD2" w:rsidRDefault="00D5253B" w:rsidP="00CF7FE7">
            <w:pPr>
              <w:spacing w:before="60"/>
              <w:rPr>
                <w:rFonts w:cs="Arial"/>
                <w:szCs w:val="20"/>
              </w:rPr>
            </w:pPr>
            <w:r w:rsidRPr="00397CD2">
              <w:rPr>
                <w:rFonts w:cs="Arial"/>
                <w:szCs w:val="20"/>
              </w:rPr>
              <w:tab/>
            </w:r>
            <w:r w:rsidRPr="00397CD2">
              <w:rPr>
                <w:rFonts w:cs="Arial"/>
                <w:szCs w:val="20"/>
              </w:rPr>
              <w:tab/>
            </w:r>
            <w:r w:rsidRPr="00397CD2">
              <w:rPr>
                <w:rFonts w:cs="Arial"/>
                <w:noProof/>
                <w:szCs w:val="20"/>
              </w:rPr>
              <w:drawing>
                <wp:inline distT="0" distB="0" distL="0" distR="0" wp14:anchorId="229BD326" wp14:editId="4F00144C">
                  <wp:extent cx="136525" cy="136525"/>
                  <wp:effectExtent l="0" t="0" r="0" b="0"/>
                  <wp:docPr id="1143" name="Picture 1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397CD2">
              <w:rPr>
                <w:rFonts w:cs="Arial"/>
                <w:szCs w:val="20"/>
              </w:rPr>
              <w:t>Option</w:t>
            </w:r>
          </w:p>
        </w:tc>
        <w:tc>
          <w:tcPr>
            <w:tcW w:w="2700" w:type="dxa"/>
          </w:tcPr>
          <w:p w:rsidR="00D5253B" w:rsidRPr="00397CD2" w:rsidRDefault="005E732B" w:rsidP="00CF7FE7">
            <w:pPr>
              <w:spacing w:before="60"/>
              <w:rPr>
                <w:szCs w:val="20"/>
              </w:rPr>
            </w:pPr>
            <w:hyperlink w:anchor="_3.2.42_OptionType" w:history="1">
              <w:r w:rsidR="00D5253B" w:rsidRPr="00291F0E">
                <w:rPr>
                  <w:rStyle w:val="Hyperlink"/>
                  <w:szCs w:val="20"/>
                </w:rPr>
                <w:t>OptionType</w:t>
              </w:r>
            </w:hyperlink>
          </w:p>
        </w:tc>
        <w:tc>
          <w:tcPr>
            <w:tcW w:w="630" w:type="dxa"/>
          </w:tcPr>
          <w:p w:rsidR="00D5253B" w:rsidRPr="00397CD2" w:rsidRDefault="00D5253B" w:rsidP="00CF7FE7">
            <w:pPr>
              <w:spacing w:before="60"/>
              <w:rPr>
                <w:szCs w:val="20"/>
              </w:rPr>
            </w:pPr>
            <w:r w:rsidRPr="00397CD2">
              <w:rPr>
                <w:szCs w:val="20"/>
              </w:rPr>
              <w:t>0..*</w:t>
            </w:r>
          </w:p>
        </w:tc>
        <w:tc>
          <w:tcPr>
            <w:tcW w:w="360" w:type="dxa"/>
          </w:tcPr>
          <w:p w:rsidR="00D5253B" w:rsidRPr="00397CD2" w:rsidRDefault="00D5253B" w:rsidP="00CF7FE7">
            <w:pPr>
              <w:spacing w:before="60"/>
              <w:rPr>
                <w:szCs w:val="20"/>
              </w:rPr>
            </w:pPr>
            <w:r w:rsidRPr="00397CD2">
              <w:rPr>
                <w:szCs w:val="20"/>
              </w:rPr>
              <w:t>N</w:t>
            </w:r>
          </w:p>
        </w:tc>
        <w:tc>
          <w:tcPr>
            <w:tcW w:w="2340" w:type="dxa"/>
          </w:tcPr>
          <w:p w:rsidR="00D5253B" w:rsidRPr="00397CD2" w:rsidRDefault="00D5253B" w:rsidP="00CF7FE7">
            <w:pPr>
              <w:spacing w:before="60"/>
              <w:rPr>
                <w:szCs w:val="20"/>
              </w:rPr>
            </w:pPr>
            <w:r w:rsidRPr="00397CD2">
              <w:rPr>
                <w:szCs w:val="20"/>
              </w:rPr>
              <w:t>An option supported by the implementing system.</w:t>
            </w:r>
          </w:p>
        </w:tc>
      </w:tr>
      <w:tr w:rsidR="00D5253B" w:rsidRPr="00397CD2" w:rsidTr="00CF7FE7">
        <w:trPr>
          <w:cantSplit/>
        </w:trPr>
        <w:tc>
          <w:tcPr>
            <w:tcW w:w="3528" w:type="dxa"/>
          </w:tcPr>
          <w:p w:rsidR="00D5253B" w:rsidRPr="00397CD2" w:rsidRDefault="00D5253B" w:rsidP="00CF7FE7">
            <w:pPr>
              <w:spacing w:before="60"/>
              <w:rPr>
                <w:szCs w:val="20"/>
              </w:rPr>
            </w:pPr>
            <w:r w:rsidRPr="00397CD2">
              <w:rPr>
                <w:szCs w:val="20"/>
              </w:rPr>
              <w:tab/>
            </w:r>
            <w:r w:rsidRPr="00397CD2">
              <w:rPr>
                <w:noProof/>
                <w:szCs w:val="20"/>
              </w:rPr>
              <w:drawing>
                <wp:inline distT="0" distB="0" distL="0" distR="0" wp14:anchorId="511789FD" wp14:editId="0F159BB6">
                  <wp:extent cx="143510" cy="136525"/>
                  <wp:effectExtent l="0" t="0" r="8890" b="0"/>
                  <wp:docPr id="1144" name="Picture 1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43510" cy="136525"/>
                          </a:xfrm>
                          <a:prstGeom prst="rect">
                            <a:avLst/>
                          </a:prstGeom>
                          <a:noFill/>
                          <a:ln>
                            <a:noFill/>
                          </a:ln>
                        </pic:spPr>
                      </pic:pic>
                    </a:graphicData>
                  </a:graphic>
                </wp:inline>
              </w:drawing>
            </w:r>
            <w:r w:rsidRPr="00397CD2">
              <w:rPr>
                <w:szCs w:val="20"/>
              </w:rPr>
              <w:t>InputData</w:t>
            </w:r>
          </w:p>
        </w:tc>
        <w:tc>
          <w:tcPr>
            <w:tcW w:w="2700" w:type="dxa"/>
          </w:tcPr>
          <w:p w:rsidR="00D5253B" w:rsidRPr="00397CD2" w:rsidRDefault="005E732B" w:rsidP="00CF7FE7">
            <w:pPr>
              <w:spacing w:before="60"/>
              <w:rPr>
                <w:bCs/>
                <w:iCs/>
                <w:color w:val="0000FF"/>
                <w:u w:val="single"/>
              </w:rPr>
            </w:pPr>
            <w:hyperlink w:anchor="_InformationType" w:history="1">
              <w:r w:rsidR="00D5253B" w:rsidRPr="00397CD2">
                <w:rPr>
                  <w:color w:val="0000EE"/>
                  <w:u w:val="single"/>
                </w:rPr>
                <w:t>InformationType</w:t>
              </w:r>
            </w:hyperlink>
          </w:p>
        </w:tc>
        <w:tc>
          <w:tcPr>
            <w:tcW w:w="630" w:type="dxa"/>
          </w:tcPr>
          <w:p w:rsidR="00D5253B" w:rsidRPr="00397CD2" w:rsidRDefault="00D5253B" w:rsidP="00CF7FE7">
            <w:pPr>
              <w:spacing w:before="60"/>
              <w:rPr>
                <w:szCs w:val="20"/>
              </w:rPr>
            </w:pPr>
            <w:r>
              <w:rPr>
                <w:szCs w:val="20"/>
              </w:rPr>
              <w:t>0..</w:t>
            </w:r>
            <w:r w:rsidRPr="00397CD2">
              <w:rPr>
                <w:szCs w:val="20"/>
              </w:rPr>
              <w:t>1</w:t>
            </w:r>
          </w:p>
        </w:tc>
        <w:tc>
          <w:tcPr>
            <w:tcW w:w="360" w:type="dxa"/>
          </w:tcPr>
          <w:p w:rsidR="00D5253B" w:rsidRPr="00397CD2" w:rsidRDefault="00D5253B" w:rsidP="00CF7FE7">
            <w:pPr>
              <w:spacing w:before="60"/>
              <w:rPr>
                <w:szCs w:val="20"/>
              </w:rPr>
            </w:pPr>
            <w:r>
              <w:rPr>
                <w:szCs w:val="20"/>
              </w:rPr>
              <w:t>N</w:t>
            </w:r>
          </w:p>
        </w:tc>
        <w:tc>
          <w:tcPr>
            <w:tcW w:w="2340" w:type="dxa"/>
          </w:tcPr>
          <w:p w:rsidR="00D5253B" w:rsidRPr="00397CD2" w:rsidRDefault="00D5253B" w:rsidP="00CF7FE7">
            <w:pPr>
              <w:spacing w:before="60"/>
              <w:rPr>
                <w:szCs w:val="20"/>
              </w:rPr>
            </w:pPr>
            <w:r w:rsidRPr="00397CD2">
              <w:rPr>
                <w:szCs w:val="20"/>
              </w:rPr>
              <w:t>Contains the input data for the operation, as required by the implementing system.</w:t>
            </w:r>
          </w:p>
        </w:tc>
      </w:tr>
      <w:tr w:rsidR="00D5253B" w:rsidRPr="00397CD2" w:rsidTr="00CF7FE7">
        <w:trPr>
          <w:cantSplit/>
        </w:trPr>
        <w:tc>
          <w:tcPr>
            <w:tcW w:w="3528" w:type="dxa"/>
          </w:tcPr>
          <w:p w:rsidR="00D5253B" w:rsidRPr="00397CD2" w:rsidRDefault="00D5253B" w:rsidP="00CF7FE7">
            <w:pPr>
              <w:spacing w:before="60"/>
              <w:rPr>
                <w:szCs w:val="20"/>
              </w:rPr>
            </w:pPr>
            <w:r w:rsidRPr="00397CD2">
              <w:rPr>
                <w:szCs w:val="20"/>
              </w:rPr>
              <w:tab/>
            </w:r>
            <w:r w:rsidRPr="00397CD2">
              <w:rPr>
                <w:noProof/>
                <w:szCs w:val="20"/>
              </w:rPr>
              <w:drawing>
                <wp:inline distT="0" distB="0" distL="0" distR="0" wp14:anchorId="4B033EB4" wp14:editId="568951F6">
                  <wp:extent cx="136525" cy="136525"/>
                  <wp:effectExtent l="0" t="0" r="0" b="0"/>
                  <wp:docPr id="1145" name="Picture 1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397CD2">
              <w:rPr>
                <w:szCs w:val="20"/>
              </w:rPr>
              <w:t>Identity</w:t>
            </w:r>
          </w:p>
        </w:tc>
        <w:tc>
          <w:tcPr>
            <w:tcW w:w="2700" w:type="dxa"/>
          </w:tcPr>
          <w:p w:rsidR="00D5253B" w:rsidRPr="00397CD2" w:rsidRDefault="005E732B" w:rsidP="00CF7FE7">
            <w:pPr>
              <w:spacing w:before="60"/>
            </w:pPr>
            <w:hyperlink w:anchor="_BIASIdentity" w:history="1">
              <w:r w:rsidR="00D5253B" w:rsidRPr="00397CD2">
                <w:rPr>
                  <w:color w:val="0000EE"/>
                  <w:u w:val="single"/>
                </w:rPr>
                <w:t>BIASIdentity</w:t>
              </w:r>
            </w:hyperlink>
          </w:p>
        </w:tc>
        <w:tc>
          <w:tcPr>
            <w:tcW w:w="630" w:type="dxa"/>
          </w:tcPr>
          <w:p w:rsidR="00D5253B" w:rsidRPr="00397CD2" w:rsidRDefault="00D5253B" w:rsidP="00CF7FE7">
            <w:pPr>
              <w:spacing w:before="60"/>
              <w:rPr>
                <w:szCs w:val="20"/>
              </w:rPr>
            </w:pPr>
            <w:r w:rsidRPr="00397CD2">
              <w:rPr>
                <w:szCs w:val="20"/>
              </w:rPr>
              <w:t>0..1</w:t>
            </w:r>
          </w:p>
        </w:tc>
        <w:tc>
          <w:tcPr>
            <w:tcW w:w="360" w:type="dxa"/>
          </w:tcPr>
          <w:p w:rsidR="00D5253B" w:rsidRPr="00397CD2" w:rsidRDefault="00D5253B" w:rsidP="00CF7FE7">
            <w:pPr>
              <w:spacing w:before="60"/>
              <w:rPr>
                <w:szCs w:val="20"/>
              </w:rPr>
            </w:pPr>
            <w:r w:rsidRPr="00397CD2">
              <w:rPr>
                <w:szCs w:val="20"/>
              </w:rPr>
              <w:t>N</w:t>
            </w:r>
          </w:p>
        </w:tc>
        <w:tc>
          <w:tcPr>
            <w:tcW w:w="2340" w:type="dxa"/>
          </w:tcPr>
          <w:p w:rsidR="00D5253B" w:rsidRPr="00397CD2" w:rsidRDefault="00D5253B" w:rsidP="00CF7FE7">
            <w:pPr>
              <w:spacing w:before="60"/>
              <w:rPr>
                <w:szCs w:val="20"/>
              </w:rPr>
            </w:pPr>
            <w:r>
              <w:rPr>
                <w:rFonts w:cs="Arial"/>
                <w:color w:val="000000"/>
                <w:szCs w:val="20"/>
                <w:highlight w:val="white"/>
              </w:rPr>
              <w:t>The identifier for the subject, or in encounter-centric model the encounter to be deleted; required for encounter-centric models.</w:t>
            </w:r>
          </w:p>
        </w:tc>
      </w:tr>
      <w:tr w:rsidR="00D5253B" w:rsidRPr="00397CD2" w:rsidTr="00CF7FE7">
        <w:trPr>
          <w:cantSplit/>
        </w:trPr>
        <w:tc>
          <w:tcPr>
            <w:tcW w:w="3528" w:type="dxa"/>
          </w:tcPr>
          <w:p w:rsidR="00D5253B" w:rsidRPr="00397CD2" w:rsidRDefault="00D5253B" w:rsidP="00CF7FE7">
            <w:pPr>
              <w:spacing w:before="60"/>
              <w:rPr>
                <w:szCs w:val="20"/>
              </w:rPr>
            </w:pPr>
            <w:r w:rsidRPr="00FD5A77">
              <w:rPr>
                <w:szCs w:val="20"/>
              </w:rPr>
              <w:tab/>
            </w:r>
            <w:r w:rsidRPr="00FD5A77">
              <w:rPr>
                <w:szCs w:val="20"/>
              </w:rPr>
              <w:tab/>
            </w:r>
            <w:r w:rsidRPr="00397CD2">
              <w:rPr>
                <w:noProof/>
                <w:szCs w:val="20"/>
              </w:rPr>
              <w:drawing>
                <wp:inline distT="0" distB="0" distL="0" distR="0" wp14:anchorId="6D1A2AA6" wp14:editId="1FE30BCE">
                  <wp:extent cx="136525" cy="136525"/>
                  <wp:effectExtent l="0" t="0" r="0" b="0"/>
                  <wp:docPr id="1146" name="Picture 1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Pr>
                <w:szCs w:val="20"/>
              </w:rPr>
              <w:t>Subject</w:t>
            </w:r>
            <w:r w:rsidRPr="00397CD2">
              <w:rPr>
                <w:szCs w:val="20"/>
              </w:rPr>
              <w:t>ID</w:t>
            </w:r>
          </w:p>
        </w:tc>
        <w:tc>
          <w:tcPr>
            <w:tcW w:w="2700" w:type="dxa"/>
          </w:tcPr>
          <w:p w:rsidR="00D5253B" w:rsidRPr="00397CD2" w:rsidRDefault="005E732B" w:rsidP="00CF7FE7">
            <w:pPr>
              <w:spacing w:before="60"/>
            </w:pPr>
            <w:hyperlink w:anchor="_BIASIDType" w:history="1">
              <w:r w:rsidR="00D5253B" w:rsidRPr="00397CD2">
                <w:rPr>
                  <w:color w:val="0000EE"/>
                  <w:u w:val="single"/>
                </w:rPr>
                <w:t>BIASIDType</w:t>
              </w:r>
            </w:hyperlink>
          </w:p>
        </w:tc>
        <w:tc>
          <w:tcPr>
            <w:tcW w:w="630" w:type="dxa"/>
          </w:tcPr>
          <w:p w:rsidR="00D5253B" w:rsidRPr="00397CD2" w:rsidRDefault="00D5253B" w:rsidP="00CF7FE7">
            <w:pPr>
              <w:spacing w:before="60"/>
              <w:rPr>
                <w:szCs w:val="20"/>
              </w:rPr>
            </w:pPr>
            <w:r>
              <w:rPr>
                <w:szCs w:val="20"/>
              </w:rPr>
              <w:t>0..1</w:t>
            </w:r>
          </w:p>
        </w:tc>
        <w:tc>
          <w:tcPr>
            <w:tcW w:w="360" w:type="dxa"/>
          </w:tcPr>
          <w:p w:rsidR="00D5253B" w:rsidRPr="00397CD2" w:rsidRDefault="00D5253B" w:rsidP="00CF7FE7">
            <w:pPr>
              <w:spacing w:before="60"/>
              <w:rPr>
                <w:szCs w:val="20"/>
              </w:rPr>
            </w:pPr>
            <w:r>
              <w:rPr>
                <w:szCs w:val="20"/>
              </w:rPr>
              <w:t>C</w:t>
            </w:r>
          </w:p>
        </w:tc>
        <w:tc>
          <w:tcPr>
            <w:tcW w:w="2340" w:type="dxa"/>
          </w:tcPr>
          <w:p w:rsidR="00D5253B" w:rsidRPr="00397CD2" w:rsidRDefault="00D5253B" w:rsidP="00CF7FE7">
            <w:pPr>
              <w:spacing w:before="60"/>
              <w:rPr>
                <w:szCs w:val="20"/>
              </w:rPr>
            </w:pPr>
            <w:r>
              <w:rPr>
                <w:szCs w:val="20"/>
              </w:rPr>
              <w:t>The identifier assigned to the subject.</w:t>
            </w:r>
          </w:p>
        </w:tc>
      </w:tr>
      <w:tr w:rsidR="00D5253B" w:rsidRPr="00397CD2" w:rsidTr="00CF7FE7">
        <w:trPr>
          <w:cantSplit/>
        </w:trPr>
        <w:tc>
          <w:tcPr>
            <w:tcW w:w="3528" w:type="dxa"/>
          </w:tcPr>
          <w:p w:rsidR="00D5253B" w:rsidRPr="00397CD2" w:rsidRDefault="00D5253B" w:rsidP="00CF7FE7">
            <w:pPr>
              <w:spacing w:before="60"/>
              <w:rPr>
                <w:szCs w:val="20"/>
              </w:rPr>
            </w:pPr>
            <w:r w:rsidRPr="00397CD2">
              <w:rPr>
                <w:szCs w:val="20"/>
              </w:rPr>
              <w:tab/>
            </w:r>
            <w:r w:rsidRPr="00397CD2">
              <w:rPr>
                <w:szCs w:val="20"/>
              </w:rPr>
              <w:tab/>
            </w:r>
            <w:r w:rsidRPr="00397CD2">
              <w:rPr>
                <w:noProof/>
                <w:szCs w:val="20"/>
              </w:rPr>
              <w:drawing>
                <wp:inline distT="0" distB="0" distL="0" distR="0" wp14:anchorId="6448AE15" wp14:editId="534B4A13">
                  <wp:extent cx="136525" cy="136525"/>
                  <wp:effectExtent l="0" t="0" r="0" b="0"/>
                  <wp:docPr id="1147" name="Picture 1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397CD2">
              <w:rPr>
                <w:szCs w:val="20"/>
              </w:rPr>
              <w:t>EncounterID</w:t>
            </w:r>
          </w:p>
        </w:tc>
        <w:tc>
          <w:tcPr>
            <w:tcW w:w="2700" w:type="dxa"/>
          </w:tcPr>
          <w:p w:rsidR="00D5253B" w:rsidRPr="00397CD2" w:rsidRDefault="005E732B" w:rsidP="00CF7FE7">
            <w:pPr>
              <w:spacing w:before="60"/>
            </w:pPr>
            <w:hyperlink w:anchor="_BIASIDType" w:history="1">
              <w:r w:rsidR="00D5253B" w:rsidRPr="00397CD2">
                <w:rPr>
                  <w:color w:val="0000EE"/>
                  <w:u w:val="single"/>
                </w:rPr>
                <w:t>BIASIDType</w:t>
              </w:r>
            </w:hyperlink>
          </w:p>
        </w:tc>
        <w:tc>
          <w:tcPr>
            <w:tcW w:w="630" w:type="dxa"/>
          </w:tcPr>
          <w:p w:rsidR="00D5253B" w:rsidRPr="00397CD2" w:rsidRDefault="00D5253B" w:rsidP="00CF7FE7">
            <w:pPr>
              <w:spacing w:before="60"/>
              <w:rPr>
                <w:szCs w:val="20"/>
              </w:rPr>
            </w:pPr>
            <w:r w:rsidRPr="00397CD2">
              <w:rPr>
                <w:szCs w:val="20"/>
              </w:rPr>
              <w:t>0..1</w:t>
            </w:r>
          </w:p>
        </w:tc>
        <w:tc>
          <w:tcPr>
            <w:tcW w:w="360" w:type="dxa"/>
          </w:tcPr>
          <w:p w:rsidR="00D5253B" w:rsidRPr="00397CD2" w:rsidRDefault="00D5253B" w:rsidP="00CF7FE7">
            <w:pPr>
              <w:spacing w:before="60"/>
              <w:rPr>
                <w:szCs w:val="20"/>
              </w:rPr>
            </w:pPr>
            <w:r>
              <w:rPr>
                <w:szCs w:val="20"/>
              </w:rPr>
              <w:t>C</w:t>
            </w:r>
          </w:p>
        </w:tc>
        <w:tc>
          <w:tcPr>
            <w:tcW w:w="2340" w:type="dxa"/>
          </w:tcPr>
          <w:p w:rsidR="00D5253B" w:rsidRPr="00397CD2" w:rsidRDefault="00D5253B" w:rsidP="00CF7FE7">
            <w:pPr>
              <w:spacing w:before="60"/>
              <w:rPr>
                <w:szCs w:val="20"/>
              </w:rPr>
            </w:pPr>
            <w:r w:rsidRPr="00397CD2">
              <w:rPr>
                <w:szCs w:val="20"/>
              </w:rPr>
              <w:t>The identifier for the encounter; required for encounter-centric models.</w:t>
            </w:r>
          </w:p>
        </w:tc>
      </w:tr>
    </w:tbl>
    <w:p w:rsidR="00D5253B" w:rsidRPr="00397CD2" w:rsidRDefault="00D5253B" w:rsidP="00D5253B">
      <w:pPr>
        <w:keepNext/>
        <w:keepLines/>
        <w:numPr>
          <w:ilvl w:val="4"/>
          <w:numId w:val="0"/>
        </w:numPr>
        <w:spacing w:before="200" w:after="120"/>
        <w:ind w:left="1152" w:hanging="1152"/>
        <w:outlineLvl w:val="4"/>
        <w:rPr>
          <w:b/>
          <w:bCs/>
          <w:color w:val="3B006F"/>
          <w:kern w:val="32"/>
          <w:sz w:val="24"/>
          <w:szCs w:val="26"/>
          <w:lang w:val="x-none" w:eastAsia="x-none"/>
        </w:rPr>
      </w:pPr>
      <w:r w:rsidRPr="00397CD2">
        <w:rPr>
          <w:b/>
          <w:bCs/>
          <w:color w:val="3B006F"/>
          <w:kern w:val="32"/>
          <w:sz w:val="24"/>
          <w:szCs w:val="26"/>
          <w:lang w:val="x-none" w:eastAsia="x-none"/>
        </w:rPr>
        <w:t>Response Message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76"/>
        <w:gridCol w:w="2517"/>
        <w:gridCol w:w="550"/>
        <w:gridCol w:w="361"/>
        <w:gridCol w:w="3072"/>
      </w:tblGrid>
      <w:tr w:rsidR="00D5253B" w:rsidRPr="00397CD2" w:rsidTr="00CF7FE7">
        <w:trPr>
          <w:cantSplit/>
          <w:tblHeader/>
        </w:trPr>
        <w:tc>
          <w:tcPr>
            <w:tcW w:w="3076" w:type="dxa"/>
          </w:tcPr>
          <w:p w:rsidR="00D5253B" w:rsidRPr="00397CD2" w:rsidRDefault="00D5253B" w:rsidP="00CF7FE7">
            <w:pPr>
              <w:keepNext/>
              <w:spacing w:before="60"/>
              <w:rPr>
                <w:b/>
                <w:szCs w:val="20"/>
              </w:rPr>
            </w:pPr>
            <w:r w:rsidRPr="00397CD2">
              <w:rPr>
                <w:b/>
                <w:szCs w:val="20"/>
              </w:rPr>
              <w:t>Field</w:t>
            </w:r>
          </w:p>
        </w:tc>
        <w:tc>
          <w:tcPr>
            <w:tcW w:w="2517" w:type="dxa"/>
          </w:tcPr>
          <w:p w:rsidR="00D5253B" w:rsidRPr="00397CD2" w:rsidRDefault="00D5253B" w:rsidP="00CF7FE7">
            <w:pPr>
              <w:keepNext/>
              <w:spacing w:before="60"/>
              <w:rPr>
                <w:b/>
                <w:szCs w:val="20"/>
              </w:rPr>
            </w:pPr>
            <w:r w:rsidRPr="00397CD2">
              <w:rPr>
                <w:b/>
                <w:szCs w:val="20"/>
              </w:rPr>
              <w:t>Type</w:t>
            </w:r>
          </w:p>
        </w:tc>
        <w:tc>
          <w:tcPr>
            <w:tcW w:w="550" w:type="dxa"/>
          </w:tcPr>
          <w:p w:rsidR="00D5253B" w:rsidRPr="00397CD2" w:rsidRDefault="00D5253B" w:rsidP="00CF7FE7">
            <w:pPr>
              <w:keepNext/>
              <w:spacing w:before="60"/>
              <w:rPr>
                <w:b/>
                <w:szCs w:val="20"/>
              </w:rPr>
            </w:pPr>
            <w:r w:rsidRPr="00397CD2">
              <w:rPr>
                <w:b/>
                <w:szCs w:val="20"/>
              </w:rPr>
              <w:t>#</w:t>
            </w:r>
          </w:p>
        </w:tc>
        <w:tc>
          <w:tcPr>
            <w:tcW w:w="361" w:type="dxa"/>
          </w:tcPr>
          <w:p w:rsidR="00D5253B" w:rsidRPr="00397CD2" w:rsidRDefault="00D5253B" w:rsidP="00CF7FE7">
            <w:pPr>
              <w:keepNext/>
              <w:spacing w:before="60"/>
              <w:rPr>
                <w:b/>
                <w:szCs w:val="20"/>
              </w:rPr>
            </w:pPr>
            <w:r w:rsidRPr="00397CD2">
              <w:rPr>
                <w:b/>
                <w:szCs w:val="20"/>
              </w:rPr>
              <w:t>?</w:t>
            </w:r>
          </w:p>
        </w:tc>
        <w:tc>
          <w:tcPr>
            <w:tcW w:w="3072" w:type="dxa"/>
          </w:tcPr>
          <w:p w:rsidR="00D5253B" w:rsidRPr="00397CD2" w:rsidRDefault="00D5253B" w:rsidP="00CF7FE7">
            <w:pPr>
              <w:keepNext/>
              <w:spacing w:before="60"/>
              <w:rPr>
                <w:b/>
                <w:szCs w:val="20"/>
              </w:rPr>
            </w:pPr>
            <w:r w:rsidRPr="00397CD2">
              <w:rPr>
                <w:b/>
                <w:szCs w:val="20"/>
              </w:rPr>
              <w:t>Meaning</w:t>
            </w:r>
          </w:p>
        </w:tc>
      </w:tr>
      <w:tr w:rsidR="00D5253B" w:rsidRPr="00397CD2" w:rsidTr="00CF7FE7">
        <w:trPr>
          <w:cantSplit/>
        </w:trPr>
        <w:tc>
          <w:tcPr>
            <w:tcW w:w="3076" w:type="dxa"/>
          </w:tcPr>
          <w:p w:rsidR="00D5253B" w:rsidRPr="00397CD2" w:rsidRDefault="00D5253B" w:rsidP="00CF7FE7">
            <w:pPr>
              <w:spacing w:before="60"/>
              <w:rPr>
                <w:szCs w:val="20"/>
              </w:rPr>
            </w:pPr>
            <w:bookmarkStart w:id="681" w:name="DeleteResponse"/>
            <w:bookmarkEnd w:id="681"/>
            <w:r>
              <w:rPr>
                <w:szCs w:val="20"/>
              </w:rPr>
              <w:t>Delete</w:t>
            </w:r>
            <w:r w:rsidRPr="00397CD2">
              <w:rPr>
                <w:szCs w:val="20"/>
              </w:rPr>
              <w:t>Response</w:t>
            </w:r>
          </w:p>
        </w:tc>
        <w:tc>
          <w:tcPr>
            <w:tcW w:w="2517" w:type="dxa"/>
          </w:tcPr>
          <w:p w:rsidR="00D5253B" w:rsidRPr="00397CD2" w:rsidRDefault="00D5253B" w:rsidP="00CF7FE7">
            <w:pPr>
              <w:spacing w:before="60"/>
              <w:rPr>
                <w:szCs w:val="20"/>
              </w:rPr>
            </w:pPr>
          </w:p>
        </w:tc>
        <w:tc>
          <w:tcPr>
            <w:tcW w:w="550" w:type="dxa"/>
          </w:tcPr>
          <w:p w:rsidR="00D5253B" w:rsidRPr="00397CD2" w:rsidRDefault="00D5253B" w:rsidP="00CF7FE7">
            <w:pPr>
              <w:spacing w:before="60"/>
              <w:rPr>
                <w:szCs w:val="20"/>
              </w:rPr>
            </w:pPr>
          </w:p>
        </w:tc>
        <w:tc>
          <w:tcPr>
            <w:tcW w:w="361" w:type="dxa"/>
          </w:tcPr>
          <w:p w:rsidR="00D5253B" w:rsidRPr="00397CD2" w:rsidRDefault="00D5253B" w:rsidP="00CF7FE7">
            <w:pPr>
              <w:spacing w:before="60"/>
              <w:rPr>
                <w:szCs w:val="20"/>
              </w:rPr>
            </w:pPr>
            <w:r w:rsidRPr="00397CD2">
              <w:rPr>
                <w:szCs w:val="20"/>
              </w:rPr>
              <w:t>Y</w:t>
            </w:r>
          </w:p>
        </w:tc>
        <w:tc>
          <w:tcPr>
            <w:tcW w:w="3072" w:type="dxa"/>
          </w:tcPr>
          <w:p w:rsidR="00D5253B" w:rsidRPr="00397CD2" w:rsidRDefault="00D5253B" w:rsidP="00CF7FE7">
            <w:pPr>
              <w:spacing w:before="60"/>
              <w:rPr>
                <w:szCs w:val="20"/>
              </w:rPr>
            </w:pPr>
            <w:r>
              <w:rPr>
                <w:szCs w:val="20"/>
              </w:rPr>
              <w:t>The response to a</w:t>
            </w:r>
            <w:r w:rsidRPr="00397CD2">
              <w:rPr>
                <w:szCs w:val="20"/>
              </w:rPr>
              <w:t xml:space="preserve"> </w:t>
            </w:r>
            <w:r>
              <w:rPr>
                <w:szCs w:val="20"/>
              </w:rPr>
              <w:t>Delete</w:t>
            </w:r>
            <w:r w:rsidRPr="00397CD2">
              <w:rPr>
                <w:szCs w:val="20"/>
              </w:rPr>
              <w:t xml:space="preserve"> operation.</w:t>
            </w:r>
          </w:p>
        </w:tc>
      </w:tr>
      <w:tr w:rsidR="00D5253B" w:rsidRPr="00397CD2" w:rsidTr="00CF7FE7">
        <w:trPr>
          <w:cantSplit/>
        </w:trPr>
        <w:tc>
          <w:tcPr>
            <w:tcW w:w="3076" w:type="dxa"/>
          </w:tcPr>
          <w:p w:rsidR="00D5253B" w:rsidRPr="00397CD2" w:rsidRDefault="00D5253B" w:rsidP="00CF7FE7">
            <w:pPr>
              <w:spacing w:before="60"/>
              <w:rPr>
                <w:szCs w:val="20"/>
              </w:rPr>
            </w:pPr>
            <w:r w:rsidRPr="00397CD2">
              <w:rPr>
                <w:rFonts w:cs="Arial"/>
                <w:noProof/>
                <w:szCs w:val="20"/>
              </w:rPr>
              <w:drawing>
                <wp:inline distT="0" distB="0" distL="0" distR="0" wp14:anchorId="0A658AB4" wp14:editId="7486E006">
                  <wp:extent cx="136525" cy="136525"/>
                  <wp:effectExtent l="0" t="0" r="0" b="0"/>
                  <wp:docPr id="1148" name="Picture 1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Pr>
                <w:szCs w:val="20"/>
              </w:rPr>
              <w:t xml:space="preserve"> Delete</w:t>
            </w:r>
            <w:r w:rsidRPr="00397CD2">
              <w:rPr>
                <w:szCs w:val="20"/>
              </w:rPr>
              <w:t>ResponsePackage</w:t>
            </w:r>
          </w:p>
        </w:tc>
        <w:tc>
          <w:tcPr>
            <w:tcW w:w="2517" w:type="dxa"/>
          </w:tcPr>
          <w:p w:rsidR="00D5253B" w:rsidRPr="00397CD2" w:rsidRDefault="00D5253B" w:rsidP="00CF7FE7">
            <w:pPr>
              <w:spacing w:before="60"/>
              <w:rPr>
                <w:szCs w:val="20"/>
              </w:rPr>
            </w:pPr>
          </w:p>
        </w:tc>
        <w:tc>
          <w:tcPr>
            <w:tcW w:w="550" w:type="dxa"/>
          </w:tcPr>
          <w:p w:rsidR="00D5253B" w:rsidRPr="00397CD2" w:rsidRDefault="00D5253B" w:rsidP="00CF7FE7">
            <w:pPr>
              <w:spacing w:before="60"/>
              <w:rPr>
                <w:szCs w:val="20"/>
              </w:rPr>
            </w:pPr>
            <w:r w:rsidRPr="00397CD2">
              <w:rPr>
                <w:szCs w:val="20"/>
              </w:rPr>
              <w:t>1</w:t>
            </w:r>
          </w:p>
        </w:tc>
        <w:tc>
          <w:tcPr>
            <w:tcW w:w="361" w:type="dxa"/>
          </w:tcPr>
          <w:p w:rsidR="00D5253B" w:rsidRPr="00397CD2" w:rsidRDefault="00D5253B" w:rsidP="00CF7FE7">
            <w:pPr>
              <w:spacing w:before="60"/>
              <w:rPr>
                <w:szCs w:val="20"/>
              </w:rPr>
            </w:pPr>
            <w:r w:rsidRPr="00397CD2">
              <w:rPr>
                <w:szCs w:val="20"/>
              </w:rPr>
              <w:t>Y</w:t>
            </w:r>
          </w:p>
        </w:tc>
        <w:tc>
          <w:tcPr>
            <w:tcW w:w="3072" w:type="dxa"/>
          </w:tcPr>
          <w:p w:rsidR="00D5253B" w:rsidRPr="00397CD2" w:rsidRDefault="00D5253B" w:rsidP="00CF7FE7">
            <w:pPr>
              <w:spacing w:before="60"/>
              <w:rPr>
                <w:szCs w:val="20"/>
              </w:rPr>
            </w:pPr>
          </w:p>
        </w:tc>
      </w:tr>
      <w:tr w:rsidR="00D5253B" w:rsidRPr="00397CD2" w:rsidTr="00CF7FE7">
        <w:trPr>
          <w:cantSplit/>
        </w:trPr>
        <w:tc>
          <w:tcPr>
            <w:tcW w:w="3076" w:type="dxa"/>
          </w:tcPr>
          <w:p w:rsidR="00D5253B" w:rsidRPr="00397CD2" w:rsidRDefault="00D5253B" w:rsidP="00CF7FE7">
            <w:pPr>
              <w:spacing w:before="60"/>
              <w:rPr>
                <w:rFonts w:cs="Arial"/>
                <w:szCs w:val="20"/>
              </w:rPr>
            </w:pPr>
            <w:r w:rsidRPr="00397CD2">
              <w:rPr>
                <w:rFonts w:cs="Arial"/>
                <w:szCs w:val="20"/>
              </w:rPr>
              <w:tab/>
            </w:r>
            <w:r w:rsidRPr="00397CD2">
              <w:rPr>
                <w:rFonts w:cs="Arial"/>
                <w:noProof/>
                <w:szCs w:val="20"/>
              </w:rPr>
              <w:drawing>
                <wp:inline distT="0" distB="0" distL="0" distR="0" wp14:anchorId="754D2EB4" wp14:editId="2D059837">
                  <wp:extent cx="136525" cy="136525"/>
                  <wp:effectExtent l="0" t="0" r="0" b="0"/>
                  <wp:docPr id="1149" name="Picture 1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397CD2">
              <w:rPr>
                <w:rFonts w:cs="Arial"/>
                <w:szCs w:val="20"/>
              </w:rPr>
              <w:t>ResponseStatus</w:t>
            </w:r>
          </w:p>
        </w:tc>
        <w:tc>
          <w:tcPr>
            <w:tcW w:w="2517" w:type="dxa"/>
          </w:tcPr>
          <w:p w:rsidR="00D5253B" w:rsidRPr="00397CD2" w:rsidRDefault="005E732B" w:rsidP="00CF7FE7">
            <w:pPr>
              <w:spacing w:before="60"/>
              <w:rPr>
                <w:bCs/>
                <w:iCs/>
                <w:color w:val="0000FF"/>
                <w:u w:val="single"/>
              </w:rPr>
            </w:pPr>
            <w:hyperlink w:anchor="_ResponseStatus" w:history="1">
              <w:r w:rsidR="00D5253B" w:rsidRPr="00397CD2">
                <w:rPr>
                  <w:color w:val="0000EE"/>
                  <w:u w:val="single"/>
                </w:rPr>
                <w:t>ResponseStatus</w:t>
              </w:r>
            </w:hyperlink>
          </w:p>
        </w:tc>
        <w:tc>
          <w:tcPr>
            <w:tcW w:w="550" w:type="dxa"/>
          </w:tcPr>
          <w:p w:rsidR="00D5253B" w:rsidRPr="00397CD2" w:rsidRDefault="00D5253B" w:rsidP="00CF7FE7">
            <w:pPr>
              <w:spacing w:before="60"/>
              <w:rPr>
                <w:szCs w:val="20"/>
              </w:rPr>
            </w:pPr>
            <w:r w:rsidRPr="00397CD2">
              <w:rPr>
                <w:szCs w:val="20"/>
              </w:rPr>
              <w:t>1</w:t>
            </w:r>
          </w:p>
        </w:tc>
        <w:tc>
          <w:tcPr>
            <w:tcW w:w="361" w:type="dxa"/>
          </w:tcPr>
          <w:p w:rsidR="00D5253B" w:rsidRPr="00397CD2" w:rsidRDefault="00D5253B" w:rsidP="00CF7FE7">
            <w:pPr>
              <w:spacing w:before="60"/>
              <w:rPr>
                <w:szCs w:val="20"/>
              </w:rPr>
            </w:pPr>
            <w:r w:rsidRPr="00397CD2">
              <w:rPr>
                <w:szCs w:val="20"/>
              </w:rPr>
              <w:t>Y</w:t>
            </w:r>
          </w:p>
        </w:tc>
        <w:tc>
          <w:tcPr>
            <w:tcW w:w="3072" w:type="dxa"/>
          </w:tcPr>
          <w:p w:rsidR="00D5253B" w:rsidRPr="00397CD2" w:rsidRDefault="00D5253B" w:rsidP="00CF7FE7">
            <w:pPr>
              <w:spacing w:before="60"/>
              <w:rPr>
                <w:szCs w:val="20"/>
              </w:rPr>
            </w:pPr>
            <w:r w:rsidRPr="00397CD2">
              <w:rPr>
                <w:szCs w:val="20"/>
              </w:rPr>
              <w:t>Returned status for the operation.</w:t>
            </w:r>
          </w:p>
        </w:tc>
      </w:tr>
      <w:tr w:rsidR="00D5253B" w:rsidRPr="00397CD2" w:rsidTr="00CF7FE7">
        <w:trPr>
          <w:cantSplit/>
        </w:trPr>
        <w:tc>
          <w:tcPr>
            <w:tcW w:w="3076" w:type="dxa"/>
          </w:tcPr>
          <w:p w:rsidR="00D5253B" w:rsidRPr="00397CD2" w:rsidRDefault="00D5253B" w:rsidP="00CF7FE7">
            <w:pPr>
              <w:spacing w:before="60"/>
              <w:rPr>
                <w:szCs w:val="20"/>
              </w:rPr>
            </w:pPr>
            <w:r w:rsidRPr="00397CD2">
              <w:rPr>
                <w:szCs w:val="20"/>
              </w:rPr>
              <w:tab/>
            </w:r>
            <w:r w:rsidRPr="00397CD2">
              <w:rPr>
                <w:szCs w:val="20"/>
              </w:rPr>
              <w:tab/>
            </w:r>
            <w:r w:rsidRPr="00397CD2">
              <w:rPr>
                <w:noProof/>
                <w:szCs w:val="20"/>
              </w:rPr>
              <w:drawing>
                <wp:inline distT="0" distB="0" distL="0" distR="0" wp14:anchorId="4AAD5451" wp14:editId="76887533">
                  <wp:extent cx="136525" cy="136525"/>
                  <wp:effectExtent l="0" t="0" r="0" b="0"/>
                  <wp:docPr id="1150" name="Picture 1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397CD2">
              <w:rPr>
                <w:szCs w:val="20"/>
              </w:rPr>
              <w:t>Return</w:t>
            </w:r>
          </w:p>
        </w:tc>
        <w:tc>
          <w:tcPr>
            <w:tcW w:w="2517" w:type="dxa"/>
          </w:tcPr>
          <w:p w:rsidR="00D5253B" w:rsidRPr="00397CD2" w:rsidRDefault="005E732B" w:rsidP="00CF7FE7">
            <w:pPr>
              <w:spacing w:before="60"/>
              <w:rPr>
                <w:bCs/>
                <w:iCs/>
                <w:color w:val="0000FF"/>
                <w:u w:val="single"/>
              </w:rPr>
            </w:pPr>
            <w:hyperlink w:anchor="_ReturnCode" w:history="1">
              <w:r w:rsidR="00D5253B" w:rsidRPr="00397CD2">
                <w:rPr>
                  <w:color w:val="0000EE"/>
                  <w:u w:val="single"/>
                </w:rPr>
                <w:t>ReturnCode</w:t>
              </w:r>
            </w:hyperlink>
          </w:p>
        </w:tc>
        <w:tc>
          <w:tcPr>
            <w:tcW w:w="550" w:type="dxa"/>
          </w:tcPr>
          <w:p w:rsidR="00D5253B" w:rsidRPr="00397CD2" w:rsidRDefault="00D5253B" w:rsidP="00CF7FE7">
            <w:pPr>
              <w:spacing w:before="60"/>
              <w:rPr>
                <w:szCs w:val="20"/>
              </w:rPr>
            </w:pPr>
            <w:r w:rsidRPr="00397CD2">
              <w:rPr>
                <w:szCs w:val="20"/>
              </w:rPr>
              <w:t>1</w:t>
            </w:r>
          </w:p>
        </w:tc>
        <w:tc>
          <w:tcPr>
            <w:tcW w:w="361" w:type="dxa"/>
          </w:tcPr>
          <w:p w:rsidR="00D5253B" w:rsidRPr="00397CD2" w:rsidRDefault="00D5253B" w:rsidP="00CF7FE7">
            <w:pPr>
              <w:spacing w:before="60"/>
              <w:rPr>
                <w:szCs w:val="20"/>
              </w:rPr>
            </w:pPr>
            <w:r w:rsidRPr="00397CD2">
              <w:rPr>
                <w:szCs w:val="20"/>
              </w:rPr>
              <w:t>Y</w:t>
            </w:r>
          </w:p>
        </w:tc>
        <w:tc>
          <w:tcPr>
            <w:tcW w:w="3072" w:type="dxa"/>
          </w:tcPr>
          <w:p w:rsidR="00D5253B" w:rsidRPr="00397CD2" w:rsidRDefault="00D5253B" w:rsidP="00CF7FE7">
            <w:pPr>
              <w:spacing w:before="60"/>
              <w:rPr>
                <w:szCs w:val="20"/>
              </w:rPr>
            </w:pPr>
            <w:r w:rsidRPr="00397CD2">
              <w:rPr>
                <w:szCs w:val="20"/>
              </w:rPr>
              <w:t>The return code indicates the return status of the operation.</w:t>
            </w:r>
          </w:p>
        </w:tc>
      </w:tr>
      <w:tr w:rsidR="00D5253B" w:rsidRPr="00397CD2" w:rsidTr="00CF7FE7">
        <w:trPr>
          <w:cantSplit/>
        </w:trPr>
        <w:tc>
          <w:tcPr>
            <w:tcW w:w="3076" w:type="dxa"/>
          </w:tcPr>
          <w:p w:rsidR="00D5253B" w:rsidRPr="00397CD2" w:rsidRDefault="00D5253B" w:rsidP="00CF7FE7">
            <w:pPr>
              <w:spacing w:before="60"/>
              <w:rPr>
                <w:szCs w:val="20"/>
              </w:rPr>
            </w:pPr>
            <w:r w:rsidRPr="00397CD2">
              <w:rPr>
                <w:szCs w:val="20"/>
              </w:rPr>
              <w:tab/>
            </w:r>
            <w:r w:rsidRPr="00397CD2">
              <w:rPr>
                <w:szCs w:val="20"/>
              </w:rPr>
              <w:tab/>
            </w:r>
            <w:r w:rsidRPr="00397CD2">
              <w:rPr>
                <w:noProof/>
                <w:szCs w:val="20"/>
              </w:rPr>
              <w:drawing>
                <wp:inline distT="0" distB="0" distL="0" distR="0" wp14:anchorId="6C051432" wp14:editId="19E4A6F2">
                  <wp:extent cx="136525" cy="136525"/>
                  <wp:effectExtent l="0" t="0" r="0" b="0"/>
                  <wp:docPr id="1151" name="Picture 1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397CD2">
              <w:rPr>
                <w:szCs w:val="20"/>
              </w:rPr>
              <w:t>Message</w:t>
            </w:r>
          </w:p>
        </w:tc>
        <w:tc>
          <w:tcPr>
            <w:tcW w:w="2517" w:type="dxa"/>
          </w:tcPr>
          <w:p w:rsidR="00D5253B" w:rsidRPr="00397CD2" w:rsidRDefault="00D5253B" w:rsidP="00CF7FE7">
            <w:pPr>
              <w:rPr>
                <w:bCs/>
                <w:iCs/>
              </w:rPr>
            </w:pPr>
            <w:r w:rsidRPr="00397CD2">
              <w:rPr>
                <w:bCs/>
                <w:iCs/>
              </w:rPr>
              <w:t>string</w:t>
            </w:r>
          </w:p>
        </w:tc>
        <w:tc>
          <w:tcPr>
            <w:tcW w:w="550" w:type="dxa"/>
          </w:tcPr>
          <w:p w:rsidR="00D5253B" w:rsidRPr="00397CD2" w:rsidRDefault="00D5253B" w:rsidP="00CF7FE7">
            <w:pPr>
              <w:spacing w:before="60"/>
              <w:rPr>
                <w:szCs w:val="20"/>
              </w:rPr>
            </w:pPr>
            <w:r w:rsidRPr="00397CD2">
              <w:rPr>
                <w:szCs w:val="20"/>
              </w:rPr>
              <w:t>0..1</w:t>
            </w:r>
          </w:p>
        </w:tc>
        <w:tc>
          <w:tcPr>
            <w:tcW w:w="361" w:type="dxa"/>
          </w:tcPr>
          <w:p w:rsidR="00D5253B" w:rsidRPr="00397CD2" w:rsidRDefault="00D5253B" w:rsidP="00CF7FE7">
            <w:pPr>
              <w:spacing w:before="60"/>
              <w:rPr>
                <w:szCs w:val="20"/>
              </w:rPr>
            </w:pPr>
            <w:r w:rsidRPr="00397CD2">
              <w:rPr>
                <w:szCs w:val="20"/>
              </w:rPr>
              <w:t>N</w:t>
            </w:r>
          </w:p>
        </w:tc>
        <w:tc>
          <w:tcPr>
            <w:tcW w:w="3072" w:type="dxa"/>
          </w:tcPr>
          <w:p w:rsidR="00D5253B" w:rsidRPr="00397CD2" w:rsidRDefault="00D5253B" w:rsidP="00CF7FE7">
            <w:pPr>
              <w:spacing w:before="60"/>
              <w:rPr>
                <w:szCs w:val="20"/>
              </w:rPr>
            </w:pPr>
            <w:r w:rsidRPr="00397CD2">
              <w:rPr>
                <w:szCs w:val="20"/>
              </w:rPr>
              <w:t>A short message corresponding to the return code.</w:t>
            </w:r>
          </w:p>
        </w:tc>
      </w:tr>
      <w:tr w:rsidR="00D5253B" w:rsidRPr="00397CD2" w:rsidTr="00CF7FE7">
        <w:trPr>
          <w:cantSplit/>
        </w:trPr>
        <w:tc>
          <w:tcPr>
            <w:tcW w:w="3076" w:type="dxa"/>
          </w:tcPr>
          <w:p w:rsidR="00D5253B" w:rsidRPr="00397CD2" w:rsidRDefault="00D5253B" w:rsidP="00CF7FE7">
            <w:pPr>
              <w:spacing w:before="60"/>
              <w:rPr>
                <w:szCs w:val="20"/>
              </w:rPr>
            </w:pPr>
            <w:r w:rsidRPr="00397CD2">
              <w:rPr>
                <w:szCs w:val="20"/>
              </w:rPr>
              <w:tab/>
            </w:r>
            <w:r w:rsidRPr="00397CD2">
              <w:rPr>
                <w:noProof/>
                <w:szCs w:val="20"/>
              </w:rPr>
              <w:drawing>
                <wp:inline distT="0" distB="0" distL="0" distR="0" wp14:anchorId="73E5513A" wp14:editId="3F6A0A91">
                  <wp:extent cx="136525" cy="136525"/>
                  <wp:effectExtent l="0" t="0" r="0" b="0"/>
                  <wp:docPr id="1152" name="Picture 1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397CD2">
              <w:rPr>
                <w:szCs w:val="20"/>
              </w:rPr>
              <w:t>Identity</w:t>
            </w:r>
          </w:p>
        </w:tc>
        <w:tc>
          <w:tcPr>
            <w:tcW w:w="2517" w:type="dxa"/>
          </w:tcPr>
          <w:p w:rsidR="00D5253B" w:rsidRPr="00397CD2" w:rsidRDefault="005E732B" w:rsidP="00CF7FE7">
            <w:pPr>
              <w:rPr>
                <w:bCs/>
                <w:iCs/>
              </w:rPr>
            </w:pPr>
            <w:hyperlink w:anchor="_BIASIdentity" w:history="1">
              <w:r w:rsidR="00D5253B" w:rsidRPr="00397CD2">
                <w:rPr>
                  <w:color w:val="0000EE"/>
                  <w:u w:val="single"/>
                </w:rPr>
                <w:t>BIASIdentity</w:t>
              </w:r>
            </w:hyperlink>
          </w:p>
        </w:tc>
        <w:tc>
          <w:tcPr>
            <w:tcW w:w="550" w:type="dxa"/>
          </w:tcPr>
          <w:p w:rsidR="00D5253B" w:rsidRPr="00397CD2" w:rsidRDefault="00D5253B" w:rsidP="00CF7FE7">
            <w:pPr>
              <w:spacing w:before="60"/>
              <w:rPr>
                <w:szCs w:val="20"/>
              </w:rPr>
            </w:pPr>
            <w:r w:rsidRPr="00397CD2">
              <w:rPr>
                <w:szCs w:val="20"/>
              </w:rPr>
              <w:t>1</w:t>
            </w:r>
          </w:p>
        </w:tc>
        <w:tc>
          <w:tcPr>
            <w:tcW w:w="361" w:type="dxa"/>
          </w:tcPr>
          <w:p w:rsidR="00D5253B" w:rsidRPr="00397CD2" w:rsidRDefault="00D5253B" w:rsidP="00CF7FE7">
            <w:pPr>
              <w:spacing w:before="60"/>
              <w:rPr>
                <w:szCs w:val="20"/>
              </w:rPr>
            </w:pPr>
            <w:r w:rsidRPr="00397CD2">
              <w:rPr>
                <w:szCs w:val="20"/>
              </w:rPr>
              <w:t>Y</w:t>
            </w:r>
          </w:p>
        </w:tc>
        <w:tc>
          <w:tcPr>
            <w:tcW w:w="3072" w:type="dxa"/>
          </w:tcPr>
          <w:p w:rsidR="00D5253B" w:rsidRPr="00397CD2" w:rsidRDefault="00D5253B" w:rsidP="00CF7FE7">
            <w:pPr>
              <w:spacing w:before="60"/>
              <w:rPr>
                <w:szCs w:val="20"/>
              </w:rPr>
            </w:pPr>
          </w:p>
        </w:tc>
      </w:tr>
      <w:tr w:rsidR="00D5253B" w:rsidRPr="00397CD2" w:rsidTr="00CF7FE7">
        <w:trPr>
          <w:cantSplit/>
        </w:trPr>
        <w:tc>
          <w:tcPr>
            <w:tcW w:w="3076" w:type="dxa"/>
          </w:tcPr>
          <w:p w:rsidR="00D5253B" w:rsidRPr="00397CD2" w:rsidRDefault="00D5253B" w:rsidP="00CF7FE7">
            <w:pPr>
              <w:spacing w:before="60"/>
              <w:rPr>
                <w:szCs w:val="20"/>
              </w:rPr>
            </w:pPr>
            <w:r w:rsidRPr="00397CD2">
              <w:rPr>
                <w:szCs w:val="20"/>
              </w:rPr>
              <w:tab/>
            </w:r>
            <w:r w:rsidRPr="00397CD2">
              <w:rPr>
                <w:szCs w:val="20"/>
              </w:rPr>
              <w:tab/>
            </w:r>
            <w:r w:rsidRPr="00397CD2">
              <w:rPr>
                <w:noProof/>
                <w:szCs w:val="20"/>
              </w:rPr>
              <w:drawing>
                <wp:inline distT="0" distB="0" distL="0" distR="0" wp14:anchorId="6224371D" wp14:editId="22633698">
                  <wp:extent cx="136525" cy="136525"/>
                  <wp:effectExtent l="0" t="0" r="0" b="0"/>
                  <wp:docPr id="1153" name="Picture 1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397CD2">
              <w:rPr>
                <w:szCs w:val="20"/>
              </w:rPr>
              <w:t>SubjectID</w:t>
            </w:r>
          </w:p>
        </w:tc>
        <w:tc>
          <w:tcPr>
            <w:tcW w:w="2517" w:type="dxa"/>
          </w:tcPr>
          <w:p w:rsidR="00D5253B" w:rsidRPr="00397CD2" w:rsidRDefault="005E732B" w:rsidP="00CF7FE7">
            <w:pPr>
              <w:rPr>
                <w:bCs/>
                <w:iCs/>
              </w:rPr>
            </w:pPr>
            <w:hyperlink w:anchor="_BIASIDType" w:history="1">
              <w:r w:rsidR="00D5253B" w:rsidRPr="00397CD2">
                <w:rPr>
                  <w:color w:val="0000EE"/>
                  <w:u w:val="single"/>
                </w:rPr>
                <w:t>BIASIDType</w:t>
              </w:r>
            </w:hyperlink>
          </w:p>
        </w:tc>
        <w:tc>
          <w:tcPr>
            <w:tcW w:w="550" w:type="dxa"/>
          </w:tcPr>
          <w:p w:rsidR="00D5253B" w:rsidRPr="00397CD2" w:rsidRDefault="00D5253B" w:rsidP="00CF7FE7">
            <w:pPr>
              <w:spacing w:before="60"/>
              <w:rPr>
                <w:szCs w:val="20"/>
              </w:rPr>
            </w:pPr>
            <w:r w:rsidRPr="00397CD2">
              <w:rPr>
                <w:szCs w:val="20"/>
              </w:rPr>
              <w:t>0..1</w:t>
            </w:r>
          </w:p>
        </w:tc>
        <w:tc>
          <w:tcPr>
            <w:tcW w:w="361" w:type="dxa"/>
          </w:tcPr>
          <w:p w:rsidR="00D5253B" w:rsidRPr="00397CD2" w:rsidRDefault="00D5253B" w:rsidP="00CF7FE7">
            <w:pPr>
              <w:spacing w:before="60"/>
              <w:rPr>
                <w:szCs w:val="20"/>
              </w:rPr>
            </w:pPr>
            <w:r w:rsidRPr="00397CD2">
              <w:rPr>
                <w:szCs w:val="20"/>
              </w:rPr>
              <w:t>C</w:t>
            </w:r>
          </w:p>
        </w:tc>
        <w:tc>
          <w:tcPr>
            <w:tcW w:w="3072" w:type="dxa"/>
          </w:tcPr>
          <w:p w:rsidR="00D5253B" w:rsidRPr="00397CD2" w:rsidRDefault="00D5253B" w:rsidP="00CF7FE7">
            <w:pPr>
              <w:spacing w:before="60"/>
              <w:rPr>
                <w:szCs w:val="20"/>
              </w:rPr>
            </w:pPr>
            <w:r w:rsidRPr="00397CD2">
              <w:rPr>
                <w:szCs w:val="20"/>
              </w:rPr>
              <w:t>The identifier assigned to the subject.</w:t>
            </w:r>
          </w:p>
        </w:tc>
      </w:tr>
      <w:tr w:rsidR="00D5253B" w:rsidRPr="00397CD2" w:rsidTr="00CF7FE7">
        <w:trPr>
          <w:cantSplit/>
        </w:trPr>
        <w:tc>
          <w:tcPr>
            <w:tcW w:w="3076" w:type="dxa"/>
          </w:tcPr>
          <w:p w:rsidR="00D5253B" w:rsidRPr="00397CD2" w:rsidRDefault="00D5253B" w:rsidP="00CF7FE7">
            <w:pPr>
              <w:spacing w:before="60"/>
              <w:rPr>
                <w:szCs w:val="20"/>
              </w:rPr>
            </w:pPr>
            <w:r w:rsidRPr="00397CD2">
              <w:rPr>
                <w:szCs w:val="20"/>
              </w:rPr>
              <w:lastRenderedPageBreak/>
              <w:tab/>
            </w:r>
            <w:r w:rsidRPr="00397CD2">
              <w:rPr>
                <w:szCs w:val="20"/>
              </w:rPr>
              <w:tab/>
            </w:r>
            <w:r w:rsidRPr="00397CD2">
              <w:rPr>
                <w:noProof/>
                <w:szCs w:val="20"/>
              </w:rPr>
              <w:drawing>
                <wp:inline distT="0" distB="0" distL="0" distR="0" wp14:anchorId="53321DA4" wp14:editId="44A7EDCD">
                  <wp:extent cx="136525" cy="136525"/>
                  <wp:effectExtent l="0" t="0" r="0" b="0"/>
                  <wp:docPr id="1154" name="Picture 1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397CD2">
              <w:rPr>
                <w:szCs w:val="20"/>
              </w:rPr>
              <w:t>EncounterID</w:t>
            </w:r>
          </w:p>
        </w:tc>
        <w:tc>
          <w:tcPr>
            <w:tcW w:w="2517" w:type="dxa"/>
          </w:tcPr>
          <w:p w:rsidR="00D5253B" w:rsidRPr="00397CD2" w:rsidRDefault="005E732B" w:rsidP="00CF7FE7">
            <w:pPr>
              <w:rPr>
                <w:bCs/>
                <w:iCs/>
              </w:rPr>
            </w:pPr>
            <w:hyperlink w:anchor="_BIASIDType" w:history="1">
              <w:r w:rsidR="00D5253B" w:rsidRPr="00397CD2">
                <w:rPr>
                  <w:color w:val="0000EE"/>
                  <w:u w:val="single"/>
                </w:rPr>
                <w:t>BIASIDType</w:t>
              </w:r>
            </w:hyperlink>
          </w:p>
        </w:tc>
        <w:tc>
          <w:tcPr>
            <w:tcW w:w="550" w:type="dxa"/>
          </w:tcPr>
          <w:p w:rsidR="00D5253B" w:rsidRPr="00397CD2" w:rsidRDefault="00D5253B" w:rsidP="00CF7FE7">
            <w:pPr>
              <w:spacing w:before="60"/>
              <w:rPr>
                <w:szCs w:val="20"/>
              </w:rPr>
            </w:pPr>
            <w:r w:rsidRPr="00397CD2">
              <w:rPr>
                <w:szCs w:val="20"/>
              </w:rPr>
              <w:t>0..1</w:t>
            </w:r>
          </w:p>
        </w:tc>
        <w:tc>
          <w:tcPr>
            <w:tcW w:w="361" w:type="dxa"/>
          </w:tcPr>
          <w:p w:rsidR="00D5253B" w:rsidRPr="00397CD2" w:rsidRDefault="00D5253B" w:rsidP="00CF7FE7">
            <w:pPr>
              <w:spacing w:before="60"/>
              <w:rPr>
                <w:szCs w:val="20"/>
              </w:rPr>
            </w:pPr>
            <w:r w:rsidRPr="00397CD2">
              <w:rPr>
                <w:szCs w:val="20"/>
              </w:rPr>
              <w:t>C</w:t>
            </w:r>
          </w:p>
        </w:tc>
        <w:tc>
          <w:tcPr>
            <w:tcW w:w="3072" w:type="dxa"/>
          </w:tcPr>
          <w:p w:rsidR="00D5253B" w:rsidRPr="00397CD2" w:rsidRDefault="00D5253B" w:rsidP="00CF7FE7">
            <w:pPr>
              <w:spacing w:before="60"/>
              <w:rPr>
                <w:szCs w:val="20"/>
              </w:rPr>
            </w:pPr>
            <w:r w:rsidRPr="00397CD2">
              <w:rPr>
                <w:szCs w:val="20"/>
              </w:rPr>
              <w:t>The identifier of the encounter; required for encounter-centric models.</w:t>
            </w:r>
          </w:p>
        </w:tc>
      </w:tr>
      <w:tr w:rsidR="00D5253B" w:rsidRPr="00397CD2" w:rsidTr="00CF7FE7">
        <w:trPr>
          <w:cantSplit/>
        </w:trPr>
        <w:tc>
          <w:tcPr>
            <w:tcW w:w="3076" w:type="dxa"/>
          </w:tcPr>
          <w:p w:rsidR="00D5253B" w:rsidRPr="00397CD2" w:rsidRDefault="00D5253B" w:rsidP="00CF7FE7">
            <w:pPr>
              <w:spacing w:before="60"/>
              <w:rPr>
                <w:rFonts w:cs="Arial"/>
                <w:szCs w:val="20"/>
              </w:rPr>
            </w:pPr>
            <w:r w:rsidRPr="00397CD2">
              <w:rPr>
                <w:rFonts w:cs="Arial"/>
                <w:szCs w:val="20"/>
              </w:rPr>
              <w:tab/>
            </w:r>
            <w:r w:rsidRPr="00397CD2">
              <w:rPr>
                <w:rFonts w:cs="Arial"/>
                <w:noProof/>
                <w:szCs w:val="20"/>
              </w:rPr>
              <w:drawing>
                <wp:inline distT="0" distB="0" distL="0" distR="0" wp14:anchorId="795AA76A" wp14:editId="25D57476">
                  <wp:extent cx="136525" cy="136525"/>
                  <wp:effectExtent l="0" t="0" r="0" b="0"/>
                  <wp:docPr id="1155" name="Picture 1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397CD2">
              <w:rPr>
                <w:rFonts w:cs="Arial"/>
                <w:szCs w:val="20"/>
              </w:rPr>
              <w:t>ReturnData</w:t>
            </w:r>
          </w:p>
        </w:tc>
        <w:tc>
          <w:tcPr>
            <w:tcW w:w="2517" w:type="dxa"/>
          </w:tcPr>
          <w:p w:rsidR="00D5253B" w:rsidRPr="00397CD2" w:rsidRDefault="005E732B" w:rsidP="00CF7FE7">
            <w:pPr>
              <w:spacing w:before="60"/>
              <w:rPr>
                <w:bCs/>
                <w:iCs/>
                <w:color w:val="0000FF"/>
                <w:u w:val="single"/>
              </w:rPr>
            </w:pPr>
            <w:hyperlink w:anchor="_InformationType" w:history="1">
              <w:r w:rsidR="00D5253B" w:rsidRPr="00397CD2">
                <w:rPr>
                  <w:color w:val="0000EE"/>
                  <w:u w:val="single"/>
                </w:rPr>
                <w:t>InformationType</w:t>
              </w:r>
            </w:hyperlink>
          </w:p>
        </w:tc>
        <w:tc>
          <w:tcPr>
            <w:tcW w:w="550" w:type="dxa"/>
          </w:tcPr>
          <w:p w:rsidR="00D5253B" w:rsidRPr="00397CD2" w:rsidRDefault="00D5253B" w:rsidP="00CF7FE7">
            <w:pPr>
              <w:spacing w:before="60"/>
              <w:rPr>
                <w:szCs w:val="20"/>
              </w:rPr>
            </w:pPr>
            <w:r w:rsidRPr="00397CD2">
              <w:rPr>
                <w:szCs w:val="20"/>
              </w:rPr>
              <w:t>0..1</w:t>
            </w:r>
          </w:p>
        </w:tc>
        <w:tc>
          <w:tcPr>
            <w:tcW w:w="361" w:type="dxa"/>
          </w:tcPr>
          <w:p w:rsidR="00D5253B" w:rsidRPr="00397CD2" w:rsidRDefault="00D5253B" w:rsidP="00CF7FE7">
            <w:pPr>
              <w:spacing w:before="60"/>
              <w:rPr>
                <w:szCs w:val="20"/>
              </w:rPr>
            </w:pPr>
            <w:r w:rsidRPr="00397CD2">
              <w:rPr>
                <w:szCs w:val="20"/>
              </w:rPr>
              <w:t>N</w:t>
            </w:r>
          </w:p>
        </w:tc>
        <w:tc>
          <w:tcPr>
            <w:tcW w:w="3072" w:type="dxa"/>
          </w:tcPr>
          <w:p w:rsidR="00D5253B" w:rsidRPr="00397CD2" w:rsidRDefault="00D5253B" w:rsidP="00CF7FE7">
            <w:pPr>
              <w:spacing w:before="60"/>
              <w:rPr>
                <w:szCs w:val="20"/>
              </w:rPr>
            </w:pPr>
            <w:r w:rsidRPr="00397CD2">
              <w:rPr>
                <w:szCs w:val="20"/>
              </w:rPr>
              <w:t>Contains the output data for the response.</w:t>
            </w:r>
          </w:p>
        </w:tc>
      </w:tr>
      <w:tr w:rsidR="00D5253B" w:rsidRPr="00397CD2" w:rsidTr="00CF7FE7">
        <w:trPr>
          <w:cantSplit/>
        </w:trPr>
        <w:tc>
          <w:tcPr>
            <w:tcW w:w="3076" w:type="dxa"/>
          </w:tcPr>
          <w:p w:rsidR="00D5253B" w:rsidRPr="00397CD2" w:rsidRDefault="00D5253B" w:rsidP="00CF7FE7">
            <w:pPr>
              <w:spacing w:before="60"/>
              <w:rPr>
                <w:rFonts w:cs="Arial"/>
                <w:szCs w:val="20"/>
              </w:rPr>
            </w:pPr>
            <w:r w:rsidRPr="00397CD2">
              <w:rPr>
                <w:rFonts w:cs="Arial"/>
                <w:szCs w:val="20"/>
              </w:rPr>
              <w:tab/>
            </w:r>
            <w:r w:rsidRPr="00397CD2">
              <w:rPr>
                <w:rFonts w:cs="Arial"/>
                <w:noProof/>
                <w:szCs w:val="20"/>
              </w:rPr>
              <w:drawing>
                <wp:inline distT="0" distB="0" distL="0" distR="0" wp14:anchorId="08E19C86" wp14:editId="523E895C">
                  <wp:extent cx="136525" cy="136525"/>
                  <wp:effectExtent l="0" t="0" r="0" b="0"/>
                  <wp:docPr id="1156" name="Picture 1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397CD2">
              <w:rPr>
                <w:rFonts w:cs="Arial"/>
                <w:szCs w:val="20"/>
              </w:rPr>
              <w:t>Token</w:t>
            </w:r>
          </w:p>
        </w:tc>
        <w:tc>
          <w:tcPr>
            <w:tcW w:w="2517" w:type="dxa"/>
          </w:tcPr>
          <w:p w:rsidR="00D5253B" w:rsidRPr="007B48CA" w:rsidRDefault="005E732B" w:rsidP="00CF7FE7">
            <w:pPr>
              <w:spacing w:before="60"/>
              <w:rPr>
                <w:u w:val="single"/>
              </w:rPr>
            </w:pPr>
            <w:hyperlink w:anchor="_3.2.50_TokenType" w:history="1">
              <w:r w:rsidR="00D5253B" w:rsidRPr="00BC328C">
                <w:rPr>
                  <w:rStyle w:val="Hyperlink"/>
                  <w:u w:val="single"/>
                </w:rPr>
                <w:t>TokenType</w:t>
              </w:r>
            </w:hyperlink>
          </w:p>
        </w:tc>
        <w:tc>
          <w:tcPr>
            <w:tcW w:w="550" w:type="dxa"/>
          </w:tcPr>
          <w:p w:rsidR="00D5253B" w:rsidRPr="00397CD2" w:rsidRDefault="00D5253B" w:rsidP="00CF7FE7">
            <w:pPr>
              <w:spacing w:before="60"/>
              <w:rPr>
                <w:szCs w:val="20"/>
              </w:rPr>
            </w:pPr>
            <w:r w:rsidRPr="00397CD2">
              <w:rPr>
                <w:szCs w:val="20"/>
              </w:rPr>
              <w:t>0..1</w:t>
            </w:r>
          </w:p>
        </w:tc>
        <w:tc>
          <w:tcPr>
            <w:tcW w:w="361" w:type="dxa"/>
          </w:tcPr>
          <w:p w:rsidR="00D5253B" w:rsidRPr="00397CD2" w:rsidRDefault="00D5253B" w:rsidP="00CF7FE7">
            <w:pPr>
              <w:spacing w:before="60"/>
              <w:rPr>
                <w:szCs w:val="20"/>
              </w:rPr>
            </w:pPr>
            <w:r w:rsidRPr="00397CD2">
              <w:rPr>
                <w:szCs w:val="20"/>
              </w:rPr>
              <w:t>C</w:t>
            </w:r>
          </w:p>
        </w:tc>
        <w:tc>
          <w:tcPr>
            <w:tcW w:w="3072" w:type="dxa"/>
          </w:tcPr>
          <w:p w:rsidR="00D5253B" w:rsidRPr="00397CD2" w:rsidRDefault="00D5253B" w:rsidP="00CF7FE7">
            <w:pPr>
              <w:spacing w:before="60"/>
              <w:rPr>
                <w:szCs w:val="20"/>
              </w:rPr>
            </w:pPr>
            <w:r w:rsidRPr="00397CD2">
              <w:rPr>
                <w:szCs w:val="20"/>
              </w:rPr>
              <w:t xml:space="preserve">A token used to retrieve the results of the </w:t>
            </w:r>
            <w:r>
              <w:rPr>
                <w:szCs w:val="20"/>
              </w:rPr>
              <w:t>Delete</w:t>
            </w:r>
            <w:r w:rsidRPr="00397CD2">
              <w:rPr>
                <w:szCs w:val="20"/>
              </w:rPr>
              <w:t xml:space="preserve"> request; returned with asynchronous request processing. If set to zero, operation is processed synchronously. If set to a non-zero value, operation is processed asynchronously and Get </w:t>
            </w:r>
            <w:r>
              <w:rPr>
                <w:szCs w:val="20"/>
              </w:rPr>
              <w:t>Deletion</w:t>
            </w:r>
            <w:r w:rsidRPr="00397CD2">
              <w:rPr>
                <w:szCs w:val="20"/>
              </w:rPr>
              <w:t xml:space="preserve"> Results must be used to retrieve the results.</w:t>
            </w:r>
          </w:p>
        </w:tc>
      </w:tr>
      <w:tr w:rsidR="00D5253B" w:rsidRPr="00397CD2" w:rsidTr="00CF7FE7">
        <w:trPr>
          <w:cantSplit/>
        </w:trPr>
        <w:tc>
          <w:tcPr>
            <w:tcW w:w="3076" w:type="dxa"/>
          </w:tcPr>
          <w:p w:rsidR="00D5253B" w:rsidRPr="00397CD2" w:rsidRDefault="00D5253B" w:rsidP="00CF7FE7">
            <w:pPr>
              <w:spacing w:before="60"/>
              <w:rPr>
                <w:rFonts w:cs="Arial"/>
                <w:szCs w:val="20"/>
              </w:rPr>
            </w:pPr>
            <w:r w:rsidRPr="00397CD2">
              <w:rPr>
                <w:rFonts w:cs="Arial"/>
                <w:szCs w:val="20"/>
              </w:rPr>
              <w:tab/>
            </w:r>
            <w:r w:rsidRPr="00397CD2">
              <w:rPr>
                <w:rFonts w:cs="Arial"/>
                <w:szCs w:val="20"/>
              </w:rPr>
              <w:tab/>
            </w:r>
            <w:r>
              <w:rPr>
                <w:rFonts w:cs="Arial"/>
                <w:szCs w:val="20"/>
              </w:rPr>
              <w:t>TokenValue</w:t>
            </w:r>
          </w:p>
        </w:tc>
        <w:tc>
          <w:tcPr>
            <w:tcW w:w="2517" w:type="dxa"/>
          </w:tcPr>
          <w:p w:rsidR="00D5253B" w:rsidRPr="00601DF3" w:rsidRDefault="00D5253B" w:rsidP="00CF7FE7">
            <w:pPr>
              <w:spacing w:before="60"/>
            </w:pPr>
            <w:r w:rsidRPr="00601DF3">
              <w:t>string</w:t>
            </w:r>
          </w:p>
        </w:tc>
        <w:tc>
          <w:tcPr>
            <w:tcW w:w="550" w:type="dxa"/>
          </w:tcPr>
          <w:p w:rsidR="00D5253B" w:rsidRPr="00397CD2" w:rsidRDefault="00D5253B" w:rsidP="00CF7FE7">
            <w:pPr>
              <w:spacing w:before="60"/>
              <w:rPr>
                <w:szCs w:val="20"/>
              </w:rPr>
            </w:pPr>
            <w:r>
              <w:rPr>
                <w:szCs w:val="20"/>
              </w:rPr>
              <w:t>1</w:t>
            </w:r>
          </w:p>
        </w:tc>
        <w:tc>
          <w:tcPr>
            <w:tcW w:w="361" w:type="dxa"/>
          </w:tcPr>
          <w:p w:rsidR="00D5253B" w:rsidRPr="00397CD2" w:rsidRDefault="00D5253B" w:rsidP="00CF7FE7">
            <w:pPr>
              <w:spacing w:before="60"/>
              <w:rPr>
                <w:szCs w:val="20"/>
              </w:rPr>
            </w:pPr>
            <w:r>
              <w:rPr>
                <w:szCs w:val="20"/>
              </w:rPr>
              <w:t>Y</w:t>
            </w:r>
          </w:p>
        </w:tc>
        <w:tc>
          <w:tcPr>
            <w:tcW w:w="3072" w:type="dxa"/>
          </w:tcPr>
          <w:p w:rsidR="00D5253B" w:rsidRPr="00397CD2" w:rsidRDefault="00D5253B" w:rsidP="00CF7FE7">
            <w:pPr>
              <w:spacing w:before="60"/>
              <w:rPr>
                <w:szCs w:val="20"/>
              </w:rPr>
            </w:pPr>
            <w:r w:rsidRPr="00601DF3">
              <w:rPr>
                <w:szCs w:val="20"/>
              </w:rPr>
              <w:t>A value returned by the implementing syste</w:t>
            </w:r>
            <w:r>
              <w:rPr>
                <w:szCs w:val="20"/>
              </w:rPr>
              <w:t xml:space="preserve">m that is used by Get Deletion Results to </w:t>
            </w:r>
            <w:r w:rsidRPr="00601DF3">
              <w:rPr>
                <w:szCs w:val="20"/>
              </w:rPr>
              <w:t>retrieve the results at a later time.</w:t>
            </w:r>
          </w:p>
        </w:tc>
      </w:tr>
      <w:tr w:rsidR="00D5253B" w:rsidRPr="00397CD2" w:rsidTr="00CF7FE7">
        <w:trPr>
          <w:cantSplit/>
        </w:trPr>
        <w:tc>
          <w:tcPr>
            <w:tcW w:w="3076" w:type="dxa"/>
          </w:tcPr>
          <w:p w:rsidR="00D5253B" w:rsidRPr="00397CD2" w:rsidRDefault="00D5253B" w:rsidP="00CF7FE7">
            <w:pPr>
              <w:spacing w:before="60"/>
              <w:rPr>
                <w:rFonts w:cs="Arial"/>
                <w:szCs w:val="20"/>
              </w:rPr>
            </w:pPr>
            <w:r w:rsidRPr="00397CD2">
              <w:rPr>
                <w:rFonts w:cs="Arial"/>
                <w:szCs w:val="20"/>
              </w:rPr>
              <w:tab/>
            </w:r>
            <w:r w:rsidRPr="00397CD2">
              <w:rPr>
                <w:rFonts w:cs="Arial"/>
                <w:szCs w:val="20"/>
              </w:rPr>
              <w:tab/>
            </w:r>
            <w:r>
              <w:rPr>
                <w:rFonts w:cs="Arial"/>
                <w:szCs w:val="20"/>
              </w:rPr>
              <w:t>Expiration</w:t>
            </w:r>
          </w:p>
        </w:tc>
        <w:tc>
          <w:tcPr>
            <w:tcW w:w="2517" w:type="dxa"/>
          </w:tcPr>
          <w:p w:rsidR="00D5253B" w:rsidRPr="00601DF3" w:rsidRDefault="00D5253B" w:rsidP="00CF7FE7">
            <w:pPr>
              <w:spacing w:before="60"/>
            </w:pPr>
            <w:r w:rsidRPr="00601DF3">
              <w:t>date</w:t>
            </w:r>
          </w:p>
        </w:tc>
        <w:tc>
          <w:tcPr>
            <w:tcW w:w="550" w:type="dxa"/>
          </w:tcPr>
          <w:p w:rsidR="00D5253B" w:rsidRPr="00397CD2" w:rsidRDefault="00D5253B" w:rsidP="00CF7FE7">
            <w:pPr>
              <w:spacing w:before="60"/>
              <w:rPr>
                <w:szCs w:val="20"/>
              </w:rPr>
            </w:pPr>
            <w:r>
              <w:rPr>
                <w:szCs w:val="20"/>
              </w:rPr>
              <w:t>1</w:t>
            </w:r>
          </w:p>
        </w:tc>
        <w:tc>
          <w:tcPr>
            <w:tcW w:w="361" w:type="dxa"/>
          </w:tcPr>
          <w:p w:rsidR="00D5253B" w:rsidRPr="00397CD2" w:rsidRDefault="00D5253B" w:rsidP="00CF7FE7">
            <w:pPr>
              <w:spacing w:before="60"/>
              <w:rPr>
                <w:szCs w:val="20"/>
              </w:rPr>
            </w:pPr>
            <w:r>
              <w:rPr>
                <w:szCs w:val="20"/>
              </w:rPr>
              <w:t>Y</w:t>
            </w:r>
          </w:p>
        </w:tc>
        <w:tc>
          <w:tcPr>
            <w:tcW w:w="3072" w:type="dxa"/>
          </w:tcPr>
          <w:p w:rsidR="00D5253B" w:rsidRPr="00397CD2" w:rsidRDefault="00D5253B" w:rsidP="00CF7FE7">
            <w:pPr>
              <w:spacing w:before="60"/>
              <w:rPr>
                <w:szCs w:val="20"/>
              </w:rPr>
            </w:pPr>
            <w:r w:rsidRPr="00601DF3">
              <w:rPr>
                <w:szCs w:val="20"/>
              </w:rPr>
              <w:t>A date and time at which point the token expires and the operation results are no longer guaranteed to be available.</w:t>
            </w:r>
          </w:p>
        </w:tc>
      </w:tr>
    </w:tbl>
    <w:p w:rsidR="00D5253B" w:rsidRPr="00FD5A77" w:rsidRDefault="00D5253B" w:rsidP="00D5253B">
      <w:pPr>
        <w:pStyle w:val="Heading3"/>
        <w:numPr>
          <w:ilvl w:val="2"/>
          <w:numId w:val="2"/>
        </w:numPr>
      </w:pPr>
      <w:bookmarkStart w:id="682" w:name="_Enroll_1"/>
      <w:bookmarkStart w:id="683" w:name="_Toc443908748"/>
      <w:bookmarkStart w:id="684" w:name="_Toc450647075"/>
      <w:bookmarkEnd w:id="682"/>
      <w:r w:rsidRPr="00FD5A77">
        <w:t>Enroll</w:t>
      </w:r>
      <w:bookmarkEnd w:id="677"/>
      <w:bookmarkEnd w:id="678"/>
      <w:bookmarkEnd w:id="679"/>
      <w:bookmarkEnd w:id="683"/>
      <w:bookmarkEnd w:id="684"/>
    </w:p>
    <w:p w:rsidR="00D5253B" w:rsidRPr="00FD5A77" w:rsidRDefault="005E732B" w:rsidP="00D5253B">
      <w:pPr>
        <w:spacing w:after="120"/>
        <w:rPr>
          <w:szCs w:val="20"/>
          <w:u w:val="single"/>
        </w:rPr>
      </w:pPr>
      <w:hyperlink w:anchor="EnrollRequest" w:history="1">
        <w:r w:rsidR="00D5253B" w:rsidRPr="00FD5A77">
          <w:rPr>
            <w:color w:val="0000EE"/>
            <w:szCs w:val="20"/>
            <w:u w:val="single"/>
          </w:rPr>
          <w:t>EnrollRequest</w:t>
        </w:r>
      </w:hyperlink>
    </w:p>
    <w:p w:rsidR="00D5253B" w:rsidRPr="00FD5A77" w:rsidRDefault="005E732B" w:rsidP="00D5253B">
      <w:pPr>
        <w:keepNext/>
        <w:spacing w:before="120"/>
        <w:rPr>
          <w:bCs/>
          <w:iCs/>
          <w:color w:val="0000FF"/>
          <w:szCs w:val="20"/>
          <w:u w:val="single"/>
        </w:rPr>
      </w:pPr>
      <w:hyperlink w:anchor="EnrollResponse" w:history="1">
        <w:r w:rsidR="00D5253B" w:rsidRPr="00FD5A77">
          <w:rPr>
            <w:color w:val="0000EE"/>
            <w:szCs w:val="20"/>
            <w:u w:val="single"/>
          </w:rPr>
          <w:t>EnrollResponse</w:t>
        </w:r>
      </w:hyperlink>
    </w:p>
    <w:p w:rsidR="00D5253B" w:rsidRDefault="00D5253B" w:rsidP="00D5253B">
      <w:pPr>
        <w:spacing w:before="120"/>
      </w:pPr>
      <w:r w:rsidRPr="00FD5A77">
        <w:t xml:space="preserve">The Enroll operation adds a new subject or, in an encounter-centric model, a new encounter to the system. This may be accomplished in a number of different ways according to system requirements and/or resources.If the Enroll operation is implemented as a synchronous service, the implementing system immediately processes the request and returns the results in the Return Data parameter. If the Enroll operation is implemented as an asynchronous service, the implementing system returns a </w:t>
      </w:r>
      <w:r>
        <w:t xml:space="preserve">non-zero </w:t>
      </w:r>
      <w:r w:rsidRPr="00FD5A77">
        <w:t xml:space="preserve">token in the </w:t>
      </w:r>
      <w:r>
        <w:t>Token</w:t>
      </w:r>
      <w:r w:rsidRPr="00FD5A77">
        <w:t xml:space="preserve"> parameter, which is an indication that the request is being handled asynchronously. In this case, the </w:t>
      </w:r>
      <w:hyperlink w:anchor="_GetEnrollResults_1" w:history="1">
        <w:r w:rsidRPr="00BC328C">
          <w:rPr>
            <w:rStyle w:val="Hyperlink"/>
            <w:u w:val="single"/>
          </w:rPr>
          <w:t>GetEnrollResults</w:t>
        </w:r>
      </w:hyperlink>
      <w:r w:rsidRPr="00FD5A77">
        <w:t xml:space="preserve"> </w:t>
      </w:r>
      <w:r w:rsidRPr="00FD5A77">
        <w:rPr>
          <w:szCs w:val="20"/>
        </w:rPr>
        <w:t>o</w:t>
      </w:r>
      <w:r w:rsidRPr="00FD5A77">
        <w:t>peration</w:t>
      </w:r>
      <w:r>
        <w:t xml:space="preserve"> </w:t>
      </w:r>
      <w:r w:rsidRPr="00FD5A77">
        <w:t>is used to poll for the results of the Enroll request.</w:t>
      </w:r>
    </w:p>
    <w:p w:rsidR="00D5253B" w:rsidRDefault="00D5253B" w:rsidP="00D5253B">
      <w:pPr>
        <w:spacing w:before="120"/>
      </w:pPr>
    </w:p>
    <w:p w:rsidR="00D5253B" w:rsidRPr="00FD5A77" w:rsidRDefault="00D5253B" w:rsidP="00D5253B">
      <w:pPr>
        <w:spacing w:before="120"/>
      </w:pPr>
      <w:r>
        <w:t xml:space="preserve">If the identity model is encounter-centric, the encounter ID may optionally be specified by the caller. </w:t>
      </w:r>
      <w:r w:rsidRPr="00FD5A77">
        <w:t>If the encounter ID is omitted the operation returns a system-assigned encounter ID.</w:t>
      </w:r>
    </w:p>
    <w:p w:rsidR="00D5253B" w:rsidRPr="00FD5A77" w:rsidRDefault="00D5253B" w:rsidP="00D5253B">
      <w:pPr>
        <w:keepNext/>
        <w:keepLines/>
        <w:numPr>
          <w:ilvl w:val="4"/>
          <w:numId w:val="0"/>
        </w:numPr>
        <w:spacing w:before="200" w:after="120"/>
        <w:ind w:left="1152" w:hanging="1152"/>
        <w:outlineLvl w:val="4"/>
        <w:rPr>
          <w:b/>
          <w:bCs/>
          <w:color w:val="3B006F"/>
          <w:kern w:val="32"/>
          <w:sz w:val="24"/>
          <w:szCs w:val="26"/>
          <w:lang w:val="x-none" w:eastAsia="x-none"/>
        </w:rPr>
      </w:pPr>
      <w:r w:rsidRPr="00FD5A77">
        <w:rPr>
          <w:b/>
          <w:bCs/>
          <w:color w:val="3B006F"/>
          <w:kern w:val="32"/>
          <w:sz w:val="24"/>
          <w:szCs w:val="26"/>
          <w:lang w:val="x-none" w:eastAsia="x-none"/>
        </w:rPr>
        <w:t>Request Message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28"/>
        <w:gridCol w:w="2700"/>
        <w:gridCol w:w="630"/>
        <w:gridCol w:w="360"/>
        <w:gridCol w:w="2340"/>
      </w:tblGrid>
      <w:tr w:rsidR="00D5253B" w:rsidRPr="00FD5A77" w:rsidTr="00CF7FE7">
        <w:trPr>
          <w:cantSplit/>
          <w:tblHeader/>
        </w:trPr>
        <w:tc>
          <w:tcPr>
            <w:tcW w:w="3528" w:type="dxa"/>
          </w:tcPr>
          <w:p w:rsidR="00D5253B" w:rsidRPr="00FD5A77" w:rsidRDefault="00D5253B" w:rsidP="00CF7FE7">
            <w:pPr>
              <w:keepNext/>
              <w:spacing w:before="60"/>
              <w:rPr>
                <w:b/>
                <w:szCs w:val="20"/>
              </w:rPr>
            </w:pPr>
            <w:r w:rsidRPr="00FD5A77">
              <w:rPr>
                <w:b/>
                <w:szCs w:val="20"/>
              </w:rPr>
              <w:t>Field</w:t>
            </w:r>
          </w:p>
        </w:tc>
        <w:tc>
          <w:tcPr>
            <w:tcW w:w="2700" w:type="dxa"/>
          </w:tcPr>
          <w:p w:rsidR="00D5253B" w:rsidRPr="00FD5A77" w:rsidRDefault="00D5253B" w:rsidP="00CF7FE7">
            <w:pPr>
              <w:keepNext/>
              <w:spacing w:before="60"/>
              <w:rPr>
                <w:b/>
                <w:szCs w:val="20"/>
              </w:rPr>
            </w:pPr>
            <w:r w:rsidRPr="00FD5A77">
              <w:rPr>
                <w:b/>
                <w:szCs w:val="20"/>
              </w:rPr>
              <w:t>Type</w:t>
            </w:r>
          </w:p>
        </w:tc>
        <w:tc>
          <w:tcPr>
            <w:tcW w:w="630" w:type="dxa"/>
          </w:tcPr>
          <w:p w:rsidR="00D5253B" w:rsidRPr="00FD5A77" w:rsidRDefault="00D5253B" w:rsidP="00CF7FE7">
            <w:pPr>
              <w:keepNext/>
              <w:spacing w:before="60"/>
              <w:rPr>
                <w:b/>
                <w:szCs w:val="20"/>
              </w:rPr>
            </w:pPr>
            <w:r w:rsidRPr="00FD5A77">
              <w:rPr>
                <w:b/>
                <w:szCs w:val="20"/>
              </w:rPr>
              <w:t>#</w:t>
            </w:r>
          </w:p>
        </w:tc>
        <w:tc>
          <w:tcPr>
            <w:tcW w:w="360" w:type="dxa"/>
          </w:tcPr>
          <w:p w:rsidR="00D5253B" w:rsidRPr="00FD5A77" w:rsidRDefault="00D5253B" w:rsidP="00CF7FE7">
            <w:pPr>
              <w:keepNext/>
              <w:spacing w:before="60"/>
              <w:rPr>
                <w:b/>
                <w:szCs w:val="20"/>
              </w:rPr>
            </w:pPr>
            <w:r w:rsidRPr="00FD5A77">
              <w:rPr>
                <w:b/>
                <w:szCs w:val="20"/>
              </w:rPr>
              <w:t>?</w:t>
            </w:r>
          </w:p>
        </w:tc>
        <w:tc>
          <w:tcPr>
            <w:tcW w:w="2340" w:type="dxa"/>
          </w:tcPr>
          <w:p w:rsidR="00D5253B" w:rsidRPr="00FD5A77" w:rsidRDefault="00D5253B" w:rsidP="00CF7FE7">
            <w:pPr>
              <w:keepNext/>
              <w:spacing w:before="60"/>
              <w:rPr>
                <w:b/>
                <w:szCs w:val="20"/>
              </w:rPr>
            </w:pPr>
            <w:r w:rsidRPr="00FD5A77">
              <w:rPr>
                <w:b/>
                <w:szCs w:val="20"/>
              </w:rPr>
              <w:t>Meaning</w:t>
            </w:r>
          </w:p>
        </w:tc>
      </w:tr>
      <w:tr w:rsidR="00D5253B" w:rsidRPr="00FD5A77" w:rsidTr="00CF7FE7">
        <w:trPr>
          <w:cantSplit/>
        </w:trPr>
        <w:tc>
          <w:tcPr>
            <w:tcW w:w="3528" w:type="dxa"/>
          </w:tcPr>
          <w:p w:rsidR="00D5253B" w:rsidRPr="00FD5A77" w:rsidRDefault="00D5253B" w:rsidP="00CF7FE7">
            <w:pPr>
              <w:spacing w:before="60"/>
              <w:rPr>
                <w:szCs w:val="20"/>
              </w:rPr>
            </w:pPr>
            <w:bookmarkStart w:id="685" w:name="EnrollRequest"/>
            <w:r w:rsidRPr="00FD5A77">
              <w:rPr>
                <w:szCs w:val="20"/>
              </w:rPr>
              <w:t>Enroll</w:t>
            </w:r>
            <w:bookmarkEnd w:id="685"/>
          </w:p>
        </w:tc>
        <w:tc>
          <w:tcPr>
            <w:tcW w:w="2700" w:type="dxa"/>
          </w:tcPr>
          <w:p w:rsidR="00D5253B" w:rsidRPr="00FD5A77" w:rsidRDefault="00D5253B" w:rsidP="00CF7FE7">
            <w:pPr>
              <w:spacing w:before="60"/>
              <w:rPr>
                <w:szCs w:val="20"/>
              </w:rPr>
            </w:pPr>
          </w:p>
        </w:tc>
        <w:tc>
          <w:tcPr>
            <w:tcW w:w="630" w:type="dxa"/>
          </w:tcPr>
          <w:p w:rsidR="00D5253B" w:rsidRPr="00FD5A77" w:rsidRDefault="00D5253B" w:rsidP="00CF7FE7">
            <w:pPr>
              <w:spacing w:before="60"/>
              <w:rPr>
                <w:szCs w:val="20"/>
              </w:rPr>
            </w:pPr>
          </w:p>
        </w:tc>
        <w:tc>
          <w:tcPr>
            <w:tcW w:w="360" w:type="dxa"/>
          </w:tcPr>
          <w:p w:rsidR="00D5253B" w:rsidRPr="00FD5A77" w:rsidRDefault="00D5253B" w:rsidP="00CF7FE7">
            <w:pPr>
              <w:spacing w:before="60"/>
              <w:rPr>
                <w:szCs w:val="20"/>
              </w:rPr>
            </w:pPr>
            <w:r w:rsidRPr="00FD5A77">
              <w:rPr>
                <w:szCs w:val="20"/>
              </w:rPr>
              <w:t>Y</w:t>
            </w:r>
          </w:p>
        </w:tc>
        <w:tc>
          <w:tcPr>
            <w:tcW w:w="2340" w:type="dxa"/>
          </w:tcPr>
          <w:p w:rsidR="00D5253B" w:rsidRPr="00FD5A77" w:rsidRDefault="00D5253B" w:rsidP="00CF7FE7">
            <w:pPr>
              <w:spacing w:before="60"/>
              <w:rPr>
                <w:szCs w:val="20"/>
              </w:rPr>
            </w:pPr>
            <w:r w:rsidRPr="00FD5A77">
              <w:rPr>
                <w:szCs w:val="20"/>
              </w:rPr>
              <w:t>Adds a new subject or, in an encounter-centric model, a new encounter to the system.</w:t>
            </w:r>
          </w:p>
        </w:tc>
      </w:tr>
      <w:tr w:rsidR="00D5253B" w:rsidRPr="00FD5A77" w:rsidTr="00CF7FE7">
        <w:trPr>
          <w:cantSplit/>
        </w:trPr>
        <w:tc>
          <w:tcPr>
            <w:tcW w:w="3528" w:type="dxa"/>
          </w:tcPr>
          <w:p w:rsidR="00D5253B" w:rsidRPr="00FD5A77" w:rsidRDefault="00D5253B" w:rsidP="00CF7FE7">
            <w:pPr>
              <w:spacing w:before="60"/>
              <w:rPr>
                <w:szCs w:val="20"/>
              </w:rPr>
            </w:pPr>
            <w:r w:rsidRPr="00FD5A77">
              <w:rPr>
                <w:rFonts w:cs="Arial"/>
                <w:noProof/>
                <w:szCs w:val="20"/>
              </w:rPr>
              <w:lastRenderedPageBreak/>
              <w:drawing>
                <wp:inline distT="0" distB="0" distL="0" distR="0" wp14:anchorId="44286F9B" wp14:editId="5E4E5756">
                  <wp:extent cx="136525" cy="136525"/>
                  <wp:effectExtent l="0" t="0" r="0" b="0"/>
                  <wp:docPr id="651" name="Picture 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FD5A77">
              <w:rPr>
                <w:rFonts w:cs="Arial"/>
                <w:szCs w:val="20"/>
              </w:rPr>
              <w:t>EnrollRequest</w:t>
            </w:r>
          </w:p>
        </w:tc>
        <w:tc>
          <w:tcPr>
            <w:tcW w:w="2700" w:type="dxa"/>
          </w:tcPr>
          <w:p w:rsidR="00D5253B" w:rsidRPr="00FD5A77" w:rsidRDefault="00D5253B" w:rsidP="00CF7FE7">
            <w:pPr>
              <w:spacing w:before="60"/>
              <w:rPr>
                <w:szCs w:val="20"/>
              </w:rPr>
            </w:pPr>
          </w:p>
        </w:tc>
        <w:tc>
          <w:tcPr>
            <w:tcW w:w="630" w:type="dxa"/>
          </w:tcPr>
          <w:p w:rsidR="00D5253B" w:rsidRPr="00FD5A77" w:rsidRDefault="00D5253B" w:rsidP="00CF7FE7">
            <w:pPr>
              <w:spacing w:before="60"/>
              <w:rPr>
                <w:szCs w:val="20"/>
              </w:rPr>
            </w:pPr>
            <w:r w:rsidRPr="00FD5A77">
              <w:rPr>
                <w:szCs w:val="20"/>
              </w:rPr>
              <w:t>1</w:t>
            </w:r>
          </w:p>
        </w:tc>
        <w:tc>
          <w:tcPr>
            <w:tcW w:w="360" w:type="dxa"/>
          </w:tcPr>
          <w:p w:rsidR="00D5253B" w:rsidRPr="00FD5A77" w:rsidRDefault="00D5253B" w:rsidP="00CF7FE7">
            <w:pPr>
              <w:spacing w:before="60"/>
              <w:rPr>
                <w:szCs w:val="20"/>
              </w:rPr>
            </w:pPr>
            <w:r w:rsidRPr="00FD5A77">
              <w:rPr>
                <w:szCs w:val="20"/>
              </w:rPr>
              <w:t>Y</w:t>
            </w:r>
          </w:p>
        </w:tc>
        <w:tc>
          <w:tcPr>
            <w:tcW w:w="2340" w:type="dxa"/>
          </w:tcPr>
          <w:p w:rsidR="00D5253B" w:rsidRPr="00FD5A77" w:rsidRDefault="00D5253B" w:rsidP="00CF7FE7">
            <w:pPr>
              <w:spacing w:before="60"/>
              <w:rPr>
                <w:szCs w:val="20"/>
              </w:rPr>
            </w:pPr>
          </w:p>
        </w:tc>
      </w:tr>
      <w:tr w:rsidR="00D5253B" w:rsidRPr="00FD5A77" w:rsidTr="00CF7FE7">
        <w:trPr>
          <w:cantSplit/>
        </w:trPr>
        <w:tc>
          <w:tcPr>
            <w:tcW w:w="3528" w:type="dxa"/>
          </w:tcPr>
          <w:p w:rsidR="00D5253B" w:rsidRPr="00FD5A77" w:rsidRDefault="00D5253B" w:rsidP="00CF7FE7">
            <w:pPr>
              <w:spacing w:before="60"/>
              <w:rPr>
                <w:rFonts w:cs="Arial"/>
                <w:szCs w:val="20"/>
              </w:rPr>
            </w:pPr>
            <w:r w:rsidRPr="00FD5A77">
              <w:rPr>
                <w:rFonts w:cs="Arial"/>
                <w:szCs w:val="20"/>
              </w:rPr>
              <w:tab/>
            </w:r>
            <w:r w:rsidRPr="00FD5A77">
              <w:rPr>
                <w:rFonts w:cs="Arial"/>
                <w:noProof/>
                <w:szCs w:val="20"/>
              </w:rPr>
              <w:drawing>
                <wp:inline distT="0" distB="0" distL="0" distR="0" wp14:anchorId="7E7969C3" wp14:editId="12DB50C8">
                  <wp:extent cx="136525" cy="136525"/>
                  <wp:effectExtent l="0" t="0" r="0" b="0"/>
                  <wp:docPr id="650" name="Picture 6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FD5A77">
              <w:rPr>
                <w:rFonts w:cs="Arial"/>
                <w:szCs w:val="20"/>
              </w:rPr>
              <w:t>GenericRequestParameters</w:t>
            </w:r>
          </w:p>
        </w:tc>
        <w:tc>
          <w:tcPr>
            <w:tcW w:w="2700" w:type="dxa"/>
          </w:tcPr>
          <w:p w:rsidR="00D5253B" w:rsidRPr="00FD5A77" w:rsidRDefault="005E732B" w:rsidP="00CF7FE7">
            <w:pPr>
              <w:spacing w:before="60"/>
              <w:rPr>
                <w:bCs/>
                <w:iCs/>
                <w:color w:val="0000FF"/>
                <w:u w:val="single"/>
              </w:rPr>
            </w:pPr>
            <w:hyperlink w:anchor="_GenericRequestParameters" w:history="1">
              <w:r w:rsidR="00D5253B" w:rsidRPr="00FD5A77">
                <w:rPr>
                  <w:color w:val="0000EE"/>
                  <w:u w:val="single"/>
                </w:rPr>
                <w:t>GenericRequestParameters</w:t>
              </w:r>
            </w:hyperlink>
          </w:p>
        </w:tc>
        <w:tc>
          <w:tcPr>
            <w:tcW w:w="630" w:type="dxa"/>
          </w:tcPr>
          <w:p w:rsidR="00D5253B" w:rsidRPr="00FD5A77" w:rsidRDefault="00D5253B" w:rsidP="00CF7FE7">
            <w:pPr>
              <w:spacing w:before="60"/>
              <w:rPr>
                <w:szCs w:val="20"/>
              </w:rPr>
            </w:pPr>
            <w:r w:rsidRPr="00FD5A77">
              <w:rPr>
                <w:szCs w:val="20"/>
              </w:rPr>
              <w:t>0..1</w:t>
            </w:r>
          </w:p>
        </w:tc>
        <w:tc>
          <w:tcPr>
            <w:tcW w:w="360" w:type="dxa"/>
          </w:tcPr>
          <w:p w:rsidR="00D5253B" w:rsidRPr="00FD5A77" w:rsidRDefault="00D5253B" w:rsidP="00CF7FE7">
            <w:pPr>
              <w:spacing w:before="60"/>
              <w:rPr>
                <w:szCs w:val="20"/>
              </w:rPr>
            </w:pPr>
            <w:r w:rsidRPr="00FD5A77">
              <w:rPr>
                <w:szCs w:val="20"/>
              </w:rPr>
              <w:t>N</w:t>
            </w:r>
          </w:p>
        </w:tc>
        <w:tc>
          <w:tcPr>
            <w:tcW w:w="2340" w:type="dxa"/>
          </w:tcPr>
          <w:p w:rsidR="00D5253B" w:rsidRPr="00FD5A77" w:rsidRDefault="00D5253B" w:rsidP="00CF7FE7">
            <w:pPr>
              <w:spacing w:before="60"/>
              <w:rPr>
                <w:szCs w:val="20"/>
              </w:rPr>
            </w:pPr>
            <w:r w:rsidRPr="00FD5A77">
              <w:rPr>
                <w:szCs w:val="20"/>
              </w:rPr>
              <w:t>Common request parameters that can be used to identify the requester.</w:t>
            </w:r>
          </w:p>
        </w:tc>
      </w:tr>
      <w:tr w:rsidR="00D5253B" w:rsidRPr="00FD5A77" w:rsidTr="00CF7FE7">
        <w:trPr>
          <w:cantSplit/>
        </w:trPr>
        <w:tc>
          <w:tcPr>
            <w:tcW w:w="3528" w:type="dxa"/>
          </w:tcPr>
          <w:p w:rsidR="00D5253B" w:rsidRPr="00FD5A77" w:rsidRDefault="00D5253B" w:rsidP="00CF7FE7">
            <w:pPr>
              <w:spacing w:before="60"/>
              <w:rPr>
                <w:szCs w:val="20"/>
              </w:rPr>
            </w:pPr>
            <w:r w:rsidRPr="00FD5A77">
              <w:rPr>
                <w:szCs w:val="20"/>
              </w:rPr>
              <w:tab/>
            </w:r>
            <w:r w:rsidRPr="00FD5A77">
              <w:rPr>
                <w:szCs w:val="20"/>
              </w:rPr>
              <w:tab/>
            </w:r>
            <w:r w:rsidRPr="00FD5A77">
              <w:rPr>
                <w:noProof/>
                <w:szCs w:val="20"/>
              </w:rPr>
              <w:drawing>
                <wp:inline distT="0" distB="0" distL="0" distR="0" wp14:anchorId="02B6D4B6" wp14:editId="3B0B0B9B">
                  <wp:extent cx="136525" cy="136525"/>
                  <wp:effectExtent l="0" t="0" r="0" b="0"/>
                  <wp:docPr id="649" name="Picture 6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FD5A77">
              <w:rPr>
                <w:szCs w:val="20"/>
              </w:rPr>
              <w:t>Application</w:t>
            </w:r>
          </w:p>
        </w:tc>
        <w:tc>
          <w:tcPr>
            <w:tcW w:w="2700" w:type="dxa"/>
          </w:tcPr>
          <w:p w:rsidR="00D5253B" w:rsidRPr="00FD5A77" w:rsidRDefault="005E732B" w:rsidP="00CF7FE7">
            <w:pPr>
              <w:spacing w:before="60"/>
              <w:rPr>
                <w:bCs/>
                <w:iCs/>
                <w:color w:val="0000FF"/>
                <w:u w:val="single"/>
              </w:rPr>
            </w:pPr>
            <w:hyperlink w:anchor="_ApplicationIdentifier" w:history="1">
              <w:r w:rsidR="00D5253B" w:rsidRPr="00FD5A77">
                <w:rPr>
                  <w:color w:val="0000EE"/>
                  <w:u w:val="single"/>
                </w:rPr>
                <w:t>ApplicationIdentifier</w:t>
              </w:r>
            </w:hyperlink>
          </w:p>
        </w:tc>
        <w:tc>
          <w:tcPr>
            <w:tcW w:w="630" w:type="dxa"/>
          </w:tcPr>
          <w:p w:rsidR="00D5253B" w:rsidRPr="00FD5A77" w:rsidRDefault="00D5253B" w:rsidP="00CF7FE7">
            <w:pPr>
              <w:spacing w:before="60"/>
              <w:rPr>
                <w:szCs w:val="20"/>
              </w:rPr>
            </w:pPr>
            <w:r w:rsidRPr="00FD5A77">
              <w:rPr>
                <w:szCs w:val="20"/>
              </w:rPr>
              <w:t>0..1</w:t>
            </w:r>
          </w:p>
        </w:tc>
        <w:tc>
          <w:tcPr>
            <w:tcW w:w="360" w:type="dxa"/>
          </w:tcPr>
          <w:p w:rsidR="00D5253B" w:rsidRPr="00FD5A77" w:rsidRDefault="00D5253B" w:rsidP="00CF7FE7">
            <w:pPr>
              <w:spacing w:before="60"/>
              <w:rPr>
                <w:szCs w:val="20"/>
              </w:rPr>
            </w:pPr>
            <w:r w:rsidRPr="00FD5A77">
              <w:rPr>
                <w:szCs w:val="20"/>
              </w:rPr>
              <w:t>N</w:t>
            </w:r>
          </w:p>
        </w:tc>
        <w:tc>
          <w:tcPr>
            <w:tcW w:w="2340" w:type="dxa"/>
          </w:tcPr>
          <w:p w:rsidR="00D5253B" w:rsidRPr="00FD5A77" w:rsidRDefault="00D5253B" w:rsidP="00CF7FE7">
            <w:pPr>
              <w:spacing w:before="60"/>
              <w:rPr>
                <w:szCs w:val="20"/>
              </w:rPr>
            </w:pPr>
            <w:r w:rsidRPr="00FD5A77">
              <w:rPr>
                <w:szCs w:val="20"/>
              </w:rPr>
              <w:t>Identifies the requesting application.</w:t>
            </w:r>
          </w:p>
        </w:tc>
      </w:tr>
      <w:tr w:rsidR="00D5253B" w:rsidRPr="00FD5A77" w:rsidTr="00CF7FE7">
        <w:trPr>
          <w:cantSplit/>
        </w:trPr>
        <w:tc>
          <w:tcPr>
            <w:tcW w:w="3528" w:type="dxa"/>
          </w:tcPr>
          <w:p w:rsidR="00D5253B" w:rsidRPr="00FD5A77" w:rsidRDefault="00D5253B" w:rsidP="00CF7FE7">
            <w:pPr>
              <w:spacing w:before="60"/>
              <w:rPr>
                <w:szCs w:val="20"/>
              </w:rPr>
            </w:pPr>
            <w:r w:rsidRPr="00FD5A77">
              <w:rPr>
                <w:szCs w:val="20"/>
              </w:rPr>
              <w:tab/>
            </w:r>
            <w:r w:rsidRPr="00FD5A77">
              <w:rPr>
                <w:szCs w:val="20"/>
              </w:rPr>
              <w:tab/>
            </w:r>
            <w:r w:rsidRPr="00FD5A77">
              <w:rPr>
                <w:noProof/>
                <w:szCs w:val="20"/>
              </w:rPr>
              <w:drawing>
                <wp:inline distT="0" distB="0" distL="0" distR="0" wp14:anchorId="31C909B6" wp14:editId="088651C7">
                  <wp:extent cx="136525" cy="136525"/>
                  <wp:effectExtent l="0" t="0" r="0" b="0"/>
                  <wp:docPr id="648" name="Picture 6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FD5A77">
              <w:rPr>
                <w:szCs w:val="20"/>
              </w:rPr>
              <w:t>ApplicationUser</w:t>
            </w:r>
          </w:p>
        </w:tc>
        <w:tc>
          <w:tcPr>
            <w:tcW w:w="2700" w:type="dxa"/>
          </w:tcPr>
          <w:p w:rsidR="00D5253B" w:rsidRPr="00FD5A77" w:rsidRDefault="005E732B" w:rsidP="00CF7FE7">
            <w:pPr>
              <w:spacing w:before="60"/>
              <w:rPr>
                <w:bCs/>
                <w:iCs/>
                <w:color w:val="0000FF"/>
                <w:u w:val="single"/>
              </w:rPr>
            </w:pPr>
            <w:hyperlink w:anchor="_ApplicationUserIdentifier" w:history="1">
              <w:r w:rsidR="00D5253B" w:rsidRPr="00FD5A77">
                <w:rPr>
                  <w:color w:val="0000EE"/>
                  <w:u w:val="single"/>
                </w:rPr>
                <w:t>ApplicationUserIdentifier</w:t>
              </w:r>
            </w:hyperlink>
          </w:p>
        </w:tc>
        <w:tc>
          <w:tcPr>
            <w:tcW w:w="630" w:type="dxa"/>
          </w:tcPr>
          <w:p w:rsidR="00D5253B" w:rsidRPr="00FD5A77" w:rsidRDefault="00D5253B" w:rsidP="00CF7FE7">
            <w:pPr>
              <w:spacing w:before="60"/>
              <w:rPr>
                <w:szCs w:val="20"/>
              </w:rPr>
            </w:pPr>
            <w:r w:rsidRPr="00FD5A77">
              <w:rPr>
                <w:szCs w:val="20"/>
              </w:rPr>
              <w:t>0..1</w:t>
            </w:r>
          </w:p>
        </w:tc>
        <w:tc>
          <w:tcPr>
            <w:tcW w:w="360" w:type="dxa"/>
          </w:tcPr>
          <w:p w:rsidR="00D5253B" w:rsidRPr="00FD5A77" w:rsidRDefault="00D5253B" w:rsidP="00CF7FE7">
            <w:pPr>
              <w:spacing w:before="60"/>
              <w:rPr>
                <w:szCs w:val="20"/>
              </w:rPr>
            </w:pPr>
            <w:r w:rsidRPr="00FD5A77">
              <w:rPr>
                <w:szCs w:val="20"/>
              </w:rPr>
              <w:t>N</w:t>
            </w:r>
          </w:p>
        </w:tc>
        <w:tc>
          <w:tcPr>
            <w:tcW w:w="2340" w:type="dxa"/>
          </w:tcPr>
          <w:p w:rsidR="00D5253B" w:rsidRPr="00FD5A77" w:rsidRDefault="00D5253B" w:rsidP="00CF7FE7">
            <w:pPr>
              <w:spacing w:before="60"/>
              <w:rPr>
                <w:szCs w:val="20"/>
              </w:rPr>
            </w:pPr>
            <w:r w:rsidRPr="00FD5A77">
              <w:rPr>
                <w:szCs w:val="20"/>
              </w:rPr>
              <w:t>Identifies the user or instance of the requesting application.</w:t>
            </w:r>
          </w:p>
        </w:tc>
      </w:tr>
      <w:tr w:rsidR="00D5253B" w:rsidRPr="00FD5A77" w:rsidTr="00CF7FE7">
        <w:trPr>
          <w:cantSplit/>
        </w:trPr>
        <w:tc>
          <w:tcPr>
            <w:tcW w:w="3528" w:type="dxa"/>
          </w:tcPr>
          <w:p w:rsidR="00D5253B" w:rsidRPr="00FD5A77" w:rsidRDefault="00D5253B" w:rsidP="00CF7FE7">
            <w:pPr>
              <w:spacing w:before="60"/>
              <w:rPr>
                <w:szCs w:val="20"/>
              </w:rPr>
            </w:pPr>
            <w:r w:rsidRPr="00FD5A77">
              <w:rPr>
                <w:szCs w:val="20"/>
              </w:rPr>
              <w:tab/>
            </w:r>
            <w:r w:rsidRPr="00FD5A77">
              <w:rPr>
                <w:szCs w:val="20"/>
              </w:rPr>
              <w:tab/>
            </w:r>
            <w:r w:rsidRPr="00FD5A77">
              <w:rPr>
                <w:noProof/>
                <w:szCs w:val="20"/>
              </w:rPr>
              <w:drawing>
                <wp:inline distT="0" distB="0" distL="0" distR="0" wp14:anchorId="23FBFDC9" wp14:editId="1543CE3B">
                  <wp:extent cx="136525" cy="136525"/>
                  <wp:effectExtent l="0" t="0" r="0" b="0"/>
                  <wp:docPr id="647" name="Picture 6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FD5A77">
              <w:rPr>
                <w:szCs w:val="20"/>
              </w:rPr>
              <w:t>BIASOperationName</w:t>
            </w:r>
          </w:p>
        </w:tc>
        <w:tc>
          <w:tcPr>
            <w:tcW w:w="2700" w:type="dxa"/>
          </w:tcPr>
          <w:p w:rsidR="00D5253B" w:rsidRPr="00FD5A77" w:rsidRDefault="00D5253B" w:rsidP="00CF7FE7">
            <w:pPr>
              <w:spacing w:before="60"/>
            </w:pPr>
            <w:r w:rsidRPr="00FD5A77">
              <w:t>string</w:t>
            </w:r>
          </w:p>
        </w:tc>
        <w:tc>
          <w:tcPr>
            <w:tcW w:w="630" w:type="dxa"/>
          </w:tcPr>
          <w:p w:rsidR="00D5253B" w:rsidRPr="00FD5A77" w:rsidRDefault="00D5253B" w:rsidP="00CF7FE7">
            <w:pPr>
              <w:spacing w:before="60"/>
              <w:rPr>
                <w:szCs w:val="20"/>
              </w:rPr>
            </w:pPr>
            <w:r w:rsidRPr="00FD5A77">
              <w:rPr>
                <w:szCs w:val="20"/>
              </w:rPr>
              <w:t>0..1</w:t>
            </w:r>
          </w:p>
        </w:tc>
        <w:tc>
          <w:tcPr>
            <w:tcW w:w="360" w:type="dxa"/>
          </w:tcPr>
          <w:p w:rsidR="00D5253B" w:rsidRPr="00FD5A77" w:rsidRDefault="00D5253B" w:rsidP="00CF7FE7">
            <w:pPr>
              <w:spacing w:before="60"/>
              <w:rPr>
                <w:szCs w:val="20"/>
              </w:rPr>
            </w:pPr>
            <w:r w:rsidRPr="00FD5A77">
              <w:rPr>
                <w:szCs w:val="20"/>
              </w:rPr>
              <w:t>N</w:t>
            </w:r>
          </w:p>
        </w:tc>
        <w:tc>
          <w:tcPr>
            <w:tcW w:w="2340" w:type="dxa"/>
          </w:tcPr>
          <w:p w:rsidR="00D5253B" w:rsidRPr="00FD5A77" w:rsidRDefault="00D5253B" w:rsidP="00CF7FE7">
            <w:pPr>
              <w:spacing w:before="60"/>
              <w:rPr>
                <w:szCs w:val="20"/>
              </w:rPr>
            </w:pPr>
            <w:r w:rsidRPr="00FD5A77">
              <w:rPr>
                <w:szCs w:val="20"/>
              </w:rPr>
              <w:t>Identifies the BIAS operation that is being requested: “Enroll”.</w:t>
            </w:r>
          </w:p>
        </w:tc>
      </w:tr>
      <w:tr w:rsidR="00D5253B" w:rsidRPr="00FD5A77" w:rsidTr="00CF7FE7">
        <w:trPr>
          <w:cantSplit/>
        </w:trPr>
        <w:tc>
          <w:tcPr>
            <w:tcW w:w="3528" w:type="dxa"/>
          </w:tcPr>
          <w:p w:rsidR="00D5253B" w:rsidRPr="00FD5A77" w:rsidRDefault="00D5253B" w:rsidP="00CF7FE7">
            <w:pPr>
              <w:spacing w:before="60"/>
              <w:rPr>
                <w:rFonts w:cs="Arial"/>
                <w:szCs w:val="20"/>
              </w:rPr>
            </w:pPr>
            <w:r w:rsidRPr="00FD5A77">
              <w:rPr>
                <w:rFonts w:cs="Arial"/>
                <w:szCs w:val="20"/>
              </w:rPr>
              <w:tab/>
            </w:r>
            <w:r w:rsidRPr="00FD5A77">
              <w:rPr>
                <w:rFonts w:cs="Arial"/>
                <w:noProof/>
                <w:szCs w:val="20"/>
              </w:rPr>
              <w:drawing>
                <wp:inline distT="0" distB="0" distL="0" distR="0" wp14:anchorId="654B687A" wp14:editId="18F3EF42">
                  <wp:extent cx="143510" cy="136525"/>
                  <wp:effectExtent l="0" t="0" r="8890" b="0"/>
                  <wp:docPr id="646" name="Picture 6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43510" cy="136525"/>
                          </a:xfrm>
                          <a:prstGeom prst="rect">
                            <a:avLst/>
                          </a:prstGeom>
                          <a:noFill/>
                          <a:ln>
                            <a:noFill/>
                          </a:ln>
                        </pic:spPr>
                      </pic:pic>
                    </a:graphicData>
                  </a:graphic>
                </wp:inline>
              </w:drawing>
            </w:r>
            <w:r w:rsidRPr="00FD5A77">
              <w:rPr>
                <w:rFonts w:cs="Arial"/>
                <w:szCs w:val="20"/>
              </w:rPr>
              <w:t>ProcessingOptions</w:t>
            </w:r>
          </w:p>
        </w:tc>
        <w:tc>
          <w:tcPr>
            <w:tcW w:w="2700" w:type="dxa"/>
          </w:tcPr>
          <w:p w:rsidR="00D5253B" w:rsidRPr="00FD5A77" w:rsidRDefault="005E732B" w:rsidP="00CF7FE7">
            <w:pPr>
              <w:spacing w:before="60"/>
              <w:rPr>
                <w:bCs/>
                <w:iCs/>
                <w:color w:val="0000FF"/>
                <w:u w:val="single"/>
              </w:rPr>
            </w:pPr>
            <w:hyperlink w:anchor="_ProcessingOptionsType" w:history="1">
              <w:r w:rsidR="00D5253B" w:rsidRPr="00FD5A77">
                <w:rPr>
                  <w:color w:val="0000EE"/>
                  <w:u w:val="single"/>
                </w:rPr>
                <w:t>ProcessingOptionsType</w:t>
              </w:r>
            </w:hyperlink>
          </w:p>
        </w:tc>
        <w:tc>
          <w:tcPr>
            <w:tcW w:w="630" w:type="dxa"/>
          </w:tcPr>
          <w:p w:rsidR="00D5253B" w:rsidRPr="00FD5A77" w:rsidRDefault="00D5253B" w:rsidP="00CF7FE7">
            <w:pPr>
              <w:spacing w:before="60"/>
              <w:rPr>
                <w:szCs w:val="20"/>
              </w:rPr>
            </w:pPr>
            <w:r w:rsidRPr="00FD5A77">
              <w:rPr>
                <w:szCs w:val="20"/>
              </w:rPr>
              <w:t>1</w:t>
            </w:r>
          </w:p>
        </w:tc>
        <w:tc>
          <w:tcPr>
            <w:tcW w:w="360" w:type="dxa"/>
          </w:tcPr>
          <w:p w:rsidR="00D5253B" w:rsidRPr="00FD5A77" w:rsidRDefault="00D5253B" w:rsidP="00CF7FE7">
            <w:pPr>
              <w:spacing w:before="60"/>
              <w:rPr>
                <w:szCs w:val="20"/>
              </w:rPr>
            </w:pPr>
            <w:r w:rsidRPr="00FD5A77">
              <w:rPr>
                <w:szCs w:val="20"/>
              </w:rPr>
              <w:t>Y</w:t>
            </w:r>
          </w:p>
        </w:tc>
        <w:tc>
          <w:tcPr>
            <w:tcW w:w="2340" w:type="dxa"/>
          </w:tcPr>
          <w:p w:rsidR="00D5253B" w:rsidRPr="00FD5A77" w:rsidRDefault="00D5253B" w:rsidP="00CF7FE7">
            <w:pPr>
              <w:spacing w:before="60"/>
              <w:rPr>
                <w:szCs w:val="20"/>
              </w:rPr>
            </w:pPr>
            <w:r w:rsidRPr="00FD5A77">
              <w:rPr>
                <w:szCs w:val="20"/>
              </w:rPr>
              <w:t>Options that guide how the aggregate service request is processed.</w:t>
            </w:r>
          </w:p>
        </w:tc>
      </w:tr>
      <w:tr w:rsidR="00D5253B" w:rsidRPr="00FD5A77" w:rsidTr="00CF7FE7">
        <w:trPr>
          <w:cantSplit/>
        </w:trPr>
        <w:tc>
          <w:tcPr>
            <w:tcW w:w="3528" w:type="dxa"/>
          </w:tcPr>
          <w:p w:rsidR="00D5253B" w:rsidRPr="00FD5A77" w:rsidRDefault="00D5253B" w:rsidP="00CF7FE7">
            <w:pPr>
              <w:spacing w:before="60"/>
              <w:rPr>
                <w:rFonts w:cs="Arial"/>
                <w:szCs w:val="20"/>
              </w:rPr>
            </w:pPr>
            <w:r w:rsidRPr="00FD5A77">
              <w:rPr>
                <w:rFonts w:cs="Arial"/>
                <w:szCs w:val="20"/>
              </w:rPr>
              <w:tab/>
            </w:r>
            <w:r w:rsidRPr="00FD5A77">
              <w:rPr>
                <w:rFonts w:cs="Arial"/>
                <w:szCs w:val="20"/>
              </w:rPr>
              <w:tab/>
            </w:r>
            <w:r w:rsidRPr="00FD5A77">
              <w:rPr>
                <w:rFonts w:cs="Arial"/>
                <w:noProof/>
                <w:szCs w:val="20"/>
              </w:rPr>
              <w:drawing>
                <wp:inline distT="0" distB="0" distL="0" distR="0" wp14:anchorId="612E6FC5" wp14:editId="4D82CCA1">
                  <wp:extent cx="136525" cy="136525"/>
                  <wp:effectExtent l="0" t="0" r="0" b="0"/>
                  <wp:docPr id="645" name="Picture 6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FD5A77">
              <w:rPr>
                <w:rFonts w:cs="Arial"/>
                <w:szCs w:val="20"/>
              </w:rPr>
              <w:t>Option</w:t>
            </w:r>
          </w:p>
        </w:tc>
        <w:tc>
          <w:tcPr>
            <w:tcW w:w="2700" w:type="dxa"/>
          </w:tcPr>
          <w:p w:rsidR="00D5253B" w:rsidRPr="00BC328C" w:rsidRDefault="005E732B" w:rsidP="00CF7FE7">
            <w:pPr>
              <w:spacing w:before="60"/>
              <w:rPr>
                <w:szCs w:val="20"/>
                <w:u w:val="single"/>
              </w:rPr>
            </w:pPr>
            <w:hyperlink w:anchor="_3.2.42_OptionType" w:history="1">
              <w:r w:rsidR="00D5253B" w:rsidRPr="00BC328C">
                <w:rPr>
                  <w:rStyle w:val="Hyperlink"/>
                  <w:szCs w:val="20"/>
                  <w:u w:val="single"/>
                </w:rPr>
                <w:t>OptionType</w:t>
              </w:r>
            </w:hyperlink>
          </w:p>
        </w:tc>
        <w:tc>
          <w:tcPr>
            <w:tcW w:w="630" w:type="dxa"/>
          </w:tcPr>
          <w:p w:rsidR="00D5253B" w:rsidRPr="00FD5A77" w:rsidRDefault="00D5253B" w:rsidP="00CF7FE7">
            <w:pPr>
              <w:spacing w:before="60"/>
              <w:rPr>
                <w:szCs w:val="20"/>
              </w:rPr>
            </w:pPr>
            <w:r w:rsidRPr="00FD5A77">
              <w:rPr>
                <w:szCs w:val="20"/>
              </w:rPr>
              <w:t>0..*</w:t>
            </w:r>
          </w:p>
        </w:tc>
        <w:tc>
          <w:tcPr>
            <w:tcW w:w="360" w:type="dxa"/>
          </w:tcPr>
          <w:p w:rsidR="00D5253B" w:rsidRPr="00FD5A77" w:rsidRDefault="00D5253B" w:rsidP="00CF7FE7">
            <w:pPr>
              <w:spacing w:before="60"/>
              <w:rPr>
                <w:szCs w:val="20"/>
              </w:rPr>
            </w:pPr>
            <w:r w:rsidRPr="00FD5A77">
              <w:rPr>
                <w:szCs w:val="20"/>
              </w:rPr>
              <w:t>N</w:t>
            </w:r>
          </w:p>
        </w:tc>
        <w:tc>
          <w:tcPr>
            <w:tcW w:w="2340" w:type="dxa"/>
          </w:tcPr>
          <w:p w:rsidR="00D5253B" w:rsidRPr="00FD5A77" w:rsidRDefault="00D5253B" w:rsidP="00CF7FE7">
            <w:pPr>
              <w:spacing w:before="60"/>
              <w:rPr>
                <w:szCs w:val="20"/>
              </w:rPr>
            </w:pPr>
            <w:r w:rsidRPr="00FD5A77">
              <w:rPr>
                <w:szCs w:val="20"/>
              </w:rPr>
              <w:t>An option supported by the implementing system.</w:t>
            </w:r>
          </w:p>
        </w:tc>
      </w:tr>
      <w:tr w:rsidR="00D5253B" w:rsidRPr="00FD5A77" w:rsidTr="00CF7FE7">
        <w:trPr>
          <w:cantSplit/>
        </w:trPr>
        <w:tc>
          <w:tcPr>
            <w:tcW w:w="3528" w:type="dxa"/>
          </w:tcPr>
          <w:p w:rsidR="00D5253B" w:rsidRPr="00FD5A77" w:rsidRDefault="00D5253B" w:rsidP="00CF7FE7">
            <w:pPr>
              <w:spacing w:before="60"/>
              <w:rPr>
                <w:szCs w:val="20"/>
              </w:rPr>
            </w:pPr>
            <w:r w:rsidRPr="00FD5A77">
              <w:rPr>
                <w:szCs w:val="20"/>
              </w:rPr>
              <w:tab/>
            </w:r>
            <w:r w:rsidRPr="00FD5A77">
              <w:rPr>
                <w:noProof/>
                <w:szCs w:val="20"/>
              </w:rPr>
              <w:drawing>
                <wp:inline distT="0" distB="0" distL="0" distR="0" wp14:anchorId="2DF12431" wp14:editId="17062E44">
                  <wp:extent cx="143510" cy="136525"/>
                  <wp:effectExtent l="0" t="0" r="8890" b="0"/>
                  <wp:docPr id="644" name="Picture 6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43510" cy="136525"/>
                          </a:xfrm>
                          <a:prstGeom prst="rect">
                            <a:avLst/>
                          </a:prstGeom>
                          <a:noFill/>
                          <a:ln>
                            <a:noFill/>
                          </a:ln>
                        </pic:spPr>
                      </pic:pic>
                    </a:graphicData>
                  </a:graphic>
                </wp:inline>
              </w:drawing>
            </w:r>
            <w:r w:rsidRPr="00FD5A77">
              <w:rPr>
                <w:szCs w:val="20"/>
              </w:rPr>
              <w:t>InputData</w:t>
            </w:r>
          </w:p>
        </w:tc>
        <w:tc>
          <w:tcPr>
            <w:tcW w:w="2700" w:type="dxa"/>
          </w:tcPr>
          <w:p w:rsidR="00D5253B" w:rsidRPr="00FD5A77" w:rsidRDefault="005E732B" w:rsidP="00CF7FE7">
            <w:pPr>
              <w:spacing w:before="60"/>
              <w:rPr>
                <w:bCs/>
                <w:iCs/>
                <w:color w:val="0000FF"/>
                <w:u w:val="single"/>
              </w:rPr>
            </w:pPr>
            <w:hyperlink w:anchor="_InformationType" w:history="1">
              <w:r w:rsidR="00D5253B" w:rsidRPr="00FD5A77">
                <w:rPr>
                  <w:color w:val="0000EE"/>
                  <w:u w:val="single"/>
                </w:rPr>
                <w:t>InformationType</w:t>
              </w:r>
            </w:hyperlink>
          </w:p>
        </w:tc>
        <w:tc>
          <w:tcPr>
            <w:tcW w:w="630" w:type="dxa"/>
          </w:tcPr>
          <w:p w:rsidR="00D5253B" w:rsidRPr="00FD5A77" w:rsidRDefault="00D5253B" w:rsidP="00CF7FE7">
            <w:pPr>
              <w:spacing w:before="60"/>
              <w:rPr>
                <w:szCs w:val="20"/>
              </w:rPr>
            </w:pPr>
            <w:r w:rsidRPr="00FD5A77">
              <w:rPr>
                <w:szCs w:val="20"/>
              </w:rPr>
              <w:t>1</w:t>
            </w:r>
          </w:p>
        </w:tc>
        <w:tc>
          <w:tcPr>
            <w:tcW w:w="360" w:type="dxa"/>
          </w:tcPr>
          <w:p w:rsidR="00D5253B" w:rsidRPr="00FD5A77" w:rsidRDefault="00D5253B" w:rsidP="00CF7FE7">
            <w:pPr>
              <w:spacing w:before="60"/>
              <w:rPr>
                <w:szCs w:val="20"/>
              </w:rPr>
            </w:pPr>
            <w:r w:rsidRPr="00FD5A77">
              <w:rPr>
                <w:szCs w:val="20"/>
              </w:rPr>
              <w:t>Y</w:t>
            </w:r>
          </w:p>
        </w:tc>
        <w:tc>
          <w:tcPr>
            <w:tcW w:w="2340" w:type="dxa"/>
          </w:tcPr>
          <w:p w:rsidR="00D5253B" w:rsidRPr="00FD5A77" w:rsidRDefault="00D5253B" w:rsidP="00CF7FE7">
            <w:pPr>
              <w:spacing w:before="60"/>
              <w:rPr>
                <w:szCs w:val="20"/>
              </w:rPr>
            </w:pPr>
            <w:r w:rsidRPr="00FD5A77">
              <w:rPr>
                <w:szCs w:val="20"/>
              </w:rPr>
              <w:t>Contains the input data for the operation, as required by the implementing system.</w:t>
            </w:r>
          </w:p>
        </w:tc>
      </w:tr>
      <w:tr w:rsidR="00D5253B" w:rsidRPr="00FD5A77" w:rsidTr="00CF7FE7">
        <w:trPr>
          <w:cantSplit/>
        </w:trPr>
        <w:tc>
          <w:tcPr>
            <w:tcW w:w="3528" w:type="dxa"/>
          </w:tcPr>
          <w:p w:rsidR="00D5253B" w:rsidRPr="00FD5A77" w:rsidRDefault="00D5253B" w:rsidP="00CF7FE7">
            <w:pPr>
              <w:spacing w:before="60"/>
              <w:rPr>
                <w:szCs w:val="20"/>
              </w:rPr>
            </w:pPr>
            <w:r w:rsidRPr="00FD5A77">
              <w:rPr>
                <w:szCs w:val="20"/>
              </w:rPr>
              <w:tab/>
            </w:r>
            <w:r w:rsidRPr="00FD5A77">
              <w:rPr>
                <w:noProof/>
                <w:szCs w:val="20"/>
              </w:rPr>
              <w:drawing>
                <wp:inline distT="0" distB="0" distL="0" distR="0" wp14:anchorId="63299E99" wp14:editId="4EB640C1">
                  <wp:extent cx="136525" cy="136525"/>
                  <wp:effectExtent l="0" t="0" r="0" b="0"/>
                  <wp:docPr id="1130" name="Picture 1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FD5A77">
              <w:rPr>
                <w:szCs w:val="20"/>
              </w:rPr>
              <w:t>Identity</w:t>
            </w:r>
          </w:p>
        </w:tc>
        <w:tc>
          <w:tcPr>
            <w:tcW w:w="2700" w:type="dxa"/>
          </w:tcPr>
          <w:p w:rsidR="00D5253B" w:rsidRDefault="005E732B" w:rsidP="00CF7FE7">
            <w:pPr>
              <w:spacing w:before="60"/>
            </w:pPr>
            <w:hyperlink w:anchor="_BIASIdentity" w:history="1">
              <w:r w:rsidR="00D5253B" w:rsidRPr="00FD5A77">
                <w:rPr>
                  <w:color w:val="0000EE"/>
                  <w:u w:val="single"/>
                </w:rPr>
                <w:t>BIASIdentity</w:t>
              </w:r>
            </w:hyperlink>
          </w:p>
        </w:tc>
        <w:tc>
          <w:tcPr>
            <w:tcW w:w="630" w:type="dxa"/>
          </w:tcPr>
          <w:p w:rsidR="00D5253B" w:rsidRPr="00FD5A77" w:rsidRDefault="00D5253B" w:rsidP="00CF7FE7">
            <w:pPr>
              <w:spacing w:before="60"/>
              <w:rPr>
                <w:szCs w:val="20"/>
              </w:rPr>
            </w:pPr>
            <w:r>
              <w:rPr>
                <w:szCs w:val="20"/>
              </w:rPr>
              <w:t>0..1</w:t>
            </w:r>
          </w:p>
        </w:tc>
        <w:tc>
          <w:tcPr>
            <w:tcW w:w="360" w:type="dxa"/>
          </w:tcPr>
          <w:p w:rsidR="00D5253B" w:rsidRPr="00FD5A77" w:rsidRDefault="00D5253B" w:rsidP="00CF7FE7">
            <w:pPr>
              <w:spacing w:before="60"/>
              <w:rPr>
                <w:szCs w:val="20"/>
              </w:rPr>
            </w:pPr>
            <w:r>
              <w:rPr>
                <w:szCs w:val="20"/>
              </w:rPr>
              <w:t>N</w:t>
            </w:r>
          </w:p>
        </w:tc>
        <w:tc>
          <w:tcPr>
            <w:tcW w:w="2340" w:type="dxa"/>
          </w:tcPr>
          <w:p w:rsidR="00D5253B" w:rsidRPr="00FD5A77" w:rsidRDefault="00D5253B" w:rsidP="00CF7FE7">
            <w:pPr>
              <w:spacing w:before="60"/>
              <w:rPr>
                <w:szCs w:val="20"/>
              </w:rPr>
            </w:pPr>
          </w:p>
        </w:tc>
      </w:tr>
      <w:tr w:rsidR="00D5253B" w:rsidRPr="00FD5A77" w:rsidTr="00CF7FE7">
        <w:trPr>
          <w:cantSplit/>
        </w:trPr>
        <w:tc>
          <w:tcPr>
            <w:tcW w:w="3528" w:type="dxa"/>
          </w:tcPr>
          <w:p w:rsidR="00D5253B" w:rsidRPr="00FD5A77" w:rsidRDefault="00D5253B" w:rsidP="00CF7FE7">
            <w:pPr>
              <w:spacing w:before="60"/>
              <w:rPr>
                <w:szCs w:val="20"/>
              </w:rPr>
            </w:pPr>
            <w:r w:rsidRPr="00FD5A77">
              <w:rPr>
                <w:szCs w:val="20"/>
              </w:rPr>
              <w:tab/>
            </w:r>
            <w:r w:rsidRPr="00FD5A77">
              <w:rPr>
                <w:szCs w:val="20"/>
              </w:rPr>
              <w:tab/>
            </w:r>
            <w:r w:rsidRPr="00FD5A77">
              <w:rPr>
                <w:noProof/>
                <w:szCs w:val="20"/>
              </w:rPr>
              <w:drawing>
                <wp:inline distT="0" distB="0" distL="0" distR="0" wp14:anchorId="40DEF88A" wp14:editId="44F1AA76">
                  <wp:extent cx="136525" cy="136525"/>
                  <wp:effectExtent l="0" t="0" r="0" b="0"/>
                  <wp:docPr id="1131" name="Picture 1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Pr>
                <w:szCs w:val="20"/>
              </w:rPr>
              <w:t>EncounterID</w:t>
            </w:r>
          </w:p>
        </w:tc>
        <w:tc>
          <w:tcPr>
            <w:tcW w:w="2700" w:type="dxa"/>
          </w:tcPr>
          <w:p w:rsidR="00D5253B" w:rsidRDefault="005E732B" w:rsidP="00CF7FE7">
            <w:pPr>
              <w:spacing w:before="60"/>
            </w:pPr>
            <w:hyperlink w:anchor="_BIASIDType" w:history="1">
              <w:r w:rsidR="00D5253B" w:rsidRPr="00FD5A77">
                <w:rPr>
                  <w:color w:val="0000EE"/>
                  <w:u w:val="single"/>
                </w:rPr>
                <w:t>BIASIDType</w:t>
              </w:r>
            </w:hyperlink>
          </w:p>
        </w:tc>
        <w:tc>
          <w:tcPr>
            <w:tcW w:w="630" w:type="dxa"/>
          </w:tcPr>
          <w:p w:rsidR="00D5253B" w:rsidRPr="00FD5A77" w:rsidRDefault="00D5253B" w:rsidP="00CF7FE7">
            <w:pPr>
              <w:spacing w:before="60"/>
              <w:rPr>
                <w:szCs w:val="20"/>
              </w:rPr>
            </w:pPr>
            <w:r>
              <w:rPr>
                <w:szCs w:val="20"/>
              </w:rPr>
              <w:t>0..1</w:t>
            </w:r>
          </w:p>
        </w:tc>
        <w:tc>
          <w:tcPr>
            <w:tcW w:w="360" w:type="dxa"/>
          </w:tcPr>
          <w:p w:rsidR="00D5253B" w:rsidRPr="00FD5A77" w:rsidRDefault="00D5253B" w:rsidP="00CF7FE7">
            <w:pPr>
              <w:spacing w:before="60"/>
              <w:rPr>
                <w:szCs w:val="20"/>
              </w:rPr>
            </w:pPr>
            <w:r>
              <w:rPr>
                <w:szCs w:val="20"/>
              </w:rPr>
              <w:t>N</w:t>
            </w:r>
          </w:p>
        </w:tc>
        <w:tc>
          <w:tcPr>
            <w:tcW w:w="2340" w:type="dxa"/>
          </w:tcPr>
          <w:p w:rsidR="00D5253B" w:rsidRPr="00FD5A77" w:rsidRDefault="00D5253B" w:rsidP="00CF7FE7">
            <w:pPr>
              <w:spacing w:before="60"/>
              <w:rPr>
                <w:szCs w:val="20"/>
              </w:rPr>
            </w:pPr>
            <w:r>
              <w:rPr>
                <w:szCs w:val="20"/>
              </w:rPr>
              <w:t>The identifier for the encounter; required for encounter-centric models.</w:t>
            </w:r>
          </w:p>
        </w:tc>
      </w:tr>
    </w:tbl>
    <w:p w:rsidR="00D5253B" w:rsidRPr="00FD5A77" w:rsidRDefault="00D5253B" w:rsidP="00D5253B">
      <w:pPr>
        <w:keepNext/>
        <w:keepLines/>
        <w:numPr>
          <w:ilvl w:val="4"/>
          <w:numId w:val="0"/>
        </w:numPr>
        <w:spacing w:before="200" w:after="120"/>
        <w:ind w:left="1152" w:hanging="1152"/>
        <w:outlineLvl w:val="4"/>
        <w:rPr>
          <w:b/>
          <w:bCs/>
          <w:color w:val="3B006F"/>
          <w:kern w:val="32"/>
          <w:sz w:val="24"/>
          <w:szCs w:val="26"/>
          <w:lang w:val="x-none" w:eastAsia="x-none"/>
        </w:rPr>
      </w:pPr>
      <w:r w:rsidRPr="00FD5A77">
        <w:rPr>
          <w:b/>
          <w:bCs/>
          <w:color w:val="3B006F"/>
          <w:kern w:val="32"/>
          <w:sz w:val="24"/>
          <w:szCs w:val="26"/>
          <w:lang w:val="x-none" w:eastAsia="x-none"/>
        </w:rPr>
        <w:t>Response Message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25"/>
        <w:gridCol w:w="2454"/>
        <w:gridCol w:w="550"/>
        <w:gridCol w:w="361"/>
        <w:gridCol w:w="2960"/>
      </w:tblGrid>
      <w:tr w:rsidR="00D5253B" w:rsidRPr="00FD5A77" w:rsidTr="00CF7FE7">
        <w:trPr>
          <w:cantSplit/>
          <w:tblHeader/>
        </w:trPr>
        <w:tc>
          <w:tcPr>
            <w:tcW w:w="3025" w:type="dxa"/>
          </w:tcPr>
          <w:p w:rsidR="00D5253B" w:rsidRPr="00FD5A77" w:rsidRDefault="00D5253B" w:rsidP="00CF7FE7">
            <w:pPr>
              <w:keepNext/>
              <w:spacing w:before="60"/>
              <w:rPr>
                <w:b/>
                <w:szCs w:val="20"/>
              </w:rPr>
            </w:pPr>
            <w:r w:rsidRPr="00FD5A77">
              <w:rPr>
                <w:b/>
                <w:szCs w:val="20"/>
              </w:rPr>
              <w:t>Field</w:t>
            </w:r>
          </w:p>
        </w:tc>
        <w:tc>
          <w:tcPr>
            <w:tcW w:w="2454" w:type="dxa"/>
          </w:tcPr>
          <w:p w:rsidR="00D5253B" w:rsidRPr="00FD5A77" w:rsidRDefault="00D5253B" w:rsidP="00CF7FE7">
            <w:pPr>
              <w:keepNext/>
              <w:spacing w:before="60"/>
              <w:rPr>
                <w:b/>
                <w:szCs w:val="20"/>
              </w:rPr>
            </w:pPr>
            <w:r w:rsidRPr="00FD5A77">
              <w:rPr>
                <w:b/>
                <w:szCs w:val="20"/>
              </w:rPr>
              <w:t>Type</w:t>
            </w:r>
          </w:p>
        </w:tc>
        <w:tc>
          <w:tcPr>
            <w:tcW w:w="550" w:type="dxa"/>
          </w:tcPr>
          <w:p w:rsidR="00D5253B" w:rsidRPr="00FD5A77" w:rsidRDefault="00D5253B" w:rsidP="00CF7FE7">
            <w:pPr>
              <w:keepNext/>
              <w:spacing w:before="60"/>
              <w:rPr>
                <w:b/>
                <w:szCs w:val="20"/>
              </w:rPr>
            </w:pPr>
            <w:r w:rsidRPr="00FD5A77">
              <w:rPr>
                <w:b/>
                <w:szCs w:val="20"/>
              </w:rPr>
              <w:t>#</w:t>
            </w:r>
          </w:p>
        </w:tc>
        <w:tc>
          <w:tcPr>
            <w:tcW w:w="361" w:type="dxa"/>
          </w:tcPr>
          <w:p w:rsidR="00D5253B" w:rsidRPr="00FD5A77" w:rsidRDefault="00D5253B" w:rsidP="00CF7FE7">
            <w:pPr>
              <w:keepNext/>
              <w:spacing w:before="60"/>
              <w:rPr>
                <w:b/>
                <w:szCs w:val="20"/>
              </w:rPr>
            </w:pPr>
            <w:r w:rsidRPr="00FD5A77">
              <w:rPr>
                <w:b/>
                <w:szCs w:val="20"/>
              </w:rPr>
              <w:t>?</w:t>
            </w:r>
          </w:p>
        </w:tc>
        <w:tc>
          <w:tcPr>
            <w:tcW w:w="2960" w:type="dxa"/>
          </w:tcPr>
          <w:p w:rsidR="00D5253B" w:rsidRPr="00FD5A77" w:rsidRDefault="00D5253B" w:rsidP="00CF7FE7">
            <w:pPr>
              <w:keepNext/>
              <w:spacing w:before="60"/>
              <w:rPr>
                <w:b/>
                <w:szCs w:val="20"/>
              </w:rPr>
            </w:pPr>
            <w:r w:rsidRPr="00FD5A77">
              <w:rPr>
                <w:b/>
                <w:szCs w:val="20"/>
              </w:rPr>
              <w:t>Meaning</w:t>
            </w:r>
          </w:p>
        </w:tc>
      </w:tr>
      <w:tr w:rsidR="00D5253B" w:rsidRPr="00FD5A77" w:rsidTr="00CF7FE7">
        <w:trPr>
          <w:cantSplit/>
        </w:trPr>
        <w:tc>
          <w:tcPr>
            <w:tcW w:w="3025" w:type="dxa"/>
          </w:tcPr>
          <w:p w:rsidR="00D5253B" w:rsidRPr="00FD5A77" w:rsidRDefault="00D5253B" w:rsidP="00CF7FE7">
            <w:pPr>
              <w:spacing w:before="60"/>
              <w:rPr>
                <w:szCs w:val="20"/>
              </w:rPr>
            </w:pPr>
            <w:bookmarkStart w:id="686" w:name="EnrollResponse"/>
            <w:r w:rsidRPr="00FD5A77">
              <w:rPr>
                <w:szCs w:val="20"/>
              </w:rPr>
              <w:t>EnrollResponse</w:t>
            </w:r>
            <w:bookmarkEnd w:id="686"/>
          </w:p>
        </w:tc>
        <w:tc>
          <w:tcPr>
            <w:tcW w:w="2454" w:type="dxa"/>
          </w:tcPr>
          <w:p w:rsidR="00D5253B" w:rsidRPr="00FD5A77" w:rsidRDefault="00D5253B" w:rsidP="00CF7FE7">
            <w:pPr>
              <w:spacing w:before="60"/>
              <w:rPr>
                <w:szCs w:val="20"/>
              </w:rPr>
            </w:pPr>
          </w:p>
        </w:tc>
        <w:tc>
          <w:tcPr>
            <w:tcW w:w="550" w:type="dxa"/>
          </w:tcPr>
          <w:p w:rsidR="00D5253B" w:rsidRPr="00FD5A77" w:rsidRDefault="00D5253B" w:rsidP="00CF7FE7">
            <w:pPr>
              <w:spacing w:before="60"/>
              <w:rPr>
                <w:szCs w:val="20"/>
              </w:rPr>
            </w:pPr>
          </w:p>
        </w:tc>
        <w:tc>
          <w:tcPr>
            <w:tcW w:w="361" w:type="dxa"/>
          </w:tcPr>
          <w:p w:rsidR="00D5253B" w:rsidRPr="00FD5A77" w:rsidRDefault="00D5253B" w:rsidP="00CF7FE7">
            <w:pPr>
              <w:spacing w:before="60"/>
              <w:rPr>
                <w:szCs w:val="20"/>
              </w:rPr>
            </w:pPr>
            <w:r w:rsidRPr="00FD5A77">
              <w:rPr>
                <w:szCs w:val="20"/>
              </w:rPr>
              <w:t>Y</w:t>
            </w:r>
          </w:p>
        </w:tc>
        <w:tc>
          <w:tcPr>
            <w:tcW w:w="2960" w:type="dxa"/>
          </w:tcPr>
          <w:p w:rsidR="00D5253B" w:rsidRPr="00FD5A77" w:rsidRDefault="00D5253B" w:rsidP="00CF7FE7">
            <w:pPr>
              <w:spacing w:before="60"/>
              <w:rPr>
                <w:szCs w:val="20"/>
              </w:rPr>
            </w:pPr>
            <w:r w:rsidRPr="00FD5A77">
              <w:rPr>
                <w:szCs w:val="20"/>
              </w:rPr>
              <w:t>The response to an Enroll operation.</w:t>
            </w:r>
          </w:p>
        </w:tc>
      </w:tr>
      <w:tr w:rsidR="00D5253B" w:rsidRPr="00FD5A77" w:rsidTr="00CF7FE7">
        <w:trPr>
          <w:cantSplit/>
        </w:trPr>
        <w:tc>
          <w:tcPr>
            <w:tcW w:w="3025" w:type="dxa"/>
          </w:tcPr>
          <w:p w:rsidR="00D5253B" w:rsidRPr="00FD5A77" w:rsidRDefault="00D5253B" w:rsidP="00CF7FE7">
            <w:pPr>
              <w:spacing w:before="60"/>
              <w:rPr>
                <w:szCs w:val="20"/>
              </w:rPr>
            </w:pPr>
            <w:r w:rsidRPr="00FD5A77">
              <w:rPr>
                <w:rFonts w:cs="Arial"/>
                <w:noProof/>
                <w:szCs w:val="20"/>
              </w:rPr>
              <w:drawing>
                <wp:inline distT="0" distB="0" distL="0" distR="0" wp14:anchorId="06255307" wp14:editId="60EEE512">
                  <wp:extent cx="136525" cy="136525"/>
                  <wp:effectExtent l="0" t="0" r="0" b="0"/>
                  <wp:docPr id="643" name="Picture 6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FD5A77">
              <w:rPr>
                <w:szCs w:val="20"/>
              </w:rPr>
              <w:t>EnrollResponsePackage</w:t>
            </w:r>
          </w:p>
        </w:tc>
        <w:tc>
          <w:tcPr>
            <w:tcW w:w="2454" w:type="dxa"/>
          </w:tcPr>
          <w:p w:rsidR="00D5253B" w:rsidRPr="00FD5A77" w:rsidRDefault="00D5253B" w:rsidP="00CF7FE7">
            <w:pPr>
              <w:spacing w:before="60"/>
              <w:rPr>
                <w:szCs w:val="20"/>
              </w:rPr>
            </w:pPr>
          </w:p>
        </w:tc>
        <w:tc>
          <w:tcPr>
            <w:tcW w:w="550" w:type="dxa"/>
          </w:tcPr>
          <w:p w:rsidR="00D5253B" w:rsidRPr="00FD5A77" w:rsidRDefault="00D5253B" w:rsidP="00CF7FE7">
            <w:pPr>
              <w:spacing w:before="60"/>
              <w:rPr>
                <w:szCs w:val="20"/>
              </w:rPr>
            </w:pPr>
            <w:r w:rsidRPr="00FD5A77">
              <w:rPr>
                <w:szCs w:val="20"/>
              </w:rPr>
              <w:t>1</w:t>
            </w:r>
          </w:p>
        </w:tc>
        <w:tc>
          <w:tcPr>
            <w:tcW w:w="361" w:type="dxa"/>
          </w:tcPr>
          <w:p w:rsidR="00D5253B" w:rsidRPr="00FD5A77" w:rsidRDefault="00D5253B" w:rsidP="00CF7FE7">
            <w:pPr>
              <w:spacing w:before="60"/>
              <w:rPr>
                <w:szCs w:val="20"/>
              </w:rPr>
            </w:pPr>
            <w:r w:rsidRPr="00FD5A77">
              <w:rPr>
                <w:szCs w:val="20"/>
              </w:rPr>
              <w:t>Y</w:t>
            </w:r>
          </w:p>
        </w:tc>
        <w:tc>
          <w:tcPr>
            <w:tcW w:w="2960" w:type="dxa"/>
          </w:tcPr>
          <w:p w:rsidR="00D5253B" w:rsidRPr="00FD5A77" w:rsidRDefault="00D5253B" w:rsidP="00CF7FE7">
            <w:pPr>
              <w:spacing w:before="60"/>
              <w:rPr>
                <w:szCs w:val="20"/>
              </w:rPr>
            </w:pPr>
          </w:p>
        </w:tc>
      </w:tr>
      <w:tr w:rsidR="00D5253B" w:rsidRPr="00FD5A77" w:rsidTr="00CF7FE7">
        <w:trPr>
          <w:cantSplit/>
        </w:trPr>
        <w:tc>
          <w:tcPr>
            <w:tcW w:w="3025" w:type="dxa"/>
          </w:tcPr>
          <w:p w:rsidR="00D5253B" w:rsidRPr="00FD5A77" w:rsidRDefault="00D5253B" w:rsidP="00CF7FE7">
            <w:pPr>
              <w:spacing w:before="60"/>
              <w:rPr>
                <w:rFonts w:cs="Arial"/>
                <w:szCs w:val="20"/>
              </w:rPr>
            </w:pPr>
            <w:r w:rsidRPr="00FD5A77">
              <w:rPr>
                <w:rFonts w:cs="Arial"/>
                <w:szCs w:val="20"/>
              </w:rPr>
              <w:tab/>
            </w:r>
            <w:r w:rsidRPr="00FD5A77">
              <w:rPr>
                <w:rFonts w:cs="Arial"/>
                <w:noProof/>
                <w:szCs w:val="20"/>
              </w:rPr>
              <w:drawing>
                <wp:inline distT="0" distB="0" distL="0" distR="0" wp14:anchorId="47D6BFDA" wp14:editId="148ADFA5">
                  <wp:extent cx="136525" cy="136525"/>
                  <wp:effectExtent l="0" t="0" r="0" b="0"/>
                  <wp:docPr id="642" name="Picture 6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FD5A77">
              <w:rPr>
                <w:rFonts w:cs="Arial"/>
                <w:szCs w:val="20"/>
              </w:rPr>
              <w:t>ResponseStatus</w:t>
            </w:r>
          </w:p>
        </w:tc>
        <w:tc>
          <w:tcPr>
            <w:tcW w:w="2454" w:type="dxa"/>
          </w:tcPr>
          <w:p w:rsidR="00D5253B" w:rsidRPr="00FD5A77" w:rsidRDefault="005E732B" w:rsidP="00CF7FE7">
            <w:pPr>
              <w:spacing w:before="60"/>
              <w:rPr>
                <w:bCs/>
                <w:iCs/>
                <w:color w:val="0000FF"/>
                <w:u w:val="single"/>
              </w:rPr>
            </w:pPr>
            <w:hyperlink w:anchor="_ResponseStatus" w:history="1">
              <w:r w:rsidR="00D5253B" w:rsidRPr="00FD5A77">
                <w:rPr>
                  <w:color w:val="0000EE"/>
                  <w:u w:val="single"/>
                </w:rPr>
                <w:t>ResponseStatus</w:t>
              </w:r>
            </w:hyperlink>
          </w:p>
        </w:tc>
        <w:tc>
          <w:tcPr>
            <w:tcW w:w="550" w:type="dxa"/>
          </w:tcPr>
          <w:p w:rsidR="00D5253B" w:rsidRPr="00FD5A77" w:rsidRDefault="00D5253B" w:rsidP="00CF7FE7">
            <w:pPr>
              <w:spacing w:before="60"/>
              <w:rPr>
                <w:szCs w:val="20"/>
              </w:rPr>
            </w:pPr>
            <w:r w:rsidRPr="00FD5A77">
              <w:rPr>
                <w:szCs w:val="20"/>
              </w:rPr>
              <w:t>1</w:t>
            </w:r>
          </w:p>
        </w:tc>
        <w:tc>
          <w:tcPr>
            <w:tcW w:w="361" w:type="dxa"/>
          </w:tcPr>
          <w:p w:rsidR="00D5253B" w:rsidRPr="00FD5A77" w:rsidRDefault="00D5253B" w:rsidP="00CF7FE7">
            <w:pPr>
              <w:spacing w:before="60"/>
              <w:rPr>
                <w:szCs w:val="20"/>
              </w:rPr>
            </w:pPr>
            <w:r w:rsidRPr="00FD5A77">
              <w:rPr>
                <w:szCs w:val="20"/>
              </w:rPr>
              <w:t>Y</w:t>
            </w:r>
          </w:p>
        </w:tc>
        <w:tc>
          <w:tcPr>
            <w:tcW w:w="2960" w:type="dxa"/>
          </w:tcPr>
          <w:p w:rsidR="00D5253B" w:rsidRPr="00FD5A77" w:rsidRDefault="00D5253B" w:rsidP="00CF7FE7">
            <w:pPr>
              <w:spacing w:before="60"/>
              <w:rPr>
                <w:szCs w:val="20"/>
              </w:rPr>
            </w:pPr>
            <w:r w:rsidRPr="00FD5A77">
              <w:rPr>
                <w:szCs w:val="20"/>
              </w:rPr>
              <w:t>Returned status for the operation.</w:t>
            </w:r>
          </w:p>
        </w:tc>
      </w:tr>
      <w:tr w:rsidR="00D5253B" w:rsidRPr="00FD5A77" w:rsidTr="00CF7FE7">
        <w:trPr>
          <w:cantSplit/>
        </w:trPr>
        <w:tc>
          <w:tcPr>
            <w:tcW w:w="3025" w:type="dxa"/>
          </w:tcPr>
          <w:p w:rsidR="00D5253B" w:rsidRPr="00FD5A77" w:rsidRDefault="00D5253B" w:rsidP="00CF7FE7">
            <w:pPr>
              <w:spacing w:before="60"/>
              <w:rPr>
                <w:szCs w:val="20"/>
              </w:rPr>
            </w:pPr>
            <w:r w:rsidRPr="00FD5A77">
              <w:rPr>
                <w:szCs w:val="20"/>
              </w:rPr>
              <w:tab/>
            </w:r>
            <w:r w:rsidRPr="00FD5A77">
              <w:rPr>
                <w:szCs w:val="20"/>
              </w:rPr>
              <w:tab/>
            </w:r>
            <w:r w:rsidRPr="00FD5A77">
              <w:rPr>
                <w:noProof/>
                <w:szCs w:val="20"/>
              </w:rPr>
              <w:drawing>
                <wp:inline distT="0" distB="0" distL="0" distR="0" wp14:anchorId="2EB2816D" wp14:editId="111C0D30">
                  <wp:extent cx="136525" cy="136525"/>
                  <wp:effectExtent l="0" t="0" r="0" b="0"/>
                  <wp:docPr id="641" name="Picture 6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FD5A77">
              <w:rPr>
                <w:szCs w:val="20"/>
              </w:rPr>
              <w:t>Return</w:t>
            </w:r>
          </w:p>
        </w:tc>
        <w:tc>
          <w:tcPr>
            <w:tcW w:w="2454" w:type="dxa"/>
          </w:tcPr>
          <w:p w:rsidR="00D5253B" w:rsidRPr="00FD5A77" w:rsidRDefault="005E732B" w:rsidP="00CF7FE7">
            <w:pPr>
              <w:spacing w:before="60"/>
              <w:rPr>
                <w:bCs/>
                <w:iCs/>
                <w:color w:val="0000FF"/>
                <w:u w:val="single"/>
              </w:rPr>
            </w:pPr>
            <w:hyperlink w:anchor="_ReturnCode" w:history="1">
              <w:r w:rsidR="00D5253B" w:rsidRPr="00FD5A77">
                <w:rPr>
                  <w:color w:val="0000EE"/>
                  <w:u w:val="single"/>
                </w:rPr>
                <w:t>ReturnCode</w:t>
              </w:r>
            </w:hyperlink>
          </w:p>
        </w:tc>
        <w:tc>
          <w:tcPr>
            <w:tcW w:w="550" w:type="dxa"/>
          </w:tcPr>
          <w:p w:rsidR="00D5253B" w:rsidRPr="00FD5A77" w:rsidRDefault="00D5253B" w:rsidP="00CF7FE7">
            <w:pPr>
              <w:spacing w:before="60"/>
              <w:rPr>
                <w:szCs w:val="20"/>
              </w:rPr>
            </w:pPr>
            <w:r w:rsidRPr="00FD5A77">
              <w:rPr>
                <w:szCs w:val="20"/>
              </w:rPr>
              <w:t>1</w:t>
            </w:r>
          </w:p>
        </w:tc>
        <w:tc>
          <w:tcPr>
            <w:tcW w:w="361" w:type="dxa"/>
          </w:tcPr>
          <w:p w:rsidR="00D5253B" w:rsidRPr="00FD5A77" w:rsidRDefault="00D5253B" w:rsidP="00CF7FE7">
            <w:pPr>
              <w:spacing w:before="60"/>
              <w:rPr>
                <w:szCs w:val="20"/>
              </w:rPr>
            </w:pPr>
            <w:r w:rsidRPr="00FD5A77">
              <w:rPr>
                <w:szCs w:val="20"/>
              </w:rPr>
              <w:t>Y</w:t>
            </w:r>
          </w:p>
        </w:tc>
        <w:tc>
          <w:tcPr>
            <w:tcW w:w="2960" w:type="dxa"/>
          </w:tcPr>
          <w:p w:rsidR="00D5253B" w:rsidRPr="00FD5A77" w:rsidRDefault="00D5253B" w:rsidP="00CF7FE7">
            <w:pPr>
              <w:spacing w:before="60"/>
              <w:rPr>
                <w:szCs w:val="20"/>
              </w:rPr>
            </w:pPr>
            <w:r w:rsidRPr="00FD5A77">
              <w:rPr>
                <w:szCs w:val="20"/>
              </w:rPr>
              <w:t>The return code indicates the return status of the operation.</w:t>
            </w:r>
          </w:p>
        </w:tc>
      </w:tr>
      <w:tr w:rsidR="00D5253B" w:rsidRPr="00FD5A77" w:rsidTr="00CF7FE7">
        <w:trPr>
          <w:cantSplit/>
        </w:trPr>
        <w:tc>
          <w:tcPr>
            <w:tcW w:w="3025" w:type="dxa"/>
          </w:tcPr>
          <w:p w:rsidR="00D5253B" w:rsidRPr="00FD5A77" w:rsidRDefault="00D5253B" w:rsidP="00CF7FE7">
            <w:pPr>
              <w:spacing w:before="60"/>
              <w:rPr>
                <w:szCs w:val="20"/>
              </w:rPr>
            </w:pPr>
            <w:r w:rsidRPr="00FD5A77">
              <w:rPr>
                <w:szCs w:val="20"/>
              </w:rPr>
              <w:tab/>
            </w:r>
            <w:r w:rsidRPr="00FD5A77">
              <w:rPr>
                <w:szCs w:val="20"/>
              </w:rPr>
              <w:tab/>
            </w:r>
            <w:r w:rsidRPr="00FD5A77">
              <w:rPr>
                <w:noProof/>
                <w:szCs w:val="20"/>
              </w:rPr>
              <w:drawing>
                <wp:inline distT="0" distB="0" distL="0" distR="0" wp14:anchorId="7C32B510" wp14:editId="405923B8">
                  <wp:extent cx="136525" cy="136525"/>
                  <wp:effectExtent l="0" t="0" r="0" b="0"/>
                  <wp:docPr id="640" name="Picture 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FD5A77">
              <w:rPr>
                <w:szCs w:val="20"/>
              </w:rPr>
              <w:t>Message</w:t>
            </w:r>
          </w:p>
        </w:tc>
        <w:tc>
          <w:tcPr>
            <w:tcW w:w="2454" w:type="dxa"/>
          </w:tcPr>
          <w:p w:rsidR="00D5253B" w:rsidRPr="00FD5A77" w:rsidRDefault="00D5253B" w:rsidP="00CF7FE7">
            <w:pPr>
              <w:rPr>
                <w:bCs/>
                <w:iCs/>
              </w:rPr>
            </w:pPr>
            <w:r w:rsidRPr="00FD5A77">
              <w:rPr>
                <w:bCs/>
                <w:iCs/>
              </w:rPr>
              <w:t>string</w:t>
            </w:r>
          </w:p>
        </w:tc>
        <w:tc>
          <w:tcPr>
            <w:tcW w:w="550" w:type="dxa"/>
          </w:tcPr>
          <w:p w:rsidR="00D5253B" w:rsidRPr="00FD5A77" w:rsidRDefault="00D5253B" w:rsidP="00CF7FE7">
            <w:pPr>
              <w:spacing w:before="60"/>
              <w:rPr>
                <w:szCs w:val="20"/>
              </w:rPr>
            </w:pPr>
            <w:r w:rsidRPr="00FD5A77">
              <w:rPr>
                <w:szCs w:val="20"/>
              </w:rPr>
              <w:t>0..1</w:t>
            </w:r>
          </w:p>
        </w:tc>
        <w:tc>
          <w:tcPr>
            <w:tcW w:w="361" w:type="dxa"/>
          </w:tcPr>
          <w:p w:rsidR="00D5253B" w:rsidRPr="00FD5A77" w:rsidRDefault="00D5253B" w:rsidP="00CF7FE7">
            <w:pPr>
              <w:spacing w:before="60"/>
              <w:rPr>
                <w:szCs w:val="20"/>
              </w:rPr>
            </w:pPr>
            <w:r w:rsidRPr="00FD5A77">
              <w:rPr>
                <w:szCs w:val="20"/>
              </w:rPr>
              <w:t>N</w:t>
            </w:r>
          </w:p>
        </w:tc>
        <w:tc>
          <w:tcPr>
            <w:tcW w:w="2960" w:type="dxa"/>
          </w:tcPr>
          <w:p w:rsidR="00D5253B" w:rsidRPr="00FD5A77" w:rsidRDefault="00D5253B" w:rsidP="00CF7FE7">
            <w:pPr>
              <w:spacing w:before="60"/>
              <w:rPr>
                <w:szCs w:val="20"/>
              </w:rPr>
            </w:pPr>
            <w:r w:rsidRPr="00FD5A77">
              <w:rPr>
                <w:szCs w:val="20"/>
              </w:rPr>
              <w:t>A short message corresponding to the return code.</w:t>
            </w:r>
          </w:p>
        </w:tc>
      </w:tr>
      <w:tr w:rsidR="00D5253B" w:rsidRPr="00FD5A77" w:rsidTr="00CF7FE7">
        <w:trPr>
          <w:cantSplit/>
        </w:trPr>
        <w:tc>
          <w:tcPr>
            <w:tcW w:w="3025" w:type="dxa"/>
          </w:tcPr>
          <w:p w:rsidR="00D5253B" w:rsidRPr="00FD5A77" w:rsidRDefault="00D5253B" w:rsidP="00CF7FE7">
            <w:pPr>
              <w:spacing w:before="60"/>
              <w:rPr>
                <w:szCs w:val="20"/>
              </w:rPr>
            </w:pPr>
            <w:r w:rsidRPr="00FD5A77">
              <w:rPr>
                <w:szCs w:val="20"/>
              </w:rPr>
              <w:tab/>
            </w:r>
            <w:r w:rsidRPr="00FD5A77">
              <w:rPr>
                <w:noProof/>
                <w:szCs w:val="20"/>
              </w:rPr>
              <w:drawing>
                <wp:inline distT="0" distB="0" distL="0" distR="0" wp14:anchorId="36BC1BE4" wp14:editId="6986CFB2">
                  <wp:extent cx="136525" cy="136525"/>
                  <wp:effectExtent l="0" t="0" r="0" b="0"/>
                  <wp:docPr id="1133" name="Picture 1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FD5A77">
              <w:rPr>
                <w:szCs w:val="20"/>
              </w:rPr>
              <w:t>Identity</w:t>
            </w:r>
          </w:p>
        </w:tc>
        <w:tc>
          <w:tcPr>
            <w:tcW w:w="2454" w:type="dxa"/>
          </w:tcPr>
          <w:p w:rsidR="00D5253B" w:rsidRPr="00FD5A77" w:rsidRDefault="005E732B" w:rsidP="00CF7FE7">
            <w:pPr>
              <w:rPr>
                <w:bCs/>
                <w:iCs/>
              </w:rPr>
            </w:pPr>
            <w:hyperlink w:anchor="_BIASIdentity" w:history="1">
              <w:r w:rsidR="00D5253B" w:rsidRPr="00FD5A77">
                <w:rPr>
                  <w:color w:val="0000EE"/>
                  <w:u w:val="single"/>
                </w:rPr>
                <w:t>BIASIdentity</w:t>
              </w:r>
            </w:hyperlink>
          </w:p>
        </w:tc>
        <w:tc>
          <w:tcPr>
            <w:tcW w:w="550" w:type="dxa"/>
          </w:tcPr>
          <w:p w:rsidR="00D5253B" w:rsidRPr="00FD5A77" w:rsidRDefault="00D5253B" w:rsidP="00CF7FE7">
            <w:pPr>
              <w:spacing w:before="60"/>
              <w:rPr>
                <w:szCs w:val="20"/>
              </w:rPr>
            </w:pPr>
            <w:r>
              <w:rPr>
                <w:szCs w:val="20"/>
              </w:rPr>
              <w:t>1</w:t>
            </w:r>
          </w:p>
        </w:tc>
        <w:tc>
          <w:tcPr>
            <w:tcW w:w="361" w:type="dxa"/>
          </w:tcPr>
          <w:p w:rsidR="00D5253B" w:rsidRPr="00FD5A77" w:rsidRDefault="00D5253B" w:rsidP="00CF7FE7">
            <w:pPr>
              <w:spacing w:before="60"/>
              <w:rPr>
                <w:szCs w:val="20"/>
              </w:rPr>
            </w:pPr>
            <w:r>
              <w:rPr>
                <w:szCs w:val="20"/>
              </w:rPr>
              <w:t>Y</w:t>
            </w:r>
          </w:p>
        </w:tc>
        <w:tc>
          <w:tcPr>
            <w:tcW w:w="2960" w:type="dxa"/>
          </w:tcPr>
          <w:p w:rsidR="00D5253B" w:rsidRPr="00FD5A77" w:rsidRDefault="00D5253B" w:rsidP="00CF7FE7">
            <w:pPr>
              <w:spacing w:before="60"/>
              <w:rPr>
                <w:szCs w:val="20"/>
              </w:rPr>
            </w:pPr>
          </w:p>
        </w:tc>
      </w:tr>
      <w:tr w:rsidR="00D5253B" w:rsidRPr="00FD5A77" w:rsidTr="00CF7FE7">
        <w:trPr>
          <w:cantSplit/>
        </w:trPr>
        <w:tc>
          <w:tcPr>
            <w:tcW w:w="3025" w:type="dxa"/>
          </w:tcPr>
          <w:p w:rsidR="00D5253B" w:rsidRPr="00FD5A77" w:rsidRDefault="00D5253B" w:rsidP="00CF7FE7">
            <w:pPr>
              <w:spacing w:before="60"/>
              <w:rPr>
                <w:szCs w:val="20"/>
              </w:rPr>
            </w:pPr>
            <w:r w:rsidRPr="00FD5A77">
              <w:rPr>
                <w:szCs w:val="20"/>
              </w:rPr>
              <w:lastRenderedPageBreak/>
              <w:tab/>
            </w:r>
            <w:r w:rsidRPr="00FD5A77">
              <w:rPr>
                <w:szCs w:val="20"/>
              </w:rPr>
              <w:tab/>
            </w:r>
            <w:r w:rsidRPr="00FD5A77">
              <w:rPr>
                <w:noProof/>
                <w:szCs w:val="20"/>
              </w:rPr>
              <w:drawing>
                <wp:inline distT="0" distB="0" distL="0" distR="0" wp14:anchorId="73DABFA5" wp14:editId="29F710EF">
                  <wp:extent cx="136525" cy="136525"/>
                  <wp:effectExtent l="0" t="0" r="0" b="0"/>
                  <wp:docPr id="1135" name="Picture 1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Pr>
                <w:szCs w:val="20"/>
              </w:rPr>
              <w:t>SubjectID</w:t>
            </w:r>
          </w:p>
        </w:tc>
        <w:tc>
          <w:tcPr>
            <w:tcW w:w="2454" w:type="dxa"/>
          </w:tcPr>
          <w:p w:rsidR="00D5253B" w:rsidRPr="00FD5A77" w:rsidRDefault="005E732B" w:rsidP="00CF7FE7">
            <w:pPr>
              <w:rPr>
                <w:bCs/>
                <w:iCs/>
              </w:rPr>
            </w:pPr>
            <w:hyperlink w:anchor="_BIASIDType" w:history="1">
              <w:r w:rsidR="00D5253B" w:rsidRPr="00FD5A77">
                <w:rPr>
                  <w:color w:val="0000EE"/>
                  <w:u w:val="single"/>
                </w:rPr>
                <w:t>BIASIDType</w:t>
              </w:r>
            </w:hyperlink>
          </w:p>
        </w:tc>
        <w:tc>
          <w:tcPr>
            <w:tcW w:w="550" w:type="dxa"/>
          </w:tcPr>
          <w:p w:rsidR="00D5253B" w:rsidRPr="00FD5A77" w:rsidRDefault="00D5253B" w:rsidP="00CF7FE7">
            <w:pPr>
              <w:spacing w:before="60"/>
              <w:rPr>
                <w:szCs w:val="20"/>
              </w:rPr>
            </w:pPr>
            <w:r>
              <w:rPr>
                <w:szCs w:val="20"/>
              </w:rPr>
              <w:t>0..1</w:t>
            </w:r>
          </w:p>
        </w:tc>
        <w:tc>
          <w:tcPr>
            <w:tcW w:w="361" w:type="dxa"/>
          </w:tcPr>
          <w:p w:rsidR="00D5253B" w:rsidRPr="00FD5A77" w:rsidRDefault="00D5253B" w:rsidP="00CF7FE7">
            <w:pPr>
              <w:spacing w:before="60"/>
              <w:rPr>
                <w:szCs w:val="20"/>
              </w:rPr>
            </w:pPr>
            <w:r>
              <w:rPr>
                <w:szCs w:val="20"/>
              </w:rPr>
              <w:t>C</w:t>
            </w:r>
          </w:p>
        </w:tc>
        <w:tc>
          <w:tcPr>
            <w:tcW w:w="2960" w:type="dxa"/>
          </w:tcPr>
          <w:p w:rsidR="00D5253B" w:rsidRPr="00FD5A77" w:rsidRDefault="00D5253B" w:rsidP="00CF7FE7">
            <w:pPr>
              <w:spacing w:before="60"/>
              <w:rPr>
                <w:szCs w:val="20"/>
              </w:rPr>
            </w:pPr>
            <w:r>
              <w:rPr>
                <w:szCs w:val="20"/>
              </w:rPr>
              <w:t>The identifier assigned to the subject.</w:t>
            </w:r>
          </w:p>
        </w:tc>
      </w:tr>
      <w:tr w:rsidR="00D5253B" w:rsidRPr="00FD5A77" w:rsidTr="00CF7FE7">
        <w:trPr>
          <w:cantSplit/>
        </w:trPr>
        <w:tc>
          <w:tcPr>
            <w:tcW w:w="3025" w:type="dxa"/>
          </w:tcPr>
          <w:p w:rsidR="00D5253B" w:rsidRPr="00FD5A77" w:rsidRDefault="00D5253B" w:rsidP="00CF7FE7">
            <w:pPr>
              <w:spacing w:before="60"/>
              <w:rPr>
                <w:szCs w:val="20"/>
              </w:rPr>
            </w:pPr>
            <w:r w:rsidRPr="00FD5A77">
              <w:rPr>
                <w:szCs w:val="20"/>
              </w:rPr>
              <w:tab/>
            </w:r>
            <w:r w:rsidRPr="00FD5A77">
              <w:rPr>
                <w:szCs w:val="20"/>
              </w:rPr>
              <w:tab/>
            </w:r>
            <w:r w:rsidRPr="00FD5A77">
              <w:rPr>
                <w:noProof/>
                <w:szCs w:val="20"/>
              </w:rPr>
              <w:drawing>
                <wp:inline distT="0" distB="0" distL="0" distR="0" wp14:anchorId="06515B32" wp14:editId="7A2453BE">
                  <wp:extent cx="136525" cy="136525"/>
                  <wp:effectExtent l="0" t="0" r="0" b="0"/>
                  <wp:docPr id="1134" name="Picture 1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Pr>
                <w:szCs w:val="20"/>
              </w:rPr>
              <w:t>EncounterID</w:t>
            </w:r>
          </w:p>
        </w:tc>
        <w:tc>
          <w:tcPr>
            <w:tcW w:w="2454" w:type="dxa"/>
          </w:tcPr>
          <w:p w:rsidR="00D5253B" w:rsidRPr="00FD5A77" w:rsidRDefault="005E732B" w:rsidP="00CF7FE7">
            <w:pPr>
              <w:rPr>
                <w:bCs/>
                <w:iCs/>
              </w:rPr>
            </w:pPr>
            <w:hyperlink w:anchor="_BIASIDType" w:history="1">
              <w:r w:rsidR="00D5253B" w:rsidRPr="00FD5A77">
                <w:rPr>
                  <w:color w:val="0000EE"/>
                  <w:u w:val="single"/>
                </w:rPr>
                <w:t>BIASIDType</w:t>
              </w:r>
            </w:hyperlink>
          </w:p>
        </w:tc>
        <w:tc>
          <w:tcPr>
            <w:tcW w:w="550" w:type="dxa"/>
          </w:tcPr>
          <w:p w:rsidR="00D5253B" w:rsidRPr="00FD5A77" w:rsidRDefault="00D5253B" w:rsidP="00CF7FE7">
            <w:pPr>
              <w:spacing w:before="60"/>
              <w:rPr>
                <w:szCs w:val="20"/>
              </w:rPr>
            </w:pPr>
            <w:r>
              <w:rPr>
                <w:szCs w:val="20"/>
              </w:rPr>
              <w:t>0..1</w:t>
            </w:r>
          </w:p>
        </w:tc>
        <w:tc>
          <w:tcPr>
            <w:tcW w:w="361" w:type="dxa"/>
          </w:tcPr>
          <w:p w:rsidR="00D5253B" w:rsidRPr="00FD5A77" w:rsidRDefault="00D5253B" w:rsidP="00CF7FE7">
            <w:pPr>
              <w:spacing w:before="60"/>
              <w:rPr>
                <w:szCs w:val="20"/>
              </w:rPr>
            </w:pPr>
            <w:r>
              <w:rPr>
                <w:szCs w:val="20"/>
              </w:rPr>
              <w:t>C</w:t>
            </w:r>
          </w:p>
        </w:tc>
        <w:tc>
          <w:tcPr>
            <w:tcW w:w="2960" w:type="dxa"/>
          </w:tcPr>
          <w:p w:rsidR="00D5253B" w:rsidRPr="00FD5A77" w:rsidRDefault="00D5253B" w:rsidP="00CF7FE7">
            <w:pPr>
              <w:spacing w:before="60"/>
              <w:rPr>
                <w:szCs w:val="20"/>
              </w:rPr>
            </w:pPr>
            <w:r>
              <w:rPr>
                <w:szCs w:val="20"/>
              </w:rPr>
              <w:t>The identifier of the encounter; required for encounter-centric models.</w:t>
            </w:r>
          </w:p>
        </w:tc>
      </w:tr>
      <w:tr w:rsidR="00D5253B" w:rsidRPr="00FD5A77" w:rsidTr="00CF7FE7">
        <w:trPr>
          <w:cantSplit/>
        </w:trPr>
        <w:tc>
          <w:tcPr>
            <w:tcW w:w="3025" w:type="dxa"/>
          </w:tcPr>
          <w:p w:rsidR="00D5253B" w:rsidRPr="00FD5A77" w:rsidRDefault="00D5253B" w:rsidP="00CF7FE7">
            <w:pPr>
              <w:spacing w:before="60"/>
              <w:rPr>
                <w:rFonts w:cs="Arial"/>
                <w:szCs w:val="20"/>
              </w:rPr>
            </w:pPr>
            <w:r w:rsidRPr="00FD5A77">
              <w:rPr>
                <w:rFonts w:cs="Arial"/>
                <w:szCs w:val="20"/>
              </w:rPr>
              <w:tab/>
            </w:r>
            <w:r w:rsidRPr="00FD5A77">
              <w:rPr>
                <w:rFonts w:cs="Arial"/>
                <w:noProof/>
                <w:szCs w:val="20"/>
              </w:rPr>
              <w:drawing>
                <wp:inline distT="0" distB="0" distL="0" distR="0" wp14:anchorId="5EADA445" wp14:editId="4683DBD5">
                  <wp:extent cx="136525" cy="136525"/>
                  <wp:effectExtent l="0" t="0" r="0" b="0"/>
                  <wp:docPr id="639" name="Picture 6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FD5A77">
              <w:rPr>
                <w:rFonts w:cs="Arial"/>
                <w:szCs w:val="20"/>
              </w:rPr>
              <w:t>ReturnData</w:t>
            </w:r>
          </w:p>
        </w:tc>
        <w:tc>
          <w:tcPr>
            <w:tcW w:w="2454" w:type="dxa"/>
          </w:tcPr>
          <w:p w:rsidR="00D5253B" w:rsidRPr="00FD5A77" w:rsidRDefault="005E732B" w:rsidP="00CF7FE7">
            <w:pPr>
              <w:spacing w:before="60"/>
              <w:rPr>
                <w:bCs/>
                <w:iCs/>
                <w:color w:val="0000FF"/>
                <w:u w:val="single"/>
              </w:rPr>
            </w:pPr>
            <w:hyperlink w:anchor="_InformationType" w:history="1">
              <w:r w:rsidR="00D5253B" w:rsidRPr="00FD5A77">
                <w:rPr>
                  <w:color w:val="0000EE"/>
                  <w:u w:val="single"/>
                </w:rPr>
                <w:t>InformationType</w:t>
              </w:r>
            </w:hyperlink>
          </w:p>
        </w:tc>
        <w:tc>
          <w:tcPr>
            <w:tcW w:w="550" w:type="dxa"/>
          </w:tcPr>
          <w:p w:rsidR="00D5253B" w:rsidRPr="00FD5A77" w:rsidRDefault="00D5253B" w:rsidP="00CF7FE7">
            <w:pPr>
              <w:spacing w:before="60"/>
              <w:rPr>
                <w:szCs w:val="20"/>
              </w:rPr>
            </w:pPr>
            <w:r w:rsidRPr="00FD5A77">
              <w:rPr>
                <w:szCs w:val="20"/>
              </w:rPr>
              <w:t>0..1</w:t>
            </w:r>
          </w:p>
        </w:tc>
        <w:tc>
          <w:tcPr>
            <w:tcW w:w="361" w:type="dxa"/>
          </w:tcPr>
          <w:p w:rsidR="00D5253B" w:rsidRPr="00FD5A77" w:rsidRDefault="00D5253B" w:rsidP="00CF7FE7">
            <w:pPr>
              <w:spacing w:before="60"/>
              <w:rPr>
                <w:szCs w:val="20"/>
              </w:rPr>
            </w:pPr>
            <w:r w:rsidRPr="00FD5A77">
              <w:rPr>
                <w:szCs w:val="20"/>
              </w:rPr>
              <w:t>N</w:t>
            </w:r>
          </w:p>
        </w:tc>
        <w:tc>
          <w:tcPr>
            <w:tcW w:w="2960" w:type="dxa"/>
          </w:tcPr>
          <w:p w:rsidR="00D5253B" w:rsidRPr="00FD5A77" w:rsidRDefault="00D5253B" w:rsidP="00CF7FE7">
            <w:pPr>
              <w:spacing w:before="60"/>
              <w:rPr>
                <w:szCs w:val="20"/>
              </w:rPr>
            </w:pPr>
            <w:r w:rsidRPr="00FD5A77">
              <w:rPr>
                <w:szCs w:val="20"/>
              </w:rPr>
              <w:t>Contains the output data for the response.</w:t>
            </w:r>
          </w:p>
        </w:tc>
      </w:tr>
      <w:tr w:rsidR="00D5253B" w:rsidRPr="00FD5A77" w:rsidTr="00CF7FE7">
        <w:trPr>
          <w:cantSplit/>
        </w:trPr>
        <w:tc>
          <w:tcPr>
            <w:tcW w:w="3025" w:type="dxa"/>
          </w:tcPr>
          <w:p w:rsidR="00D5253B" w:rsidRPr="00FD5A77" w:rsidRDefault="00D5253B" w:rsidP="00CF7FE7">
            <w:pPr>
              <w:spacing w:before="60"/>
              <w:rPr>
                <w:rFonts w:cs="Arial"/>
                <w:szCs w:val="20"/>
              </w:rPr>
            </w:pPr>
            <w:r w:rsidRPr="00FD5A77">
              <w:rPr>
                <w:rFonts w:cs="Arial"/>
                <w:szCs w:val="20"/>
              </w:rPr>
              <w:tab/>
            </w:r>
            <w:r w:rsidRPr="00FD5A77">
              <w:rPr>
                <w:rFonts w:cs="Arial"/>
                <w:noProof/>
                <w:szCs w:val="20"/>
              </w:rPr>
              <w:drawing>
                <wp:inline distT="0" distB="0" distL="0" distR="0" wp14:anchorId="4B956261" wp14:editId="3CEC0193">
                  <wp:extent cx="136525" cy="136525"/>
                  <wp:effectExtent l="0" t="0" r="0" b="0"/>
                  <wp:docPr id="1136" name="Picture 1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Pr>
                <w:rFonts w:cs="Arial"/>
                <w:szCs w:val="20"/>
              </w:rPr>
              <w:t>Token</w:t>
            </w:r>
          </w:p>
        </w:tc>
        <w:tc>
          <w:tcPr>
            <w:tcW w:w="2454" w:type="dxa"/>
          </w:tcPr>
          <w:p w:rsidR="00D5253B" w:rsidRPr="00BC328C" w:rsidRDefault="005E732B" w:rsidP="00CF7FE7">
            <w:pPr>
              <w:spacing w:before="60"/>
              <w:rPr>
                <w:u w:val="single"/>
              </w:rPr>
            </w:pPr>
            <w:hyperlink w:anchor="_TokenType" w:history="1">
              <w:r w:rsidR="00D5253B" w:rsidRPr="00BC328C">
                <w:rPr>
                  <w:rStyle w:val="Hyperlink"/>
                  <w:u w:val="single"/>
                </w:rPr>
                <w:t>TokenType</w:t>
              </w:r>
            </w:hyperlink>
          </w:p>
        </w:tc>
        <w:tc>
          <w:tcPr>
            <w:tcW w:w="550" w:type="dxa"/>
          </w:tcPr>
          <w:p w:rsidR="00D5253B" w:rsidRPr="00FD5A77" w:rsidRDefault="00D5253B" w:rsidP="00CF7FE7">
            <w:pPr>
              <w:spacing w:before="60"/>
              <w:rPr>
                <w:szCs w:val="20"/>
              </w:rPr>
            </w:pPr>
            <w:r>
              <w:rPr>
                <w:szCs w:val="20"/>
              </w:rPr>
              <w:t>0..1</w:t>
            </w:r>
          </w:p>
        </w:tc>
        <w:tc>
          <w:tcPr>
            <w:tcW w:w="361" w:type="dxa"/>
          </w:tcPr>
          <w:p w:rsidR="00D5253B" w:rsidRPr="00FD5A77" w:rsidRDefault="00D5253B" w:rsidP="00CF7FE7">
            <w:pPr>
              <w:spacing w:before="60"/>
              <w:rPr>
                <w:szCs w:val="20"/>
              </w:rPr>
            </w:pPr>
            <w:r>
              <w:rPr>
                <w:szCs w:val="20"/>
              </w:rPr>
              <w:t>C</w:t>
            </w:r>
          </w:p>
        </w:tc>
        <w:tc>
          <w:tcPr>
            <w:tcW w:w="2960" w:type="dxa"/>
          </w:tcPr>
          <w:p w:rsidR="00D5253B" w:rsidRPr="00FD5A77" w:rsidRDefault="00D5253B" w:rsidP="00CF7FE7">
            <w:pPr>
              <w:spacing w:before="60"/>
              <w:rPr>
                <w:szCs w:val="20"/>
              </w:rPr>
            </w:pPr>
            <w:r>
              <w:rPr>
                <w:szCs w:val="20"/>
              </w:rPr>
              <w:t>A token used to retrieve the results of the Enroll request; returned with asynchronous request processing. If set to zero, operation is processed synchronously. If set to a non-zero value, operation is processed asynchronously and Get Enroll Results must be used to retrieve the results.</w:t>
            </w:r>
          </w:p>
        </w:tc>
      </w:tr>
      <w:tr w:rsidR="00D5253B" w:rsidRPr="00FD5A77" w:rsidTr="00CF7FE7">
        <w:trPr>
          <w:cantSplit/>
        </w:trPr>
        <w:tc>
          <w:tcPr>
            <w:tcW w:w="3025" w:type="dxa"/>
          </w:tcPr>
          <w:p w:rsidR="00D5253B" w:rsidRPr="00FD5A77" w:rsidRDefault="00D5253B" w:rsidP="00CF7FE7">
            <w:pPr>
              <w:spacing w:before="60"/>
              <w:rPr>
                <w:rFonts w:cs="Arial"/>
                <w:szCs w:val="20"/>
              </w:rPr>
            </w:pPr>
            <w:r w:rsidRPr="00397CD2">
              <w:rPr>
                <w:rFonts w:cs="Arial"/>
                <w:szCs w:val="20"/>
              </w:rPr>
              <w:tab/>
            </w:r>
            <w:r w:rsidRPr="00397CD2">
              <w:rPr>
                <w:rFonts w:cs="Arial"/>
                <w:szCs w:val="20"/>
              </w:rPr>
              <w:tab/>
            </w:r>
            <w:r>
              <w:rPr>
                <w:rFonts w:cs="Arial"/>
                <w:szCs w:val="20"/>
              </w:rPr>
              <w:t>TokenValue</w:t>
            </w:r>
          </w:p>
        </w:tc>
        <w:tc>
          <w:tcPr>
            <w:tcW w:w="2454" w:type="dxa"/>
          </w:tcPr>
          <w:p w:rsidR="00D5253B" w:rsidRPr="00766D6A" w:rsidRDefault="00D5253B" w:rsidP="00CF7FE7">
            <w:pPr>
              <w:spacing w:before="60"/>
              <w:rPr>
                <w:u w:val="single"/>
              </w:rPr>
            </w:pPr>
            <w:r w:rsidRPr="00601DF3">
              <w:t>string</w:t>
            </w:r>
          </w:p>
        </w:tc>
        <w:tc>
          <w:tcPr>
            <w:tcW w:w="550" w:type="dxa"/>
          </w:tcPr>
          <w:p w:rsidR="00D5253B" w:rsidRDefault="00D5253B" w:rsidP="00CF7FE7">
            <w:pPr>
              <w:spacing w:before="60"/>
              <w:rPr>
                <w:szCs w:val="20"/>
              </w:rPr>
            </w:pPr>
            <w:r>
              <w:rPr>
                <w:szCs w:val="20"/>
              </w:rPr>
              <w:t>1</w:t>
            </w:r>
          </w:p>
        </w:tc>
        <w:tc>
          <w:tcPr>
            <w:tcW w:w="361" w:type="dxa"/>
          </w:tcPr>
          <w:p w:rsidR="00D5253B" w:rsidRDefault="00D5253B" w:rsidP="00CF7FE7">
            <w:pPr>
              <w:spacing w:before="60"/>
              <w:rPr>
                <w:szCs w:val="20"/>
              </w:rPr>
            </w:pPr>
            <w:r>
              <w:rPr>
                <w:szCs w:val="20"/>
              </w:rPr>
              <w:t>Y</w:t>
            </w:r>
          </w:p>
        </w:tc>
        <w:tc>
          <w:tcPr>
            <w:tcW w:w="2960" w:type="dxa"/>
          </w:tcPr>
          <w:p w:rsidR="00D5253B" w:rsidRDefault="00D5253B" w:rsidP="00CF7FE7">
            <w:pPr>
              <w:spacing w:before="60"/>
              <w:rPr>
                <w:szCs w:val="20"/>
              </w:rPr>
            </w:pPr>
            <w:r w:rsidRPr="00601DF3">
              <w:rPr>
                <w:szCs w:val="20"/>
              </w:rPr>
              <w:t>A value returned by the implementing syste</w:t>
            </w:r>
            <w:r>
              <w:rPr>
                <w:szCs w:val="20"/>
              </w:rPr>
              <w:t xml:space="preserve">m that is used by Get </w:t>
            </w:r>
            <w:r w:rsidRPr="00397CD2">
              <w:rPr>
                <w:szCs w:val="20"/>
              </w:rPr>
              <w:t>Enroll</w:t>
            </w:r>
            <w:r>
              <w:rPr>
                <w:szCs w:val="20"/>
              </w:rPr>
              <w:t xml:space="preserve"> Results to </w:t>
            </w:r>
            <w:r w:rsidRPr="00601DF3">
              <w:rPr>
                <w:szCs w:val="20"/>
              </w:rPr>
              <w:t>retrieve the results at a later time.</w:t>
            </w:r>
          </w:p>
        </w:tc>
      </w:tr>
      <w:tr w:rsidR="00D5253B" w:rsidRPr="00FD5A77" w:rsidTr="00CF7FE7">
        <w:trPr>
          <w:cantSplit/>
        </w:trPr>
        <w:tc>
          <w:tcPr>
            <w:tcW w:w="3025" w:type="dxa"/>
          </w:tcPr>
          <w:p w:rsidR="00D5253B" w:rsidRPr="00FD5A77" w:rsidRDefault="00D5253B" w:rsidP="00CF7FE7">
            <w:pPr>
              <w:spacing w:before="60"/>
              <w:rPr>
                <w:rFonts w:cs="Arial"/>
                <w:szCs w:val="20"/>
              </w:rPr>
            </w:pPr>
            <w:r w:rsidRPr="00397CD2">
              <w:rPr>
                <w:rFonts w:cs="Arial"/>
                <w:szCs w:val="20"/>
              </w:rPr>
              <w:tab/>
            </w:r>
            <w:r w:rsidRPr="00397CD2">
              <w:rPr>
                <w:rFonts w:cs="Arial"/>
                <w:szCs w:val="20"/>
              </w:rPr>
              <w:tab/>
            </w:r>
            <w:r>
              <w:rPr>
                <w:rFonts w:cs="Arial"/>
                <w:szCs w:val="20"/>
              </w:rPr>
              <w:t>Expiration</w:t>
            </w:r>
          </w:p>
        </w:tc>
        <w:tc>
          <w:tcPr>
            <w:tcW w:w="2454" w:type="dxa"/>
          </w:tcPr>
          <w:p w:rsidR="00D5253B" w:rsidRPr="00766D6A" w:rsidRDefault="00D5253B" w:rsidP="00CF7FE7">
            <w:pPr>
              <w:spacing w:before="60"/>
              <w:rPr>
                <w:u w:val="single"/>
              </w:rPr>
            </w:pPr>
            <w:r w:rsidRPr="00601DF3">
              <w:t>date</w:t>
            </w:r>
          </w:p>
        </w:tc>
        <w:tc>
          <w:tcPr>
            <w:tcW w:w="550" w:type="dxa"/>
          </w:tcPr>
          <w:p w:rsidR="00D5253B" w:rsidRDefault="00D5253B" w:rsidP="00CF7FE7">
            <w:pPr>
              <w:spacing w:before="60"/>
              <w:rPr>
                <w:szCs w:val="20"/>
              </w:rPr>
            </w:pPr>
            <w:r>
              <w:rPr>
                <w:szCs w:val="20"/>
              </w:rPr>
              <w:t>1</w:t>
            </w:r>
          </w:p>
        </w:tc>
        <w:tc>
          <w:tcPr>
            <w:tcW w:w="361" w:type="dxa"/>
          </w:tcPr>
          <w:p w:rsidR="00D5253B" w:rsidRDefault="00D5253B" w:rsidP="00CF7FE7">
            <w:pPr>
              <w:spacing w:before="60"/>
              <w:rPr>
                <w:szCs w:val="20"/>
              </w:rPr>
            </w:pPr>
            <w:r>
              <w:rPr>
                <w:szCs w:val="20"/>
              </w:rPr>
              <w:t>Y</w:t>
            </w:r>
          </w:p>
        </w:tc>
        <w:tc>
          <w:tcPr>
            <w:tcW w:w="2960" w:type="dxa"/>
          </w:tcPr>
          <w:p w:rsidR="00D5253B" w:rsidRDefault="00D5253B" w:rsidP="00CF7FE7">
            <w:pPr>
              <w:spacing w:before="60"/>
              <w:rPr>
                <w:szCs w:val="20"/>
              </w:rPr>
            </w:pPr>
            <w:r w:rsidRPr="00601DF3">
              <w:rPr>
                <w:szCs w:val="20"/>
              </w:rPr>
              <w:t>A date and time at which point the token expires and the operation results are no longer guaranteed to be available.</w:t>
            </w:r>
          </w:p>
        </w:tc>
      </w:tr>
    </w:tbl>
    <w:p w:rsidR="00D5253B" w:rsidRPr="00C00DA6" w:rsidRDefault="00D5253B" w:rsidP="00D5253B">
      <w:pPr>
        <w:pStyle w:val="Heading3"/>
        <w:numPr>
          <w:ilvl w:val="2"/>
          <w:numId w:val="2"/>
        </w:numPr>
      </w:pPr>
      <w:bookmarkStart w:id="687" w:name="_GetEnrollResults"/>
      <w:bookmarkStart w:id="688" w:name="_GetDeletionResults"/>
      <w:bookmarkStart w:id="689" w:name="_Toc443908749"/>
      <w:bookmarkStart w:id="690" w:name="_Toc450647076"/>
      <w:bookmarkStart w:id="691" w:name="_Ref202161677"/>
      <w:bookmarkStart w:id="692" w:name="_Toc301368536"/>
      <w:bookmarkStart w:id="693" w:name="_Toc340760210"/>
      <w:bookmarkEnd w:id="687"/>
      <w:bookmarkEnd w:id="688"/>
      <w:r w:rsidRPr="00C00DA6">
        <w:t>Get</w:t>
      </w:r>
      <w:r>
        <w:t>Deletion</w:t>
      </w:r>
      <w:r w:rsidRPr="00C00DA6">
        <w:t>Results</w:t>
      </w:r>
      <w:bookmarkEnd w:id="689"/>
      <w:bookmarkEnd w:id="690"/>
    </w:p>
    <w:p w:rsidR="00D5253B" w:rsidRPr="00BC328C" w:rsidRDefault="005E732B" w:rsidP="00D5253B">
      <w:pPr>
        <w:spacing w:after="120"/>
        <w:rPr>
          <w:u w:val="single"/>
        </w:rPr>
      </w:pPr>
      <w:hyperlink w:anchor="GetDeletionResultsRequest" w:history="1">
        <w:r w:rsidR="00D5253B" w:rsidRPr="00BC328C">
          <w:rPr>
            <w:rStyle w:val="Hyperlink"/>
            <w:szCs w:val="20"/>
            <w:u w:val="single"/>
          </w:rPr>
          <w:t>GetDeletionResultsRequest</w:t>
        </w:r>
      </w:hyperlink>
    </w:p>
    <w:p w:rsidR="00D5253B" w:rsidRPr="00BC328C" w:rsidRDefault="005E732B" w:rsidP="00D5253B">
      <w:pPr>
        <w:keepNext/>
        <w:spacing w:before="120"/>
        <w:rPr>
          <w:u w:val="single"/>
        </w:rPr>
      </w:pPr>
      <w:hyperlink w:anchor="GetDeletionResultsResponse" w:history="1">
        <w:r w:rsidR="00D5253B" w:rsidRPr="00BC328C">
          <w:rPr>
            <w:rStyle w:val="Hyperlink"/>
            <w:szCs w:val="20"/>
            <w:u w:val="single"/>
          </w:rPr>
          <w:t>GetDeletionResultsResponse</w:t>
        </w:r>
      </w:hyperlink>
    </w:p>
    <w:p w:rsidR="00D5253B" w:rsidRPr="00C00DA6" w:rsidRDefault="00D5253B" w:rsidP="00D5253B">
      <w:pPr>
        <w:spacing w:before="120"/>
      </w:pPr>
      <w:r w:rsidRPr="00C00DA6">
        <w:t xml:space="preserve">The GetDeletionResults operation retrieves the </w:t>
      </w:r>
      <w:r>
        <w:t>deletion</w:t>
      </w:r>
      <w:r w:rsidRPr="00C00DA6">
        <w:t xml:space="preserve"> results for the specified token. This operation is used in conjunction with </w:t>
      </w:r>
      <w:r w:rsidRPr="00C00DA6">
        <w:rPr>
          <w:szCs w:val="20"/>
        </w:rPr>
        <w:t xml:space="preserve">the </w:t>
      </w:r>
      <w:hyperlink w:anchor="_Enroll" w:history="1">
        <w:r>
          <w:rPr>
            <w:color w:val="0000EE"/>
            <w:szCs w:val="20"/>
            <w:u w:val="single"/>
          </w:rPr>
          <w:t>Delete</w:t>
        </w:r>
      </w:hyperlink>
      <w:r w:rsidRPr="00C00DA6">
        <w:t xml:space="preserve"> </w:t>
      </w:r>
      <w:r w:rsidRPr="00C00DA6">
        <w:rPr>
          <w:szCs w:val="20"/>
        </w:rPr>
        <w:t>operation</w:t>
      </w:r>
      <w:r w:rsidRPr="00C00DA6">
        <w:t xml:space="preserve">. If the </w:t>
      </w:r>
      <w:r>
        <w:t>Delete</w:t>
      </w:r>
      <w:r w:rsidRPr="00C00DA6">
        <w:t xml:space="preserve"> operation is implemented as an asynchronous service, the implementing system returns a token and the Get</w:t>
      </w:r>
      <w:r>
        <w:t>Deletion</w:t>
      </w:r>
      <w:r w:rsidRPr="00C00DA6">
        <w:t xml:space="preserve">Results operation is used to poll for the results of the original </w:t>
      </w:r>
      <w:r>
        <w:t>Delete</w:t>
      </w:r>
      <w:r w:rsidRPr="00C00DA6">
        <w:t xml:space="preserve"> request.</w:t>
      </w:r>
    </w:p>
    <w:p w:rsidR="00D5253B" w:rsidRPr="00C00DA6" w:rsidRDefault="00D5253B" w:rsidP="00D5253B">
      <w:pPr>
        <w:spacing w:before="120"/>
      </w:pPr>
      <w:r w:rsidRPr="00C00DA6">
        <w:t xml:space="preserve">If the service provider implements an asynchronous </w:t>
      </w:r>
      <w:r>
        <w:t>Delete</w:t>
      </w:r>
      <w:r w:rsidRPr="00C00DA6">
        <w:t xml:space="preserve"> operation, then it MUST also implement the Get</w:t>
      </w:r>
      <w:r w:rsidRPr="00F832E4">
        <w:t xml:space="preserve"> </w:t>
      </w:r>
      <w:r>
        <w:t xml:space="preserve">Deletion </w:t>
      </w:r>
      <w:r w:rsidRPr="00C00DA6">
        <w:t>Results operation.</w:t>
      </w:r>
    </w:p>
    <w:p w:rsidR="00D5253B" w:rsidRPr="00C00DA6" w:rsidRDefault="00D5253B" w:rsidP="00D5253B">
      <w:pPr>
        <w:keepNext/>
        <w:keepLines/>
        <w:numPr>
          <w:ilvl w:val="4"/>
          <w:numId w:val="0"/>
        </w:numPr>
        <w:spacing w:before="200" w:after="120"/>
        <w:ind w:left="1152" w:hanging="1152"/>
        <w:outlineLvl w:val="4"/>
        <w:rPr>
          <w:b/>
          <w:bCs/>
          <w:color w:val="3B006F"/>
          <w:kern w:val="32"/>
          <w:sz w:val="24"/>
          <w:szCs w:val="26"/>
          <w:lang w:val="x-none" w:eastAsia="x-none"/>
        </w:rPr>
      </w:pPr>
      <w:r w:rsidRPr="00C00DA6">
        <w:rPr>
          <w:b/>
          <w:bCs/>
          <w:color w:val="3B006F"/>
          <w:kern w:val="32"/>
          <w:sz w:val="24"/>
          <w:szCs w:val="26"/>
          <w:lang w:val="x-none" w:eastAsia="x-none"/>
        </w:rPr>
        <w:t>Request Message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18"/>
        <w:gridCol w:w="2700"/>
        <w:gridCol w:w="630"/>
        <w:gridCol w:w="360"/>
        <w:gridCol w:w="2268"/>
      </w:tblGrid>
      <w:tr w:rsidR="00D5253B" w:rsidRPr="00C00DA6" w:rsidTr="00CF7FE7">
        <w:trPr>
          <w:cantSplit/>
          <w:tblHeader/>
        </w:trPr>
        <w:tc>
          <w:tcPr>
            <w:tcW w:w="3618" w:type="dxa"/>
          </w:tcPr>
          <w:p w:rsidR="00D5253B" w:rsidRPr="00C00DA6" w:rsidRDefault="00D5253B" w:rsidP="00CF7FE7">
            <w:pPr>
              <w:keepNext/>
              <w:spacing w:before="60"/>
              <w:rPr>
                <w:b/>
                <w:szCs w:val="20"/>
              </w:rPr>
            </w:pPr>
            <w:r w:rsidRPr="00C00DA6">
              <w:rPr>
                <w:b/>
                <w:szCs w:val="20"/>
              </w:rPr>
              <w:t>Field</w:t>
            </w:r>
          </w:p>
        </w:tc>
        <w:tc>
          <w:tcPr>
            <w:tcW w:w="2700" w:type="dxa"/>
          </w:tcPr>
          <w:p w:rsidR="00D5253B" w:rsidRPr="00C00DA6" w:rsidRDefault="00D5253B" w:rsidP="00CF7FE7">
            <w:pPr>
              <w:keepNext/>
              <w:spacing w:before="60"/>
              <w:rPr>
                <w:b/>
                <w:szCs w:val="20"/>
              </w:rPr>
            </w:pPr>
            <w:r w:rsidRPr="00C00DA6">
              <w:rPr>
                <w:b/>
                <w:szCs w:val="20"/>
              </w:rPr>
              <w:t>Type</w:t>
            </w:r>
          </w:p>
        </w:tc>
        <w:tc>
          <w:tcPr>
            <w:tcW w:w="630" w:type="dxa"/>
          </w:tcPr>
          <w:p w:rsidR="00D5253B" w:rsidRPr="00C00DA6" w:rsidRDefault="00D5253B" w:rsidP="00CF7FE7">
            <w:pPr>
              <w:keepNext/>
              <w:spacing w:before="60"/>
              <w:rPr>
                <w:b/>
                <w:szCs w:val="20"/>
              </w:rPr>
            </w:pPr>
            <w:r w:rsidRPr="00C00DA6">
              <w:rPr>
                <w:b/>
                <w:szCs w:val="20"/>
              </w:rPr>
              <w:t>#</w:t>
            </w:r>
          </w:p>
        </w:tc>
        <w:tc>
          <w:tcPr>
            <w:tcW w:w="360" w:type="dxa"/>
          </w:tcPr>
          <w:p w:rsidR="00D5253B" w:rsidRPr="00C00DA6" w:rsidRDefault="00D5253B" w:rsidP="00CF7FE7">
            <w:pPr>
              <w:keepNext/>
              <w:spacing w:before="60"/>
              <w:rPr>
                <w:b/>
                <w:szCs w:val="20"/>
              </w:rPr>
            </w:pPr>
            <w:r w:rsidRPr="00C00DA6">
              <w:rPr>
                <w:b/>
                <w:szCs w:val="20"/>
              </w:rPr>
              <w:t>?</w:t>
            </w:r>
          </w:p>
        </w:tc>
        <w:tc>
          <w:tcPr>
            <w:tcW w:w="2268" w:type="dxa"/>
          </w:tcPr>
          <w:p w:rsidR="00D5253B" w:rsidRPr="00C00DA6" w:rsidRDefault="00D5253B" w:rsidP="00CF7FE7">
            <w:pPr>
              <w:keepNext/>
              <w:spacing w:before="60"/>
              <w:rPr>
                <w:b/>
                <w:szCs w:val="20"/>
              </w:rPr>
            </w:pPr>
            <w:r w:rsidRPr="00C00DA6">
              <w:rPr>
                <w:b/>
                <w:szCs w:val="20"/>
              </w:rPr>
              <w:t>Meaning</w:t>
            </w:r>
          </w:p>
        </w:tc>
      </w:tr>
      <w:tr w:rsidR="00D5253B" w:rsidRPr="00C00DA6" w:rsidTr="00CF7FE7">
        <w:trPr>
          <w:cantSplit/>
        </w:trPr>
        <w:tc>
          <w:tcPr>
            <w:tcW w:w="3618" w:type="dxa"/>
          </w:tcPr>
          <w:p w:rsidR="00D5253B" w:rsidRPr="00C00DA6" w:rsidRDefault="00D5253B" w:rsidP="00CF7FE7">
            <w:pPr>
              <w:spacing w:before="60"/>
              <w:rPr>
                <w:szCs w:val="20"/>
              </w:rPr>
            </w:pPr>
            <w:bookmarkStart w:id="694" w:name="GetDeletionResultsRequest"/>
            <w:bookmarkEnd w:id="694"/>
            <w:r w:rsidRPr="00C00DA6">
              <w:rPr>
                <w:szCs w:val="20"/>
              </w:rPr>
              <w:t>Get</w:t>
            </w:r>
            <w:r>
              <w:rPr>
                <w:szCs w:val="20"/>
              </w:rPr>
              <w:t>Deletion</w:t>
            </w:r>
            <w:r w:rsidRPr="00C00DA6">
              <w:rPr>
                <w:szCs w:val="20"/>
              </w:rPr>
              <w:t>Results</w:t>
            </w:r>
          </w:p>
        </w:tc>
        <w:tc>
          <w:tcPr>
            <w:tcW w:w="2700" w:type="dxa"/>
          </w:tcPr>
          <w:p w:rsidR="00D5253B" w:rsidRPr="00C00DA6" w:rsidRDefault="00D5253B" w:rsidP="00CF7FE7">
            <w:pPr>
              <w:spacing w:before="60"/>
              <w:rPr>
                <w:szCs w:val="20"/>
              </w:rPr>
            </w:pPr>
          </w:p>
        </w:tc>
        <w:tc>
          <w:tcPr>
            <w:tcW w:w="630" w:type="dxa"/>
          </w:tcPr>
          <w:p w:rsidR="00D5253B" w:rsidRPr="00C00DA6" w:rsidRDefault="00D5253B" w:rsidP="00CF7FE7">
            <w:pPr>
              <w:spacing w:before="60"/>
              <w:rPr>
                <w:szCs w:val="20"/>
              </w:rPr>
            </w:pPr>
          </w:p>
        </w:tc>
        <w:tc>
          <w:tcPr>
            <w:tcW w:w="360" w:type="dxa"/>
          </w:tcPr>
          <w:p w:rsidR="00D5253B" w:rsidRPr="00C00DA6" w:rsidRDefault="00D5253B" w:rsidP="00CF7FE7">
            <w:pPr>
              <w:spacing w:before="60"/>
              <w:rPr>
                <w:szCs w:val="20"/>
              </w:rPr>
            </w:pPr>
            <w:r w:rsidRPr="00C00DA6">
              <w:rPr>
                <w:szCs w:val="20"/>
              </w:rPr>
              <w:t>Y</w:t>
            </w:r>
          </w:p>
        </w:tc>
        <w:tc>
          <w:tcPr>
            <w:tcW w:w="2268" w:type="dxa"/>
          </w:tcPr>
          <w:p w:rsidR="00D5253B" w:rsidRPr="00C00DA6" w:rsidRDefault="00D5253B" w:rsidP="00CF7FE7">
            <w:pPr>
              <w:spacing w:before="60"/>
              <w:rPr>
                <w:szCs w:val="20"/>
              </w:rPr>
            </w:pPr>
            <w:r w:rsidRPr="00C00DA6">
              <w:rPr>
                <w:szCs w:val="20"/>
              </w:rPr>
              <w:t xml:space="preserve">Retrieves the </w:t>
            </w:r>
            <w:r>
              <w:rPr>
                <w:szCs w:val="20"/>
              </w:rPr>
              <w:t>deletion</w:t>
            </w:r>
            <w:r w:rsidRPr="00C00DA6">
              <w:rPr>
                <w:szCs w:val="20"/>
              </w:rPr>
              <w:t xml:space="preserve"> results for the specified token.</w:t>
            </w:r>
          </w:p>
        </w:tc>
      </w:tr>
      <w:tr w:rsidR="00D5253B" w:rsidRPr="00C00DA6" w:rsidTr="00CF7FE7">
        <w:trPr>
          <w:cantSplit/>
        </w:trPr>
        <w:tc>
          <w:tcPr>
            <w:tcW w:w="3618" w:type="dxa"/>
          </w:tcPr>
          <w:p w:rsidR="00D5253B" w:rsidRPr="00C00DA6" w:rsidRDefault="00D5253B" w:rsidP="00D5253B">
            <w:pPr>
              <w:numPr>
                <w:ilvl w:val="0"/>
                <w:numId w:val="26"/>
              </w:numPr>
              <w:spacing w:before="60" w:after="0"/>
              <w:contextualSpacing/>
              <w:jc w:val="both"/>
              <w:rPr>
                <w:szCs w:val="20"/>
              </w:rPr>
            </w:pPr>
            <w:r w:rsidRPr="00C00DA6">
              <w:rPr>
                <w:szCs w:val="20"/>
              </w:rPr>
              <w:t>Get</w:t>
            </w:r>
            <w:r>
              <w:rPr>
                <w:szCs w:val="20"/>
              </w:rPr>
              <w:t>Deletion</w:t>
            </w:r>
            <w:r w:rsidRPr="00C00DA6">
              <w:rPr>
                <w:szCs w:val="20"/>
              </w:rPr>
              <w:t>ResultsRequest</w:t>
            </w:r>
          </w:p>
        </w:tc>
        <w:tc>
          <w:tcPr>
            <w:tcW w:w="2700" w:type="dxa"/>
          </w:tcPr>
          <w:p w:rsidR="00D5253B" w:rsidRPr="00C00DA6" w:rsidRDefault="00D5253B" w:rsidP="00CF7FE7">
            <w:pPr>
              <w:spacing w:before="60"/>
              <w:rPr>
                <w:szCs w:val="20"/>
              </w:rPr>
            </w:pPr>
          </w:p>
        </w:tc>
        <w:tc>
          <w:tcPr>
            <w:tcW w:w="630" w:type="dxa"/>
          </w:tcPr>
          <w:p w:rsidR="00D5253B" w:rsidRPr="00C00DA6" w:rsidRDefault="00D5253B" w:rsidP="00CF7FE7">
            <w:pPr>
              <w:spacing w:before="60"/>
              <w:rPr>
                <w:szCs w:val="20"/>
              </w:rPr>
            </w:pPr>
            <w:r w:rsidRPr="00C00DA6">
              <w:rPr>
                <w:szCs w:val="20"/>
              </w:rPr>
              <w:t>1</w:t>
            </w:r>
          </w:p>
        </w:tc>
        <w:tc>
          <w:tcPr>
            <w:tcW w:w="360" w:type="dxa"/>
          </w:tcPr>
          <w:p w:rsidR="00D5253B" w:rsidRPr="00C00DA6" w:rsidRDefault="00D5253B" w:rsidP="00CF7FE7">
            <w:pPr>
              <w:spacing w:before="60"/>
              <w:rPr>
                <w:szCs w:val="20"/>
              </w:rPr>
            </w:pPr>
            <w:r w:rsidRPr="00C00DA6">
              <w:rPr>
                <w:szCs w:val="20"/>
              </w:rPr>
              <w:t>Y</w:t>
            </w:r>
          </w:p>
        </w:tc>
        <w:tc>
          <w:tcPr>
            <w:tcW w:w="2268" w:type="dxa"/>
          </w:tcPr>
          <w:p w:rsidR="00D5253B" w:rsidRPr="00C00DA6" w:rsidRDefault="00D5253B" w:rsidP="00CF7FE7">
            <w:pPr>
              <w:spacing w:before="60"/>
              <w:rPr>
                <w:szCs w:val="20"/>
              </w:rPr>
            </w:pPr>
          </w:p>
        </w:tc>
      </w:tr>
      <w:tr w:rsidR="00D5253B" w:rsidRPr="00C00DA6" w:rsidTr="00CF7FE7">
        <w:trPr>
          <w:cantSplit/>
        </w:trPr>
        <w:tc>
          <w:tcPr>
            <w:tcW w:w="3618" w:type="dxa"/>
          </w:tcPr>
          <w:p w:rsidR="00D5253B" w:rsidRPr="00C00DA6" w:rsidRDefault="00D5253B" w:rsidP="00CF7FE7">
            <w:pPr>
              <w:spacing w:before="60"/>
              <w:rPr>
                <w:rFonts w:cs="Arial"/>
                <w:szCs w:val="20"/>
              </w:rPr>
            </w:pPr>
            <w:r w:rsidRPr="00C00DA6">
              <w:rPr>
                <w:rFonts w:cs="Arial"/>
                <w:szCs w:val="20"/>
              </w:rPr>
              <w:lastRenderedPageBreak/>
              <w:tab/>
            </w:r>
            <w:r w:rsidRPr="00C00DA6">
              <w:rPr>
                <w:rFonts w:cs="Arial"/>
                <w:noProof/>
                <w:szCs w:val="20"/>
              </w:rPr>
              <w:drawing>
                <wp:inline distT="0" distB="0" distL="0" distR="0" wp14:anchorId="4505322E" wp14:editId="7362D704">
                  <wp:extent cx="136525" cy="136525"/>
                  <wp:effectExtent l="0" t="0" r="0" b="0"/>
                  <wp:docPr id="1157" name="Picture 1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C00DA6">
              <w:rPr>
                <w:rFonts w:cs="Arial"/>
                <w:szCs w:val="20"/>
              </w:rPr>
              <w:t>GenericRequestParameters</w:t>
            </w:r>
          </w:p>
        </w:tc>
        <w:tc>
          <w:tcPr>
            <w:tcW w:w="2700" w:type="dxa"/>
          </w:tcPr>
          <w:p w:rsidR="00D5253B" w:rsidRPr="00C00DA6" w:rsidRDefault="005E732B" w:rsidP="00CF7FE7">
            <w:pPr>
              <w:spacing w:before="60"/>
              <w:rPr>
                <w:bCs/>
                <w:iCs/>
                <w:color w:val="0000FF"/>
                <w:u w:val="single"/>
              </w:rPr>
            </w:pPr>
            <w:hyperlink w:anchor="_GenericRequestParameters" w:history="1">
              <w:r w:rsidR="00D5253B" w:rsidRPr="00C00DA6">
                <w:rPr>
                  <w:color w:val="0000EE"/>
                  <w:u w:val="single"/>
                </w:rPr>
                <w:t>GenericRequestParameters</w:t>
              </w:r>
            </w:hyperlink>
          </w:p>
        </w:tc>
        <w:tc>
          <w:tcPr>
            <w:tcW w:w="630" w:type="dxa"/>
          </w:tcPr>
          <w:p w:rsidR="00D5253B" w:rsidRPr="00C00DA6" w:rsidRDefault="00D5253B" w:rsidP="00CF7FE7">
            <w:pPr>
              <w:spacing w:before="60"/>
              <w:rPr>
                <w:szCs w:val="20"/>
              </w:rPr>
            </w:pPr>
            <w:r w:rsidRPr="00C00DA6">
              <w:rPr>
                <w:szCs w:val="20"/>
              </w:rPr>
              <w:t>0..1</w:t>
            </w:r>
          </w:p>
        </w:tc>
        <w:tc>
          <w:tcPr>
            <w:tcW w:w="360" w:type="dxa"/>
          </w:tcPr>
          <w:p w:rsidR="00D5253B" w:rsidRPr="00C00DA6" w:rsidRDefault="00D5253B" w:rsidP="00CF7FE7">
            <w:pPr>
              <w:spacing w:before="60"/>
              <w:rPr>
                <w:szCs w:val="20"/>
              </w:rPr>
            </w:pPr>
            <w:r w:rsidRPr="00C00DA6">
              <w:rPr>
                <w:szCs w:val="20"/>
              </w:rPr>
              <w:t>N</w:t>
            </w:r>
          </w:p>
        </w:tc>
        <w:tc>
          <w:tcPr>
            <w:tcW w:w="2268" w:type="dxa"/>
          </w:tcPr>
          <w:p w:rsidR="00D5253B" w:rsidRPr="00C00DA6" w:rsidRDefault="00D5253B" w:rsidP="00CF7FE7">
            <w:pPr>
              <w:spacing w:before="60"/>
              <w:rPr>
                <w:szCs w:val="20"/>
              </w:rPr>
            </w:pPr>
            <w:r w:rsidRPr="00C00DA6">
              <w:rPr>
                <w:szCs w:val="20"/>
              </w:rPr>
              <w:t>Common request parameters that can be used to identify the requester.</w:t>
            </w:r>
          </w:p>
        </w:tc>
      </w:tr>
      <w:tr w:rsidR="00D5253B" w:rsidRPr="00C00DA6" w:rsidTr="00CF7FE7">
        <w:trPr>
          <w:cantSplit/>
        </w:trPr>
        <w:tc>
          <w:tcPr>
            <w:tcW w:w="3618" w:type="dxa"/>
          </w:tcPr>
          <w:p w:rsidR="00D5253B" w:rsidRPr="00C00DA6" w:rsidRDefault="00D5253B" w:rsidP="00CF7FE7">
            <w:pPr>
              <w:spacing w:before="60"/>
              <w:rPr>
                <w:szCs w:val="20"/>
              </w:rPr>
            </w:pPr>
            <w:r w:rsidRPr="00C00DA6">
              <w:rPr>
                <w:szCs w:val="20"/>
              </w:rPr>
              <w:tab/>
            </w:r>
            <w:r w:rsidRPr="00C00DA6">
              <w:rPr>
                <w:szCs w:val="20"/>
              </w:rPr>
              <w:tab/>
            </w:r>
            <w:r w:rsidRPr="00C00DA6">
              <w:rPr>
                <w:noProof/>
                <w:szCs w:val="20"/>
              </w:rPr>
              <w:drawing>
                <wp:inline distT="0" distB="0" distL="0" distR="0" wp14:anchorId="31DF9928" wp14:editId="6A03722A">
                  <wp:extent cx="136525" cy="136525"/>
                  <wp:effectExtent l="0" t="0" r="0" b="0"/>
                  <wp:docPr id="1158" name="Picture 1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C00DA6">
              <w:rPr>
                <w:szCs w:val="20"/>
              </w:rPr>
              <w:t>Application</w:t>
            </w:r>
          </w:p>
        </w:tc>
        <w:tc>
          <w:tcPr>
            <w:tcW w:w="2700" w:type="dxa"/>
          </w:tcPr>
          <w:p w:rsidR="00D5253B" w:rsidRPr="00C00DA6" w:rsidRDefault="005E732B" w:rsidP="00CF7FE7">
            <w:pPr>
              <w:spacing w:before="60"/>
              <w:rPr>
                <w:bCs/>
                <w:iCs/>
                <w:color w:val="0000FF"/>
                <w:u w:val="single"/>
              </w:rPr>
            </w:pPr>
            <w:hyperlink w:anchor="_ApplicationIdentifier" w:history="1">
              <w:r w:rsidR="00D5253B" w:rsidRPr="00C00DA6">
                <w:rPr>
                  <w:color w:val="0000EE"/>
                  <w:u w:val="single"/>
                </w:rPr>
                <w:t>ApplicationIdentifier</w:t>
              </w:r>
            </w:hyperlink>
          </w:p>
        </w:tc>
        <w:tc>
          <w:tcPr>
            <w:tcW w:w="630" w:type="dxa"/>
          </w:tcPr>
          <w:p w:rsidR="00D5253B" w:rsidRPr="00C00DA6" w:rsidRDefault="00D5253B" w:rsidP="00CF7FE7">
            <w:pPr>
              <w:spacing w:before="60"/>
              <w:rPr>
                <w:szCs w:val="20"/>
              </w:rPr>
            </w:pPr>
            <w:r w:rsidRPr="00C00DA6">
              <w:rPr>
                <w:szCs w:val="20"/>
              </w:rPr>
              <w:t>0..1</w:t>
            </w:r>
          </w:p>
        </w:tc>
        <w:tc>
          <w:tcPr>
            <w:tcW w:w="360" w:type="dxa"/>
          </w:tcPr>
          <w:p w:rsidR="00D5253B" w:rsidRPr="00C00DA6" w:rsidRDefault="00D5253B" w:rsidP="00CF7FE7">
            <w:pPr>
              <w:spacing w:before="60"/>
              <w:rPr>
                <w:szCs w:val="20"/>
              </w:rPr>
            </w:pPr>
            <w:r w:rsidRPr="00C00DA6">
              <w:rPr>
                <w:szCs w:val="20"/>
              </w:rPr>
              <w:t>N</w:t>
            </w:r>
          </w:p>
        </w:tc>
        <w:tc>
          <w:tcPr>
            <w:tcW w:w="2268" w:type="dxa"/>
          </w:tcPr>
          <w:p w:rsidR="00D5253B" w:rsidRPr="00C00DA6" w:rsidRDefault="00D5253B" w:rsidP="00CF7FE7">
            <w:pPr>
              <w:spacing w:before="60"/>
              <w:rPr>
                <w:szCs w:val="20"/>
              </w:rPr>
            </w:pPr>
            <w:r w:rsidRPr="00C00DA6">
              <w:rPr>
                <w:szCs w:val="20"/>
              </w:rPr>
              <w:t>Identifies the requesting application.</w:t>
            </w:r>
          </w:p>
        </w:tc>
      </w:tr>
      <w:tr w:rsidR="00D5253B" w:rsidRPr="00C00DA6" w:rsidTr="00CF7FE7">
        <w:trPr>
          <w:cantSplit/>
        </w:trPr>
        <w:tc>
          <w:tcPr>
            <w:tcW w:w="3618" w:type="dxa"/>
          </w:tcPr>
          <w:p w:rsidR="00D5253B" w:rsidRPr="00C00DA6" w:rsidRDefault="00D5253B" w:rsidP="00CF7FE7">
            <w:pPr>
              <w:spacing w:before="60"/>
              <w:rPr>
                <w:szCs w:val="20"/>
              </w:rPr>
            </w:pPr>
            <w:r w:rsidRPr="00C00DA6">
              <w:rPr>
                <w:szCs w:val="20"/>
              </w:rPr>
              <w:tab/>
            </w:r>
            <w:r w:rsidRPr="00C00DA6">
              <w:rPr>
                <w:szCs w:val="20"/>
              </w:rPr>
              <w:tab/>
            </w:r>
            <w:r w:rsidRPr="00C00DA6">
              <w:rPr>
                <w:noProof/>
                <w:szCs w:val="20"/>
              </w:rPr>
              <w:drawing>
                <wp:inline distT="0" distB="0" distL="0" distR="0" wp14:anchorId="213F9EE9" wp14:editId="20C00878">
                  <wp:extent cx="136525" cy="136525"/>
                  <wp:effectExtent l="0" t="0" r="0" b="0"/>
                  <wp:docPr id="1159" name="Picture 1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C00DA6">
              <w:rPr>
                <w:szCs w:val="20"/>
              </w:rPr>
              <w:t>ApplicationUser</w:t>
            </w:r>
          </w:p>
        </w:tc>
        <w:tc>
          <w:tcPr>
            <w:tcW w:w="2700" w:type="dxa"/>
          </w:tcPr>
          <w:p w:rsidR="00D5253B" w:rsidRPr="00C00DA6" w:rsidRDefault="005E732B" w:rsidP="00CF7FE7">
            <w:pPr>
              <w:spacing w:before="60"/>
              <w:rPr>
                <w:bCs/>
                <w:iCs/>
                <w:color w:val="0000FF"/>
                <w:u w:val="single"/>
              </w:rPr>
            </w:pPr>
            <w:hyperlink w:anchor="_ApplicationUserIdentifier" w:history="1">
              <w:r w:rsidR="00D5253B" w:rsidRPr="00C00DA6">
                <w:rPr>
                  <w:color w:val="0000EE"/>
                  <w:u w:val="single"/>
                </w:rPr>
                <w:t>ApplicationUserIdentifier</w:t>
              </w:r>
            </w:hyperlink>
          </w:p>
        </w:tc>
        <w:tc>
          <w:tcPr>
            <w:tcW w:w="630" w:type="dxa"/>
          </w:tcPr>
          <w:p w:rsidR="00D5253B" w:rsidRPr="00C00DA6" w:rsidRDefault="00D5253B" w:rsidP="00CF7FE7">
            <w:pPr>
              <w:spacing w:before="60"/>
              <w:rPr>
                <w:szCs w:val="20"/>
              </w:rPr>
            </w:pPr>
            <w:r w:rsidRPr="00C00DA6">
              <w:rPr>
                <w:szCs w:val="20"/>
              </w:rPr>
              <w:t>0..1</w:t>
            </w:r>
          </w:p>
        </w:tc>
        <w:tc>
          <w:tcPr>
            <w:tcW w:w="360" w:type="dxa"/>
          </w:tcPr>
          <w:p w:rsidR="00D5253B" w:rsidRPr="00C00DA6" w:rsidRDefault="00D5253B" w:rsidP="00CF7FE7">
            <w:pPr>
              <w:spacing w:before="60"/>
              <w:rPr>
                <w:szCs w:val="20"/>
              </w:rPr>
            </w:pPr>
            <w:r w:rsidRPr="00C00DA6">
              <w:rPr>
                <w:szCs w:val="20"/>
              </w:rPr>
              <w:t>N</w:t>
            </w:r>
          </w:p>
        </w:tc>
        <w:tc>
          <w:tcPr>
            <w:tcW w:w="2268" w:type="dxa"/>
          </w:tcPr>
          <w:p w:rsidR="00D5253B" w:rsidRPr="00C00DA6" w:rsidRDefault="00D5253B" w:rsidP="00CF7FE7">
            <w:pPr>
              <w:spacing w:before="60"/>
              <w:rPr>
                <w:szCs w:val="20"/>
              </w:rPr>
            </w:pPr>
            <w:r w:rsidRPr="00C00DA6">
              <w:rPr>
                <w:szCs w:val="20"/>
              </w:rPr>
              <w:t>Identifies the user or instance of the requesting application.</w:t>
            </w:r>
          </w:p>
        </w:tc>
      </w:tr>
      <w:tr w:rsidR="00D5253B" w:rsidRPr="00C00DA6" w:rsidTr="00CF7FE7">
        <w:trPr>
          <w:cantSplit/>
        </w:trPr>
        <w:tc>
          <w:tcPr>
            <w:tcW w:w="3618" w:type="dxa"/>
          </w:tcPr>
          <w:p w:rsidR="00D5253B" w:rsidRPr="00C00DA6" w:rsidRDefault="00D5253B" w:rsidP="00CF7FE7">
            <w:pPr>
              <w:spacing w:before="60"/>
              <w:rPr>
                <w:szCs w:val="20"/>
              </w:rPr>
            </w:pPr>
            <w:r w:rsidRPr="00C00DA6">
              <w:rPr>
                <w:szCs w:val="20"/>
              </w:rPr>
              <w:tab/>
            </w:r>
            <w:r w:rsidRPr="00C00DA6">
              <w:rPr>
                <w:szCs w:val="20"/>
              </w:rPr>
              <w:tab/>
            </w:r>
            <w:r w:rsidRPr="00C00DA6">
              <w:rPr>
                <w:noProof/>
                <w:szCs w:val="20"/>
              </w:rPr>
              <w:drawing>
                <wp:inline distT="0" distB="0" distL="0" distR="0" wp14:anchorId="0211A370" wp14:editId="79B7A9DE">
                  <wp:extent cx="136525" cy="136525"/>
                  <wp:effectExtent l="0" t="0" r="0" b="0"/>
                  <wp:docPr id="1160" name="Picture 1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C00DA6">
              <w:rPr>
                <w:szCs w:val="20"/>
              </w:rPr>
              <w:t>BIASOperationName</w:t>
            </w:r>
          </w:p>
        </w:tc>
        <w:tc>
          <w:tcPr>
            <w:tcW w:w="2700" w:type="dxa"/>
          </w:tcPr>
          <w:p w:rsidR="00D5253B" w:rsidRPr="00C00DA6" w:rsidRDefault="00D5253B" w:rsidP="00CF7FE7">
            <w:pPr>
              <w:spacing w:before="60"/>
            </w:pPr>
            <w:r w:rsidRPr="00C00DA6">
              <w:t>string</w:t>
            </w:r>
          </w:p>
        </w:tc>
        <w:tc>
          <w:tcPr>
            <w:tcW w:w="630" w:type="dxa"/>
          </w:tcPr>
          <w:p w:rsidR="00D5253B" w:rsidRPr="00C00DA6" w:rsidRDefault="00D5253B" w:rsidP="00CF7FE7">
            <w:pPr>
              <w:spacing w:before="60"/>
              <w:rPr>
                <w:szCs w:val="20"/>
              </w:rPr>
            </w:pPr>
            <w:r w:rsidRPr="00C00DA6">
              <w:rPr>
                <w:szCs w:val="20"/>
              </w:rPr>
              <w:t>0..1</w:t>
            </w:r>
          </w:p>
        </w:tc>
        <w:tc>
          <w:tcPr>
            <w:tcW w:w="360" w:type="dxa"/>
          </w:tcPr>
          <w:p w:rsidR="00D5253B" w:rsidRPr="00C00DA6" w:rsidRDefault="00D5253B" w:rsidP="00CF7FE7">
            <w:pPr>
              <w:spacing w:before="60"/>
              <w:rPr>
                <w:szCs w:val="20"/>
              </w:rPr>
            </w:pPr>
            <w:r w:rsidRPr="00C00DA6">
              <w:rPr>
                <w:szCs w:val="20"/>
              </w:rPr>
              <w:t>N</w:t>
            </w:r>
          </w:p>
        </w:tc>
        <w:tc>
          <w:tcPr>
            <w:tcW w:w="2268" w:type="dxa"/>
          </w:tcPr>
          <w:p w:rsidR="00D5253B" w:rsidRPr="00C00DA6" w:rsidRDefault="00D5253B" w:rsidP="00CF7FE7">
            <w:pPr>
              <w:spacing w:before="60"/>
              <w:rPr>
                <w:szCs w:val="20"/>
              </w:rPr>
            </w:pPr>
            <w:r w:rsidRPr="00C00DA6">
              <w:rPr>
                <w:szCs w:val="20"/>
              </w:rPr>
              <w:t>Identifies the BIAS operation that is being requested: “Get</w:t>
            </w:r>
            <w:r>
              <w:rPr>
                <w:szCs w:val="20"/>
              </w:rPr>
              <w:t>Deletion</w:t>
            </w:r>
            <w:r w:rsidRPr="00C00DA6">
              <w:rPr>
                <w:szCs w:val="20"/>
              </w:rPr>
              <w:t>Results”.</w:t>
            </w:r>
          </w:p>
        </w:tc>
      </w:tr>
      <w:tr w:rsidR="00D5253B" w:rsidRPr="00C00DA6" w:rsidTr="00CF7FE7">
        <w:trPr>
          <w:cantSplit/>
        </w:trPr>
        <w:tc>
          <w:tcPr>
            <w:tcW w:w="3618" w:type="dxa"/>
          </w:tcPr>
          <w:p w:rsidR="00D5253B" w:rsidRPr="00C00DA6" w:rsidRDefault="00D5253B" w:rsidP="00CF7FE7">
            <w:pPr>
              <w:spacing w:before="60"/>
              <w:rPr>
                <w:szCs w:val="20"/>
              </w:rPr>
            </w:pPr>
            <w:r w:rsidRPr="00C00DA6">
              <w:rPr>
                <w:szCs w:val="20"/>
              </w:rPr>
              <w:tab/>
            </w:r>
            <w:r w:rsidRPr="00C00DA6">
              <w:rPr>
                <w:noProof/>
                <w:szCs w:val="20"/>
              </w:rPr>
              <w:drawing>
                <wp:inline distT="0" distB="0" distL="0" distR="0" wp14:anchorId="15FCB3F9" wp14:editId="1A91077D">
                  <wp:extent cx="136525" cy="136525"/>
                  <wp:effectExtent l="0" t="0" r="0" b="0"/>
                  <wp:docPr id="1161" name="Picture 1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C00DA6">
              <w:rPr>
                <w:szCs w:val="20"/>
              </w:rPr>
              <w:t>Token</w:t>
            </w:r>
          </w:p>
        </w:tc>
        <w:tc>
          <w:tcPr>
            <w:tcW w:w="2700" w:type="dxa"/>
          </w:tcPr>
          <w:p w:rsidR="00D5253B" w:rsidRPr="00C00DA6" w:rsidRDefault="005E732B" w:rsidP="00CF7FE7">
            <w:pPr>
              <w:spacing w:before="60"/>
              <w:rPr>
                <w:bCs/>
                <w:iCs/>
                <w:color w:val="0000FF"/>
                <w:u w:val="single"/>
              </w:rPr>
            </w:pPr>
            <w:hyperlink w:anchor="_TokenType" w:history="1">
              <w:r w:rsidR="00D5253B" w:rsidRPr="00C00DA6">
                <w:rPr>
                  <w:color w:val="0000EE"/>
                  <w:u w:val="single"/>
                </w:rPr>
                <w:t>TokenType</w:t>
              </w:r>
            </w:hyperlink>
          </w:p>
        </w:tc>
        <w:tc>
          <w:tcPr>
            <w:tcW w:w="630" w:type="dxa"/>
          </w:tcPr>
          <w:p w:rsidR="00D5253B" w:rsidRPr="00C00DA6" w:rsidRDefault="00D5253B" w:rsidP="00CF7FE7">
            <w:pPr>
              <w:spacing w:before="60"/>
              <w:rPr>
                <w:szCs w:val="20"/>
              </w:rPr>
            </w:pPr>
            <w:r w:rsidRPr="00C00DA6">
              <w:rPr>
                <w:szCs w:val="20"/>
              </w:rPr>
              <w:t>1</w:t>
            </w:r>
          </w:p>
        </w:tc>
        <w:tc>
          <w:tcPr>
            <w:tcW w:w="360" w:type="dxa"/>
          </w:tcPr>
          <w:p w:rsidR="00D5253B" w:rsidRPr="00C00DA6" w:rsidRDefault="00D5253B" w:rsidP="00CF7FE7">
            <w:pPr>
              <w:spacing w:before="60"/>
              <w:rPr>
                <w:szCs w:val="20"/>
              </w:rPr>
            </w:pPr>
            <w:r w:rsidRPr="00C00DA6">
              <w:rPr>
                <w:szCs w:val="20"/>
              </w:rPr>
              <w:t>Y</w:t>
            </w:r>
          </w:p>
        </w:tc>
        <w:tc>
          <w:tcPr>
            <w:tcW w:w="2268" w:type="dxa"/>
          </w:tcPr>
          <w:p w:rsidR="00D5253B" w:rsidRPr="00C00DA6" w:rsidRDefault="00D5253B" w:rsidP="00CF7FE7">
            <w:pPr>
              <w:spacing w:before="60"/>
              <w:rPr>
                <w:szCs w:val="20"/>
              </w:rPr>
            </w:pPr>
            <w:r w:rsidRPr="00C00DA6">
              <w:rPr>
                <w:szCs w:val="20"/>
              </w:rPr>
              <w:t xml:space="preserve">A value used to retrieve the results of the </w:t>
            </w:r>
            <w:r>
              <w:rPr>
                <w:szCs w:val="20"/>
              </w:rPr>
              <w:t>Delete</w:t>
            </w:r>
            <w:r w:rsidRPr="00C00DA6">
              <w:rPr>
                <w:szCs w:val="20"/>
              </w:rPr>
              <w:t xml:space="preserve"> request.</w:t>
            </w:r>
          </w:p>
        </w:tc>
      </w:tr>
      <w:tr w:rsidR="00D5253B" w:rsidRPr="00C00DA6" w:rsidTr="00CF7FE7">
        <w:tc>
          <w:tcPr>
            <w:tcW w:w="3618" w:type="dxa"/>
          </w:tcPr>
          <w:p w:rsidR="00D5253B" w:rsidRPr="00C00DA6" w:rsidRDefault="00D5253B" w:rsidP="00CF7FE7">
            <w:pPr>
              <w:spacing w:before="60"/>
              <w:rPr>
                <w:rFonts w:cs="Arial"/>
                <w:szCs w:val="20"/>
              </w:rPr>
            </w:pPr>
            <w:r w:rsidRPr="00C00DA6">
              <w:rPr>
                <w:rFonts w:cs="Arial"/>
                <w:szCs w:val="20"/>
              </w:rPr>
              <w:tab/>
            </w:r>
            <w:r w:rsidRPr="00C00DA6">
              <w:rPr>
                <w:rFonts w:cs="Arial"/>
                <w:szCs w:val="20"/>
              </w:rPr>
              <w:tab/>
            </w:r>
            <w:r w:rsidRPr="00C00DA6">
              <w:rPr>
                <w:rFonts w:cs="Arial"/>
                <w:noProof/>
                <w:szCs w:val="20"/>
              </w:rPr>
              <w:drawing>
                <wp:inline distT="0" distB="0" distL="0" distR="0" wp14:anchorId="48D90A72" wp14:editId="49728E8E">
                  <wp:extent cx="136525" cy="136525"/>
                  <wp:effectExtent l="0" t="0" r="0" b="0"/>
                  <wp:docPr id="1162" name="Picture 1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C00DA6">
              <w:rPr>
                <w:rFonts w:cs="Arial"/>
                <w:szCs w:val="20"/>
              </w:rPr>
              <w:t>TokenValue</w:t>
            </w:r>
          </w:p>
        </w:tc>
        <w:tc>
          <w:tcPr>
            <w:tcW w:w="2700" w:type="dxa"/>
          </w:tcPr>
          <w:p w:rsidR="00D5253B" w:rsidRPr="00C00DA6" w:rsidRDefault="00D5253B" w:rsidP="00CF7FE7">
            <w:pPr>
              <w:spacing w:before="60"/>
              <w:rPr>
                <w:szCs w:val="20"/>
              </w:rPr>
            </w:pPr>
            <w:r w:rsidRPr="00C00DA6">
              <w:rPr>
                <w:szCs w:val="20"/>
              </w:rPr>
              <w:t>string</w:t>
            </w:r>
          </w:p>
        </w:tc>
        <w:tc>
          <w:tcPr>
            <w:tcW w:w="630" w:type="dxa"/>
          </w:tcPr>
          <w:p w:rsidR="00D5253B" w:rsidRPr="00C00DA6" w:rsidRDefault="00D5253B" w:rsidP="00CF7FE7">
            <w:pPr>
              <w:spacing w:before="60"/>
              <w:rPr>
                <w:szCs w:val="20"/>
              </w:rPr>
            </w:pPr>
            <w:r w:rsidRPr="00C00DA6">
              <w:rPr>
                <w:szCs w:val="20"/>
              </w:rPr>
              <w:t>1</w:t>
            </w:r>
          </w:p>
        </w:tc>
        <w:tc>
          <w:tcPr>
            <w:tcW w:w="360" w:type="dxa"/>
          </w:tcPr>
          <w:p w:rsidR="00D5253B" w:rsidRPr="00C00DA6" w:rsidRDefault="00D5253B" w:rsidP="00CF7FE7">
            <w:pPr>
              <w:spacing w:before="60"/>
              <w:rPr>
                <w:szCs w:val="20"/>
              </w:rPr>
            </w:pPr>
            <w:r w:rsidRPr="00C00DA6">
              <w:rPr>
                <w:szCs w:val="20"/>
              </w:rPr>
              <w:t>Y</w:t>
            </w:r>
          </w:p>
        </w:tc>
        <w:tc>
          <w:tcPr>
            <w:tcW w:w="2268" w:type="dxa"/>
          </w:tcPr>
          <w:p w:rsidR="00D5253B" w:rsidRPr="00C00DA6" w:rsidRDefault="00D5253B" w:rsidP="00CF7FE7">
            <w:pPr>
              <w:spacing w:before="60"/>
              <w:rPr>
                <w:szCs w:val="20"/>
              </w:rPr>
            </w:pPr>
            <w:r w:rsidRPr="00C00DA6">
              <w:rPr>
                <w:szCs w:val="20"/>
              </w:rPr>
              <w:t>A value returned by the implementing system that is used to retrieve the results to an operation at a later time.</w:t>
            </w:r>
          </w:p>
        </w:tc>
      </w:tr>
      <w:tr w:rsidR="00D5253B" w:rsidRPr="00C00DA6" w:rsidTr="00CF7FE7">
        <w:tc>
          <w:tcPr>
            <w:tcW w:w="3618" w:type="dxa"/>
          </w:tcPr>
          <w:p w:rsidR="00D5253B" w:rsidRPr="00C00DA6" w:rsidRDefault="00D5253B" w:rsidP="00CF7FE7">
            <w:pPr>
              <w:spacing w:before="60"/>
              <w:rPr>
                <w:szCs w:val="20"/>
              </w:rPr>
            </w:pPr>
            <w:r w:rsidRPr="00C00DA6">
              <w:rPr>
                <w:szCs w:val="20"/>
              </w:rPr>
              <w:tab/>
            </w:r>
            <w:r w:rsidRPr="00C00DA6">
              <w:rPr>
                <w:szCs w:val="20"/>
              </w:rPr>
              <w:tab/>
            </w:r>
            <w:r w:rsidRPr="00C00DA6">
              <w:rPr>
                <w:noProof/>
                <w:szCs w:val="20"/>
              </w:rPr>
              <w:drawing>
                <wp:inline distT="0" distB="0" distL="0" distR="0" wp14:anchorId="4AD3C0F1" wp14:editId="389DB1D9">
                  <wp:extent cx="136525" cy="136525"/>
                  <wp:effectExtent l="0" t="0" r="0" b="0"/>
                  <wp:docPr id="1163" name="Picture 1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C00DA6">
              <w:rPr>
                <w:szCs w:val="20"/>
              </w:rPr>
              <w:t>Expiration</w:t>
            </w:r>
          </w:p>
        </w:tc>
        <w:tc>
          <w:tcPr>
            <w:tcW w:w="2700" w:type="dxa"/>
          </w:tcPr>
          <w:p w:rsidR="00D5253B" w:rsidRPr="00C00DA6" w:rsidRDefault="00D5253B" w:rsidP="00CF7FE7">
            <w:pPr>
              <w:spacing w:before="60"/>
              <w:rPr>
                <w:szCs w:val="20"/>
              </w:rPr>
            </w:pPr>
            <w:r w:rsidRPr="00C00DA6">
              <w:rPr>
                <w:szCs w:val="20"/>
              </w:rPr>
              <w:t>date</w:t>
            </w:r>
          </w:p>
        </w:tc>
        <w:tc>
          <w:tcPr>
            <w:tcW w:w="630" w:type="dxa"/>
          </w:tcPr>
          <w:p w:rsidR="00D5253B" w:rsidRPr="00C00DA6" w:rsidRDefault="00D5253B" w:rsidP="00CF7FE7">
            <w:pPr>
              <w:spacing w:before="60"/>
              <w:rPr>
                <w:szCs w:val="20"/>
              </w:rPr>
            </w:pPr>
            <w:r w:rsidRPr="00C00DA6">
              <w:rPr>
                <w:szCs w:val="20"/>
              </w:rPr>
              <w:t>1</w:t>
            </w:r>
          </w:p>
        </w:tc>
        <w:tc>
          <w:tcPr>
            <w:tcW w:w="360" w:type="dxa"/>
          </w:tcPr>
          <w:p w:rsidR="00D5253B" w:rsidRPr="00C00DA6" w:rsidRDefault="00D5253B" w:rsidP="00CF7FE7">
            <w:pPr>
              <w:spacing w:before="60"/>
              <w:rPr>
                <w:szCs w:val="20"/>
              </w:rPr>
            </w:pPr>
            <w:r w:rsidRPr="00C00DA6">
              <w:rPr>
                <w:szCs w:val="20"/>
              </w:rPr>
              <w:t>Y</w:t>
            </w:r>
          </w:p>
        </w:tc>
        <w:tc>
          <w:tcPr>
            <w:tcW w:w="2268" w:type="dxa"/>
          </w:tcPr>
          <w:p w:rsidR="00D5253B" w:rsidRPr="00C00DA6" w:rsidRDefault="00D5253B" w:rsidP="00CF7FE7">
            <w:pPr>
              <w:spacing w:before="60"/>
              <w:rPr>
                <w:szCs w:val="20"/>
              </w:rPr>
            </w:pPr>
            <w:r w:rsidRPr="00C00DA6">
              <w:rPr>
                <w:szCs w:val="20"/>
              </w:rPr>
              <w:t>A date and time at which point the token expires and the operation results are no longer guaranteed to be available.</w:t>
            </w:r>
          </w:p>
        </w:tc>
      </w:tr>
    </w:tbl>
    <w:p w:rsidR="00D5253B" w:rsidRPr="00C00DA6" w:rsidRDefault="00D5253B" w:rsidP="00D5253B">
      <w:pPr>
        <w:keepNext/>
        <w:keepLines/>
        <w:numPr>
          <w:ilvl w:val="4"/>
          <w:numId w:val="0"/>
        </w:numPr>
        <w:spacing w:before="200" w:after="120"/>
        <w:ind w:left="1152" w:hanging="1152"/>
        <w:outlineLvl w:val="4"/>
        <w:rPr>
          <w:b/>
          <w:bCs/>
          <w:color w:val="3B006F"/>
          <w:kern w:val="32"/>
          <w:sz w:val="24"/>
          <w:szCs w:val="26"/>
          <w:lang w:val="x-none" w:eastAsia="x-none"/>
        </w:rPr>
      </w:pPr>
      <w:r w:rsidRPr="00C00DA6">
        <w:rPr>
          <w:b/>
          <w:bCs/>
          <w:color w:val="3B006F"/>
          <w:kern w:val="32"/>
          <w:sz w:val="24"/>
          <w:szCs w:val="26"/>
          <w:lang w:val="x-none" w:eastAsia="x-none"/>
        </w:rPr>
        <w:t>Response Message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08"/>
        <w:gridCol w:w="2076"/>
        <w:gridCol w:w="550"/>
        <w:gridCol w:w="361"/>
        <w:gridCol w:w="2881"/>
      </w:tblGrid>
      <w:tr w:rsidR="00D5253B" w:rsidRPr="00C00DA6" w:rsidTr="00CF7FE7">
        <w:trPr>
          <w:cantSplit/>
          <w:tblHeader/>
        </w:trPr>
        <w:tc>
          <w:tcPr>
            <w:tcW w:w="3708" w:type="dxa"/>
          </w:tcPr>
          <w:p w:rsidR="00D5253B" w:rsidRPr="00C00DA6" w:rsidRDefault="00D5253B" w:rsidP="00CF7FE7">
            <w:pPr>
              <w:keepNext/>
              <w:spacing w:before="60"/>
              <w:rPr>
                <w:b/>
                <w:szCs w:val="20"/>
              </w:rPr>
            </w:pPr>
            <w:r w:rsidRPr="00C00DA6">
              <w:rPr>
                <w:b/>
                <w:szCs w:val="20"/>
              </w:rPr>
              <w:t>Field</w:t>
            </w:r>
          </w:p>
        </w:tc>
        <w:tc>
          <w:tcPr>
            <w:tcW w:w="2076" w:type="dxa"/>
          </w:tcPr>
          <w:p w:rsidR="00D5253B" w:rsidRPr="00C00DA6" w:rsidRDefault="00D5253B" w:rsidP="00CF7FE7">
            <w:pPr>
              <w:keepNext/>
              <w:spacing w:before="60"/>
              <w:rPr>
                <w:b/>
                <w:szCs w:val="20"/>
              </w:rPr>
            </w:pPr>
            <w:r w:rsidRPr="00C00DA6">
              <w:rPr>
                <w:b/>
                <w:szCs w:val="20"/>
              </w:rPr>
              <w:t>Type</w:t>
            </w:r>
          </w:p>
        </w:tc>
        <w:tc>
          <w:tcPr>
            <w:tcW w:w="550" w:type="dxa"/>
          </w:tcPr>
          <w:p w:rsidR="00D5253B" w:rsidRPr="00C00DA6" w:rsidRDefault="00D5253B" w:rsidP="00CF7FE7">
            <w:pPr>
              <w:keepNext/>
              <w:spacing w:before="60"/>
              <w:rPr>
                <w:b/>
                <w:szCs w:val="20"/>
              </w:rPr>
            </w:pPr>
            <w:r w:rsidRPr="00C00DA6">
              <w:rPr>
                <w:b/>
                <w:szCs w:val="20"/>
              </w:rPr>
              <w:t>#</w:t>
            </w:r>
          </w:p>
        </w:tc>
        <w:tc>
          <w:tcPr>
            <w:tcW w:w="361" w:type="dxa"/>
          </w:tcPr>
          <w:p w:rsidR="00D5253B" w:rsidRPr="00C00DA6" w:rsidRDefault="00D5253B" w:rsidP="00CF7FE7">
            <w:pPr>
              <w:keepNext/>
              <w:spacing w:before="60"/>
              <w:rPr>
                <w:b/>
                <w:szCs w:val="20"/>
              </w:rPr>
            </w:pPr>
            <w:r w:rsidRPr="00C00DA6">
              <w:rPr>
                <w:b/>
                <w:szCs w:val="20"/>
              </w:rPr>
              <w:t>?</w:t>
            </w:r>
          </w:p>
        </w:tc>
        <w:tc>
          <w:tcPr>
            <w:tcW w:w="2881" w:type="dxa"/>
          </w:tcPr>
          <w:p w:rsidR="00D5253B" w:rsidRPr="00C00DA6" w:rsidRDefault="00D5253B" w:rsidP="00CF7FE7">
            <w:pPr>
              <w:keepNext/>
              <w:spacing w:before="60"/>
              <w:rPr>
                <w:b/>
                <w:szCs w:val="20"/>
              </w:rPr>
            </w:pPr>
            <w:r w:rsidRPr="00C00DA6">
              <w:rPr>
                <w:b/>
                <w:szCs w:val="20"/>
              </w:rPr>
              <w:t>Meaning</w:t>
            </w:r>
          </w:p>
        </w:tc>
      </w:tr>
      <w:tr w:rsidR="00D5253B" w:rsidRPr="00C00DA6" w:rsidTr="00CF7FE7">
        <w:trPr>
          <w:cantSplit/>
        </w:trPr>
        <w:tc>
          <w:tcPr>
            <w:tcW w:w="3708" w:type="dxa"/>
          </w:tcPr>
          <w:p w:rsidR="00D5253B" w:rsidRPr="00C00DA6" w:rsidRDefault="00D5253B" w:rsidP="00CF7FE7">
            <w:pPr>
              <w:spacing w:before="60"/>
              <w:rPr>
                <w:szCs w:val="20"/>
              </w:rPr>
            </w:pPr>
            <w:bookmarkStart w:id="695" w:name="GetDeletionResultsResponse"/>
            <w:bookmarkEnd w:id="695"/>
            <w:r w:rsidRPr="00C00DA6">
              <w:rPr>
                <w:szCs w:val="20"/>
              </w:rPr>
              <w:t>Get</w:t>
            </w:r>
            <w:r>
              <w:rPr>
                <w:szCs w:val="20"/>
              </w:rPr>
              <w:t>Deletion</w:t>
            </w:r>
            <w:r w:rsidRPr="00C00DA6">
              <w:rPr>
                <w:szCs w:val="20"/>
              </w:rPr>
              <w:t>ResultsResponse</w:t>
            </w:r>
          </w:p>
        </w:tc>
        <w:tc>
          <w:tcPr>
            <w:tcW w:w="2076" w:type="dxa"/>
          </w:tcPr>
          <w:p w:rsidR="00D5253B" w:rsidRPr="00C00DA6" w:rsidRDefault="00D5253B" w:rsidP="00CF7FE7">
            <w:pPr>
              <w:spacing w:before="60"/>
              <w:rPr>
                <w:szCs w:val="20"/>
              </w:rPr>
            </w:pPr>
          </w:p>
        </w:tc>
        <w:tc>
          <w:tcPr>
            <w:tcW w:w="550" w:type="dxa"/>
          </w:tcPr>
          <w:p w:rsidR="00D5253B" w:rsidRPr="00C00DA6" w:rsidRDefault="00D5253B" w:rsidP="00CF7FE7">
            <w:pPr>
              <w:spacing w:before="60"/>
              <w:rPr>
                <w:szCs w:val="20"/>
              </w:rPr>
            </w:pPr>
          </w:p>
        </w:tc>
        <w:tc>
          <w:tcPr>
            <w:tcW w:w="361" w:type="dxa"/>
          </w:tcPr>
          <w:p w:rsidR="00D5253B" w:rsidRPr="00C00DA6" w:rsidRDefault="00D5253B" w:rsidP="00CF7FE7">
            <w:pPr>
              <w:spacing w:before="60"/>
              <w:rPr>
                <w:szCs w:val="20"/>
              </w:rPr>
            </w:pPr>
            <w:r w:rsidRPr="00C00DA6">
              <w:rPr>
                <w:szCs w:val="20"/>
              </w:rPr>
              <w:t>Y</w:t>
            </w:r>
          </w:p>
        </w:tc>
        <w:tc>
          <w:tcPr>
            <w:tcW w:w="2881" w:type="dxa"/>
          </w:tcPr>
          <w:p w:rsidR="00D5253B" w:rsidRPr="00C00DA6" w:rsidRDefault="00D5253B" w:rsidP="00CF7FE7">
            <w:pPr>
              <w:spacing w:before="60"/>
              <w:rPr>
                <w:szCs w:val="20"/>
              </w:rPr>
            </w:pPr>
            <w:r w:rsidRPr="00C00DA6">
              <w:rPr>
                <w:szCs w:val="20"/>
              </w:rPr>
              <w:t>The response to a Get</w:t>
            </w:r>
            <w:r>
              <w:rPr>
                <w:szCs w:val="20"/>
              </w:rPr>
              <w:t>Deletion</w:t>
            </w:r>
            <w:r w:rsidRPr="00C00DA6">
              <w:rPr>
                <w:szCs w:val="20"/>
              </w:rPr>
              <w:t>Results operation.</w:t>
            </w:r>
          </w:p>
        </w:tc>
      </w:tr>
      <w:tr w:rsidR="00D5253B" w:rsidRPr="00C00DA6" w:rsidTr="00CF7FE7">
        <w:trPr>
          <w:cantSplit/>
        </w:trPr>
        <w:tc>
          <w:tcPr>
            <w:tcW w:w="3708" w:type="dxa"/>
          </w:tcPr>
          <w:p w:rsidR="00D5253B" w:rsidRPr="00C00DA6" w:rsidRDefault="00D5253B" w:rsidP="00CF7FE7">
            <w:pPr>
              <w:spacing w:before="60"/>
              <w:rPr>
                <w:szCs w:val="20"/>
              </w:rPr>
            </w:pPr>
            <w:r w:rsidRPr="00C00DA6">
              <w:rPr>
                <w:rFonts w:cs="Arial"/>
                <w:noProof/>
                <w:szCs w:val="20"/>
              </w:rPr>
              <w:drawing>
                <wp:inline distT="0" distB="0" distL="0" distR="0" wp14:anchorId="14BC9293" wp14:editId="214FC27C">
                  <wp:extent cx="136525" cy="136525"/>
                  <wp:effectExtent l="0" t="0" r="0" b="0"/>
                  <wp:docPr id="1164" name="Picture 1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C00DA6">
              <w:rPr>
                <w:szCs w:val="20"/>
              </w:rPr>
              <w:t>Get</w:t>
            </w:r>
            <w:r>
              <w:rPr>
                <w:szCs w:val="20"/>
              </w:rPr>
              <w:t>Deletion</w:t>
            </w:r>
            <w:r w:rsidRPr="00C00DA6">
              <w:rPr>
                <w:szCs w:val="20"/>
              </w:rPr>
              <w:t>ResultsResponsePackage</w:t>
            </w:r>
          </w:p>
        </w:tc>
        <w:tc>
          <w:tcPr>
            <w:tcW w:w="2076" w:type="dxa"/>
          </w:tcPr>
          <w:p w:rsidR="00D5253B" w:rsidRPr="00C00DA6" w:rsidRDefault="00D5253B" w:rsidP="00CF7FE7">
            <w:pPr>
              <w:spacing w:before="60"/>
              <w:rPr>
                <w:szCs w:val="20"/>
              </w:rPr>
            </w:pPr>
          </w:p>
        </w:tc>
        <w:tc>
          <w:tcPr>
            <w:tcW w:w="550" w:type="dxa"/>
          </w:tcPr>
          <w:p w:rsidR="00D5253B" w:rsidRPr="00C00DA6" w:rsidRDefault="00D5253B" w:rsidP="00CF7FE7">
            <w:pPr>
              <w:spacing w:before="60"/>
              <w:rPr>
                <w:szCs w:val="20"/>
              </w:rPr>
            </w:pPr>
            <w:r w:rsidRPr="00C00DA6">
              <w:rPr>
                <w:szCs w:val="20"/>
              </w:rPr>
              <w:t>1</w:t>
            </w:r>
          </w:p>
        </w:tc>
        <w:tc>
          <w:tcPr>
            <w:tcW w:w="361" w:type="dxa"/>
          </w:tcPr>
          <w:p w:rsidR="00D5253B" w:rsidRPr="00C00DA6" w:rsidRDefault="00D5253B" w:rsidP="00CF7FE7">
            <w:pPr>
              <w:spacing w:before="60"/>
              <w:rPr>
                <w:szCs w:val="20"/>
              </w:rPr>
            </w:pPr>
            <w:r w:rsidRPr="00C00DA6">
              <w:rPr>
                <w:szCs w:val="20"/>
              </w:rPr>
              <w:t>Y</w:t>
            </w:r>
          </w:p>
        </w:tc>
        <w:tc>
          <w:tcPr>
            <w:tcW w:w="2881" w:type="dxa"/>
          </w:tcPr>
          <w:p w:rsidR="00D5253B" w:rsidRPr="00C00DA6" w:rsidRDefault="00D5253B" w:rsidP="00CF7FE7">
            <w:pPr>
              <w:spacing w:before="60"/>
              <w:rPr>
                <w:szCs w:val="20"/>
              </w:rPr>
            </w:pPr>
          </w:p>
        </w:tc>
      </w:tr>
      <w:tr w:rsidR="00D5253B" w:rsidRPr="00C00DA6" w:rsidTr="00CF7FE7">
        <w:trPr>
          <w:cantSplit/>
        </w:trPr>
        <w:tc>
          <w:tcPr>
            <w:tcW w:w="3708" w:type="dxa"/>
          </w:tcPr>
          <w:p w:rsidR="00D5253B" w:rsidRPr="00C00DA6" w:rsidRDefault="00D5253B" w:rsidP="00CF7FE7">
            <w:pPr>
              <w:spacing w:before="60"/>
              <w:rPr>
                <w:rFonts w:cs="Arial"/>
                <w:szCs w:val="20"/>
              </w:rPr>
            </w:pPr>
            <w:r w:rsidRPr="00C00DA6">
              <w:rPr>
                <w:rFonts w:cs="Arial"/>
                <w:szCs w:val="20"/>
              </w:rPr>
              <w:tab/>
            </w:r>
            <w:r w:rsidRPr="00C00DA6">
              <w:rPr>
                <w:rFonts w:cs="Arial"/>
                <w:noProof/>
                <w:szCs w:val="20"/>
              </w:rPr>
              <w:drawing>
                <wp:inline distT="0" distB="0" distL="0" distR="0" wp14:anchorId="0BE4C18D" wp14:editId="61E20208">
                  <wp:extent cx="136525" cy="136525"/>
                  <wp:effectExtent l="0" t="0" r="0" b="0"/>
                  <wp:docPr id="1165" name="Picture 1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C00DA6">
              <w:rPr>
                <w:rFonts w:cs="Arial"/>
                <w:szCs w:val="20"/>
              </w:rPr>
              <w:t>ResponseStatus</w:t>
            </w:r>
          </w:p>
        </w:tc>
        <w:tc>
          <w:tcPr>
            <w:tcW w:w="2076" w:type="dxa"/>
          </w:tcPr>
          <w:p w:rsidR="00D5253B" w:rsidRPr="00C00DA6" w:rsidRDefault="005E732B" w:rsidP="00CF7FE7">
            <w:pPr>
              <w:spacing w:before="60"/>
              <w:rPr>
                <w:bCs/>
                <w:iCs/>
                <w:color w:val="0000FF"/>
                <w:u w:val="single"/>
              </w:rPr>
            </w:pPr>
            <w:hyperlink w:anchor="_ResponseStatus" w:history="1">
              <w:r w:rsidR="00D5253B" w:rsidRPr="00C00DA6">
                <w:rPr>
                  <w:color w:val="0000EE"/>
                  <w:u w:val="single"/>
                </w:rPr>
                <w:t>ResponseStatus</w:t>
              </w:r>
            </w:hyperlink>
          </w:p>
        </w:tc>
        <w:tc>
          <w:tcPr>
            <w:tcW w:w="550" w:type="dxa"/>
          </w:tcPr>
          <w:p w:rsidR="00D5253B" w:rsidRPr="00C00DA6" w:rsidRDefault="00D5253B" w:rsidP="00CF7FE7">
            <w:pPr>
              <w:spacing w:before="60"/>
              <w:rPr>
                <w:szCs w:val="20"/>
              </w:rPr>
            </w:pPr>
            <w:r w:rsidRPr="00C00DA6">
              <w:rPr>
                <w:szCs w:val="20"/>
              </w:rPr>
              <w:t>1</w:t>
            </w:r>
          </w:p>
        </w:tc>
        <w:tc>
          <w:tcPr>
            <w:tcW w:w="361" w:type="dxa"/>
          </w:tcPr>
          <w:p w:rsidR="00D5253B" w:rsidRPr="00C00DA6" w:rsidRDefault="00D5253B" w:rsidP="00CF7FE7">
            <w:pPr>
              <w:spacing w:before="60"/>
              <w:rPr>
                <w:szCs w:val="20"/>
              </w:rPr>
            </w:pPr>
            <w:r w:rsidRPr="00C00DA6">
              <w:rPr>
                <w:szCs w:val="20"/>
              </w:rPr>
              <w:t>Y</w:t>
            </w:r>
          </w:p>
        </w:tc>
        <w:tc>
          <w:tcPr>
            <w:tcW w:w="2881" w:type="dxa"/>
          </w:tcPr>
          <w:p w:rsidR="00D5253B" w:rsidRPr="00C00DA6" w:rsidRDefault="00D5253B" w:rsidP="00CF7FE7">
            <w:pPr>
              <w:spacing w:before="60"/>
              <w:rPr>
                <w:szCs w:val="20"/>
              </w:rPr>
            </w:pPr>
            <w:r w:rsidRPr="00C00DA6">
              <w:rPr>
                <w:szCs w:val="20"/>
              </w:rPr>
              <w:t>Returned status for the operation.</w:t>
            </w:r>
          </w:p>
        </w:tc>
      </w:tr>
      <w:tr w:rsidR="00D5253B" w:rsidRPr="00C00DA6" w:rsidTr="00CF7FE7">
        <w:trPr>
          <w:cantSplit/>
        </w:trPr>
        <w:tc>
          <w:tcPr>
            <w:tcW w:w="3708" w:type="dxa"/>
          </w:tcPr>
          <w:p w:rsidR="00D5253B" w:rsidRPr="00C00DA6" w:rsidRDefault="00D5253B" w:rsidP="00CF7FE7">
            <w:pPr>
              <w:spacing w:before="60"/>
              <w:rPr>
                <w:szCs w:val="20"/>
              </w:rPr>
            </w:pPr>
            <w:r w:rsidRPr="00C00DA6">
              <w:rPr>
                <w:szCs w:val="20"/>
              </w:rPr>
              <w:tab/>
            </w:r>
            <w:r w:rsidRPr="00C00DA6">
              <w:rPr>
                <w:szCs w:val="20"/>
              </w:rPr>
              <w:tab/>
            </w:r>
            <w:r w:rsidRPr="00C00DA6">
              <w:rPr>
                <w:noProof/>
                <w:szCs w:val="20"/>
              </w:rPr>
              <w:drawing>
                <wp:inline distT="0" distB="0" distL="0" distR="0" wp14:anchorId="3674D582" wp14:editId="3B2FA595">
                  <wp:extent cx="136525" cy="136525"/>
                  <wp:effectExtent l="0" t="0" r="0" b="0"/>
                  <wp:docPr id="1166" name="Picture 1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C00DA6">
              <w:rPr>
                <w:szCs w:val="20"/>
              </w:rPr>
              <w:t>Return</w:t>
            </w:r>
          </w:p>
        </w:tc>
        <w:tc>
          <w:tcPr>
            <w:tcW w:w="2076" w:type="dxa"/>
          </w:tcPr>
          <w:p w:rsidR="00D5253B" w:rsidRPr="00C00DA6" w:rsidRDefault="005E732B" w:rsidP="00CF7FE7">
            <w:pPr>
              <w:spacing w:before="60"/>
              <w:rPr>
                <w:bCs/>
                <w:iCs/>
                <w:color w:val="0000FF"/>
                <w:u w:val="single"/>
              </w:rPr>
            </w:pPr>
            <w:hyperlink w:anchor="_ReturnCode" w:history="1">
              <w:r w:rsidR="00D5253B" w:rsidRPr="00C00DA6">
                <w:rPr>
                  <w:color w:val="0000EE"/>
                  <w:u w:val="single"/>
                </w:rPr>
                <w:t>ReturnCode</w:t>
              </w:r>
            </w:hyperlink>
          </w:p>
        </w:tc>
        <w:tc>
          <w:tcPr>
            <w:tcW w:w="550" w:type="dxa"/>
          </w:tcPr>
          <w:p w:rsidR="00D5253B" w:rsidRPr="00C00DA6" w:rsidRDefault="00D5253B" w:rsidP="00CF7FE7">
            <w:pPr>
              <w:spacing w:before="60"/>
              <w:rPr>
                <w:szCs w:val="20"/>
              </w:rPr>
            </w:pPr>
            <w:r w:rsidRPr="00C00DA6">
              <w:rPr>
                <w:szCs w:val="20"/>
              </w:rPr>
              <w:t>1</w:t>
            </w:r>
          </w:p>
        </w:tc>
        <w:tc>
          <w:tcPr>
            <w:tcW w:w="361" w:type="dxa"/>
          </w:tcPr>
          <w:p w:rsidR="00D5253B" w:rsidRPr="00C00DA6" w:rsidRDefault="00D5253B" w:rsidP="00CF7FE7">
            <w:pPr>
              <w:spacing w:before="60"/>
              <w:rPr>
                <w:szCs w:val="20"/>
              </w:rPr>
            </w:pPr>
            <w:r w:rsidRPr="00C00DA6">
              <w:rPr>
                <w:szCs w:val="20"/>
              </w:rPr>
              <w:t>Y</w:t>
            </w:r>
          </w:p>
        </w:tc>
        <w:tc>
          <w:tcPr>
            <w:tcW w:w="2881" w:type="dxa"/>
          </w:tcPr>
          <w:p w:rsidR="00D5253B" w:rsidRPr="00C00DA6" w:rsidRDefault="00D5253B" w:rsidP="00CF7FE7">
            <w:pPr>
              <w:spacing w:before="60"/>
              <w:rPr>
                <w:szCs w:val="20"/>
              </w:rPr>
            </w:pPr>
            <w:r w:rsidRPr="00C00DA6">
              <w:rPr>
                <w:szCs w:val="20"/>
              </w:rPr>
              <w:t>The return code indicates the return status of the operation.</w:t>
            </w:r>
          </w:p>
        </w:tc>
      </w:tr>
      <w:tr w:rsidR="00D5253B" w:rsidRPr="00C00DA6" w:rsidTr="00CF7FE7">
        <w:trPr>
          <w:cantSplit/>
        </w:trPr>
        <w:tc>
          <w:tcPr>
            <w:tcW w:w="3708" w:type="dxa"/>
          </w:tcPr>
          <w:p w:rsidR="00D5253B" w:rsidRPr="00C00DA6" w:rsidRDefault="00D5253B" w:rsidP="00CF7FE7">
            <w:pPr>
              <w:spacing w:before="60"/>
              <w:rPr>
                <w:szCs w:val="20"/>
              </w:rPr>
            </w:pPr>
            <w:r w:rsidRPr="00C00DA6">
              <w:rPr>
                <w:szCs w:val="20"/>
              </w:rPr>
              <w:tab/>
            </w:r>
            <w:r w:rsidRPr="00C00DA6">
              <w:rPr>
                <w:szCs w:val="20"/>
              </w:rPr>
              <w:tab/>
            </w:r>
            <w:r w:rsidRPr="00C00DA6">
              <w:rPr>
                <w:noProof/>
                <w:szCs w:val="20"/>
              </w:rPr>
              <w:drawing>
                <wp:inline distT="0" distB="0" distL="0" distR="0" wp14:anchorId="2DF0184D" wp14:editId="6EE10D46">
                  <wp:extent cx="136525" cy="136525"/>
                  <wp:effectExtent l="0" t="0" r="0" b="0"/>
                  <wp:docPr id="1167" name="Picture 1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C00DA6">
              <w:rPr>
                <w:szCs w:val="20"/>
              </w:rPr>
              <w:t>Message</w:t>
            </w:r>
          </w:p>
        </w:tc>
        <w:tc>
          <w:tcPr>
            <w:tcW w:w="2076" w:type="dxa"/>
          </w:tcPr>
          <w:p w:rsidR="00D5253B" w:rsidRPr="00C00DA6" w:rsidRDefault="00D5253B" w:rsidP="00CF7FE7">
            <w:pPr>
              <w:rPr>
                <w:bCs/>
                <w:iCs/>
              </w:rPr>
            </w:pPr>
            <w:r w:rsidRPr="00C00DA6">
              <w:rPr>
                <w:bCs/>
                <w:iCs/>
              </w:rPr>
              <w:t>string</w:t>
            </w:r>
          </w:p>
        </w:tc>
        <w:tc>
          <w:tcPr>
            <w:tcW w:w="550" w:type="dxa"/>
          </w:tcPr>
          <w:p w:rsidR="00D5253B" w:rsidRPr="00C00DA6" w:rsidRDefault="00D5253B" w:rsidP="00CF7FE7">
            <w:pPr>
              <w:spacing w:before="60"/>
              <w:rPr>
                <w:szCs w:val="20"/>
              </w:rPr>
            </w:pPr>
            <w:r w:rsidRPr="00C00DA6">
              <w:rPr>
                <w:szCs w:val="20"/>
              </w:rPr>
              <w:t>0..1</w:t>
            </w:r>
          </w:p>
        </w:tc>
        <w:tc>
          <w:tcPr>
            <w:tcW w:w="361" w:type="dxa"/>
          </w:tcPr>
          <w:p w:rsidR="00D5253B" w:rsidRPr="00C00DA6" w:rsidRDefault="00D5253B" w:rsidP="00CF7FE7">
            <w:pPr>
              <w:spacing w:before="60"/>
              <w:rPr>
                <w:szCs w:val="20"/>
              </w:rPr>
            </w:pPr>
            <w:r w:rsidRPr="00C00DA6">
              <w:rPr>
                <w:szCs w:val="20"/>
              </w:rPr>
              <w:t>N</w:t>
            </w:r>
          </w:p>
        </w:tc>
        <w:tc>
          <w:tcPr>
            <w:tcW w:w="2881" w:type="dxa"/>
          </w:tcPr>
          <w:p w:rsidR="00D5253B" w:rsidRPr="00C00DA6" w:rsidRDefault="00D5253B" w:rsidP="00CF7FE7">
            <w:pPr>
              <w:spacing w:before="60"/>
              <w:rPr>
                <w:szCs w:val="20"/>
              </w:rPr>
            </w:pPr>
            <w:r w:rsidRPr="00C00DA6">
              <w:rPr>
                <w:szCs w:val="20"/>
              </w:rPr>
              <w:t>A short message corresponding to the return code.</w:t>
            </w:r>
          </w:p>
        </w:tc>
      </w:tr>
      <w:tr w:rsidR="00D5253B" w:rsidRPr="00C00DA6" w:rsidTr="00CF7FE7">
        <w:trPr>
          <w:cantSplit/>
        </w:trPr>
        <w:tc>
          <w:tcPr>
            <w:tcW w:w="3708" w:type="dxa"/>
          </w:tcPr>
          <w:p w:rsidR="00D5253B" w:rsidRPr="00C00DA6" w:rsidRDefault="00D5253B" w:rsidP="00CF7FE7">
            <w:pPr>
              <w:spacing w:before="60"/>
              <w:rPr>
                <w:rFonts w:cs="Arial"/>
                <w:szCs w:val="20"/>
              </w:rPr>
            </w:pPr>
            <w:r w:rsidRPr="00C00DA6">
              <w:rPr>
                <w:rFonts w:cs="Arial"/>
                <w:szCs w:val="20"/>
              </w:rPr>
              <w:tab/>
            </w:r>
            <w:r w:rsidRPr="00C00DA6">
              <w:rPr>
                <w:rFonts w:cs="Arial"/>
                <w:noProof/>
                <w:szCs w:val="20"/>
              </w:rPr>
              <w:drawing>
                <wp:inline distT="0" distB="0" distL="0" distR="0" wp14:anchorId="4AC72553" wp14:editId="54EFB466">
                  <wp:extent cx="136525" cy="136525"/>
                  <wp:effectExtent l="0" t="0" r="0" b="0"/>
                  <wp:docPr id="1168" name="Picture 1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C00DA6">
              <w:rPr>
                <w:rFonts w:cs="Arial"/>
                <w:szCs w:val="20"/>
              </w:rPr>
              <w:t>ReturnData</w:t>
            </w:r>
          </w:p>
        </w:tc>
        <w:tc>
          <w:tcPr>
            <w:tcW w:w="2076" w:type="dxa"/>
          </w:tcPr>
          <w:p w:rsidR="00D5253B" w:rsidRPr="00C00DA6" w:rsidRDefault="005E732B" w:rsidP="00CF7FE7">
            <w:pPr>
              <w:spacing w:before="60"/>
              <w:rPr>
                <w:bCs/>
                <w:iCs/>
                <w:color w:val="0000FF"/>
                <w:u w:val="single"/>
              </w:rPr>
            </w:pPr>
            <w:hyperlink w:anchor="_InformationType" w:history="1">
              <w:r w:rsidR="00D5253B" w:rsidRPr="00C00DA6">
                <w:rPr>
                  <w:color w:val="0000EE"/>
                  <w:u w:val="single"/>
                </w:rPr>
                <w:t>InformationType</w:t>
              </w:r>
            </w:hyperlink>
          </w:p>
        </w:tc>
        <w:tc>
          <w:tcPr>
            <w:tcW w:w="550" w:type="dxa"/>
          </w:tcPr>
          <w:p w:rsidR="00D5253B" w:rsidRPr="00C00DA6" w:rsidRDefault="00D5253B" w:rsidP="00CF7FE7">
            <w:pPr>
              <w:spacing w:before="60"/>
              <w:rPr>
                <w:szCs w:val="20"/>
              </w:rPr>
            </w:pPr>
            <w:r w:rsidRPr="00C00DA6">
              <w:rPr>
                <w:szCs w:val="20"/>
              </w:rPr>
              <w:t>0..1</w:t>
            </w:r>
          </w:p>
        </w:tc>
        <w:tc>
          <w:tcPr>
            <w:tcW w:w="361" w:type="dxa"/>
          </w:tcPr>
          <w:p w:rsidR="00D5253B" w:rsidRPr="00C00DA6" w:rsidRDefault="00D5253B" w:rsidP="00CF7FE7">
            <w:pPr>
              <w:spacing w:before="60"/>
              <w:rPr>
                <w:szCs w:val="20"/>
              </w:rPr>
            </w:pPr>
            <w:r w:rsidRPr="00C00DA6">
              <w:rPr>
                <w:szCs w:val="20"/>
              </w:rPr>
              <w:t>N</w:t>
            </w:r>
          </w:p>
        </w:tc>
        <w:tc>
          <w:tcPr>
            <w:tcW w:w="2881" w:type="dxa"/>
          </w:tcPr>
          <w:p w:rsidR="00D5253B" w:rsidRPr="00C00DA6" w:rsidRDefault="00D5253B" w:rsidP="00CF7FE7">
            <w:pPr>
              <w:spacing w:before="60"/>
              <w:rPr>
                <w:szCs w:val="20"/>
              </w:rPr>
            </w:pPr>
            <w:r w:rsidRPr="00C00DA6">
              <w:rPr>
                <w:szCs w:val="20"/>
              </w:rPr>
              <w:t>Contains the output data for the response.</w:t>
            </w:r>
          </w:p>
        </w:tc>
      </w:tr>
    </w:tbl>
    <w:p w:rsidR="00D5253B" w:rsidRPr="00FD5A77" w:rsidRDefault="00D5253B" w:rsidP="00D5253B">
      <w:pPr>
        <w:pStyle w:val="Heading3"/>
        <w:numPr>
          <w:ilvl w:val="2"/>
          <w:numId w:val="2"/>
        </w:numPr>
      </w:pPr>
      <w:bookmarkStart w:id="696" w:name="_GetEnrollResults_1"/>
      <w:bookmarkStart w:id="697" w:name="_Toc443908750"/>
      <w:bookmarkStart w:id="698" w:name="_Toc450647077"/>
      <w:bookmarkEnd w:id="696"/>
      <w:r w:rsidRPr="00FD5A77">
        <w:lastRenderedPageBreak/>
        <w:t>GetEnrollResults</w:t>
      </w:r>
      <w:bookmarkEnd w:id="691"/>
      <w:bookmarkEnd w:id="692"/>
      <w:bookmarkEnd w:id="693"/>
      <w:bookmarkEnd w:id="697"/>
      <w:bookmarkEnd w:id="698"/>
    </w:p>
    <w:p w:rsidR="00D5253B" w:rsidRPr="00FD5A77" w:rsidRDefault="005E732B" w:rsidP="00D5253B">
      <w:pPr>
        <w:spacing w:after="120"/>
        <w:rPr>
          <w:szCs w:val="20"/>
          <w:u w:val="single"/>
        </w:rPr>
      </w:pPr>
      <w:hyperlink w:anchor="GetEnrollResultsRequest" w:history="1">
        <w:r w:rsidR="00D5253B" w:rsidRPr="00FD5A77">
          <w:rPr>
            <w:color w:val="0000EE"/>
            <w:szCs w:val="20"/>
            <w:u w:val="single"/>
          </w:rPr>
          <w:t>GetEnrollResultsRequest</w:t>
        </w:r>
      </w:hyperlink>
    </w:p>
    <w:p w:rsidR="00D5253B" w:rsidRPr="00FD5A77" w:rsidRDefault="005E732B" w:rsidP="00D5253B">
      <w:pPr>
        <w:keepNext/>
        <w:spacing w:before="120"/>
        <w:rPr>
          <w:bCs/>
          <w:iCs/>
          <w:color w:val="0000FF"/>
          <w:szCs w:val="20"/>
          <w:u w:val="single"/>
        </w:rPr>
      </w:pPr>
      <w:hyperlink w:anchor="GetEnrollResultsResponse" w:history="1">
        <w:r w:rsidR="00D5253B" w:rsidRPr="00FD5A77">
          <w:rPr>
            <w:color w:val="0000EE"/>
            <w:szCs w:val="20"/>
            <w:u w:val="single"/>
          </w:rPr>
          <w:t>GetEnrollResultsResponse</w:t>
        </w:r>
      </w:hyperlink>
    </w:p>
    <w:p w:rsidR="00D5253B" w:rsidRPr="00FD5A77" w:rsidRDefault="00D5253B" w:rsidP="00D5253B">
      <w:pPr>
        <w:spacing w:before="120"/>
      </w:pPr>
      <w:r w:rsidRPr="00FD5A77">
        <w:t xml:space="preserve">The GetEnrollResults operation retrieves the enrollment results for the specified token. This operation is used in conjunction with </w:t>
      </w:r>
      <w:r w:rsidRPr="00FD5A77">
        <w:rPr>
          <w:szCs w:val="20"/>
        </w:rPr>
        <w:t xml:space="preserve">the </w:t>
      </w:r>
      <w:hyperlink w:anchor="_Enroll_1" w:history="1">
        <w:r w:rsidRPr="00BC328C">
          <w:rPr>
            <w:rStyle w:val="Hyperlink"/>
            <w:szCs w:val="20"/>
            <w:u w:val="single"/>
          </w:rPr>
          <w:t>Enroll</w:t>
        </w:r>
      </w:hyperlink>
      <w:r w:rsidRPr="00FD5A77">
        <w:t xml:space="preserve"> </w:t>
      </w:r>
      <w:r w:rsidRPr="00FD5A77">
        <w:rPr>
          <w:szCs w:val="20"/>
        </w:rPr>
        <w:t>operation</w:t>
      </w:r>
      <w:r w:rsidRPr="00FD5A77">
        <w:t>. If the Enroll operation is implemented as an asynchronous service, the implementing system returns a token and the GetEnrollResults operation is used to poll for the results of the original Enroll request.</w:t>
      </w:r>
    </w:p>
    <w:p w:rsidR="00D5253B" w:rsidRPr="00FD5A77" w:rsidRDefault="00D5253B" w:rsidP="00D5253B">
      <w:pPr>
        <w:spacing w:before="120"/>
      </w:pPr>
      <w:r w:rsidRPr="00FD5A77">
        <w:t>If the service provider implements an asynchronous Enroll operation, then it MUST also implement the GetEnrollResults operation.</w:t>
      </w:r>
    </w:p>
    <w:p w:rsidR="00D5253B" w:rsidRPr="00FD5A77" w:rsidRDefault="00D5253B" w:rsidP="00D5253B">
      <w:pPr>
        <w:keepNext/>
        <w:keepLines/>
        <w:numPr>
          <w:ilvl w:val="4"/>
          <w:numId w:val="0"/>
        </w:numPr>
        <w:spacing w:before="200" w:after="120"/>
        <w:ind w:left="1152" w:hanging="1152"/>
        <w:outlineLvl w:val="4"/>
        <w:rPr>
          <w:b/>
          <w:bCs/>
          <w:color w:val="3B006F"/>
          <w:kern w:val="32"/>
          <w:sz w:val="24"/>
          <w:szCs w:val="26"/>
          <w:lang w:val="x-none" w:eastAsia="x-none"/>
        </w:rPr>
      </w:pPr>
      <w:r w:rsidRPr="00FD5A77">
        <w:rPr>
          <w:b/>
          <w:bCs/>
          <w:color w:val="3B006F"/>
          <w:kern w:val="32"/>
          <w:sz w:val="24"/>
          <w:szCs w:val="26"/>
          <w:lang w:val="x-none" w:eastAsia="x-none"/>
        </w:rPr>
        <w:t>Request Message</w:t>
      </w: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18"/>
        <w:gridCol w:w="2700"/>
        <w:gridCol w:w="630"/>
        <w:gridCol w:w="360"/>
        <w:gridCol w:w="2268"/>
      </w:tblGrid>
      <w:tr w:rsidR="00D5253B" w:rsidRPr="00FD5A77" w:rsidTr="00CF7FE7">
        <w:trPr>
          <w:cantSplit/>
          <w:tblHeader/>
        </w:trPr>
        <w:tc>
          <w:tcPr>
            <w:tcW w:w="3618" w:type="dxa"/>
          </w:tcPr>
          <w:p w:rsidR="00D5253B" w:rsidRPr="00FD5A77" w:rsidRDefault="00D5253B" w:rsidP="00CF7FE7">
            <w:pPr>
              <w:keepNext/>
              <w:spacing w:before="60"/>
              <w:rPr>
                <w:b/>
                <w:szCs w:val="20"/>
              </w:rPr>
            </w:pPr>
            <w:r w:rsidRPr="00FD5A77">
              <w:rPr>
                <w:b/>
                <w:szCs w:val="20"/>
              </w:rPr>
              <w:t>Field</w:t>
            </w:r>
          </w:p>
        </w:tc>
        <w:tc>
          <w:tcPr>
            <w:tcW w:w="2700" w:type="dxa"/>
          </w:tcPr>
          <w:p w:rsidR="00D5253B" w:rsidRPr="00FD5A77" w:rsidRDefault="00D5253B" w:rsidP="00CF7FE7">
            <w:pPr>
              <w:keepNext/>
              <w:spacing w:before="60"/>
              <w:rPr>
                <w:b/>
                <w:szCs w:val="20"/>
              </w:rPr>
            </w:pPr>
            <w:r w:rsidRPr="00FD5A77">
              <w:rPr>
                <w:b/>
                <w:szCs w:val="20"/>
              </w:rPr>
              <w:t>Type</w:t>
            </w:r>
          </w:p>
        </w:tc>
        <w:tc>
          <w:tcPr>
            <w:tcW w:w="630" w:type="dxa"/>
          </w:tcPr>
          <w:p w:rsidR="00D5253B" w:rsidRPr="00FD5A77" w:rsidRDefault="00D5253B" w:rsidP="00CF7FE7">
            <w:pPr>
              <w:keepNext/>
              <w:spacing w:before="60"/>
              <w:rPr>
                <w:b/>
                <w:szCs w:val="20"/>
              </w:rPr>
            </w:pPr>
            <w:r w:rsidRPr="00FD5A77">
              <w:rPr>
                <w:b/>
                <w:szCs w:val="20"/>
              </w:rPr>
              <w:t>#</w:t>
            </w:r>
          </w:p>
        </w:tc>
        <w:tc>
          <w:tcPr>
            <w:tcW w:w="360" w:type="dxa"/>
          </w:tcPr>
          <w:p w:rsidR="00D5253B" w:rsidRPr="00FD5A77" w:rsidRDefault="00D5253B" w:rsidP="00CF7FE7">
            <w:pPr>
              <w:keepNext/>
              <w:spacing w:before="60"/>
              <w:rPr>
                <w:b/>
                <w:szCs w:val="20"/>
              </w:rPr>
            </w:pPr>
            <w:r w:rsidRPr="00FD5A77">
              <w:rPr>
                <w:b/>
                <w:szCs w:val="20"/>
              </w:rPr>
              <w:t>?</w:t>
            </w:r>
          </w:p>
        </w:tc>
        <w:tc>
          <w:tcPr>
            <w:tcW w:w="2268" w:type="dxa"/>
          </w:tcPr>
          <w:p w:rsidR="00D5253B" w:rsidRPr="00FD5A77" w:rsidRDefault="00D5253B" w:rsidP="00CF7FE7">
            <w:pPr>
              <w:keepNext/>
              <w:spacing w:before="60"/>
              <w:rPr>
                <w:b/>
                <w:szCs w:val="20"/>
              </w:rPr>
            </w:pPr>
            <w:r w:rsidRPr="00FD5A77">
              <w:rPr>
                <w:b/>
                <w:szCs w:val="20"/>
              </w:rPr>
              <w:t>Meaning</w:t>
            </w:r>
          </w:p>
        </w:tc>
      </w:tr>
      <w:tr w:rsidR="00D5253B" w:rsidRPr="00FD5A77" w:rsidTr="00CF7FE7">
        <w:trPr>
          <w:cantSplit/>
        </w:trPr>
        <w:tc>
          <w:tcPr>
            <w:tcW w:w="3618" w:type="dxa"/>
          </w:tcPr>
          <w:p w:rsidR="00D5253B" w:rsidRPr="00FD5A77" w:rsidRDefault="00D5253B" w:rsidP="00CF7FE7">
            <w:pPr>
              <w:spacing w:before="60"/>
              <w:rPr>
                <w:szCs w:val="20"/>
              </w:rPr>
            </w:pPr>
            <w:bookmarkStart w:id="699" w:name="GetEnrollResultsRequest"/>
            <w:r w:rsidRPr="00FD5A77">
              <w:rPr>
                <w:szCs w:val="20"/>
              </w:rPr>
              <w:t>GetEnrollResults</w:t>
            </w:r>
            <w:bookmarkEnd w:id="699"/>
          </w:p>
        </w:tc>
        <w:tc>
          <w:tcPr>
            <w:tcW w:w="2700" w:type="dxa"/>
          </w:tcPr>
          <w:p w:rsidR="00D5253B" w:rsidRPr="00FD5A77" w:rsidRDefault="00D5253B" w:rsidP="00CF7FE7">
            <w:pPr>
              <w:spacing w:before="60"/>
              <w:rPr>
                <w:szCs w:val="20"/>
              </w:rPr>
            </w:pPr>
          </w:p>
        </w:tc>
        <w:tc>
          <w:tcPr>
            <w:tcW w:w="630" w:type="dxa"/>
          </w:tcPr>
          <w:p w:rsidR="00D5253B" w:rsidRPr="00FD5A77" w:rsidRDefault="00D5253B" w:rsidP="00CF7FE7">
            <w:pPr>
              <w:spacing w:before="60"/>
              <w:rPr>
                <w:szCs w:val="20"/>
              </w:rPr>
            </w:pPr>
          </w:p>
        </w:tc>
        <w:tc>
          <w:tcPr>
            <w:tcW w:w="360" w:type="dxa"/>
          </w:tcPr>
          <w:p w:rsidR="00D5253B" w:rsidRPr="00FD5A77" w:rsidRDefault="00D5253B" w:rsidP="00CF7FE7">
            <w:pPr>
              <w:spacing w:before="60"/>
              <w:rPr>
                <w:szCs w:val="20"/>
              </w:rPr>
            </w:pPr>
            <w:r w:rsidRPr="00FD5A77">
              <w:rPr>
                <w:szCs w:val="20"/>
              </w:rPr>
              <w:t>Y</w:t>
            </w:r>
          </w:p>
        </w:tc>
        <w:tc>
          <w:tcPr>
            <w:tcW w:w="2268" w:type="dxa"/>
          </w:tcPr>
          <w:p w:rsidR="00D5253B" w:rsidRPr="00FD5A77" w:rsidRDefault="00D5253B" w:rsidP="00CF7FE7">
            <w:pPr>
              <w:spacing w:before="60"/>
              <w:rPr>
                <w:szCs w:val="20"/>
              </w:rPr>
            </w:pPr>
            <w:r w:rsidRPr="00FD5A77">
              <w:rPr>
                <w:szCs w:val="20"/>
              </w:rPr>
              <w:t>Retrieves the enrollment results for the specified token.</w:t>
            </w:r>
          </w:p>
        </w:tc>
      </w:tr>
      <w:tr w:rsidR="00D5253B" w:rsidRPr="00FD5A77" w:rsidTr="00CF7FE7">
        <w:trPr>
          <w:cantSplit/>
        </w:trPr>
        <w:tc>
          <w:tcPr>
            <w:tcW w:w="3618" w:type="dxa"/>
          </w:tcPr>
          <w:p w:rsidR="00D5253B" w:rsidRPr="00FD5A77" w:rsidRDefault="00D5253B" w:rsidP="00D5253B">
            <w:pPr>
              <w:numPr>
                <w:ilvl w:val="0"/>
                <w:numId w:val="26"/>
              </w:numPr>
              <w:spacing w:before="60" w:after="0"/>
              <w:contextualSpacing/>
              <w:jc w:val="both"/>
              <w:rPr>
                <w:szCs w:val="20"/>
              </w:rPr>
            </w:pPr>
            <w:r w:rsidRPr="00FD5A77">
              <w:rPr>
                <w:szCs w:val="20"/>
              </w:rPr>
              <w:t>GetEnrollResultsRequest</w:t>
            </w:r>
          </w:p>
        </w:tc>
        <w:tc>
          <w:tcPr>
            <w:tcW w:w="2700" w:type="dxa"/>
          </w:tcPr>
          <w:p w:rsidR="00D5253B" w:rsidRPr="00FD5A77" w:rsidRDefault="00D5253B" w:rsidP="00CF7FE7">
            <w:pPr>
              <w:spacing w:before="60"/>
              <w:rPr>
                <w:szCs w:val="20"/>
              </w:rPr>
            </w:pPr>
          </w:p>
        </w:tc>
        <w:tc>
          <w:tcPr>
            <w:tcW w:w="630" w:type="dxa"/>
          </w:tcPr>
          <w:p w:rsidR="00D5253B" w:rsidRPr="00FD5A77" w:rsidRDefault="00D5253B" w:rsidP="00CF7FE7">
            <w:pPr>
              <w:spacing w:before="60"/>
              <w:rPr>
                <w:szCs w:val="20"/>
              </w:rPr>
            </w:pPr>
            <w:r w:rsidRPr="00FD5A77">
              <w:rPr>
                <w:szCs w:val="20"/>
              </w:rPr>
              <w:t>1</w:t>
            </w:r>
          </w:p>
        </w:tc>
        <w:tc>
          <w:tcPr>
            <w:tcW w:w="360" w:type="dxa"/>
          </w:tcPr>
          <w:p w:rsidR="00D5253B" w:rsidRPr="00FD5A77" w:rsidRDefault="00D5253B" w:rsidP="00CF7FE7">
            <w:pPr>
              <w:spacing w:before="60"/>
              <w:rPr>
                <w:szCs w:val="20"/>
              </w:rPr>
            </w:pPr>
            <w:r w:rsidRPr="00FD5A77">
              <w:rPr>
                <w:szCs w:val="20"/>
              </w:rPr>
              <w:t>Y</w:t>
            </w:r>
          </w:p>
        </w:tc>
        <w:tc>
          <w:tcPr>
            <w:tcW w:w="2268" w:type="dxa"/>
          </w:tcPr>
          <w:p w:rsidR="00D5253B" w:rsidRPr="00FD5A77" w:rsidRDefault="00D5253B" w:rsidP="00CF7FE7">
            <w:pPr>
              <w:spacing w:before="60"/>
              <w:rPr>
                <w:szCs w:val="20"/>
              </w:rPr>
            </w:pPr>
          </w:p>
        </w:tc>
      </w:tr>
      <w:tr w:rsidR="00D5253B" w:rsidRPr="00FD5A77" w:rsidTr="00CF7FE7">
        <w:trPr>
          <w:cantSplit/>
        </w:trPr>
        <w:tc>
          <w:tcPr>
            <w:tcW w:w="3618" w:type="dxa"/>
          </w:tcPr>
          <w:p w:rsidR="00D5253B" w:rsidRPr="00FD5A77" w:rsidRDefault="00D5253B" w:rsidP="00CF7FE7">
            <w:pPr>
              <w:spacing w:before="60"/>
              <w:rPr>
                <w:rFonts w:cs="Arial"/>
                <w:szCs w:val="20"/>
              </w:rPr>
            </w:pPr>
            <w:r w:rsidRPr="00FD5A77">
              <w:rPr>
                <w:rFonts w:cs="Arial"/>
                <w:szCs w:val="20"/>
              </w:rPr>
              <w:tab/>
            </w:r>
            <w:r w:rsidRPr="00FD5A77">
              <w:rPr>
                <w:rFonts w:cs="Arial"/>
                <w:noProof/>
                <w:szCs w:val="20"/>
              </w:rPr>
              <w:drawing>
                <wp:inline distT="0" distB="0" distL="0" distR="0" wp14:anchorId="0AE87F54" wp14:editId="14697DEE">
                  <wp:extent cx="136525" cy="136525"/>
                  <wp:effectExtent l="0" t="0" r="0" b="0"/>
                  <wp:docPr id="638" name="Picture 6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FD5A77">
              <w:rPr>
                <w:rFonts w:cs="Arial"/>
                <w:szCs w:val="20"/>
              </w:rPr>
              <w:t>GenericRequestParameters</w:t>
            </w:r>
          </w:p>
        </w:tc>
        <w:tc>
          <w:tcPr>
            <w:tcW w:w="2700" w:type="dxa"/>
          </w:tcPr>
          <w:p w:rsidR="00D5253B" w:rsidRPr="00FD5A77" w:rsidRDefault="005E732B" w:rsidP="00CF7FE7">
            <w:pPr>
              <w:spacing w:before="60"/>
              <w:rPr>
                <w:bCs/>
                <w:iCs/>
                <w:color w:val="0000FF"/>
                <w:u w:val="single"/>
              </w:rPr>
            </w:pPr>
            <w:hyperlink w:anchor="_GenericRequestParameters" w:history="1">
              <w:r w:rsidR="00D5253B" w:rsidRPr="00FD5A77">
                <w:rPr>
                  <w:color w:val="0000EE"/>
                  <w:u w:val="single"/>
                </w:rPr>
                <w:t>GenericRequestParameters</w:t>
              </w:r>
            </w:hyperlink>
          </w:p>
        </w:tc>
        <w:tc>
          <w:tcPr>
            <w:tcW w:w="630" w:type="dxa"/>
          </w:tcPr>
          <w:p w:rsidR="00D5253B" w:rsidRPr="00FD5A77" w:rsidRDefault="00D5253B" w:rsidP="00CF7FE7">
            <w:pPr>
              <w:spacing w:before="60"/>
              <w:rPr>
                <w:szCs w:val="20"/>
              </w:rPr>
            </w:pPr>
            <w:r w:rsidRPr="00FD5A77">
              <w:rPr>
                <w:szCs w:val="20"/>
              </w:rPr>
              <w:t>0..1</w:t>
            </w:r>
          </w:p>
        </w:tc>
        <w:tc>
          <w:tcPr>
            <w:tcW w:w="360" w:type="dxa"/>
          </w:tcPr>
          <w:p w:rsidR="00D5253B" w:rsidRPr="00FD5A77" w:rsidRDefault="00D5253B" w:rsidP="00CF7FE7">
            <w:pPr>
              <w:spacing w:before="60"/>
              <w:rPr>
                <w:szCs w:val="20"/>
              </w:rPr>
            </w:pPr>
            <w:r w:rsidRPr="00FD5A77">
              <w:rPr>
                <w:szCs w:val="20"/>
              </w:rPr>
              <w:t>N</w:t>
            </w:r>
          </w:p>
        </w:tc>
        <w:tc>
          <w:tcPr>
            <w:tcW w:w="2268" w:type="dxa"/>
          </w:tcPr>
          <w:p w:rsidR="00D5253B" w:rsidRPr="00FD5A77" w:rsidRDefault="00D5253B" w:rsidP="00CF7FE7">
            <w:pPr>
              <w:spacing w:before="60"/>
              <w:rPr>
                <w:szCs w:val="20"/>
              </w:rPr>
            </w:pPr>
            <w:r w:rsidRPr="00FD5A77">
              <w:rPr>
                <w:szCs w:val="20"/>
              </w:rPr>
              <w:t>Common request parameters that can be used to identify the requester.</w:t>
            </w:r>
          </w:p>
        </w:tc>
      </w:tr>
      <w:tr w:rsidR="00D5253B" w:rsidRPr="00FD5A77" w:rsidTr="00CF7FE7">
        <w:trPr>
          <w:cantSplit/>
        </w:trPr>
        <w:tc>
          <w:tcPr>
            <w:tcW w:w="3618" w:type="dxa"/>
          </w:tcPr>
          <w:p w:rsidR="00D5253B" w:rsidRPr="00FD5A77" w:rsidRDefault="00D5253B" w:rsidP="00CF7FE7">
            <w:pPr>
              <w:spacing w:before="60"/>
              <w:rPr>
                <w:szCs w:val="20"/>
              </w:rPr>
            </w:pPr>
            <w:r w:rsidRPr="00FD5A77">
              <w:rPr>
                <w:szCs w:val="20"/>
              </w:rPr>
              <w:tab/>
            </w:r>
            <w:r w:rsidRPr="00FD5A77">
              <w:rPr>
                <w:szCs w:val="20"/>
              </w:rPr>
              <w:tab/>
            </w:r>
            <w:r w:rsidRPr="00FD5A77">
              <w:rPr>
                <w:noProof/>
                <w:szCs w:val="20"/>
              </w:rPr>
              <w:drawing>
                <wp:inline distT="0" distB="0" distL="0" distR="0" wp14:anchorId="2E10C0B8" wp14:editId="53BE2198">
                  <wp:extent cx="136525" cy="136525"/>
                  <wp:effectExtent l="0" t="0" r="0" b="0"/>
                  <wp:docPr id="637" name="Picture 6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FD5A77">
              <w:rPr>
                <w:szCs w:val="20"/>
              </w:rPr>
              <w:t>Application</w:t>
            </w:r>
          </w:p>
        </w:tc>
        <w:tc>
          <w:tcPr>
            <w:tcW w:w="2700" w:type="dxa"/>
          </w:tcPr>
          <w:p w:rsidR="00D5253B" w:rsidRPr="00FD5A77" w:rsidRDefault="005E732B" w:rsidP="00CF7FE7">
            <w:pPr>
              <w:spacing w:before="60"/>
              <w:rPr>
                <w:bCs/>
                <w:iCs/>
                <w:color w:val="0000FF"/>
                <w:u w:val="single"/>
              </w:rPr>
            </w:pPr>
            <w:hyperlink w:anchor="_ApplicationIdentifier" w:history="1">
              <w:r w:rsidR="00D5253B" w:rsidRPr="00FD5A77">
                <w:rPr>
                  <w:color w:val="0000EE"/>
                  <w:u w:val="single"/>
                </w:rPr>
                <w:t>ApplicationIdentifier</w:t>
              </w:r>
            </w:hyperlink>
          </w:p>
        </w:tc>
        <w:tc>
          <w:tcPr>
            <w:tcW w:w="630" w:type="dxa"/>
          </w:tcPr>
          <w:p w:rsidR="00D5253B" w:rsidRPr="00FD5A77" w:rsidRDefault="00D5253B" w:rsidP="00CF7FE7">
            <w:pPr>
              <w:spacing w:before="60"/>
              <w:rPr>
                <w:szCs w:val="20"/>
              </w:rPr>
            </w:pPr>
            <w:r w:rsidRPr="00FD5A77">
              <w:rPr>
                <w:szCs w:val="20"/>
              </w:rPr>
              <w:t>0..1</w:t>
            </w:r>
          </w:p>
        </w:tc>
        <w:tc>
          <w:tcPr>
            <w:tcW w:w="360" w:type="dxa"/>
          </w:tcPr>
          <w:p w:rsidR="00D5253B" w:rsidRPr="00FD5A77" w:rsidRDefault="00D5253B" w:rsidP="00CF7FE7">
            <w:pPr>
              <w:spacing w:before="60"/>
              <w:rPr>
                <w:szCs w:val="20"/>
              </w:rPr>
            </w:pPr>
            <w:r w:rsidRPr="00FD5A77">
              <w:rPr>
                <w:szCs w:val="20"/>
              </w:rPr>
              <w:t>N</w:t>
            </w:r>
          </w:p>
        </w:tc>
        <w:tc>
          <w:tcPr>
            <w:tcW w:w="2268" w:type="dxa"/>
          </w:tcPr>
          <w:p w:rsidR="00D5253B" w:rsidRPr="00FD5A77" w:rsidRDefault="00D5253B" w:rsidP="00CF7FE7">
            <w:pPr>
              <w:spacing w:before="60"/>
              <w:rPr>
                <w:szCs w:val="20"/>
              </w:rPr>
            </w:pPr>
            <w:r w:rsidRPr="00FD5A77">
              <w:rPr>
                <w:szCs w:val="20"/>
              </w:rPr>
              <w:t>Identifies the requesting application.</w:t>
            </w:r>
          </w:p>
        </w:tc>
      </w:tr>
      <w:tr w:rsidR="00D5253B" w:rsidRPr="00FD5A77" w:rsidTr="00CF7FE7">
        <w:trPr>
          <w:cantSplit/>
        </w:trPr>
        <w:tc>
          <w:tcPr>
            <w:tcW w:w="3618" w:type="dxa"/>
          </w:tcPr>
          <w:p w:rsidR="00D5253B" w:rsidRPr="00FD5A77" w:rsidRDefault="00D5253B" w:rsidP="00CF7FE7">
            <w:pPr>
              <w:spacing w:before="60"/>
              <w:rPr>
                <w:szCs w:val="20"/>
              </w:rPr>
            </w:pPr>
            <w:r w:rsidRPr="00FD5A77">
              <w:rPr>
                <w:szCs w:val="20"/>
              </w:rPr>
              <w:tab/>
            </w:r>
            <w:r w:rsidRPr="00FD5A77">
              <w:rPr>
                <w:szCs w:val="20"/>
              </w:rPr>
              <w:tab/>
            </w:r>
            <w:r w:rsidRPr="00FD5A77">
              <w:rPr>
                <w:noProof/>
                <w:szCs w:val="20"/>
              </w:rPr>
              <w:drawing>
                <wp:inline distT="0" distB="0" distL="0" distR="0" wp14:anchorId="401B9A63" wp14:editId="7DFE9D74">
                  <wp:extent cx="136525" cy="136525"/>
                  <wp:effectExtent l="0" t="0" r="0" b="0"/>
                  <wp:docPr id="636" name="Picture 6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FD5A77">
              <w:rPr>
                <w:szCs w:val="20"/>
              </w:rPr>
              <w:t>ApplicationUser</w:t>
            </w:r>
          </w:p>
        </w:tc>
        <w:tc>
          <w:tcPr>
            <w:tcW w:w="2700" w:type="dxa"/>
          </w:tcPr>
          <w:p w:rsidR="00D5253B" w:rsidRPr="00FD5A77" w:rsidRDefault="005E732B" w:rsidP="00CF7FE7">
            <w:pPr>
              <w:spacing w:before="60"/>
              <w:rPr>
                <w:bCs/>
                <w:iCs/>
                <w:color w:val="0000FF"/>
                <w:u w:val="single"/>
              </w:rPr>
            </w:pPr>
            <w:hyperlink w:anchor="_ApplicationUserIdentifier" w:history="1">
              <w:r w:rsidR="00D5253B" w:rsidRPr="00FD5A77">
                <w:rPr>
                  <w:color w:val="0000EE"/>
                  <w:u w:val="single"/>
                </w:rPr>
                <w:t>ApplicationUserIdentifier</w:t>
              </w:r>
            </w:hyperlink>
          </w:p>
        </w:tc>
        <w:tc>
          <w:tcPr>
            <w:tcW w:w="630" w:type="dxa"/>
          </w:tcPr>
          <w:p w:rsidR="00D5253B" w:rsidRPr="00FD5A77" w:rsidRDefault="00D5253B" w:rsidP="00CF7FE7">
            <w:pPr>
              <w:spacing w:before="60"/>
              <w:rPr>
                <w:szCs w:val="20"/>
              </w:rPr>
            </w:pPr>
            <w:r w:rsidRPr="00FD5A77">
              <w:rPr>
                <w:szCs w:val="20"/>
              </w:rPr>
              <w:t>0..1</w:t>
            </w:r>
          </w:p>
        </w:tc>
        <w:tc>
          <w:tcPr>
            <w:tcW w:w="360" w:type="dxa"/>
          </w:tcPr>
          <w:p w:rsidR="00D5253B" w:rsidRPr="00FD5A77" w:rsidRDefault="00D5253B" w:rsidP="00CF7FE7">
            <w:pPr>
              <w:spacing w:before="60"/>
              <w:rPr>
                <w:szCs w:val="20"/>
              </w:rPr>
            </w:pPr>
            <w:r w:rsidRPr="00FD5A77">
              <w:rPr>
                <w:szCs w:val="20"/>
              </w:rPr>
              <w:t>N</w:t>
            </w:r>
          </w:p>
        </w:tc>
        <w:tc>
          <w:tcPr>
            <w:tcW w:w="2268" w:type="dxa"/>
          </w:tcPr>
          <w:p w:rsidR="00D5253B" w:rsidRPr="00FD5A77" w:rsidRDefault="00D5253B" w:rsidP="00CF7FE7">
            <w:pPr>
              <w:spacing w:before="60"/>
              <w:rPr>
                <w:szCs w:val="20"/>
              </w:rPr>
            </w:pPr>
            <w:r w:rsidRPr="00FD5A77">
              <w:rPr>
                <w:szCs w:val="20"/>
              </w:rPr>
              <w:t>Identifies the user or instance of the requesting application.</w:t>
            </w:r>
          </w:p>
        </w:tc>
      </w:tr>
      <w:tr w:rsidR="00D5253B" w:rsidRPr="00FD5A77" w:rsidTr="00CF7FE7">
        <w:trPr>
          <w:cantSplit/>
        </w:trPr>
        <w:tc>
          <w:tcPr>
            <w:tcW w:w="3618" w:type="dxa"/>
          </w:tcPr>
          <w:p w:rsidR="00D5253B" w:rsidRPr="00FD5A77" w:rsidRDefault="00D5253B" w:rsidP="00CF7FE7">
            <w:pPr>
              <w:spacing w:before="60"/>
              <w:rPr>
                <w:szCs w:val="20"/>
              </w:rPr>
            </w:pPr>
            <w:r w:rsidRPr="00FD5A77">
              <w:rPr>
                <w:szCs w:val="20"/>
              </w:rPr>
              <w:tab/>
            </w:r>
            <w:r w:rsidRPr="00FD5A77">
              <w:rPr>
                <w:szCs w:val="20"/>
              </w:rPr>
              <w:tab/>
            </w:r>
            <w:r w:rsidRPr="00FD5A77">
              <w:rPr>
                <w:noProof/>
                <w:szCs w:val="20"/>
              </w:rPr>
              <w:drawing>
                <wp:inline distT="0" distB="0" distL="0" distR="0" wp14:anchorId="2BEB7503" wp14:editId="02F4AFF6">
                  <wp:extent cx="136525" cy="136525"/>
                  <wp:effectExtent l="0" t="0" r="0" b="0"/>
                  <wp:docPr id="635" name="Picture 6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FD5A77">
              <w:rPr>
                <w:szCs w:val="20"/>
              </w:rPr>
              <w:t>BIASOperationName</w:t>
            </w:r>
          </w:p>
        </w:tc>
        <w:tc>
          <w:tcPr>
            <w:tcW w:w="2700" w:type="dxa"/>
          </w:tcPr>
          <w:p w:rsidR="00D5253B" w:rsidRPr="00FD5A77" w:rsidRDefault="00D5253B" w:rsidP="00CF7FE7">
            <w:pPr>
              <w:spacing w:before="60"/>
            </w:pPr>
            <w:r w:rsidRPr="00FD5A77">
              <w:t>string</w:t>
            </w:r>
          </w:p>
        </w:tc>
        <w:tc>
          <w:tcPr>
            <w:tcW w:w="630" w:type="dxa"/>
          </w:tcPr>
          <w:p w:rsidR="00D5253B" w:rsidRPr="00FD5A77" w:rsidRDefault="00D5253B" w:rsidP="00CF7FE7">
            <w:pPr>
              <w:spacing w:before="60"/>
              <w:rPr>
                <w:szCs w:val="20"/>
              </w:rPr>
            </w:pPr>
            <w:r w:rsidRPr="00FD5A77">
              <w:rPr>
                <w:szCs w:val="20"/>
              </w:rPr>
              <w:t>0..1</w:t>
            </w:r>
          </w:p>
        </w:tc>
        <w:tc>
          <w:tcPr>
            <w:tcW w:w="360" w:type="dxa"/>
          </w:tcPr>
          <w:p w:rsidR="00D5253B" w:rsidRPr="00FD5A77" w:rsidRDefault="00D5253B" w:rsidP="00CF7FE7">
            <w:pPr>
              <w:spacing w:before="60"/>
              <w:rPr>
                <w:szCs w:val="20"/>
              </w:rPr>
            </w:pPr>
            <w:r w:rsidRPr="00FD5A77">
              <w:rPr>
                <w:szCs w:val="20"/>
              </w:rPr>
              <w:t>N</w:t>
            </w:r>
          </w:p>
        </w:tc>
        <w:tc>
          <w:tcPr>
            <w:tcW w:w="2268" w:type="dxa"/>
          </w:tcPr>
          <w:p w:rsidR="00D5253B" w:rsidRPr="00FD5A77" w:rsidRDefault="00D5253B" w:rsidP="00CF7FE7">
            <w:pPr>
              <w:spacing w:before="60"/>
              <w:rPr>
                <w:szCs w:val="20"/>
              </w:rPr>
            </w:pPr>
            <w:r w:rsidRPr="00FD5A77">
              <w:rPr>
                <w:szCs w:val="20"/>
              </w:rPr>
              <w:t>Identifies the BIAS operation that is being requested: “GetEnrollResults”.</w:t>
            </w:r>
          </w:p>
        </w:tc>
      </w:tr>
      <w:tr w:rsidR="00D5253B" w:rsidRPr="00FD5A77" w:rsidTr="00CF7FE7">
        <w:trPr>
          <w:cantSplit/>
        </w:trPr>
        <w:tc>
          <w:tcPr>
            <w:tcW w:w="3618" w:type="dxa"/>
          </w:tcPr>
          <w:p w:rsidR="00D5253B" w:rsidRPr="00FD5A77" w:rsidRDefault="00D5253B" w:rsidP="00CF7FE7">
            <w:pPr>
              <w:spacing w:before="60"/>
              <w:rPr>
                <w:szCs w:val="20"/>
              </w:rPr>
            </w:pPr>
            <w:r w:rsidRPr="00FD5A77">
              <w:rPr>
                <w:szCs w:val="20"/>
              </w:rPr>
              <w:tab/>
            </w:r>
            <w:r w:rsidRPr="00FD5A77">
              <w:rPr>
                <w:noProof/>
                <w:szCs w:val="20"/>
              </w:rPr>
              <w:drawing>
                <wp:inline distT="0" distB="0" distL="0" distR="0" wp14:anchorId="000F28DE" wp14:editId="609F7E7A">
                  <wp:extent cx="136525" cy="136525"/>
                  <wp:effectExtent l="0" t="0" r="0" b="0"/>
                  <wp:docPr id="634" name="Picture 6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FD5A77">
              <w:rPr>
                <w:szCs w:val="20"/>
              </w:rPr>
              <w:t>Token</w:t>
            </w:r>
          </w:p>
        </w:tc>
        <w:tc>
          <w:tcPr>
            <w:tcW w:w="2700" w:type="dxa"/>
          </w:tcPr>
          <w:p w:rsidR="00D5253B" w:rsidRPr="00FD5A77" w:rsidRDefault="005E732B" w:rsidP="00CF7FE7">
            <w:pPr>
              <w:spacing w:before="60"/>
              <w:rPr>
                <w:bCs/>
                <w:iCs/>
                <w:color w:val="0000FF"/>
                <w:u w:val="single"/>
              </w:rPr>
            </w:pPr>
            <w:hyperlink w:anchor="_TokenType" w:history="1">
              <w:r w:rsidR="00D5253B" w:rsidRPr="00FD5A77">
                <w:rPr>
                  <w:color w:val="0000EE"/>
                  <w:u w:val="single"/>
                </w:rPr>
                <w:t>TokenType</w:t>
              </w:r>
            </w:hyperlink>
          </w:p>
        </w:tc>
        <w:tc>
          <w:tcPr>
            <w:tcW w:w="630" w:type="dxa"/>
          </w:tcPr>
          <w:p w:rsidR="00D5253B" w:rsidRPr="00FD5A77" w:rsidRDefault="00D5253B" w:rsidP="00CF7FE7">
            <w:pPr>
              <w:spacing w:before="60"/>
              <w:rPr>
                <w:szCs w:val="20"/>
              </w:rPr>
            </w:pPr>
            <w:r w:rsidRPr="00FD5A77">
              <w:rPr>
                <w:szCs w:val="20"/>
              </w:rPr>
              <w:t>1</w:t>
            </w:r>
          </w:p>
        </w:tc>
        <w:tc>
          <w:tcPr>
            <w:tcW w:w="360" w:type="dxa"/>
          </w:tcPr>
          <w:p w:rsidR="00D5253B" w:rsidRPr="00FD5A77" w:rsidRDefault="00D5253B" w:rsidP="00CF7FE7">
            <w:pPr>
              <w:spacing w:before="60"/>
              <w:rPr>
                <w:szCs w:val="20"/>
              </w:rPr>
            </w:pPr>
            <w:r w:rsidRPr="00FD5A77">
              <w:rPr>
                <w:szCs w:val="20"/>
              </w:rPr>
              <w:t>Y</w:t>
            </w:r>
          </w:p>
        </w:tc>
        <w:tc>
          <w:tcPr>
            <w:tcW w:w="2268" w:type="dxa"/>
          </w:tcPr>
          <w:p w:rsidR="00D5253B" w:rsidRPr="00FD5A77" w:rsidRDefault="00D5253B" w:rsidP="00CF7FE7">
            <w:pPr>
              <w:spacing w:before="60"/>
              <w:rPr>
                <w:szCs w:val="20"/>
              </w:rPr>
            </w:pPr>
            <w:r w:rsidRPr="00FD5A77">
              <w:rPr>
                <w:szCs w:val="20"/>
              </w:rPr>
              <w:t>A value used to retrieve the results of the Enroll request.</w:t>
            </w:r>
          </w:p>
        </w:tc>
      </w:tr>
      <w:tr w:rsidR="00D5253B" w:rsidRPr="00FD5A77" w:rsidTr="00CF7FE7">
        <w:tc>
          <w:tcPr>
            <w:tcW w:w="3618" w:type="dxa"/>
          </w:tcPr>
          <w:p w:rsidR="00D5253B" w:rsidRPr="00FD5A77" w:rsidRDefault="00D5253B" w:rsidP="00CF7FE7">
            <w:pPr>
              <w:spacing w:before="60"/>
              <w:rPr>
                <w:rFonts w:cs="Arial"/>
                <w:szCs w:val="20"/>
              </w:rPr>
            </w:pPr>
            <w:r w:rsidRPr="00FD5A77">
              <w:rPr>
                <w:rFonts w:cs="Arial"/>
                <w:szCs w:val="20"/>
              </w:rPr>
              <w:tab/>
            </w:r>
            <w:r w:rsidRPr="00FD5A77">
              <w:rPr>
                <w:rFonts w:cs="Arial"/>
                <w:szCs w:val="20"/>
              </w:rPr>
              <w:tab/>
            </w:r>
            <w:r w:rsidRPr="00FD5A77">
              <w:rPr>
                <w:rFonts w:cs="Arial"/>
                <w:noProof/>
                <w:szCs w:val="20"/>
              </w:rPr>
              <w:drawing>
                <wp:inline distT="0" distB="0" distL="0" distR="0" wp14:anchorId="61C3F723" wp14:editId="35ECED68">
                  <wp:extent cx="136525" cy="136525"/>
                  <wp:effectExtent l="0" t="0" r="0" b="0"/>
                  <wp:docPr id="633" name="Picture 6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FD5A77">
              <w:rPr>
                <w:rFonts w:cs="Arial"/>
                <w:szCs w:val="20"/>
              </w:rPr>
              <w:t>TokenValue</w:t>
            </w:r>
          </w:p>
        </w:tc>
        <w:tc>
          <w:tcPr>
            <w:tcW w:w="2700" w:type="dxa"/>
          </w:tcPr>
          <w:p w:rsidR="00D5253B" w:rsidRPr="00FD5A77" w:rsidRDefault="00D5253B" w:rsidP="00CF7FE7">
            <w:pPr>
              <w:spacing w:before="60"/>
              <w:rPr>
                <w:szCs w:val="20"/>
              </w:rPr>
            </w:pPr>
            <w:r w:rsidRPr="00FD5A77">
              <w:rPr>
                <w:szCs w:val="20"/>
              </w:rPr>
              <w:t>string</w:t>
            </w:r>
          </w:p>
        </w:tc>
        <w:tc>
          <w:tcPr>
            <w:tcW w:w="630" w:type="dxa"/>
          </w:tcPr>
          <w:p w:rsidR="00D5253B" w:rsidRPr="00FD5A77" w:rsidRDefault="00D5253B" w:rsidP="00CF7FE7">
            <w:pPr>
              <w:spacing w:before="60"/>
              <w:rPr>
                <w:szCs w:val="20"/>
              </w:rPr>
            </w:pPr>
            <w:r w:rsidRPr="00FD5A77">
              <w:rPr>
                <w:szCs w:val="20"/>
              </w:rPr>
              <w:t>1</w:t>
            </w:r>
          </w:p>
        </w:tc>
        <w:tc>
          <w:tcPr>
            <w:tcW w:w="360" w:type="dxa"/>
          </w:tcPr>
          <w:p w:rsidR="00D5253B" w:rsidRPr="00FD5A77" w:rsidRDefault="00D5253B" w:rsidP="00CF7FE7">
            <w:pPr>
              <w:spacing w:before="60"/>
              <w:rPr>
                <w:szCs w:val="20"/>
              </w:rPr>
            </w:pPr>
            <w:r w:rsidRPr="00FD5A77">
              <w:rPr>
                <w:szCs w:val="20"/>
              </w:rPr>
              <w:t>Y</w:t>
            </w:r>
          </w:p>
        </w:tc>
        <w:tc>
          <w:tcPr>
            <w:tcW w:w="2268" w:type="dxa"/>
          </w:tcPr>
          <w:p w:rsidR="00D5253B" w:rsidRPr="00FD5A77" w:rsidRDefault="00D5253B" w:rsidP="00CF7FE7">
            <w:pPr>
              <w:spacing w:before="60"/>
              <w:rPr>
                <w:szCs w:val="20"/>
              </w:rPr>
            </w:pPr>
            <w:r w:rsidRPr="00FD5A77">
              <w:rPr>
                <w:szCs w:val="20"/>
              </w:rPr>
              <w:t>A value returned by the implementing system that is used to retrieve the results to an operation at a later time.</w:t>
            </w:r>
          </w:p>
        </w:tc>
      </w:tr>
      <w:tr w:rsidR="00D5253B" w:rsidRPr="00FD5A77" w:rsidTr="00CF7FE7">
        <w:tc>
          <w:tcPr>
            <w:tcW w:w="3618" w:type="dxa"/>
          </w:tcPr>
          <w:p w:rsidR="00D5253B" w:rsidRPr="00FD5A77" w:rsidRDefault="00D5253B" w:rsidP="00CF7FE7">
            <w:pPr>
              <w:spacing w:before="60"/>
              <w:rPr>
                <w:szCs w:val="20"/>
              </w:rPr>
            </w:pPr>
            <w:r w:rsidRPr="00FD5A77">
              <w:rPr>
                <w:szCs w:val="20"/>
              </w:rPr>
              <w:tab/>
            </w:r>
            <w:r w:rsidRPr="00FD5A77">
              <w:rPr>
                <w:szCs w:val="20"/>
              </w:rPr>
              <w:tab/>
            </w:r>
            <w:r w:rsidRPr="00FD5A77">
              <w:rPr>
                <w:noProof/>
                <w:szCs w:val="20"/>
              </w:rPr>
              <w:drawing>
                <wp:inline distT="0" distB="0" distL="0" distR="0" wp14:anchorId="5D5C73A4" wp14:editId="3ECD31A5">
                  <wp:extent cx="136525" cy="136525"/>
                  <wp:effectExtent l="0" t="0" r="0" b="0"/>
                  <wp:docPr id="632" name="Picture 6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FD5A77">
              <w:rPr>
                <w:szCs w:val="20"/>
              </w:rPr>
              <w:t>Expiration</w:t>
            </w:r>
          </w:p>
        </w:tc>
        <w:tc>
          <w:tcPr>
            <w:tcW w:w="2700" w:type="dxa"/>
          </w:tcPr>
          <w:p w:rsidR="00D5253B" w:rsidRPr="00FD5A77" w:rsidRDefault="00D5253B" w:rsidP="00CF7FE7">
            <w:pPr>
              <w:spacing w:before="60"/>
              <w:rPr>
                <w:szCs w:val="20"/>
              </w:rPr>
            </w:pPr>
            <w:r w:rsidRPr="00FD5A77">
              <w:rPr>
                <w:szCs w:val="20"/>
              </w:rPr>
              <w:t>date</w:t>
            </w:r>
          </w:p>
        </w:tc>
        <w:tc>
          <w:tcPr>
            <w:tcW w:w="630" w:type="dxa"/>
          </w:tcPr>
          <w:p w:rsidR="00D5253B" w:rsidRPr="00FD5A77" w:rsidRDefault="00D5253B" w:rsidP="00CF7FE7">
            <w:pPr>
              <w:spacing w:before="60"/>
              <w:rPr>
                <w:szCs w:val="20"/>
              </w:rPr>
            </w:pPr>
            <w:r w:rsidRPr="00FD5A77">
              <w:rPr>
                <w:szCs w:val="20"/>
              </w:rPr>
              <w:t>1</w:t>
            </w:r>
          </w:p>
        </w:tc>
        <w:tc>
          <w:tcPr>
            <w:tcW w:w="360" w:type="dxa"/>
          </w:tcPr>
          <w:p w:rsidR="00D5253B" w:rsidRPr="00FD5A77" w:rsidRDefault="00D5253B" w:rsidP="00CF7FE7">
            <w:pPr>
              <w:spacing w:before="60"/>
              <w:rPr>
                <w:szCs w:val="20"/>
              </w:rPr>
            </w:pPr>
            <w:r w:rsidRPr="00FD5A77">
              <w:rPr>
                <w:szCs w:val="20"/>
              </w:rPr>
              <w:t>Y</w:t>
            </w:r>
          </w:p>
        </w:tc>
        <w:tc>
          <w:tcPr>
            <w:tcW w:w="2268" w:type="dxa"/>
          </w:tcPr>
          <w:p w:rsidR="00D5253B" w:rsidRPr="00FD5A77" w:rsidRDefault="00D5253B" w:rsidP="00CF7FE7">
            <w:pPr>
              <w:spacing w:before="60"/>
              <w:rPr>
                <w:szCs w:val="20"/>
              </w:rPr>
            </w:pPr>
            <w:r w:rsidRPr="00FD5A77">
              <w:rPr>
                <w:szCs w:val="20"/>
              </w:rPr>
              <w:t>A date and time at which point the token expires and the operation results are no longer guaranteed to be available.</w:t>
            </w:r>
          </w:p>
        </w:tc>
      </w:tr>
    </w:tbl>
    <w:p w:rsidR="00D5253B" w:rsidRPr="00FD5A77" w:rsidRDefault="00D5253B" w:rsidP="00D5253B">
      <w:pPr>
        <w:keepNext/>
        <w:keepLines/>
        <w:numPr>
          <w:ilvl w:val="4"/>
          <w:numId w:val="0"/>
        </w:numPr>
        <w:spacing w:before="200" w:after="120"/>
        <w:ind w:left="1152" w:hanging="1152"/>
        <w:outlineLvl w:val="4"/>
        <w:rPr>
          <w:b/>
          <w:bCs/>
          <w:color w:val="3B006F"/>
          <w:kern w:val="32"/>
          <w:sz w:val="24"/>
          <w:szCs w:val="26"/>
          <w:lang w:val="x-none" w:eastAsia="x-none"/>
        </w:rPr>
      </w:pPr>
      <w:r w:rsidRPr="00FD5A77">
        <w:rPr>
          <w:b/>
          <w:bCs/>
          <w:color w:val="3B006F"/>
          <w:kern w:val="32"/>
          <w:sz w:val="24"/>
          <w:szCs w:val="26"/>
          <w:lang w:val="x-none" w:eastAsia="x-none"/>
        </w:rPr>
        <w:lastRenderedPageBreak/>
        <w:t>Response Message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08"/>
        <w:gridCol w:w="2076"/>
        <w:gridCol w:w="550"/>
        <w:gridCol w:w="361"/>
        <w:gridCol w:w="2881"/>
      </w:tblGrid>
      <w:tr w:rsidR="00D5253B" w:rsidRPr="00FD5A77" w:rsidTr="00CF7FE7">
        <w:trPr>
          <w:cantSplit/>
          <w:tblHeader/>
        </w:trPr>
        <w:tc>
          <w:tcPr>
            <w:tcW w:w="3708" w:type="dxa"/>
          </w:tcPr>
          <w:p w:rsidR="00D5253B" w:rsidRPr="00FD5A77" w:rsidRDefault="00D5253B" w:rsidP="00CF7FE7">
            <w:pPr>
              <w:keepNext/>
              <w:spacing w:before="60"/>
              <w:rPr>
                <w:b/>
                <w:szCs w:val="20"/>
              </w:rPr>
            </w:pPr>
            <w:r w:rsidRPr="00FD5A77">
              <w:rPr>
                <w:b/>
                <w:szCs w:val="20"/>
              </w:rPr>
              <w:t>Field</w:t>
            </w:r>
          </w:p>
        </w:tc>
        <w:tc>
          <w:tcPr>
            <w:tcW w:w="2076" w:type="dxa"/>
          </w:tcPr>
          <w:p w:rsidR="00D5253B" w:rsidRPr="00FD5A77" w:rsidRDefault="00D5253B" w:rsidP="00CF7FE7">
            <w:pPr>
              <w:keepNext/>
              <w:spacing w:before="60"/>
              <w:rPr>
                <w:b/>
                <w:szCs w:val="20"/>
              </w:rPr>
            </w:pPr>
            <w:r w:rsidRPr="00FD5A77">
              <w:rPr>
                <w:b/>
                <w:szCs w:val="20"/>
              </w:rPr>
              <w:t>Type</w:t>
            </w:r>
          </w:p>
        </w:tc>
        <w:tc>
          <w:tcPr>
            <w:tcW w:w="550" w:type="dxa"/>
          </w:tcPr>
          <w:p w:rsidR="00D5253B" w:rsidRPr="00FD5A77" w:rsidRDefault="00D5253B" w:rsidP="00CF7FE7">
            <w:pPr>
              <w:keepNext/>
              <w:spacing w:before="60"/>
              <w:rPr>
                <w:b/>
                <w:szCs w:val="20"/>
              </w:rPr>
            </w:pPr>
            <w:r w:rsidRPr="00FD5A77">
              <w:rPr>
                <w:b/>
                <w:szCs w:val="20"/>
              </w:rPr>
              <w:t>#</w:t>
            </w:r>
          </w:p>
        </w:tc>
        <w:tc>
          <w:tcPr>
            <w:tcW w:w="361" w:type="dxa"/>
          </w:tcPr>
          <w:p w:rsidR="00D5253B" w:rsidRPr="00FD5A77" w:rsidRDefault="00D5253B" w:rsidP="00CF7FE7">
            <w:pPr>
              <w:keepNext/>
              <w:spacing w:before="60"/>
              <w:rPr>
                <w:b/>
                <w:szCs w:val="20"/>
              </w:rPr>
            </w:pPr>
            <w:r w:rsidRPr="00FD5A77">
              <w:rPr>
                <w:b/>
                <w:szCs w:val="20"/>
              </w:rPr>
              <w:t>?</w:t>
            </w:r>
          </w:p>
        </w:tc>
        <w:tc>
          <w:tcPr>
            <w:tcW w:w="2881" w:type="dxa"/>
          </w:tcPr>
          <w:p w:rsidR="00D5253B" w:rsidRPr="00FD5A77" w:rsidRDefault="00D5253B" w:rsidP="00CF7FE7">
            <w:pPr>
              <w:keepNext/>
              <w:spacing w:before="60"/>
              <w:rPr>
                <w:b/>
                <w:szCs w:val="20"/>
              </w:rPr>
            </w:pPr>
            <w:r w:rsidRPr="00FD5A77">
              <w:rPr>
                <w:b/>
                <w:szCs w:val="20"/>
              </w:rPr>
              <w:t>Meaning</w:t>
            </w:r>
          </w:p>
        </w:tc>
      </w:tr>
      <w:tr w:rsidR="00D5253B" w:rsidRPr="00FD5A77" w:rsidTr="00CF7FE7">
        <w:trPr>
          <w:cantSplit/>
        </w:trPr>
        <w:tc>
          <w:tcPr>
            <w:tcW w:w="3708" w:type="dxa"/>
          </w:tcPr>
          <w:p w:rsidR="00D5253B" w:rsidRPr="00FD5A77" w:rsidRDefault="00D5253B" w:rsidP="00CF7FE7">
            <w:pPr>
              <w:spacing w:before="60"/>
              <w:rPr>
                <w:szCs w:val="20"/>
              </w:rPr>
            </w:pPr>
            <w:bookmarkStart w:id="700" w:name="GetEnrollResultsResponse"/>
            <w:r w:rsidRPr="00FD5A77">
              <w:rPr>
                <w:szCs w:val="20"/>
              </w:rPr>
              <w:t>GetEnrollResultsResponse</w:t>
            </w:r>
            <w:bookmarkEnd w:id="700"/>
          </w:p>
        </w:tc>
        <w:tc>
          <w:tcPr>
            <w:tcW w:w="2076" w:type="dxa"/>
          </w:tcPr>
          <w:p w:rsidR="00D5253B" w:rsidRPr="00FD5A77" w:rsidRDefault="00D5253B" w:rsidP="00CF7FE7">
            <w:pPr>
              <w:spacing w:before="60"/>
              <w:rPr>
                <w:szCs w:val="20"/>
              </w:rPr>
            </w:pPr>
          </w:p>
        </w:tc>
        <w:tc>
          <w:tcPr>
            <w:tcW w:w="550" w:type="dxa"/>
          </w:tcPr>
          <w:p w:rsidR="00D5253B" w:rsidRPr="00FD5A77" w:rsidRDefault="00D5253B" w:rsidP="00CF7FE7">
            <w:pPr>
              <w:spacing w:before="60"/>
              <w:rPr>
                <w:szCs w:val="20"/>
              </w:rPr>
            </w:pPr>
          </w:p>
        </w:tc>
        <w:tc>
          <w:tcPr>
            <w:tcW w:w="361" w:type="dxa"/>
          </w:tcPr>
          <w:p w:rsidR="00D5253B" w:rsidRPr="00FD5A77" w:rsidRDefault="00D5253B" w:rsidP="00CF7FE7">
            <w:pPr>
              <w:spacing w:before="60"/>
              <w:rPr>
                <w:szCs w:val="20"/>
              </w:rPr>
            </w:pPr>
            <w:r w:rsidRPr="00FD5A77">
              <w:rPr>
                <w:szCs w:val="20"/>
              </w:rPr>
              <w:t>Y</w:t>
            </w:r>
          </w:p>
        </w:tc>
        <w:tc>
          <w:tcPr>
            <w:tcW w:w="2881" w:type="dxa"/>
          </w:tcPr>
          <w:p w:rsidR="00D5253B" w:rsidRPr="00FD5A77" w:rsidRDefault="00D5253B" w:rsidP="00CF7FE7">
            <w:pPr>
              <w:spacing w:before="60"/>
              <w:rPr>
                <w:szCs w:val="20"/>
              </w:rPr>
            </w:pPr>
            <w:r w:rsidRPr="00FD5A77">
              <w:rPr>
                <w:szCs w:val="20"/>
              </w:rPr>
              <w:t>The response to a GetEnrollResults operation.</w:t>
            </w:r>
          </w:p>
        </w:tc>
      </w:tr>
      <w:tr w:rsidR="00D5253B" w:rsidRPr="00FD5A77" w:rsidTr="00CF7FE7">
        <w:trPr>
          <w:cantSplit/>
        </w:trPr>
        <w:tc>
          <w:tcPr>
            <w:tcW w:w="3708" w:type="dxa"/>
          </w:tcPr>
          <w:p w:rsidR="00D5253B" w:rsidRPr="00FD5A77" w:rsidRDefault="00D5253B" w:rsidP="00CF7FE7">
            <w:pPr>
              <w:spacing w:before="60"/>
              <w:rPr>
                <w:szCs w:val="20"/>
              </w:rPr>
            </w:pPr>
            <w:r w:rsidRPr="00FD5A77">
              <w:rPr>
                <w:rFonts w:cs="Arial"/>
                <w:noProof/>
                <w:szCs w:val="20"/>
              </w:rPr>
              <w:drawing>
                <wp:inline distT="0" distB="0" distL="0" distR="0" wp14:anchorId="60F66354" wp14:editId="674D65EE">
                  <wp:extent cx="136525" cy="136525"/>
                  <wp:effectExtent l="0" t="0" r="0" b="0"/>
                  <wp:docPr id="631" name="Picture 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FD5A77">
              <w:rPr>
                <w:szCs w:val="20"/>
              </w:rPr>
              <w:t>GetEnrollResultsResponsePackage</w:t>
            </w:r>
          </w:p>
        </w:tc>
        <w:tc>
          <w:tcPr>
            <w:tcW w:w="2076" w:type="dxa"/>
          </w:tcPr>
          <w:p w:rsidR="00D5253B" w:rsidRPr="00FD5A77" w:rsidRDefault="00D5253B" w:rsidP="00CF7FE7">
            <w:pPr>
              <w:spacing w:before="60"/>
              <w:rPr>
                <w:szCs w:val="20"/>
              </w:rPr>
            </w:pPr>
          </w:p>
        </w:tc>
        <w:tc>
          <w:tcPr>
            <w:tcW w:w="550" w:type="dxa"/>
          </w:tcPr>
          <w:p w:rsidR="00D5253B" w:rsidRPr="00FD5A77" w:rsidRDefault="00D5253B" w:rsidP="00CF7FE7">
            <w:pPr>
              <w:spacing w:before="60"/>
              <w:rPr>
                <w:szCs w:val="20"/>
              </w:rPr>
            </w:pPr>
            <w:r w:rsidRPr="00FD5A77">
              <w:rPr>
                <w:szCs w:val="20"/>
              </w:rPr>
              <w:t>1</w:t>
            </w:r>
          </w:p>
        </w:tc>
        <w:tc>
          <w:tcPr>
            <w:tcW w:w="361" w:type="dxa"/>
          </w:tcPr>
          <w:p w:rsidR="00D5253B" w:rsidRPr="00FD5A77" w:rsidRDefault="00D5253B" w:rsidP="00CF7FE7">
            <w:pPr>
              <w:spacing w:before="60"/>
              <w:rPr>
                <w:szCs w:val="20"/>
              </w:rPr>
            </w:pPr>
            <w:r w:rsidRPr="00FD5A77">
              <w:rPr>
                <w:szCs w:val="20"/>
              </w:rPr>
              <w:t>Y</w:t>
            </w:r>
          </w:p>
        </w:tc>
        <w:tc>
          <w:tcPr>
            <w:tcW w:w="2881" w:type="dxa"/>
          </w:tcPr>
          <w:p w:rsidR="00D5253B" w:rsidRPr="00FD5A77" w:rsidRDefault="00D5253B" w:rsidP="00CF7FE7">
            <w:pPr>
              <w:spacing w:before="60"/>
              <w:rPr>
                <w:szCs w:val="20"/>
              </w:rPr>
            </w:pPr>
          </w:p>
        </w:tc>
      </w:tr>
      <w:tr w:rsidR="00D5253B" w:rsidRPr="00FD5A77" w:rsidTr="00CF7FE7">
        <w:trPr>
          <w:cantSplit/>
        </w:trPr>
        <w:tc>
          <w:tcPr>
            <w:tcW w:w="3708" w:type="dxa"/>
          </w:tcPr>
          <w:p w:rsidR="00D5253B" w:rsidRPr="00FD5A77" w:rsidRDefault="00D5253B" w:rsidP="00CF7FE7">
            <w:pPr>
              <w:spacing w:before="60"/>
              <w:rPr>
                <w:rFonts w:cs="Arial"/>
                <w:szCs w:val="20"/>
              </w:rPr>
            </w:pPr>
            <w:r w:rsidRPr="00FD5A77">
              <w:rPr>
                <w:rFonts w:cs="Arial"/>
                <w:szCs w:val="20"/>
              </w:rPr>
              <w:tab/>
            </w:r>
            <w:r w:rsidRPr="00FD5A77">
              <w:rPr>
                <w:rFonts w:cs="Arial"/>
                <w:noProof/>
                <w:szCs w:val="20"/>
              </w:rPr>
              <w:drawing>
                <wp:inline distT="0" distB="0" distL="0" distR="0" wp14:anchorId="1F4C4231" wp14:editId="4B940666">
                  <wp:extent cx="136525" cy="136525"/>
                  <wp:effectExtent l="0" t="0" r="0" b="0"/>
                  <wp:docPr id="630" name="Picture 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FD5A77">
              <w:rPr>
                <w:rFonts w:cs="Arial"/>
                <w:szCs w:val="20"/>
              </w:rPr>
              <w:t>ResponseStatus</w:t>
            </w:r>
          </w:p>
        </w:tc>
        <w:tc>
          <w:tcPr>
            <w:tcW w:w="2076" w:type="dxa"/>
          </w:tcPr>
          <w:p w:rsidR="00D5253B" w:rsidRPr="00FD5A77" w:rsidRDefault="005E732B" w:rsidP="00CF7FE7">
            <w:pPr>
              <w:spacing w:before="60"/>
              <w:rPr>
                <w:bCs/>
                <w:iCs/>
                <w:color w:val="0000FF"/>
                <w:u w:val="single"/>
              </w:rPr>
            </w:pPr>
            <w:hyperlink w:anchor="_ResponseStatus" w:history="1">
              <w:r w:rsidR="00D5253B" w:rsidRPr="00FD5A77">
                <w:rPr>
                  <w:color w:val="0000EE"/>
                  <w:u w:val="single"/>
                </w:rPr>
                <w:t>ResponseStatus</w:t>
              </w:r>
            </w:hyperlink>
          </w:p>
        </w:tc>
        <w:tc>
          <w:tcPr>
            <w:tcW w:w="550" w:type="dxa"/>
          </w:tcPr>
          <w:p w:rsidR="00D5253B" w:rsidRPr="00FD5A77" w:rsidRDefault="00D5253B" w:rsidP="00CF7FE7">
            <w:pPr>
              <w:spacing w:before="60"/>
              <w:rPr>
                <w:szCs w:val="20"/>
              </w:rPr>
            </w:pPr>
            <w:r w:rsidRPr="00FD5A77">
              <w:rPr>
                <w:szCs w:val="20"/>
              </w:rPr>
              <w:t>1</w:t>
            </w:r>
          </w:p>
        </w:tc>
        <w:tc>
          <w:tcPr>
            <w:tcW w:w="361" w:type="dxa"/>
          </w:tcPr>
          <w:p w:rsidR="00D5253B" w:rsidRPr="00FD5A77" w:rsidRDefault="00D5253B" w:rsidP="00CF7FE7">
            <w:pPr>
              <w:spacing w:before="60"/>
              <w:rPr>
                <w:szCs w:val="20"/>
              </w:rPr>
            </w:pPr>
            <w:r w:rsidRPr="00FD5A77">
              <w:rPr>
                <w:szCs w:val="20"/>
              </w:rPr>
              <w:t>Y</w:t>
            </w:r>
          </w:p>
        </w:tc>
        <w:tc>
          <w:tcPr>
            <w:tcW w:w="2881" w:type="dxa"/>
          </w:tcPr>
          <w:p w:rsidR="00D5253B" w:rsidRPr="00FD5A77" w:rsidRDefault="00D5253B" w:rsidP="00CF7FE7">
            <w:pPr>
              <w:spacing w:before="60"/>
              <w:rPr>
                <w:szCs w:val="20"/>
              </w:rPr>
            </w:pPr>
            <w:r w:rsidRPr="00FD5A77">
              <w:rPr>
                <w:szCs w:val="20"/>
              </w:rPr>
              <w:t>Returned status for the operation.</w:t>
            </w:r>
          </w:p>
        </w:tc>
      </w:tr>
      <w:tr w:rsidR="00D5253B" w:rsidRPr="00FD5A77" w:rsidTr="00CF7FE7">
        <w:trPr>
          <w:cantSplit/>
        </w:trPr>
        <w:tc>
          <w:tcPr>
            <w:tcW w:w="3708" w:type="dxa"/>
          </w:tcPr>
          <w:p w:rsidR="00D5253B" w:rsidRPr="00FD5A77" w:rsidRDefault="00D5253B" w:rsidP="00CF7FE7">
            <w:pPr>
              <w:spacing w:before="60"/>
              <w:rPr>
                <w:szCs w:val="20"/>
              </w:rPr>
            </w:pPr>
            <w:r w:rsidRPr="00FD5A77">
              <w:rPr>
                <w:szCs w:val="20"/>
              </w:rPr>
              <w:tab/>
            </w:r>
            <w:r w:rsidRPr="00FD5A77">
              <w:rPr>
                <w:szCs w:val="20"/>
              </w:rPr>
              <w:tab/>
            </w:r>
            <w:r w:rsidRPr="00FD5A77">
              <w:rPr>
                <w:noProof/>
                <w:szCs w:val="20"/>
              </w:rPr>
              <w:drawing>
                <wp:inline distT="0" distB="0" distL="0" distR="0" wp14:anchorId="08C66487" wp14:editId="3E0B50FB">
                  <wp:extent cx="136525" cy="136525"/>
                  <wp:effectExtent l="0" t="0" r="0" b="0"/>
                  <wp:docPr id="629" name="Picture 6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FD5A77">
              <w:rPr>
                <w:szCs w:val="20"/>
              </w:rPr>
              <w:t>Return</w:t>
            </w:r>
          </w:p>
        </w:tc>
        <w:tc>
          <w:tcPr>
            <w:tcW w:w="2076" w:type="dxa"/>
          </w:tcPr>
          <w:p w:rsidR="00D5253B" w:rsidRPr="00FD5A77" w:rsidRDefault="005E732B" w:rsidP="00CF7FE7">
            <w:pPr>
              <w:spacing w:before="60"/>
              <w:rPr>
                <w:bCs/>
                <w:iCs/>
                <w:color w:val="0000FF"/>
                <w:u w:val="single"/>
              </w:rPr>
            </w:pPr>
            <w:hyperlink w:anchor="_ReturnCode" w:history="1">
              <w:r w:rsidR="00D5253B" w:rsidRPr="00FD5A77">
                <w:rPr>
                  <w:color w:val="0000EE"/>
                  <w:u w:val="single"/>
                </w:rPr>
                <w:t>ReturnCode</w:t>
              </w:r>
            </w:hyperlink>
          </w:p>
        </w:tc>
        <w:tc>
          <w:tcPr>
            <w:tcW w:w="550" w:type="dxa"/>
          </w:tcPr>
          <w:p w:rsidR="00D5253B" w:rsidRPr="00FD5A77" w:rsidRDefault="00D5253B" w:rsidP="00CF7FE7">
            <w:pPr>
              <w:spacing w:before="60"/>
              <w:rPr>
                <w:szCs w:val="20"/>
              </w:rPr>
            </w:pPr>
            <w:r w:rsidRPr="00FD5A77">
              <w:rPr>
                <w:szCs w:val="20"/>
              </w:rPr>
              <w:t>1</w:t>
            </w:r>
          </w:p>
        </w:tc>
        <w:tc>
          <w:tcPr>
            <w:tcW w:w="361" w:type="dxa"/>
          </w:tcPr>
          <w:p w:rsidR="00D5253B" w:rsidRPr="00FD5A77" w:rsidRDefault="00D5253B" w:rsidP="00CF7FE7">
            <w:pPr>
              <w:spacing w:before="60"/>
              <w:rPr>
                <w:szCs w:val="20"/>
              </w:rPr>
            </w:pPr>
            <w:r w:rsidRPr="00FD5A77">
              <w:rPr>
                <w:szCs w:val="20"/>
              </w:rPr>
              <w:t>Y</w:t>
            </w:r>
          </w:p>
        </w:tc>
        <w:tc>
          <w:tcPr>
            <w:tcW w:w="2881" w:type="dxa"/>
          </w:tcPr>
          <w:p w:rsidR="00D5253B" w:rsidRPr="00FD5A77" w:rsidRDefault="00D5253B" w:rsidP="00CF7FE7">
            <w:pPr>
              <w:spacing w:before="60"/>
              <w:rPr>
                <w:szCs w:val="20"/>
              </w:rPr>
            </w:pPr>
            <w:r w:rsidRPr="00FD5A77">
              <w:rPr>
                <w:szCs w:val="20"/>
              </w:rPr>
              <w:t>The return code indicates the return status of the operation.</w:t>
            </w:r>
          </w:p>
        </w:tc>
      </w:tr>
      <w:tr w:rsidR="00D5253B" w:rsidRPr="00FD5A77" w:rsidTr="00CF7FE7">
        <w:trPr>
          <w:cantSplit/>
        </w:trPr>
        <w:tc>
          <w:tcPr>
            <w:tcW w:w="3708" w:type="dxa"/>
          </w:tcPr>
          <w:p w:rsidR="00D5253B" w:rsidRPr="00FD5A77" w:rsidRDefault="00D5253B" w:rsidP="00CF7FE7">
            <w:pPr>
              <w:spacing w:before="60"/>
              <w:rPr>
                <w:szCs w:val="20"/>
              </w:rPr>
            </w:pPr>
            <w:r w:rsidRPr="00FD5A77">
              <w:rPr>
                <w:szCs w:val="20"/>
              </w:rPr>
              <w:tab/>
            </w:r>
            <w:r w:rsidRPr="00FD5A77">
              <w:rPr>
                <w:szCs w:val="20"/>
              </w:rPr>
              <w:tab/>
            </w:r>
            <w:r w:rsidRPr="00FD5A77">
              <w:rPr>
                <w:noProof/>
                <w:szCs w:val="20"/>
              </w:rPr>
              <w:drawing>
                <wp:inline distT="0" distB="0" distL="0" distR="0" wp14:anchorId="532E8107" wp14:editId="3A18CD33">
                  <wp:extent cx="136525" cy="136525"/>
                  <wp:effectExtent l="0" t="0" r="0" b="0"/>
                  <wp:docPr id="628" name="Picture 6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FD5A77">
              <w:rPr>
                <w:szCs w:val="20"/>
              </w:rPr>
              <w:t>Message</w:t>
            </w:r>
          </w:p>
        </w:tc>
        <w:tc>
          <w:tcPr>
            <w:tcW w:w="2076" w:type="dxa"/>
          </w:tcPr>
          <w:p w:rsidR="00D5253B" w:rsidRPr="00FD5A77" w:rsidRDefault="00D5253B" w:rsidP="00CF7FE7">
            <w:pPr>
              <w:rPr>
                <w:bCs/>
                <w:iCs/>
              </w:rPr>
            </w:pPr>
            <w:r w:rsidRPr="00FD5A77">
              <w:rPr>
                <w:bCs/>
                <w:iCs/>
              </w:rPr>
              <w:t>string</w:t>
            </w:r>
          </w:p>
        </w:tc>
        <w:tc>
          <w:tcPr>
            <w:tcW w:w="550" w:type="dxa"/>
          </w:tcPr>
          <w:p w:rsidR="00D5253B" w:rsidRPr="00FD5A77" w:rsidRDefault="00D5253B" w:rsidP="00CF7FE7">
            <w:pPr>
              <w:spacing w:before="60"/>
              <w:rPr>
                <w:szCs w:val="20"/>
              </w:rPr>
            </w:pPr>
            <w:r w:rsidRPr="00FD5A77">
              <w:rPr>
                <w:szCs w:val="20"/>
              </w:rPr>
              <w:t>0..1</w:t>
            </w:r>
          </w:p>
        </w:tc>
        <w:tc>
          <w:tcPr>
            <w:tcW w:w="361" w:type="dxa"/>
          </w:tcPr>
          <w:p w:rsidR="00D5253B" w:rsidRPr="00FD5A77" w:rsidRDefault="00D5253B" w:rsidP="00CF7FE7">
            <w:pPr>
              <w:spacing w:before="60"/>
              <w:rPr>
                <w:szCs w:val="20"/>
              </w:rPr>
            </w:pPr>
            <w:r w:rsidRPr="00FD5A77">
              <w:rPr>
                <w:szCs w:val="20"/>
              </w:rPr>
              <w:t>N</w:t>
            </w:r>
          </w:p>
        </w:tc>
        <w:tc>
          <w:tcPr>
            <w:tcW w:w="2881" w:type="dxa"/>
          </w:tcPr>
          <w:p w:rsidR="00D5253B" w:rsidRPr="00FD5A77" w:rsidRDefault="00D5253B" w:rsidP="00CF7FE7">
            <w:pPr>
              <w:spacing w:before="60"/>
              <w:rPr>
                <w:szCs w:val="20"/>
              </w:rPr>
            </w:pPr>
            <w:r w:rsidRPr="00FD5A77">
              <w:rPr>
                <w:szCs w:val="20"/>
              </w:rPr>
              <w:t>A short message corresponding to the return code.</w:t>
            </w:r>
          </w:p>
        </w:tc>
      </w:tr>
      <w:tr w:rsidR="00D5253B" w:rsidRPr="00FD5A77" w:rsidTr="00CF7FE7">
        <w:trPr>
          <w:cantSplit/>
        </w:trPr>
        <w:tc>
          <w:tcPr>
            <w:tcW w:w="3708" w:type="dxa"/>
          </w:tcPr>
          <w:p w:rsidR="00D5253B" w:rsidRPr="00FD5A77" w:rsidRDefault="00D5253B" w:rsidP="00CF7FE7">
            <w:pPr>
              <w:spacing w:before="60"/>
              <w:rPr>
                <w:rFonts w:cs="Arial"/>
                <w:szCs w:val="20"/>
              </w:rPr>
            </w:pPr>
            <w:r w:rsidRPr="00FD5A77">
              <w:rPr>
                <w:rFonts w:cs="Arial"/>
                <w:szCs w:val="20"/>
              </w:rPr>
              <w:tab/>
            </w:r>
            <w:r w:rsidRPr="00FD5A77">
              <w:rPr>
                <w:rFonts w:cs="Arial"/>
                <w:noProof/>
                <w:szCs w:val="20"/>
              </w:rPr>
              <w:drawing>
                <wp:inline distT="0" distB="0" distL="0" distR="0" wp14:anchorId="6484E754" wp14:editId="59AB7E7F">
                  <wp:extent cx="136525" cy="136525"/>
                  <wp:effectExtent l="0" t="0" r="0" b="0"/>
                  <wp:docPr id="627" name="Picture 6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FD5A77">
              <w:rPr>
                <w:rFonts w:cs="Arial"/>
                <w:szCs w:val="20"/>
              </w:rPr>
              <w:t>ReturnData</w:t>
            </w:r>
          </w:p>
        </w:tc>
        <w:tc>
          <w:tcPr>
            <w:tcW w:w="2076" w:type="dxa"/>
          </w:tcPr>
          <w:p w:rsidR="00D5253B" w:rsidRPr="00FD5A77" w:rsidRDefault="005E732B" w:rsidP="00CF7FE7">
            <w:pPr>
              <w:spacing w:before="60"/>
              <w:rPr>
                <w:bCs/>
                <w:iCs/>
                <w:color w:val="0000FF"/>
                <w:u w:val="single"/>
              </w:rPr>
            </w:pPr>
            <w:hyperlink w:anchor="_InformationType" w:history="1">
              <w:r w:rsidR="00D5253B" w:rsidRPr="00FD5A77">
                <w:rPr>
                  <w:color w:val="0000EE"/>
                  <w:u w:val="single"/>
                </w:rPr>
                <w:t>InformationType</w:t>
              </w:r>
            </w:hyperlink>
          </w:p>
        </w:tc>
        <w:tc>
          <w:tcPr>
            <w:tcW w:w="550" w:type="dxa"/>
          </w:tcPr>
          <w:p w:rsidR="00D5253B" w:rsidRPr="00FD5A77" w:rsidRDefault="00D5253B" w:rsidP="00CF7FE7">
            <w:pPr>
              <w:spacing w:before="60"/>
              <w:rPr>
                <w:szCs w:val="20"/>
              </w:rPr>
            </w:pPr>
            <w:r w:rsidRPr="00FD5A77">
              <w:rPr>
                <w:szCs w:val="20"/>
              </w:rPr>
              <w:t>0..1</w:t>
            </w:r>
          </w:p>
        </w:tc>
        <w:tc>
          <w:tcPr>
            <w:tcW w:w="361" w:type="dxa"/>
          </w:tcPr>
          <w:p w:rsidR="00D5253B" w:rsidRPr="00FD5A77" w:rsidRDefault="00D5253B" w:rsidP="00CF7FE7">
            <w:pPr>
              <w:spacing w:before="60"/>
              <w:rPr>
                <w:szCs w:val="20"/>
              </w:rPr>
            </w:pPr>
            <w:r w:rsidRPr="00FD5A77">
              <w:rPr>
                <w:szCs w:val="20"/>
              </w:rPr>
              <w:t>N</w:t>
            </w:r>
          </w:p>
        </w:tc>
        <w:tc>
          <w:tcPr>
            <w:tcW w:w="2881" w:type="dxa"/>
          </w:tcPr>
          <w:p w:rsidR="00D5253B" w:rsidRPr="00FD5A77" w:rsidRDefault="00D5253B" w:rsidP="00CF7FE7">
            <w:pPr>
              <w:spacing w:before="60"/>
              <w:rPr>
                <w:szCs w:val="20"/>
              </w:rPr>
            </w:pPr>
            <w:r w:rsidRPr="00FD5A77">
              <w:rPr>
                <w:szCs w:val="20"/>
              </w:rPr>
              <w:t>Contains the output data for the response.</w:t>
            </w:r>
          </w:p>
        </w:tc>
      </w:tr>
      <w:tr w:rsidR="00D5253B" w:rsidRPr="00FD5A77" w:rsidTr="00CF7FE7">
        <w:trPr>
          <w:cantSplit/>
        </w:trPr>
        <w:tc>
          <w:tcPr>
            <w:tcW w:w="3708" w:type="dxa"/>
            <w:tcBorders>
              <w:top w:val="single" w:sz="4" w:space="0" w:color="000000"/>
              <w:left w:val="single" w:sz="4" w:space="0" w:color="000000"/>
              <w:bottom w:val="single" w:sz="4" w:space="0" w:color="000000"/>
              <w:right w:val="single" w:sz="4" w:space="0" w:color="000000"/>
            </w:tcBorders>
          </w:tcPr>
          <w:p w:rsidR="00D5253B" w:rsidRPr="00372218" w:rsidRDefault="00D5253B" w:rsidP="00CF7FE7">
            <w:pPr>
              <w:spacing w:before="60"/>
              <w:rPr>
                <w:rFonts w:cs="Arial"/>
                <w:szCs w:val="20"/>
              </w:rPr>
            </w:pPr>
            <w:r w:rsidRPr="00372218">
              <w:rPr>
                <w:rFonts w:cs="Arial"/>
                <w:szCs w:val="20"/>
              </w:rPr>
              <w:tab/>
            </w:r>
            <w:r w:rsidRPr="00372218">
              <w:rPr>
                <w:rFonts w:cs="Arial"/>
                <w:noProof/>
                <w:szCs w:val="20"/>
              </w:rPr>
              <w:drawing>
                <wp:inline distT="0" distB="0" distL="0" distR="0" wp14:anchorId="2320A714" wp14:editId="36B6750C">
                  <wp:extent cx="136525" cy="136525"/>
                  <wp:effectExtent l="0" t="0" r="0" b="0"/>
                  <wp:docPr id="1169" name="Picture 1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372218">
              <w:rPr>
                <w:rFonts w:cs="Arial"/>
                <w:szCs w:val="20"/>
              </w:rPr>
              <w:t>Identity</w:t>
            </w:r>
          </w:p>
        </w:tc>
        <w:tc>
          <w:tcPr>
            <w:tcW w:w="2076" w:type="dxa"/>
            <w:tcBorders>
              <w:top w:val="single" w:sz="4" w:space="0" w:color="000000"/>
              <w:left w:val="single" w:sz="4" w:space="0" w:color="000000"/>
              <w:bottom w:val="single" w:sz="4" w:space="0" w:color="000000"/>
              <w:right w:val="single" w:sz="4" w:space="0" w:color="000000"/>
            </w:tcBorders>
          </w:tcPr>
          <w:p w:rsidR="00D5253B" w:rsidRPr="00372218" w:rsidRDefault="005E732B" w:rsidP="00CF7FE7">
            <w:pPr>
              <w:spacing w:before="60"/>
            </w:pPr>
            <w:hyperlink w:anchor="_BIASIdentity" w:history="1">
              <w:r w:rsidR="00D5253B" w:rsidRPr="00372218">
                <w:rPr>
                  <w:rStyle w:val="Hyperlink"/>
                </w:rPr>
                <w:t>BIASIdentity</w:t>
              </w:r>
            </w:hyperlink>
          </w:p>
        </w:tc>
        <w:tc>
          <w:tcPr>
            <w:tcW w:w="550" w:type="dxa"/>
            <w:tcBorders>
              <w:top w:val="single" w:sz="4" w:space="0" w:color="000000"/>
              <w:left w:val="single" w:sz="4" w:space="0" w:color="000000"/>
              <w:bottom w:val="single" w:sz="4" w:space="0" w:color="000000"/>
              <w:right w:val="single" w:sz="4" w:space="0" w:color="000000"/>
            </w:tcBorders>
          </w:tcPr>
          <w:p w:rsidR="00D5253B" w:rsidRPr="00FD5A77" w:rsidRDefault="00D5253B" w:rsidP="00CF7FE7">
            <w:pPr>
              <w:spacing w:before="60"/>
              <w:rPr>
                <w:szCs w:val="20"/>
              </w:rPr>
            </w:pPr>
            <w:r>
              <w:rPr>
                <w:szCs w:val="20"/>
              </w:rPr>
              <w:t>1</w:t>
            </w:r>
          </w:p>
        </w:tc>
        <w:tc>
          <w:tcPr>
            <w:tcW w:w="361" w:type="dxa"/>
            <w:tcBorders>
              <w:top w:val="single" w:sz="4" w:space="0" w:color="000000"/>
              <w:left w:val="single" w:sz="4" w:space="0" w:color="000000"/>
              <w:bottom w:val="single" w:sz="4" w:space="0" w:color="000000"/>
              <w:right w:val="single" w:sz="4" w:space="0" w:color="000000"/>
            </w:tcBorders>
          </w:tcPr>
          <w:p w:rsidR="00D5253B" w:rsidRPr="00FD5A77" w:rsidRDefault="00D5253B" w:rsidP="00CF7FE7">
            <w:pPr>
              <w:spacing w:before="60"/>
              <w:rPr>
                <w:szCs w:val="20"/>
              </w:rPr>
            </w:pPr>
            <w:r>
              <w:rPr>
                <w:szCs w:val="20"/>
              </w:rPr>
              <w:t>Y</w:t>
            </w:r>
          </w:p>
        </w:tc>
        <w:tc>
          <w:tcPr>
            <w:tcW w:w="2881" w:type="dxa"/>
            <w:tcBorders>
              <w:top w:val="single" w:sz="4" w:space="0" w:color="000000"/>
              <w:left w:val="single" w:sz="4" w:space="0" w:color="000000"/>
              <w:bottom w:val="single" w:sz="4" w:space="0" w:color="000000"/>
              <w:right w:val="single" w:sz="4" w:space="0" w:color="000000"/>
            </w:tcBorders>
          </w:tcPr>
          <w:p w:rsidR="00D5253B" w:rsidRPr="00FD5A77" w:rsidRDefault="00D5253B" w:rsidP="00CF7FE7">
            <w:pPr>
              <w:spacing w:before="60"/>
              <w:rPr>
                <w:szCs w:val="20"/>
              </w:rPr>
            </w:pPr>
          </w:p>
        </w:tc>
      </w:tr>
      <w:tr w:rsidR="00D5253B" w:rsidRPr="00FD5A77" w:rsidTr="00CF7FE7">
        <w:trPr>
          <w:cantSplit/>
        </w:trPr>
        <w:tc>
          <w:tcPr>
            <w:tcW w:w="3708" w:type="dxa"/>
            <w:tcBorders>
              <w:top w:val="single" w:sz="4" w:space="0" w:color="000000"/>
              <w:left w:val="single" w:sz="4" w:space="0" w:color="000000"/>
              <w:bottom w:val="single" w:sz="4" w:space="0" w:color="000000"/>
              <w:right w:val="single" w:sz="4" w:space="0" w:color="000000"/>
            </w:tcBorders>
          </w:tcPr>
          <w:p w:rsidR="00D5253B" w:rsidRPr="00372218" w:rsidRDefault="00D5253B" w:rsidP="00CF7FE7">
            <w:pPr>
              <w:spacing w:before="60"/>
              <w:rPr>
                <w:rFonts w:cs="Arial"/>
                <w:szCs w:val="20"/>
              </w:rPr>
            </w:pPr>
            <w:r w:rsidRPr="00372218">
              <w:rPr>
                <w:rFonts w:cs="Arial"/>
                <w:szCs w:val="20"/>
              </w:rPr>
              <w:tab/>
            </w:r>
            <w:r w:rsidRPr="00372218">
              <w:rPr>
                <w:rFonts w:cs="Arial"/>
                <w:szCs w:val="20"/>
              </w:rPr>
              <w:tab/>
            </w:r>
            <w:r w:rsidRPr="00372218">
              <w:rPr>
                <w:rFonts w:cs="Arial"/>
                <w:noProof/>
                <w:szCs w:val="20"/>
              </w:rPr>
              <w:drawing>
                <wp:inline distT="0" distB="0" distL="0" distR="0" wp14:anchorId="10B50B7A" wp14:editId="0C86110E">
                  <wp:extent cx="136525" cy="136525"/>
                  <wp:effectExtent l="0" t="0" r="0" b="0"/>
                  <wp:docPr id="1170" name="Picture 1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372218">
              <w:rPr>
                <w:rFonts w:cs="Arial"/>
                <w:szCs w:val="20"/>
              </w:rPr>
              <w:t>SubjectID</w:t>
            </w:r>
          </w:p>
        </w:tc>
        <w:tc>
          <w:tcPr>
            <w:tcW w:w="2076" w:type="dxa"/>
            <w:tcBorders>
              <w:top w:val="single" w:sz="4" w:space="0" w:color="000000"/>
              <w:left w:val="single" w:sz="4" w:space="0" w:color="000000"/>
              <w:bottom w:val="single" w:sz="4" w:space="0" w:color="000000"/>
              <w:right w:val="single" w:sz="4" w:space="0" w:color="000000"/>
            </w:tcBorders>
          </w:tcPr>
          <w:p w:rsidR="00D5253B" w:rsidRPr="00372218" w:rsidRDefault="005E732B" w:rsidP="00CF7FE7">
            <w:pPr>
              <w:spacing w:before="60"/>
            </w:pPr>
            <w:hyperlink w:anchor="_BIASIDType" w:history="1">
              <w:r w:rsidR="00D5253B" w:rsidRPr="00372218">
                <w:rPr>
                  <w:rStyle w:val="Hyperlink"/>
                </w:rPr>
                <w:t>BIASIDType</w:t>
              </w:r>
            </w:hyperlink>
          </w:p>
        </w:tc>
        <w:tc>
          <w:tcPr>
            <w:tcW w:w="550" w:type="dxa"/>
            <w:tcBorders>
              <w:top w:val="single" w:sz="4" w:space="0" w:color="000000"/>
              <w:left w:val="single" w:sz="4" w:space="0" w:color="000000"/>
              <w:bottom w:val="single" w:sz="4" w:space="0" w:color="000000"/>
              <w:right w:val="single" w:sz="4" w:space="0" w:color="000000"/>
            </w:tcBorders>
          </w:tcPr>
          <w:p w:rsidR="00D5253B" w:rsidRPr="00FD5A77" w:rsidRDefault="00D5253B" w:rsidP="00CF7FE7">
            <w:pPr>
              <w:spacing w:before="60"/>
              <w:rPr>
                <w:szCs w:val="20"/>
              </w:rPr>
            </w:pPr>
            <w:r>
              <w:rPr>
                <w:szCs w:val="20"/>
              </w:rPr>
              <w:t>0..1</w:t>
            </w:r>
          </w:p>
        </w:tc>
        <w:tc>
          <w:tcPr>
            <w:tcW w:w="361" w:type="dxa"/>
            <w:tcBorders>
              <w:top w:val="single" w:sz="4" w:space="0" w:color="000000"/>
              <w:left w:val="single" w:sz="4" w:space="0" w:color="000000"/>
              <w:bottom w:val="single" w:sz="4" w:space="0" w:color="000000"/>
              <w:right w:val="single" w:sz="4" w:space="0" w:color="000000"/>
            </w:tcBorders>
          </w:tcPr>
          <w:p w:rsidR="00D5253B" w:rsidRPr="00FD5A77" w:rsidRDefault="00D5253B" w:rsidP="00CF7FE7">
            <w:pPr>
              <w:spacing w:before="60"/>
              <w:rPr>
                <w:szCs w:val="20"/>
              </w:rPr>
            </w:pPr>
            <w:r>
              <w:rPr>
                <w:szCs w:val="20"/>
              </w:rPr>
              <w:t>C</w:t>
            </w:r>
          </w:p>
        </w:tc>
        <w:tc>
          <w:tcPr>
            <w:tcW w:w="2881" w:type="dxa"/>
            <w:tcBorders>
              <w:top w:val="single" w:sz="4" w:space="0" w:color="000000"/>
              <w:left w:val="single" w:sz="4" w:space="0" w:color="000000"/>
              <w:bottom w:val="single" w:sz="4" w:space="0" w:color="000000"/>
              <w:right w:val="single" w:sz="4" w:space="0" w:color="000000"/>
            </w:tcBorders>
          </w:tcPr>
          <w:p w:rsidR="00D5253B" w:rsidRPr="00FD5A77" w:rsidRDefault="00D5253B" w:rsidP="00CF7FE7">
            <w:pPr>
              <w:spacing w:before="60"/>
              <w:rPr>
                <w:szCs w:val="20"/>
              </w:rPr>
            </w:pPr>
            <w:r>
              <w:rPr>
                <w:szCs w:val="20"/>
              </w:rPr>
              <w:t>The identifier assigned to the subject.</w:t>
            </w:r>
          </w:p>
        </w:tc>
      </w:tr>
      <w:tr w:rsidR="00D5253B" w:rsidRPr="00FD5A77" w:rsidTr="00CF7FE7">
        <w:trPr>
          <w:cantSplit/>
        </w:trPr>
        <w:tc>
          <w:tcPr>
            <w:tcW w:w="3708" w:type="dxa"/>
            <w:tcBorders>
              <w:top w:val="single" w:sz="4" w:space="0" w:color="000000"/>
              <w:left w:val="single" w:sz="4" w:space="0" w:color="000000"/>
              <w:bottom w:val="single" w:sz="4" w:space="0" w:color="000000"/>
              <w:right w:val="single" w:sz="4" w:space="0" w:color="000000"/>
            </w:tcBorders>
          </w:tcPr>
          <w:p w:rsidR="00D5253B" w:rsidRPr="00372218" w:rsidRDefault="00D5253B" w:rsidP="00CF7FE7">
            <w:pPr>
              <w:spacing w:before="60"/>
              <w:rPr>
                <w:rFonts w:cs="Arial"/>
                <w:szCs w:val="20"/>
              </w:rPr>
            </w:pPr>
            <w:r w:rsidRPr="00372218">
              <w:rPr>
                <w:rFonts w:cs="Arial"/>
                <w:szCs w:val="20"/>
              </w:rPr>
              <w:tab/>
            </w:r>
            <w:r w:rsidRPr="00372218">
              <w:rPr>
                <w:rFonts w:cs="Arial"/>
                <w:szCs w:val="20"/>
              </w:rPr>
              <w:tab/>
            </w:r>
            <w:r w:rsidRPr="00372218">
              <w:rPr>
                <w:rFonts w:cs="Arial"/>
                <w:noProof/>
                <w:szCs w:val="20"/>
              </w:rPr>
              <w:drawing>
                <wp:inline distT="0" distB="0" distL="0" distR="0" wp14:anchorId="0E48EF60" wp14:editId="1F13EC93">
                  <wp:extent cx="136525" cy="136525"/>
                  <wp:effectExtent l="0" t="0" r="0" b="0"/>
                  <wp:docPr id="1171" name="Picture 1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372218">
              <w:rPr>
                <w:rFonts w:cs="Arial"/>
                <w:szCs w:val="20"/>
              </w:rPr>
              <w:t>EncounterID</w:t>
            </w:r>
          </w:p>
        </w:tc>
        <w:tc>
          <w:tcPr>
            <w:tcW w:w="2076" w:type="dxa"/>
            <w:tcBorders>
              <w:top w:val="single" w:sz="4" w:space="0" w:color="000000"/>
              <w:left w:val="single" w:sz="4" w:space="0" w:color="000000"/>
              <w:bottom w:val="single" w:sz="4" w:space="0" w:color="000000"/>
              <w:right w:val="single" w:sz="4" w:space="0" w:color="000000"/>
            </w:tcBorders>
          </w:tcPr>
          <w:p w:rsidR="00D5253B" w:rsidRPr="00372218" w:rsidRDefault="005E732B" w:rsidP="00CF7FE7">
            <w:pPr>
              <w:spacing w:before="60"/>
            </w:pPr>
            <w:hyperlink w:anchor="_BIASIDType" w:history="1">
              <w:r w:rsidR="00D5253B" w:rsidRPr="00372218">
                <w:rPr>
                  <w:rStyle w:val="Hyperlink"/>
                </w:rPr>
                <w:t>BIASIDType</w:t>
              </w:r>
            </w:hyperlink>
          </w:p>
        </w:tc>
        <w:tc>
          <w:tcPr>
            <w:tcW w:w="550" w:type="dxa"/>
            <w:tcBorders>
              <w:top w:val="single" w:sz="4" w:space="0" w:color="000000"/>
              <w:left w:val="single" w:sz="4" w:space="0" w:color="000000"/>
              <w:bottom w:val="single" w:sz="4" w:space="0" w:color="000000"/>
              <w:right w:val="single" w:sz="4" w:space="0" w:color="000000"/>
            </w:tcBorders>
          </w:tcPr>
          <w:p w:rsidR="00D5253B" w:rsidRPr="00FD5A77" w:rsidRDefault="00D5253B" w:rsidP="00CF7FE7">
            <w:pPr>
              <w:spacing w:before="60"/>
              <w:rPr>
                <w:szCs w:val="20"/>
              </w:rPr>
            </w:pPr>
            <w:r>
              <w:rPr>
                <w:szCs w:val="20"/>
              </w:rPr>
              <w:t>0..1</w:t>
            </w:r>
          </w:p>
        </w:tc>
        <w:tc>
          <w:tcPr>
            <w:tcW w:w="361" w:type="dxa"/>
            <w:tcBorders>
              <w:top w:val="single" w:sz="4" w:space="0" w:color="000000"/>
              <w:left w:val="single" w:sz="4" w:space="0" w:color="000000"/>
              <w:bottom w:val="single" w:sz="4" w:space="0" w:color="000000"/>
              <w:right w:val="single" w:sz="4" w:space="0" w:color="000000"/>
            </w:tcBorders>
          </w:tcPr>
          <w:p w:rsidR="00D5253B" w:rsidRPr="00FD5A77" w:rsidRDefault="00D5253B" w:rsidP="00CF7FE7">
            <w:pPr>
              <w:spacing w:before="60"/>
              <w:rPr>
                <w:szCs w:val="20"/>
              </w:rPr>
            </w:pPr>
            <w:r>
              <w:rPr>
                <w:szCs w:val="20"/>
              </w:rPr>
              <w:t>C</w:t>
            </w:r>
          </w:p>
        </w:tc>
        <w:tc>
          <w:tcPr>
            <w:tcW w:w="2881" w:type="dxa"/>
            <w:tcBorders>
              <w:top w:val="single" w:sz="4" w:space="0" w:color="000000"/>
              <w:left w:val="single" w:sz="4" w:space="0" w:color="000000"/>
              <w:bottom w:val="single" w:sz="4" w:space="0" w:color="000000"/>
              <w:right w:val="single" w:sz="4" w:space="0" w:color="000000"/>
            </w:tcBorders>
          </w:tcPr>
          <w:p w:rsidR="00D5253B" w:rsidRPr="00FD5A77" w:rsidRDefault="00D5253B" w:rsidP="00CF7FE7">
            <w:pPr>
              <w:spacing w:before="60"/>
              <w:rPr>
                <w:szCs w:val="20"/>
              </w:rPr>
            </w:pPr>
            <w:r>
              <w:rPr>
                <w:szCs w:val="20"/>
              </w:rPr>
              <w:t>The identifier of the encounter; if assigned.</w:t>
            </w:r>
          </w:p>
        </w:tc>
      </w:tr>
    </w:tbl>
    <w:p w:rsidR="00D5253B" w:rsidRPr="00FD5A77" w:rsidRDefault="00D5253B" w:rsidP="00D5253B">
      <w:pPr>
        <w:pStyle w:val="Heading3"/>
        <w:numPr>
          <w:ilvl w:val="2"/>
          <w:numId w:val="2"/>
        </w:numPr>
      </w:pPr>
      <w:bookmarkStart w:id="701" w:name="_GetIdentifyResults"/>
      <w:bookmarkStart w:id="702" w:name="_Ref202196213"/>
      <w:bookmarkStart w:id="703" w:name="_Toc301368537"/>
      <w:bookmarkStart w:id="704" w:name="_Toc340760211"/>
      <w:bookmarkStart w:id="705" w:name="_Toc443908751"/>
      <w:bookmarkStart w:id="706" w:name="_Toc450647078"/>
      <w:bookmarkEnd w:id="701"/>
      <w:r w:rsidRPr="00FD5A77">
        <w:t>GetIdentifyResults</w:t>
      </w:r>
      <w:bookmarkEnd w:id="702"/>
      <w:bookmarkEnd w:id="703"/>
      <w:bookmarkEnd w:id="704"/>
      <w:bookmarkEnd w:id="705"/>
      <w:bookmarkEnd w:id="706"/>
    </w:p>
    <w:p w:rsidR="00D5253B" w:rsidRPr="00FD5A77" w:rsidRDefault="005E732B" w:rsidP="00D5253B">
      <w:pPr>
        <w:spacing w:after="120"/>
        <w:rPr>
          <w:szCs w:val="20"/>
          <w:u w:val="single"/>
        </w:rPr>
      </w:pPr>
      <w:hyperlink w:anchor="GetIdentifyResultsRequest" w:history="1">
        <w:r w:rsidR="00D5253B" w:rsidRPr="00FD5A77">
          <w:rPr>
            <w:color w:val="0000EE"/>
            <w:szCs w:val="20"/>
            <w:u w:val="single"/>
          </w:rPr>
          <w:t>GetIdentifyResultsRequest</w:t>
        </w:r>
      </w:hyperlink>
    </w:p>
    <w:p w:rsidR="00D5253B" w:rsidRPr="00BC328C" w:rsidRDefault="005E732B" w:rsidP="00D5253B">
      <w:pPr>
        <w:keepNext/>
        <w:spacing w:before="120"/>
        <w:rPr>
          <w:bCs/>
          <w:iCs/>
          <w:color w:val="0000FF"/>
          <w:szCs w:val="20"/>
          <w:u w:val="single"/>
        </w:rPr>
      </w:pPr>
      <w:hyperlink w:anchor="GetIdentifyResultsResponse" w:history="1">
        <w:r w:rsidR="00D5253B" w:rsidRPr="00BC328C">
          <w:rPr>
            <w:color w:val="0000EE"/>
            <w:szCs w:val="20"/>
            <w:u w:val="single"/>
          </w:rPr>
          <w:t>GetIdentifyResultsResponse</w:t>
        </w:r>
      </w:hyperlink>
    </w:p>
    <w:p w:rsidR="00D5253B" w:rsidRPr="00FD5A77" w:rsidRDefault="00D5253B" w:rsidP="00D5253B">
      <w:pPr>
        <w:spacing w:before="120"/>
      </w:pPr>
      <w:r w:rsidRPr="00FD5A77">
        <w:t xml:space="preserve">The GetIdentifyResults operation retrieves the identification results for the specified token. This operation is used in conjunction with </w:t>
      </w:r>
      <w:r w:rsidRPr="00FD5A77">
        <w:rPr>
          <w:szCs w:val="20"/>
        </w:rPr>
        <w:t xml:space="preserve">the </w:t>
      </w:r>
      <w:hyperlink w:anchor="_Identify" w:history="1">
        <w:r w:rsidRPr="00FD5A77">
          <w:rPr>
            <w:color w:val="0000EE"/>
            <w:szCs w:val="20"/>
            <w:u w:val="single"/>
          </w:rPr>
          <w:t>Identify</w:t>
        </w:r>
      </w:hyperlink>
      <w:r w:rsidRPr="00FD5A77">
        <w:t xml:space="preserve"> </w:t>
      </w:r>
      <w:r w:rsidRPr="00FD5A77">
        <w:rPr>
          <w:szCs w:val="20"/>
        </w:rPr>
        <w:t>operation</w:t>
      </w:r>
      <w:r w:rsidRPr="00FD5A77">
        <w:t>. If the Identify operation is implemented as an asynchronous service, the implementing system returns a token and the GetIdentifyResults operation is used to poll for the results of the original Identify request.</w:t>
      </w:r>
    </w:p>
    <w:p w:rsidR="00D5253B" w:rsidRPr="00FD5A77" w:rsidRDefault="00D5253B" w:rsidP="00D5253B">
      <w:pPr>
        <w:spacing w:before="120"/>
      </w:pPr>
      <w:r w:rsidRPr="00FD5A77">
        <w:t>If the service provider implements an asynchronous Identify operation, then it MUST also implement the GetIdentifyResults operation.</w:t>
      </w:r>
    </w:p>
    <w:p w:rsidR="00D5253B" w:rsidRPr="00FD5A77" w:rsidRDefault="00D5253B" w:rsidP="00D5253B">
      <w:pPr>
        <w:keepNext/>
        <w:keepLines/>
        <w:numPr>
          <w:ilvl w:val="4"/>
          <w:numId w:val="0"/>
        </w:numPr>
        <w:spacing w:before="200" w:after="120"/>
        <w:ind w:left="1152" w:hanging="1152"/>
        <w:outlineLvl w:val="4"/>
        <w:rPr>
          <w:b/>
          <w:bCs/>
          <w:color w:val="3B006F"/>
          <w:kern w:val="32"/>
          <w:sz w:val="24"/>
          <w:szCs w:val="26"/>
          <w:lang w:val="x-none" w:eastAsia="x-none"/>
        </w:rPr>
      </w:pPr>
      <w:r w:rsidRPr="00FD5A77">
        <w:rPr>
          <w:b/>
          <w:bCs/>
          <w:color w:val="3B006F"/>
          <w:kern w:val="32"/>
          <w:sz w:val="24"/>
          <w:szCs w:val="26"/>
          <w:lang w:val="x-none" w:eastAsia="x-none"/>
        </w:rPr>
        <w:t>Request Message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18"/>
        <w:gridCol w:w="2700"/>
        <w:gridCol w:w="630"/>
        <w:gridCol w:w="360"/>
        <w:gridCol w:w="2268"/>
      </w:tblGrid>
      <w:tr w:rsidR="00D5253B" w:rsidRPr="00FD5A77" w:rsidTr="00CF7FE7">
        <w:trPr>
          <w:cantSplit/>
          <w:tblHeader/>
        </w:trPr>
        <w:tc>
          <w:tcPr>
            <w:tcW w:w="3618" w:type="dxa"/>
          </w:tcPr>
          <w:p w:rsidR="00D5253B" w:rsidRPr="00FD5A77" w:rsidRDefault="00D5253B" w:rsidP="00CF7FE7">
            <w:pPr>
              <w:keepNext/>
              <w:spacing w:before="60"/>
              <w:rPr>
                <w:b/>
                <w:szCs w:val="20"/>
              </w:rPr>
            </w:pPr>
            <w:r w:rsidRPr="00FD5A77">
              <w:rPr>
                <w:b/>
                <w:szCs w:val="20"/>
              </w:rPr>
              <w:t>Field</w:t>
            </w:r>
          </w:p>
        </w:tc>
        <w:tc>
          <w:tcPr>
            <w:tcW w:w="2700" w:type="dxa"/>
          </w:tcPr>
          <w:p w:rsidR="00D5253B" w:rsidRPr="00FD5A77" w:rsidRDefault="00D5253B" w:rsidP="00CF7FE7">
            <w:pPr>
              <w:keepNext/>
              <w:spacing w:before="60"/>
              <w:rPr>
                <w:b/>
                <w:szCs w:val="20"/>
              </w:rPr>
            </w:pPr>
            <w:r w:rsidRPr="00FD5A77">
              <w:rPr>
                <w:b/>
                <w:szCs w:val="20"/>
              </w:rPr>
              <w:t>Type</w:t>
            </w:r>
          </w:p>
        </w:tc>
        <w:tc>
          <w:tcPr>
            <w:tcW w:w="630" w:type="dxa"/>
          </w:tcPr>
          <w:p w:rsidR="00D5253B" w:rsidRPr="00FD5A77" w:rsidRDefault="00D5253B" w:rsidP="00CF7FE7">
            <w:pPr>
              <w:keepNext/>
              <w:spacing w:before="60"/>
              <w:rPr>
                <w:b/>
                <w:szCs w:val="20"/>
              </w:rPr>
            </w:pPr>
            <w:r w:rsidRPr="00FD5A77">
              <w:rPr>
                <w:b/>
                <w:szCs w:val="20"/>
              </w:rPr>
              <w:t>#</w:t>
            </w:r>
          </w:p>
        </w:tc>
        <w:tc>
          <w:tcPr>
            <w:tcW w:w="360" w:type="dxa"/>
          </w:tcPr>
          <w:p w:rsidR="00D5253B" w:rsidRPr="00FD5A77" w:rsidRDefault="00D5253B" w:rsidP="00CF7FE7">
            <w:pPr>
              <w:keepNext/>
              <w:spacing w:before="60"/>
              <w:rPr>
                <w:b/>
                <w:szCs w:val="20"/>
              </w:rPr>
            </w:pPr>
            <w:r w:rsidRPr="00FD5A77">
              <w:rPr>
                <w:b/>
                <w:szCs w:val="20"/>
              </w:rPr>
              <w:t>?</w:t>
            </w:r>
          </w:p>
        </w:tc>
        <w:tc>
          <w:tcPr>
            <w:tcW w:w="2268" w:type="dxa"/>
          </w:tcPr>
          <w:p w:rsidR="00D5253B" w:rsidRPr="00FD5A77" w:rsidRDefault="00D5253B" w:rsidP="00CF7FE7">
            <w:pPr>
              <w:keepNext/>
              <w:spacing w:before="60"/>
              <w:rPr>
                <w:b/>
                <w:szCs w:val="20"/>
              </w:rPr>
            </w:pPr>
            <w:r w:rsidRPr="00FD5A77">
              <w:rPr>
                <w:b/>
                <w:szCs w:val="20"/>
              </w:rPr>
              <w:t>Meaning</w:t>
            </w:r>
          </w:p>
        </w:tc>
      </w:tr>
      <w:tr w:rsidR="00D5253B" w:rsidRPr="00FD5A77" w:rsidTr="00CF7FE7">
        <w:trPr>
          <w:cantSplit/>
        </w:trPr>
        <w:tc>
          <w:tcPr>
            <w:tcW w:w="3618" w:type="dxa"/>
          </w:tcPr>
          <w:p w:rsidR="00D5253B" w:rsidRPr="00FD5A77" w:rsidRDefault="00D5253B" w:rsidP="00CF7FE7">
            <w:pPr>
              <w:spacing w:before="60"/>
              <w:rPr>
                <w:szCs w:val="20"/>
              </w:rPr>
            </w:pPr>
            <w:bookmarkStart w:id="707" w:name="GetIdentifyResultsRequest"/>
            <w:r w:rsidRPr="00FD5A77">
              <w:rPr>
                <w:szCs w:val="20"/>
              </w:rPr>
              <w:t>GetIdentifyResults</w:t>
            </w:r>
            <w:bookmarkEnd w:id="707"/>
          </w:p>
        </w:tc>
        <w:tc>
          <w:tcPr>
            <w:tcW w:w="2700" w:type="dxa"/>
          </w:tcPr>
          <w:p w:rsidR="00D5253B" w:rsidRPr="00FD5A77" w:rsidRDefault="00D5253B" w:rsidP="00CF7FE7">
            <w:pPr>
              <w:spacing w:before="60"/>
              <w:rPr>
                <w:szCs w:val="20"/>
              </w:rPr>
            </w:pPr>
          </w:p>
        </w:tc>
        <w:tc>
          <w:tcPr>
            <w:tcW w:w="630" w:type="dxa"/>
          </w:tcPr>
          <w:p w:rsidR="00D5253B" w:rsidRPr="00FD5A77" w:rsidRDefault="00D5253B" w:rsidP="00CF7FE7">
            <w:pPr>
              <w:spacing w:before="60"/>
              <w:rPr>
                <w:szCs w:val="20"/>
              </w:rPr>
            </w:pPr>
          </w:p>
        </w:tc>
        <w:tc>
          <w:tcPr>
            <w:tcW w:w="360" w:type="dxa"/>
          </w:tcPr>
          <w:p w:rsidR="00D5253B" w:rsidRPr="00FD5A77" w:rsidRDefault="00D5253B" w:rsidP="00CF7FE7">
            <w:pPr>
              <w:spacing w:before="60"/>
              <w:rPr>
                <w:szCs w:val="20"/>
              </w:rPr>
            </w:pPr>
            <w:r w:rsidRPr="00FD5A77">
              <w:rPr>
                <w:szCs w:val="20"/>
              </w:rPr>
              <w:t>Y</w:t>
            </w:r>
          </w:p>
        </w:tc>
        <w:tc>
          <w:tcPr>
            <w:tcW w:w="2268" w:type="dxa"/>
          </w:tcPr>
          <w:p w:rsidR="00D5253B" w:rsidRPr="00FD5A77" w:rsidRDefault="00D5253B" w:rsidP="00CF7FE7">
            <w:pPr>
              <w:spacing w:before="60"/>
              <w:rPr>
                <w:szCs w:val="20"/>
              </w:rPr>
            </w:pPr>
            <w:r w:rsidRPr="00FD5A77">
              <w:rPr>
                <w:szCs w:val="20"/>
              </w:rPr>
              <w:t>Retrieves the identification results for the specified token</w:t>
            </w:r>
          </w:p>
        </w:tc>
      </w:tr>
      <w:tr w:rsidR="00D5253B" w:rsidRPr="00FD5A77" w:rsidTr="00CF7FE7">
        <w:trPr>
          <w:cantSplit/>
        </w:trPr>
        <w:tc>
          <w:tcPr>
            <w:tcW w:w="3618" w:type="dxa"/>
          </w:tcPr>
          <w:p w:rsidR="00D5253B" w:rsidRPr="00FD5A77" w:rsidRDefault="00D5253B" w:rsidP="00CF7FE7">
            <w:pPr>
              <w:spacing w:before="60"/>
              <w:rPr>
                <w:szCs w:val="20"/>
              </w:rPr>
            </w:pPr>
            <w:r w:rsidRPr="00FD5A77">
              <w:rPr>
                <w:rFonts w:cs="Arial"/>
                <w:noProof/>
                <w:szCs w:val="20"/>
              </w:rPr>
              <w:drawing>
                <wp:inline distT="0" distB="0" distL="0" distR="0" wp14:anchorId="5A678DCE" wp14:editId="51B7FFD6">
                  <wp:extent cx="136525" cy="136525"/>
                  <wp:effectExtent l="0" t="0" r="0" b="0"/>
                  <wp:docPr id="626" name="Picture 6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FD5A77">
              <w:rPr>
                <w:szCs w:val="20"/>
              </w:rPr>
              <w:t>GetIdentifyResultsRequest</w:t>
            </w:r>
          </w:p>
        </w:tc>
        <w:tc>
          <w:tcPr>
            <w:tcW w:w="2700" w:type="dxa"/>
          </w:tcPr>
          <w:p w:rsidR="00D5253B" w:rsidRPr="00FD5A77" w:rsidRDefault="00D5253B" w:rsidP="00CF7FE7">
            <w:pPr>
              <w:spacing w:before="60"/>
              <w:rPr>
                <w:szCs w:val="20"/>
              </w:rPr>
            </w:pPr>
          </w:p>
        </w:tc>
        <w:tc>
          <w:tcPr>
            <w:tcW w:w="630" w:type="dxa"/>
          </w:tcPr>
          <w:p w:rsidR="00D5253B" w:rsidRPr="00FD5A77" w:rsidRDefault="00D5253B" w:rsidP="00CF7FE7">
            <w:pPr>
              <w:spacing w:before="60"/>
              <w:rPr>
                <w:szCs w:val="20"/>
              </w:rPr>
            </w:pPr>
            <w:r w:rsidRPr="00FD5A77">
              <w:rPr>
                <w:szCs w:val="20"/>
              </w:rPr>
              <w:t>1</w:t>
            </w:r>
          </w:p>
        </w:tc>
        <w:tc>
          <w:tcPr>
            <w:tcW w:w="360" w:type="dxa"/>
          </w:tcPr>
          <w:p w:rsidR="00D5253B" w:rsidRPr="00FD5A77" w:rsidRDefault="00D5253B" w:rsidP="00CF7FE7">
            <w:pPr>
              <w:spacing w:before="60"/>
              <w:rPr>
                <w:szCs w:val="20"/>
              </w:rPr>
            </w:pPr>
            <w:r w:rsidRPr="00FD5A77">
              <w:rPr>
                <w:szCs w:val="20"/>
              </w:rPr>
              <w:t>Y</w:t>
            </w:r>
          </w:p>
        </w:tc>
        <w:tc>
          <w:tcPr>
            <w:tcW w:w="2268" w:type="dxa"/>
          </w:tcPr>
          <w:p w:rsidR="00D5253B" w:rsidRPr="00FD5A77" w:rsidRDefault="00D5253B" w:rsidP="00CF7FE7">
            <w:pPr>
              <w:spacing w:before="60"/>
              <w:rPr>
                <w:szCs w:val="20"/>
              </w:rPr>
            </w:pPr>
          </w:p>
        </w:tc>
      </w:tr>
      <w:tr w:rsidR="00D5253B" w:rsidRPr="00FD5A77" w:rsidTr="00CF7FE7">
        <w:trPr>
          <w:cantSplit/>
        </w:trPr>
        <w:tc>
          <w:tcPr>
            <w:tcW w:w="3618" w:type="dxa"/>
          </w:tcPr>
          <w:p w:rsidR="00D5253B" w:rsidRPr="00FD5A77" w:rsidRDefault="00D5253B" w:rsidP="00CF7FE7">
            <w:pPr>
              <w:spacing w:before="60"/>
              <w:rPr>
                <w:rFonts w:cs="Arial"/>
                <w:szCs w:val="20"/>
              </w:rPr>
            </w:pPr>
            <w:r w:rsidRPr="00FD5A77">
              <w:rPr>
                <w:rFonts w:cs="Arial"/>
                <w:szCs w:val="20"/>
              </w:rPr>
              <w:tab/>
            </w:r>
            <w:r w:rsidRPr="00FD5A77">
              <w:rPr>
                <w:rFonts w:cs="Arial"/>
                <w:noProof/>
                <w:szCs w:val="20"/>
              </w:rPr>
              <w:drawing>
                <wp:inline distT="0" distB="0" distL="0" distR="0" wp14:anchorId="1ADE9314" wp14:editId="67BD340A">
                  <wp:extent cx="136525" cy="136525"/>
                  <wp:effectExtent l="0" t="0" r="0" b="0"/>
                  <wp:docPr id="625" name="Picture 6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FD5A77">
              <w:rPr>
                <w:rFonts w:cs="Arial"/>
                <w:szCs w:val="20"/>
              </w:rPr>
              <w:t>GenericRequestParameters</w:t>
            </w:r>
          </w:p>
        </w:tc>
        <w:tc>
          <w:tcPr>
            <w:tcW w:w="2700" w:type="dxa"/>
          </w:tcPr>
          <w:p w:rsidR="00D5253B" w:rsidRPr="00FD5A77" w:rsidRDefault="005E732B" w:rsidP="00CF7FE7">
            <w:pPr>
              <w:spacing w:before="60"/>
              <w:rPr>
                <w:bCs/>
                <w:iCs/>
                <w:color w:val="0000FF"/>
                <w:u w:val="single"/>
              </w:rPr>
            </w:pPr>
            <w:hyperlink w:anchor="_GenericRequestParameters" w:history="1">
              <w:r w:rsidR="00D5253B" w:rsidRPr="00FD5A77">
                <w:rPr>
                  <w:color w:val="0000EE"/>
                  <w:u w:val="single"/>
                </w:rPr>
                <w:t>GenericRequestParameters</w:t>
              </w:r>
            </w:hyperlink>
          </w:p>
        </w:tc>
        <w:tc>
          <w:tcPr>
            <w:tcW w:w="630" w:type="dxa"/>
          </w:tcPr>
          <w:p w:rsidR="00D5253B" w:rsidRPr="00FD5A77" w:rsidRDefault="00D5253B" w:rsidP="00CF7FE7">
            <w:pPr>
              <w:spacing w:before="60"/>
              <w:rPr>
                <w:szCs w:val="20"/>
              </w:rPr>
            </w:pPr>
            <w:r w:rsidRPr="00FD5A77">
              <w:rPr>
                <w:szCs w:val="20"/>
              </w:rPr>
              <w:t>0..1</w:t>
            </w:r>
          </w:p>
        </w:tc>
        <w:tc>
          <w:tcPr>
            <w:tcW w:w="360" w:type="dxa"/>
          </w:tcPr>
          <w:p w:rsidR="00D5253B" w:rsidRPr="00FD5A77" w:rsidRDefault="00D5253B" w:rsidP="00CF7FE7">
            <w:pPr>
              <w:spacing w:before="60"/>
              <w:rPr>
                <w:szCs w:val="20"/>
              </w:rPr>
            </w:pPr>
            <w:r w:rsidRPr="00FD5A77">
              <w:rPr>
                <w:szCs w:val="20"/>
              </w:rPr>
              <w:t>N</w:t>
            </w:r>
          </w:p>
        </w:tc>
        <w:tc>
          <w:tcPr>
            <w:tcW w:w="2268" w:type="dxa"/>
          </w:tcPr>
          <w:p w:rsidR="00D5253B" w:rsidRPr="00FD5A77" w:rsidRDefault="00D5253B" w:rsidP="00CF7FE7">
            <w:pPr>
              <w:spacing w:before="60"/>
              <w:rPr>
                <w:szCs w:val="20"/>
              </w:rPr>
            </w:pPr>
            <w:r w:rsidRPr="00FD5A77">
              <w:rPr>
                <w:szCs w:val="20"/>
              </w:rPr>
              <w:t>Common request parameters that can be used to identify the requester.</w:t>
            </w:r>
          </w:p>
        </w:tc>
      </w:tr>
      <w:tr w:rsidR="00D5253B" w:rsidRPr="00FD5A77" w:rsidTr="00CF7FE7">
        <w:trPr>
          <w:cantSplit/>
        </w:trPr>
        <w:tc>
          <w:tcPr>
            <w:tcW w:w="3618" w:type="dxa"/>
          </w:tcPr>
          <w:p w:rsidR="00D5253B" w:rsidRPr="00FD5A77" w:rsidRDefault="00D5253B" w:rsidP="00CF7FE7">
            <w:pPr>
              <w:spacing w:before="60"/>
              <w:rPr>
                <w:szCs w:val="20"/>
              </w:rPr>
            </w:pPr>
            <w:r w:rsidRPr="00FD5A77">
              <w:rPr>
                <w:szCs w:val="20"/>
              </w:rPr>
              <w:tab/>
            </w:r>
            <w:r w:rsidRPr="00FD5A77">
              <w:rPr>
                <w:szCs w:val="20"/>
              </w:rPr>
              <w:tab/>
            </w:r>
            <w:r w:rsidRPr="00FD5A77">
              <w:rPr>
                <w:noProof/>
                <w:szCs w:val="20"/>
              </w:rPr>
              <w:drawing>
                <wp:inline distT="0" distB="0" distL="0" distR="0" wp14:anchorId="6082524D" wp14:editId="029C38AE">
                  <wp:extent cx="136525" cy="136525"/>
                  <wp:effectExtent l="0" t="0" r="0" b="0"/>
                  <wp:docPr id="624" name="Picture 6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FD5A77">
              <w:rPr>
                <w:szCs w:val="20"/>
              </w:rPr>
              <w:t>Application</w:t>
            </w:r>
          </w:p>
        </w:tc>
        <w:tc>
          <w:tcPr>
            <w:tcW w:w="2700" w:type="dxa"/>
          </w:tcPr>
          <w:p w:rsidR="00D5253B" w:rsidRPr="00FD5A77" w:rsidRDefault="005E732B" w:rsidP="00CF7FE7">
            <w:pPr>
              <w:spacing w:before="60"/>
              <w:rPr>
                <w:bCs/>
                <w:iCs/>
                <w:color w:val="0000FF"/>
                <w:u w:val="single"/>
              </w:rPr>
            </w:pPr>
            <w:hyperlink w:anchor="_ApplicationIdentifier" w:history="1">
              <w:r w:rsidR="00D5253B" w:rsidRPr="00FD5A77">
                <w:rPr>
                  <w:color w:val="0000EE"/>
                  <w:u w:val="single"/>
                </w:rPr>
                <w:t>ApplicationIdentifier</w:t>
              </w:r>
            </w:hyperlink>
          </w:p>
        </w:tc>
        <w:tc>
          <w:tcPr>
            <w:tcW w:w="630" w:type="dxa"/>
          </w:tcPr>
          <w:p w:rsidR="00D5253B" w:rsidRPr="00FD5A77" w:rsidRDefault="00D5253B" w:rsidP="00CF7FE7">
            <w:pPr>
              <w:spacing w:before="60"/>
              <w:rPr>
                <w:szCs w:val="20"/>
              </w:rPr>
            </w:pPr>
            <w:r w:rsidRPr="00FD5A77">
              <w:rPr>
                <w:szCs w:val="20"/>
              </w:rPr>
              <w:t>0..1</w:t>
            </w:r>
          </w:p>
        </w:tc>
        <w:tc>
          <w:tcPr>
            <w:tcW w:w="360" w:type="dxa"/>
          </w:tcPr>
          <w:p w:rsidR="00D5253B" w:rsidRPr="00FD5A77" w:rsidRDefault="00D5253B" w:rsidP="00CF7FE7">
            <w:pPr>
              <w:spacing w:before="60"/>
              <w:rPr>
                <w:szCs w:val="20"/>
              </w:rPr>
            </w:pPr>
            <w:r w:rsidRPr="00FD5A77">
              <w:rPr>
                <w:szCs w:val="20"/>
              </w:rPr>
              <w:t>N</w:t>
            </w:r>
          </w:p>
        </w:tc>
        <w:tc>
          <w:tcPr>
            <w:tcW w:w="2268" w:type="dxa"/>
          </w:tcPr>
          <w:p w:rsidR="00D5253B" w:rsidRPr="00FD5A77" w:rsidRDefault="00D5253B" w:rsidP="00CF7FE7">
            <w:pPr>
              <w:spacing w:before="60"/>
              <w:rPr>
                <w:szCs w:val="20"/>
              </w:rPr>
            </w:pPr>
            <w:r w:rsidRPr="00FD5A77">
              <w:rPr>
                <w:szCs w:val="20"/>
              </w:rPr>
              <w:t>Identifies the requesting application.</w:t>
            </w:r>
          </w:p>
        </w:tc>
      </w:tr>
      <w:tr w:rsidR="00D5253B" w:rsidRPr="00FD5A77" w:rsidTr="00CF7FE7">
        <w:trPr>
          <w:cantSplit/>
        </w:trPr>
        <w:tc>
          <w:tcPr>
            <w:tcW w:w="3618" w:type="dxa"/>
          </w:tcPr>
          <w:p w:rsidR="00D5253B" w:rsidRPr="00FD5A77" w:rsidRDefault="00D5253B" w:rsidP="00CF7FE7">
            <w:pPr>
              <w:spacing w:before="60"/>
              <w:rPr>
                <w:szCs w:val="20"/>
              </w:rPr>
            </w:pPr>
            <w:r w:rsidRPr="00FD5A77">
              <w:rPr>
                <w:szCs w:val="20"/>
              </w:rPr>
              <w:lastRenderedPageBreak/>
              <w:tab/>
            </w:r>
            <w:r w:rsidRPr="00FD5A77">
              <w:rPr>
                <w:szCs w:val="20"/>
              </w:rPr>
              <w:tab/>
            </w:r>
            <w:r w:rsidRPr="00FD5A77">
              <w:rPr>
                <w:noProof/>
                <w:szCs w:val="20"/>
              </w:rPr>
              <w:drawing>
                <wp:inline distT="0" distB="0" distL="0" distR="0" wp14:anchorId="3E37237C" wp14:editId="64590F55">
                  <wp:extent cx="136525" cy="136525"/>
                  <wp:effectExtent l="0" t="0" r="0" b="0"/>
                  <wp:docPr id="623" name="Picture 6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FD5A77">
              <w:rPr>
                <w:szCs w:val="20"/>
              </w:rPr>
              <w:t>ApplicationUser</w:t>
            </w:r>
          </w:p>
        </w:tc>
        <w:tc>
          <w:tcPr>
            <w:tcW w:w="2700" w:type="dxa"/>
          </w:tcPr>
          <w:p w:rsidR="00D5253B" w:rsidRPr="00FD5A77" w:rsidRDefault="005E732B" w:rsidP="00CF7FE7">
            <w:pPr>
              <w:spacing w:before="60"/>
              <w:rPr>
                <w:bCs/>
                <w:iCs/>
                <w:color w:val="0000FF"/>
                <w:u w:val="single"/>
              </w:rPr>
            </w:pPr>
            <w:hyperlink w:anchor="_ApplicationUserIdentifier" w:history="1">
              <w:r w:rsidR="00D5253B" w:rsidRPr="00FD5A77">
                <w:rPr>
                  <w:color w:val="0000EE"/>
                  <w:u w:val="single"/>
                </w:rPr>
                <w:t>ApplicationUserIdentifier</w:t>
              </w:r>
            </w:hyperlink>
          </w:p>
        </w:tc>
        <w:tc>
          <w:tcPr>
            <w:tcW w:w="630" w:type="dxa"/>
          </w:tcPr>
          <w:p w:rsidR="00D5253B" w:rsidRPr="00FD5A77" w:rsidRDefault="00D5253B" w:rsidP="00CF7FE7">
            <w:pPr>
              <w:spacing w:before="60"/>
              <w:rPr>
                <w:szCs w:val="20"/>
              </w:rPr>
            </w:pPr>
            <w:r w:rsidRPr="00FD5A77">
              <w:rPr>
                <w:szCs w:val="20"/>
              </w:rPr>
              <w:t>0..1</w:t>
            </w:r>
          </w:p>
        </w:tc>
        <w:tc>
          <w:tcPr>
            <w:tcW w:w="360" w:type="dxa"/>
          </w:tcPr>
          <w:p w:rsidR="00D5253B" w:rsidRPr="00FD5A77" w:rsidRDefault="00D5253B" w:rsidP="00CF7FE7">
            <w:pPr>
              <w:spacing w:before="60"/>
              <w:rPr>
                <w:szCs w:val="20"/>
              </w:rPr>
            </w:pPr>
            <w:r w:rsidRPr="00FD5A77">
              <w:rPr>
                <w:szCs w:val="20"/>
              </w:rPr>
              <w:t>N</w:t>
            </w:r>
          </w:p>
        </w:tc>
        <w:tc>
          <w:tcPr>
            <w:tcW w:w="2268" w:type="dxa"/>
          </w:tcPr>
          <w:p w:rsidR="00D5253B" w:rsidRPr="00FD5A77" w:rsidRDefault="00D5253B" w:rsidP="00CF7FE7">
            <w:pPr>
              <w:spacing w:before="60"/>
              <w:rPr>
                <w:szCs w:val="20"/>
              </w:rPr>
            </w:pPr>
            <w:r w:rsidRPr="00FD5A77">
              <w:rPr>
                <w:szCs w:val="20"/>
              </w:rPr>
              <w:t>Identifies the user or instance of the requesting application.</w:t>
            </w:r>
          </w:p>
        </w:tc>
      </w:tr>
      <w:tr w:rsidR="00D5253B" w:rsidRPr="00FD5A77" w:rsidTr="00CF7FE7">
        <w:trPr>
          <w:cantSplit/>
        </w:trPr>
        <w:tc>
          <w:tcPr>
            <w:tcW w:w="3618" w:type="dxa"/>
          </w:tcPr>
          <w:p w:rsidR="00D5253B" w:rsidRPr="00FD5A77" w:rsidRDefault="00D5253B" w:rsidP="00CF7FE7">
            <w:pPr>
              <w:spacing w:before="60"/>
              <w:rPr>
                <w:szCs w:val="20"/>
              </w:rPr>
            </w:pPr>
            <w:r w:rsidRPr="00FD5A77">
              <w:rPr>
                <w:szCs w:val="20"/>
              </w:rPr>
              <w:tab/>
            </w:r>
            <w:r w:rsidRPr="00FD5A77">
              <w:rPr>
                <w:szCs w:val="20"/>
              </w:rPr>
              <w:tab/>
            </w:r>
            <w:r w:rsidRPr="00FD5A77">
              <w:rPr>
                <w:noProof/>
                <w:szCs w:val="20"/>
              </w:rPr>
              <w:drawing>
                <wp:inline distT="0" distB="0" distL="0" distR="0" wp14:anchorId="47AE2511" wp14:editId="7ED0DA4F">
                  <wp:extent cx="136525" cy="136525"/>
                  <wp:effectExtent l="0" t="0" r="0" b="0"/>
                  <wp:docPr id="622" name="Picture 6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FD5A77">
              <w:rPr>
                <w:szCs w:val="20"/>
              </w:rPr>
              <w:t>BIASOperationName</w:t>
            </w:r>
          </w:p>
        </w:tc>
        <w:tc>
          <w:tcPr>
            <w:tcW w:w="2700" w:type="dxa"/>
          </w:tcPr>
          <w:p w:rsidR="00D5253B" w:rsidRPr="00FD5A77" w:rsidRDefault="00D5253B" w:rsidP="00CF7FE7">
            <w:pPr>
              <w:spacing w:before="60"/>
            </w:pPr>
            <w:r w:rsidRPr="00FD5A77">
              <w:t>string</w:t>
            </w:r>
          </w:p>
        </w:tc>
        <w:tc>
          <w:tcPr>
            <w:tcW w:w="630" w:type="dxa"/>
          </w:tcPr>
          <w:p w:rsidR="00D5253B" w:rsidRPr="00FD5A77" w:rsidRDefault="00D5253B" w:rsidP="00CF7FE7">
            <w:pPr>
              <w:spacing w:before="60"/>
              <w:rPr>
                <w:szCs w:val="20"/>
              </w:rPr>
            </w:pPr>
            <w:r w:rsidRPr="00FD5A77">
              <w:rPr>
                <w:szCs w:val="20"/>
              </w:rPr>
              <w:t>0..1</w:t>
            </w:r>
          </w:p>
        </w:tc>
        <w:tc>
          <w:tcPr>
            <w:tcW w:w="360" w:type="dxa"/>
          </w:tcPr>
          <w:p w:rsidR="00D5253B" w:rsidRPr="00FD5A77" w:rsidRDefault="00D5253B" w:rsidP="00CF7FE7">
            <w:pPr>
              <w:spacing w:before="60"/>
              <w:rPr>
                <w:szCs w:val="20"/>
              </w:rPr>
            </w:pPr>
            <w:r w:rsidRPr="00FD5A77">
              <w:rPr>
                <w:szCs w:val="20"/>
              </w:rPr>
              <w:t>N</w:t>
            </w:r>
          </w:p>
        </w:tc>
        <w:tc>
          <w:tcPr>
            <w:tcW w:w="2268" w:type="dxa"/>
          </w:tcPr>
          <w:p w:rsidR="00D5253B" w:rsidRPr="00FD5A77" w:rsidRDefault="00D5253B" w:rsidP="00CF7FE7">
            <w:pPr>
              <w:spacing w:before="60"/>
              <w:rPr>
                <w:szCs w:val="20"/>
              </w:rPr>
            </w:pPr>
            <w:r w:rsidRPr="00FD5A77">
              <w:rPr>
                <w:szCs w:val="20"/>
              </w:rPr>
              <w:t>Identifies the BIAS operation that is being requested: “GetIdentifyResults”.</w:t>
            </w:r>
          </w:p>
        </w:tc>
      </w:tr>
      <w:tr w:rsidR="00D5253B" w:rsidRPr="00FD5A77" w:rsidTr="00CF7FE7">
        <w:trPr>
          <w:cantSplit/>
        </w:trPr>
        <w:tc>
          <w:tcPr>
            <w:tcW w:w="3618" w:type="dxa"/>
          </w:tcPr>
          <w:p w:rsidR="00D5253B" w:rsidRPr="00FD5A77" w:rsidRDefault="00D5253B" w:rsidP="00CF7FE7">
            <w:pPr>
              <w:spacing w:before="60"/>
              <w:rPr>
                <w:szCs w:val="20"/>
              </w:rPr>
            </w:pPr>
            <w:r w:rsidRPr="00FD5A77">
              <w:rPr>
                <w:szCs w:val="20"/>
              </w:rPr>
              <w:tab/>
            </w:r>
            <w:r w:rsidRPr="00FD5A77">
              <w:rPr>
                <w:noProof/>
                <w:szCs w:val="20"/>
              </w:rPr>
              <w:drawing>
                <wp:inline distT="0" distB="0" distL="0" distR="0" wp14:anchorId="2D540070" wp14:editId="0AA1865B">
                  <wp:extent cx="136525" cy="136525"/>
                  <wp:effectExtent l="0" t="0" r="0" b="0"/>
                  <wp:docPr id="621" name="Picture 6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FD5A77">
              <w:rPr>
                <w:szCs w:val="20"/>
              </w:rPr>
              <w:t>Token</w:t>
            </w:r>
          </w:p>
        </w:tc>
        <w:tc>
          <w:tcPr>
            <w:tcW w:w="2700" w:type="dxa"/>
          </w:tcPr>
          <w:p w:rsidR="00D5253B" w:rsidRPr="00FD5A77" w:rsidRDefault="005E732B" w:rsidP="00CF7FE7">
            <w:pPr>
              <w:spacing w:before="60"/>
              <w:rPr>
                <w:bCs/>
                <w:iCs/>
                <w:color w:val="0000FF"/>
                <w:u w:val="single"/>
              </w:rPr>
            </w:pPr>
            <w:hyperlink w:anchor="_TokenType" w:history="1">
              <w:r w:rsidR="00D5253B" w:rsidRPr="00FD5A77">
                <w:rPr>
                  <w:color w:val="0000EE"/>
                  <w:u w:val="single"/>
                </w:rPr>
                <w:t>TokenType</w:t>
              </w:r>
            </w:hyperlink>
          </w:p>
        </w:tc>
        <w:tc>
          <w:tcPr>
            <w:tcW w:w="630" w:type="dxa"/>
          </w:tcPr>
          <w:p w:rsidR="00D5253B" w:rsidRPr="00FD5A77" w:rsidRDefault="00D5253B" w:rsidP="00CF7FE7">
            <w:pPr>
              <w:spacing w:before="60"/>
              <w:rPr>
                <w:szCs w:val="20"/>
              </w:rPr>
            </w:pPr>
            <w:r w:rsidRPr="00FD5A77">
              <w:rPr>
                <w:szCs w:val="20"/>
              </w:rPr>
              <w:t>1</w:t>
            </w:r>
          </w:p>
        </w:tc>
        <w:tc>
          <w:tcPr>
            <w:tcW w:w="360" w:type="dxa"/>
          </w:tcPr>
          <w:p w:rsidR="00D5253B" w:rsidRPr="00FD5A77" w:rsidRDefault="00D5253B" w:rsidP="00CF7FE7">
            <w:pPr>
              <w:spacing w:before="60"/>
              <w:rPr>
                <w:szCs w:val="20"/>
              </w:rPr>
            </w:pPr>
            <w:r w:rsidRPr="00FD5A77">
              <w:rPr>
                <w:szCs w:val="20"/>
              </w:rPr>
              <w:t>Y</w:t>
            </w:r>
          </w:p>
        </w:tc>
        <w:tc>
          <w:tcPr>
            <w:tcW w:w="2268" w:type="dxa"/>
          </w:tcPr>
          <w:p w:rsidR="00D5253B" w:rsidRPr="00FD5A77" w:rsidRDefault="00D5253B" w:rsidP="00CF7FE7">
            <w:pPr>
              <w:spacing w:before="60"/>
              <w:rPr>
                <w:szCs w:val="20"/>
              </w:rPr>
            </w:pPr>
            <w:r w:rsidRPr="00FD5A77">
              <w:rPr>
                <w:szCs w:val="20"/>
              </w:rPr>
              <w:t>A value used to retrieve the results of the Identify request.</w:t>
            </w:r>
          </w:p>
        </w:tc>
      </w:tr>
      <w:tr w:rsidR="00D5253B" w:rsidRPr="00FD5A77" w:rsidTr="00CF7FE7">
        <w:tc>
          <w:tcPr>
            <w:tcW w:w="3618" w:type="dxa"/>
          </w:tcPr>
          <w:p w:rsidR="00D5253B" w:rsidRPr="00FD5A77" w:rsidRDefault="00D5253B" w:rsidP="00CF7FE7">
            <w:pPr>
              <w:spacing w:before="60"/>
              <w:rPr>
                <w:rFonts w:cs="Arial"/>
                <w:szCs w:val="20"/>
              </w:rPr>
            </w:pPr>
            <w:r w:rsidRPr="00FD5A77">
              <w:rPr>
                <w:rFonts w:cs="Arial"/>
                <w:szCs w:val="20"/>
              </w:rPr>
              <w:tab/>
            </w:r>
            <w:r w:rsidRPr="00FD5A77">
              <w:rPr>
                <w:rFonts w:cs="Arial"/>
                <w:szCs w:val="20"/>
              </w:rPr>
              <w:tab/>
            </w:r>
            <w:r w:rsidRPr="00FD5A77">
              <w:rPr>
                <w:rFonts w:cs="Arial"/>
                <w:noProof/>
                <w:szCs w:val="20"/>
              </w:rPr>
              <w:drawing>
                <wp:inline distT="0" distB="0" distL="0" distR="0" wp14:anchorId="71AC1757" wp14:editId="72084CFA">
                  <wp:extent cx="136525" cy="136525"/>
                  <wp:effectExtent l="0" t="0" r="0" b="0"/>
                  <wp:docPr id="620" name="Picture 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FD5A77">
              <w:rPr>
                <w:rFonts w:cs="Arial"/>
                <w:szCs w:val="20"/>
              </w:rPr>
              <w:t>TokenValue</w:t>
            </w:r>
          </w:p>
        </w:tc>
        <w:tc>
          <w:tcPr>
            <w:tcW w:w="2700" w:type="dxa"/>
          </w:tcPr>
          <w:p w:rsidR="00D5253B" w:rsidRPr="00FD5A77" w:rsidRDefault="00D5253B" w:rsidP="00CF7FE7">
            <w:pPr>
              <w:spacing w:before="60"/>
              <w:rPr>
                <w:szCs w:val="20"/>
              </w:rPr>
            </w:pPr>
            <w:r w:rsidRPr="00FD5A77">
              <w:rPr>
                <w:szCs w:val="20"/>
              </w:rPr>
              <w:t>string</w:t>
            </w:r>
          </w:p>
        </w:tc>
        <w:tc>
          <w:tcPr>
            <w:tcW w:w="630" w:type="dxa"/>
          </w:tcPr>
          <w:p w:rsidR="00D5253B" w:rsidRPr="00FD5A77" w:rsidRDefault="00D5253B" w:rsidP="00CF7FE7">
            <w:pPr>
              <w:spacing w:before="60"/>
              <w:rPr>
                <w:szCs w:val="20"/>
              </w:rPr>
            </w:pPr>
            <w:r w:rsidRPr="00FD5A77">
              <w:rPr>
                <w:szCs w:val="20"/>
              </w:rPr>
              <w:t>1</w:t>
            </w:r>
          </w:p>
        </w:tc>
        <w:tc>
          <w:tcPr>
            <w:tcW w:w="360" w:type="dxa"/>
          </w:tcPr>
          <w:p w:rsidR="00D5253B" w:rsidRPr="00FD5A77" w:rsidRDefault="00D5253B" w:rsidP="00CF7FE7">
            <w:pPr>
              <w:spacing w:before="60"/>
              <w:rPr>
                <w:szCs w:val="20"/>
              </w:rPr>
            </w:pPr>
            <w:r w:rsidRPr="00FD5A77">
              <w:rPr>
                <w:szCs w:val="20"/>
              </w:rPr>
              <w:t>Y</w:t>
            </w:r>
          </w:p>
        </w:tc>
        <w:tc>
          <w:tcPr>
            <w:tcW w:w="2268" w:type="dxa"/>
          </w:tcPr>
          <w:p w:rsidR="00D5253B" w:rsidRPr="00FD5A77" w:rsidRDefault="00D5253B" w:rsidP="00CF7FE7">
            <w:pPr>
              <w:spacing w:before="60"/>
              <w:rPr>
                <w:szCs w:val="20"/>
              </w:rPr>
            </w:pPr>
            <w:r w:rsidRPr="00FD5A77">
              <w:rPr>
                <w:szCs w:val="20"/>
              </w:rPr>
              <w:t>A value returned by the implementing system that is used to retrieve the results to an operation at a later time.</w:t>
            </w:r>
          </w:p>
        </w:tc>
      </w:tr>
      <w:tr w:rsidR="00D5253B" w:rsidRPr="00FD5A77" w:rsidTr="00CF7FE7">
        <w:tc>
          <w:tcPr>
            <w:tcW w:w="3618" w:type="dxa"/>
          </w:tcPr>
          <w:p w:rsidR="00D5253B" w:rsidRPr="00FD5A77" w:rsidRDefault="00D5253B" w:rsidP="00CF7FE7">
            <w:pPr>
              <w:spacing w:before="60"/>
              <w:rPr>
                <w:szCs w:val="20"/>
              </w:rPr>
            </w:pPr>
            <w:r w:rsidRPr="00FD5A77">
              <w:rPr>
                <w:szCs w:val="20"/>
              </w:rPr>
              <w:tab/>
            </w:r>
            <w:r w:rsidRPr="00FD5A77">
              <w:rPr>
                <w:szCs w:val="20"/>
              </w:rPr>
              <w:tab/>
            </w:r>
            <w:r w:rsidRPr="00FD5A77">
              <w:rPr>
                <w:noProof/>
                <w:szCs w:val="20"/>
              </w:rPr>
              <w:drawing>
                <wp:inline distT="0" distB="0" distL="0" distR="0" wp14:anchorId="437E1412" wp14:editId="56D4DD1D">
                  <wp:extent cx="136525" cy="136525"/>
                  <wp:effectExtent l="0" t="0" r="0" b="0"/>
                  <wp:docPr id="619" name="Picture 6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FD5A77">
              <w:rPr>
                <w:szCs w:val="20"/>
              </w:rPr>
              <w:t>Expiration</w:t>
            </w:r>
          </w:p>
        </w:tc>
        <w:tc>
          <w:tcPr>
            <w:tcW w:w="2700" w:type="dxa"/>
          </w:tcPr>
          <w:p w:rsidR="00D5253B" w:rsidRPr="00FD5A77" w:rsidRDefault="00D5253B" w:rsidP="00CF7FE7">
            <w:pPr>
              <w:spacing w:before="60"/>
              <w:rPr>
                <w:szCs w:val="20"/>
              </w:rPr>
            </w:pPr>
            <w:r w:rsidRPr="00FD5A77">
              <w:rPr>
                <w:szCs w:val="20"/>
              </w:rPr>
              <w:t>date</w:t>
            </w:r>
          </w:p>
        </w:tc>
        <w:tc>
          <w:tcPr>
            <w:tcW w:w="630" w:type="dxa"/>
          </w:tcPr>
          <w:p w:rsidR="00D5253B" w:rsidRPr="00FD5A77" w:rsidRDefault="00D5253B" w:rsidP="00CF7FE7">
            <w:pPr>
              <w:spacing w:before="60"/>
              <w:rPr>
                <w:szCs w:val="20"/>
              </w:rPr>
            </w:pPr>
            <w:r w:rsidRPr="00FD5A77">
              <w:rPr>
                <w:szCs w:val="20"/>
              </w:rPr>
              <w:t>1</w:t>
            </w:r>
          </w:p>
        </w:tc>
        <w:tc>
          <w:tcPr>
            <w:tcW w:w="360" w:type="dxa"/>
          </w:tcPr>
          <w:p w:rsidR="00D5253B" w:rsidRPr="00FD5A77" w:rsidRDefault="00D5253B" w:rsidP="00CF7FE7">
            <w:pPr>
              <w:spacing w:before="60"/>
              <w:rPr>
                <w:szCs w:val="20"/>
              </w:rPr>
            </w:pPr>
            <w:r w:rsidRPr="00FD5A77">
              <w:rPr>
                <w:szCs w:val="20"/>
              </w:rPr>
              <w:t>Y</w:t>
            </w:r>
          </w:p>
        </w:tc>
        <w:tc>
          <w:tcPr>
            <w:tcW w:w="2268" w:type="dxa"/>
          </w:tcPr>
          <w:p w:rsidR="00D5253B" w:rsidRPr="00FD5A77" w:rsidRDefault="00D5253B" w:rsidP="00CF7FE7">
            <w:pPr>
              <w:spacing w:before="60"/>
              <w:rPr>
                <w:szCs w:val="20"/>
              </w:rPr>
            </w:pPr>
            <w:r w:rsidRPr="00FD5A77">
              <w:rPr>
                <w:szCs w:val="20"/>
              </w:rPr>
              <w:t>A date and time at which point the token expires and the operation results are no longer guaranteed to be available.</w:t>
            </w:r>
          </w:p>
        </w:tc>
      </w:tr>
    </w:tbl>
    <w:p w:rsidR="00D5253B" w:rsidRPr="00FD5A77" w:rsidRDefault="00D5253B" w:rsidP="00D5253B">
      <w:pPr>
        <w:keepNext/>
        <w:keepLines/>
        <w:numPr>
          <w:ilvl w:val="4"/>
          <w:numId w:val="0"/>
        </w:numPr>
        <w:spacing w:before="200" w:after="120"/>
        <w:ind w:left="1152" w:hanging="1152"/>
        <w:outlineLvl w:val="4"/>
        <w:rPr>
          <w:b/>
          <w:bCs/>
          <w:color w:val="3B006F"/>
          <w:kern w:val="32"/>
          <w:sz w:val="24"/>
          <w:szCs w:val="26"/>
          <w:lang w:val="x-none" w:eastAsia="x-none"/>
        </w:rPr>
      </w:pPr>
      <w:r w:rsidRPr="00FD5A77">
        <w:rPr>
          <w:b/>
          <w:bCs/>
          <w:color w:val="3B006F"/>
          <w:kern w:val="32"/>
          <w:sz w:val="24"/>
          <w:szCs w:val="26"/>
          <w:lang w:val="x-none" w:eastAsia="x-none"/>
        </w:rPr>
        <w:t>Response Message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69"/>
        <w:gridCol w:w="2017"/>
        <w:gridCol w:w="550"/>
        <w:gridCol w:w="361"/>
        <w:gridCol w:w="2353"/>
      </w:tblGrid>
      <w:tr w:rsidR="00D5253B" w:rsidRPr="00FD5A77" w:rsidTr="00CF7FE7">
        <w:trPr>
          <w:cantSplit/>
          <w:tblHeader/>
        </w:trPr>
        <w:tc>
          <w:tcPr>
            <w:tcW w:w="4069" w:type="dxa"/>
          </w:tcPr>
          <w:p w:rsidR="00D5253B" w:rsidRPr="00FD5A77" w:rsidRDefault="00D5253B" w:rsidP="00CF7FE7">
            <w:pPr>
              <w:keepNext/>
              <w:spacing w:before="60"/>
              <w:rPr>
                <w:b/>
                <w:szCs w:val="20"/>
              </w:rPr>
            </w:pPr>
            <w:r w:rsidRPr="00FD5A77">
              <w:rPr>
                <w:b/>
                <w:szCs w:val="20"/>
              </w:rPr>
              <w:t>Field</w:t>
            </w:r>
          </w:p>
        </w:tc>
        <w:tc>
          <w:tcPr>
            <w:tcW w:w="2017" w:type="dxa"/>
          </w:tcPr>
          <w:p w:rsidR="00D5253B" w:rsidRPr="00FD5A77" w:rsidRDefault="00D5253B" w:rsidP="00CF7FE7">
            <w:pPr>
              <w:keepNext/>
              <w:spacing w:before="60"/>
              <w:rPr>
                <w:b/>
                <w:szCs w:val="20"/>
              </w:rPr>
            </w:pPr>
            <w:r w:rsidRPr="00FD5A77">
              <w:rPr>
                <w:b/>
                <w:szCs w:val="20"/>
              </w:rPr>
              <w:t>Type</w:t>
            </w:r>
          </w:p>
        </w:tc>
        <w:tc>
          <w:tcPr>
            <w:tcW w:w="550" w:type="dxa"/>
          </w:tcPr>
          <w:p w:rsidR="00D5253B" w:rsidRPr="00FD5A77" w:rsidRDefault="00D5253B" w:rsidP="00CF7FE7">
            <w:pPr>
              <w:keepNext/>
              <w:spacing w:before="60"/>
              <w:rPr>
                <w:b/>
                <w:szCs w:val="20"/>
              </w:rPr>
            </w:pPr>
            <w:r w:rsidRPr="00FD5A77">
              <w:rPr>
                <w:b/>
                <w:szCs w:val="20"/>
              </w:rPr>
              <w:t>#</w:t>
            </w:r>
          </w:p>
        </w:tc>
        <w:tc>
          <w:tcPr>
            <w:tcW w:w="361" w:type="dxa"/>
          </w:tcPr>
          <w:p w:rsidR="00D5253B" w:rsidRPr="00FD5A77" w:rsidRDefault="00D5253B" w:rsidP="00CF7FE7">
            <w:pPr>
              <w:keepNext/>
              <w:spacing w:before="60"/>
              <w:rPr>
                <w:b/>
                <w:szCs w:val="20"/>
              </w:rPr>
            </w:pPr>
            <w:r w:rsidRPr="00FD5A77">
              <w:rPr>
                <w:b/>
                <w:szCs w:val="20"/>
              </w:rPr>
              <w:t>?</w:t>
            </w:r>
          </w:p>
        </w:tc>
        <w:tc>
          <w:tcPr>
            <w:tcW w:w="2353" w:type="dxa"/>
          </w:tcPr>
          <w:p w:rsidR="00D5253B" w:rsidRPr="00FD5A77" w:rsidRDefault="00D5253B" w:rsidP="00CF7FE7">
            <w:pPr>
              <w:keepNext/>
              <w:spacing w:before="60"/>
              <w:rPr>
                <w:b/>
                <w:szCs w:val="20"/>
              </w:rPr>
            </w:pPr>
            <w:r w:rsidRPr="00FD5A77">
              <w:rPr>
                <w:b/>
                <w:szCs w:val="20"/>
              </w:rPr>
              <w:t>Meaning</w:t>
            </w:r>
          </w:p>
        </w:tc>
      </w:tr>
      <w:tr w:rsidR="00D5253B" w:rsidRPr="00FD5A77" w:rsidTr="00CF7FE7">
        <w:trPr>
          <w:cantSplit/>
        </w:trPr>
        <w:tc>
          <w:tcPr>
            <w:tcW w:w="4069" w:type="dxa"/>
          </w:tcPr>
          <w:p w:rsidR="00D5253B" w:rsidRPr="00FD5A77" w:rsidRDefault="00D5253B" w:rsidP="00CF7FE7">
            <w:pPr>
              <w:spacing w:before="60"/>
              <w:rPr>
                <w:szCs w:val="20"/>
              </w:rPr>
            </w:pPr>
            <w:bookmarkStart w:id="708" w:name="GetIdentifyResultsResponse"/>
            <w:r w:rsidRPr="00FD5A77">
              <w:rPr>
                <w:szCs w:val="20"/>
              </w:rPr>
              <w:t>GetIdentifyResultsResponse</w:t>
            </w:r>
            <w:bookmarkEnd w:id="708"/>
          </w:p>
        </w:tc>
        <w:tc>
          <w:tcPr>
            <w:tcW w:w="2017" w:type="dxa"/>
          </w:tcPr>
          <w:p w:rsidR="00D5253B" w:rsidRPr="00FD5A77" w:rsidRDefault="00D5253B" w:rsidP="00CF7FE7">
            <w:pPr>
              <w:spacing w:before="60"/>
              <w:rPr>
                <w:szCs w:val="20"/>
              </w:rPr>
            </w:pPr>
          </w:p>
        </w:tc>
        <w:tc>
          <w:tcPr>
            <w:tcW w:w="550" w:type="dxa"/>
          </w:tcPr>
          <w:p w:rsidR="00D5253B" w:rsidRPr="00FD5A77" w:rsidRDefault="00D5253B" w:rsidP="00CF7FE7">
            <w:pPr>
              <w:spacing w:before="60"/>
              <w:rPr>
                <w:szCs w:val="20"/>
              </w:rPr>
            </w:pPr>
          </w:p>
        </w:tc>
        <w:tc>
          <w:tcPr>
            <w:tcW w:w="361" w:type="dxa"/>
          </w:tcPr>
          <w:p w:rsidR="00D5253B" w:rsidRPr="00FD5A77" w:rsidRDefault="00D5253B" w:rsidP="00CF7FE7">
            <w:pPr>
              <w:spacing w:before="60"/>
              <w:rPr>
                <w:szCs w:val="20"/>
              </w:rPr>
            </w:pPr>
            <w:r w:rsidRPr="00FD5A77">
              <w:rPr>
                <w:szCs w:val="20"/>
              </w:rPr>
              <w:t>Y</w:t>
            </w:r>
          </w:p>
        </w:tc>
        <w:tc>
          <w:tcPr>
            <w:tcW w:w="2353" w:type="dxa"/>
          </w:tcPr>
          <w:p w:rsidR="00D5253B" w:rsidRPr="00FD5A77" w:rsidRDefault="00D5253B" w:rsidP="00CF7FE7">
            <w:pPr>
              <w:spacing w:before="60"/>
              <w:rPr>
                <w:szCs w:val="20"/>
              </w:rPr>
            </w:pPr>
            <w:r w:rsidRPr="00FD5A77">
              <w:rPr>
                <w:szCs w:val="20"/>
              </w:rPr>
              <w:t>The response to a GetIdentifyResults operation.</w:t>
            </w:r>
          </w:p>
        </w:tc>
      </w:tr>
      <w:tr w:rsidR="00D5253B" w:rsidRPr="00FD5A77" w:rsidTr="00CF7FE7">
        <w:trPr>
          <w:cantSplit/>
        </w:trPr>
        <w:tc>
          <w:tcPr>
            <w:tcW w:w="4069" w:type="dxa"/>
          </w:tcPr>
          <w:p w:rsidR="00D5253B" w:rsidRPr="00FD5A77" w:rsidRDefault="00D5253B" w:rsidP="00D5253B">
            <w:pPr>
              <w:numPr>
                <w:ilvl w:val="0"/>
                <w:numId w:val="27"/>
              </w:numPr>
              <w:spacing w:before="60" w:after="0"/>
              <w:contextualSpacing/>
              <w:rPr>
                <w:szCs w:val="20"/>
              </w:rPr>
            </w:pPr>
            <w:r w:rsidRPr="00FD5A77">
              <w:rPr>
                <w:szCs w:val="20"/>
              </w:rPr>
              <w:t>GetIdentifyResultsResponsePackage</w:t>
            </w:r>
          </w:p>
        </w:tc>
        <w:tc>
          <w:tcPr>
            <w:tcW w:w="2017" w:type="dxa"/>
          </w:tcPr>
          <w:p w:rsidR="00D5253B" w:rsidRPr="00FD5A77" w:rsidRDefault="00D5253B" w:rsidP="00CF7FE7">
            <w:pPr>
              <w:spacing w:before="60"/>
              <w:rPr>
                <w:szCs w:val="20"/>
              </w:rPr>
            </w:pPr>
          </w:p>
        </w:tc>
        <w:tc>
          <w:tcPr>
            <w:tcW w:w="550" w:type="dxa"/>
          </w:tcPr>
          <w:p w:rsidR="00D5253B" w:rsidRPr="00FD5A77" w:rsidRDefault="00D5253B" w:rsidP="00CF7FE7">
            <w:pPr>
              <w:spacing w:before="60"/>
              <w:rPr>
                <w:szCs w:val="20"/>
              </w:rPr>
            </w:pPr>
            <w:r w:rsidRPr="00FD5A77">
              <w:rPr>
                <w:szCs w:val="20"/>
              </w:rPr>
              <w:t>1</w:t>
            </w:r>
          </w:p>
        </w:tc>
        <w:tc>
          <w:tcPr>
            <w:tcW w:w="361" w:type="dxa"/>
          </w:tcPr>
          <w:p w:rsidR="00D5253B" w:rsidRPr="00FD5A77" w:rsidRDefault="00D5253B" w:rsidP="00CF7FE7">
            <w:pPr>
              <w:spacing w:before="60"/>
              <w:rPr>
                <w:szCs w:val="20"/>
              </w:rPr>
            </w:pPr>
            <w:r w:rsidRPr="00FD5A77">
              <w:rPr>
                <w:szCs w:val="20"/>
              </w:rPr>
              <w:t>Y</w:t>
            </w:r>
          </w:p>
        </w:tc>
        <w:tc>
          <w:tcPr>
            <w:tcW w:w="2353" w:type="dxa"/>
          </w:tcPr>
          <w:p w:rsidR="00D5253B" w:rsidRPr="00FD5A77" w:rsidRDefault="00D5253B" w:rsidP="00CF7FE7">
            <w:pPr>
              <w:spacing w:before="60"/>
              <w:rPr>
                <w:szCs w:val="20"/>
              </w:rPr>
            </w:pPr>
          </w:p>
        </w:tc>
      </w:tr>
      <w:tr w:rsidR="00D5253B" w:rsidRPr="00FD5A77" w:rsidTr="00CF7FE7">
        <w:trPr>
          <w:cantSplit/>
        </w:trPr>
        <w:tc>
          <w:tcPr>
            <w:tcW w:w="4069" w:type="dxa"/>
          </w:tcPr>
          <w:p w:rsidR="00D5253B" w:rsidRPr="00FD5A77" w:rsidRDefault="00D5253B" w:rsidP="00CF7FE7">
            <w:pPr>
              <w:spacing w:before="60"/>
              <w:rPr>
                <w:rFonts w:cs="Arial"/>
                <w:szCs w:val="20"/>
              </w:rPr>
            </w:pPr>
            <w:r w:rsidRPr="00FD5A77">
              <w:rPr>
                <w:rFonts w:cs="Arial"/>
                <w:szCs w:val="20"/>
              </w:rPr>
              <w:tab/>
            </w:r>
            <w:r w:rsidRPr="00FD5A77">
              <w:rPr>
                <w:rFonts w:cs="Arial"/>
                <w:noProof/>
                <w:szCs w:val="20"/>
              </w:rPr>
              <w:drawing>
                <wp:inline distT="0" distB="0" distL="0" distR="0" wp14:anchorId="3F3394ED" wp14:editId="38E51773">
                  <wp:extent cx="136525" cy="136525"/>
                  <wp:effectExtent l="0" t="0" r="0" b="0"/>
                  <wp:docPr id="618" name="Picture 6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FD5A77">
              <w:rPr>
                <w:rFonts w:cs="Arial"/>
                <w:szCs w:val="20"/>
              </w:rPr>
              <w:t>ResponseStatus</w:t>
            </w:r>
          </w:p>
        </w:tc>
        <w:tc>
          <w:tcPr>
            <w:tcW w:w="2017" w:type="dxa"/>
          </w:tcPr>
          <w:p w:rsidR="00D5253B" w:rsidRPr="00FD5A77" w:rsidRDefault="005E732B" w:rsidP="00CF7FE7">
            <w:pPr>
              <w:spacing w:before="60"/>
              <w:rPr>
                <w:bCs/>
                <w:iCs/>
                <w:color w:val="0000FF"/>
                <w:u w:val="single"/>
              </w:rPr>
            </w:pPr>
            <w:hyperlink w:anchor="_ResponseStatus" w:history="1">
              <w:r w:rsidR="00D5253B" w:rsidRPr="00FD5A77">
                <w:rPr>
                  <w:color w:val="0000EE"/>
                  <w:u w:val="single"/>
                </w:rPr>
                <w:t>ResponseStatus</w:t>
              </w:r>
            </w:hyperlink>
          </w:p>
        </w:tc>
        <w:tc>
          <w:tcPr>
            <w:tcW w:w="550" w:type="dxa"/>
          </w:tcPr>
          <w:p w:rsidR="00D5253B" w:rsidRPr="00FD5A77" w:rsidRDefault="00D5253B" w:rsidP="00CF7FE7">
            <w:pPr>
              <w:spacing w:before="60"/>
              <w:rPr>
                <w:szCs w:val="20"/>
              </w:rPr>
            </w:pPr>
            <w:r w:rsidRPr="00FD5A77">
              <w:rPr>
                <w:szCs w:val="20"/>
              </w:rPr>
              <w:t>1</w:t>
            </w:r>
          </w:p>
        </w:tc>
        <w:tc>
          <w:tcPr>
            <w:tcW w:w="361" w:type="dxa"/>
          </w:tcPr>
          <w:p w:rsidR="00D5253B" w:rsidRPr="00FD5A77" w:rsidRDefault="00D5253B" w:rsidP="00CF7FE7">
            <w:pPr>
              <w:spacing w:before="60"/>
              <w:rPr>
                <w:szCs w:val="20"/>
              </w:rPr>
            </w:pPr>
            <w:r w:rsidRPr="00FD5A77">
              <w:rPr>
                <w:szCs w:val="20"/>
              </w:rPr>
              <w:t>Y</w:t>
            </w:r>
          </w:p>
        </w:tc>
        <w:tc>
          <w:tcPr>
            <w:tcW w:w="2353" w:type="dxa"/>
          </w:tcPr>
          <w:p w:rsidR="00D5253B" w:rsidRPr="00FD5A77" w:rsidRDefault="00D5253B" w:rsidP="00CF7FE7">
            <w:pPr>
              <w:spacing w:before="60"/>
              <w:rPr>
                <w:szCs w:val="20"/>
              </w:rPr>
            </w:pPr>
            <w:r w:rsidRPr="00FD5A77">
              <w:rPr>
                <w:szCs w:val="20"/>
              </w:rPr>
              <w:t>Returned status for the operation.</w:t>
            </w:r>
          </w:p>
        </w:tc>
      </w:tr>
      <w:tr w:rsidR="00D5253B" w:rsidRPr="00FD5A77" w:rsidTr="00CF7FE7">
        <w:trPr>
          <w:cantSplit/>
        </w:trPr>
        <w:tc>
          <w:tcPr>
            <w:tcW w:w="4069" w:type="dxa"/>
          </w:tcPr>
          <w:p w:rsidR="00D5253B" w:rsidRPr="00FD5A77" w:rsidRDefault="00D5253B" w:rsidP="00CF7FE7">
            <w:pPr>
              <w:spacing w:before="60"/>
              <w:rPr>
                <w:szCs w:val="20"/>
              </w:rPr>
            </w:pPr>
            <w:r w:rsidRPr="00FD5A77">
              <w:rPr>
                <w:szCs w:val="20"/>
              </w:rPr>
              <w:tab/>
            </w:r>
            <w:r w:rsidRPr="00FD5A77">
              <w:rPr>
                <w:szCs w:val="20"/>
              </w:rPr>
              <w:tab/>
            </w:r>
            <w:r w:rsidRPr="00FD5A77">
              <w:rPr>
                <w:noProof/>
                <w:szCs w:val="20"/>
              </w:rPr>
              <w:drawing>
                <wp:inline distT="0" distB="0" distL="0" distR="0" wp14:anchorId="47C157F7" wp14:editId="5F58799E">
                  <wp:extent cx="136525" cy="136525"/>
                  <wp:effectExtent l="0" t="0" r="0" b="0"/>
                  <wp:docPr id="617" name="Picture 6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FD5A77">
              <w:rPr>
                <w:szCs w:val="20"/>
              </w:rPr>
              <w:t>Return</w:t>
            </w:r>
          </w:p>
        </w:tc>
        <w:tc>
          <w:tcPr>
            <w:tcW w:w="2017" w:type="dxa"/>
          </w:tcPr>
          <w:p w:rsidR="00D5253B" w:rsidRPr="00FD5A77" w:rsidRDefault="005E732B" w:rsidP="00CF7FE7">
            <w:pPr>
              <w:spacing w:before="60"/>
              <w:rPr>
                <w:bCs/>
                <w:iCs/>
                <w:color w:val="0000FF"/>
                <w:u w:val="single"/>
              </w:rPr>
            </w:pPr>
            <w:hyperlink w:anchor="_ReturnCode" w:history="1">
              <w:r w:rsidR="00D5253B" w:rsidRPr="00FD5A77">
                <w:rPr>
                  <w:color w:val="0000EE"/>
                  <w:u w:val="single"/>
                </w:rPr>
                <w:t>ReturnCode</w:t>
              </w:r>
            </w:hyperlink>
          </w:p>
        </w:tc>
        <w:tc>
          <w:tcPr>
            <w:tcW w:w="550" w:type="dxa"/>
          </w:tcPr>
          <w:p w:rsidR="00D5253B" w:rsidRPr="00FD5A77" w:rsidRDefault="00D5253B" w:rsidP="00CF7FE7">
            <w:pPr>
              <w:spacing w:before="60"/>
              <w:rPr>
                <w:szCs w:val="20"/>
              </w:rPr>
            </w:pPr>
            <w:r w:rsidRPr="00FD5A77">
              <w:rPr>
                <w:szCs w:val="20"/>
              </w:rPr>
              <w:t>1</w:t>
            </w:r>
          </w:p>
        </w:tc>
        <w:tc>
          <w:tcPr>
            <w:tcW w:w="361" w:type="dxa"/>
          </w:tcPr>
          <w:p w:rsidR="00D5253B" w:rsidRPr="00FD5A77" w:rsidRDefault="00D5253B" w:rsidP="00CF7FE7">
            <w:pPr>
              <w:spacing w:before="60"/>
              <w:rPr>
                <w:szCs w:val="20"/>
              </w:rPr>
            </w:pPr>
            <w:r w:rsidRPr="00FD5A77">
              <w:rPr>
                <w:szCs w:val="20"/>
              </w:rPr>
              <w:t>Y</w:t>
            </w:r>
          </w:p>
        </w:tc>
        <w:tc>
          <w:tcPr>
            <w:tcW w:w="2353" w:type="dxa"/>
          </w:tcPr>
          <w:p w:rsidR="00D5253B" w:rsidRPr="00FD5A77" w:rsidRDefault="00D5253B" w:rsidP="00CF7FE7">
            <w:pPr>
              <w:spacing w:before="60"/>
              <w:rPr>
                <w:szCs w:val="20"/>
              </w:rPr>
            </w:pPr>
            <w:r w:rsidRPr="00FD5A77">
              <w:rPr>
                <w:szCs w:val="20"/>
              </w:rPr>
              <w:t>The return code indicates the return status of the operation.</w:t>
            </w:r>
          </w:p>
        </w:tc>
      </w:tr>
      <w:tr w:rsidR="00D5253B" w:rsidRPr="00FD5A77" w:rsidTr="00CF7FE7">
        <w:trPr>
          <w:cantSplit/>
        </w:trPr>
        <w:tc>
          <w:tcPr>
            <w:tcW w:w="4069" w:type="dxa"/>
          </w:tcPr>
          <w:p w:rsidR="00D5253B" w:rsidRPr="00FD5A77" w:rsidRDefault="00D5253B" w:rsidP="00CF7FE7">
            <w:pPr>
              <w:spacing w:before="60"/>
              <w:rPr>
                <w:szCs w:val="20"/>
              </w:rPr>
            </w:pPr>
            <w:r w:rsidRPr="00FD5A77">
              <w:rPr>
                <w:szCs w:val="20"/>
              </w:rPr>
              <w:tab/>
            </w:r>
            <w:r w:rsidRPr="00FD5A77">
              <w:rPr>
                <w:szCs w:val="20"/>
              </w:rPr>
              <w:tab/>
            </w:r>
            <w:r w:rsidRPr="00FD5A77">
              <w:rPr>
                <w:noProof/>
                <w:szCs w:val="20"/>
              </w:rPr>
              <w:drawing>
                <wp:inline distT="0" distB="0" distL="0" distR="0" wp14:anchorId="603E88E6" wp14:editId="5A16CBFA">
                  <wp:extent cx="136525" cy="136525"/>
                  <wp:effectExtent l="0" t="0" r="0" b="0"/>
                  <wp:docPr id="616" name="Picture 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FD5A77">
              <w:rPr>
                <w:szCs w:val="20"/>
              </w:rPr>
              <w:t>Message</w:t>
            </w:r>
          </w:p>
        </w:tc>
        <w:tc>
          <w:tcPr>
            <w:tcW w:w="2017" w:type="dxa"/>
          </w:tcPr>
          <w:p w:rsidR="00D5253B" w:rsidRPr="00FD5A77" w:rsidRDefault="00D5253B" w:rsidP="00CF7FE7">
            <w:pPr>
              <w:rPr>
                <w:bCs/>
                <w:iCs/>
              </w:rPr>
            </w:pPr>
            <w:r w:rsidRPr="00FD5A77">
              <w:rPr>
                <w:bCs/>
                <w:iCs/>
              </w:rPr>
              <w:t>string</w:t>
            </w:r>
          </w:p>
        </w:tc>
        <w:tc>
          <w:tcPr>
            <w:tcW w:w="550" w:type="dxa"/>
          </w:tcPr>
          <w:p w:rsidR="00D5253B" w:rsidRPr="00FD5A77" w:rsidRDefault="00D5253B" w:rsidP="00CF7FE7">
            <w:pPr>
              <w:spacing w:before="60"/>
              <w:rPr>
                <w:szCs w:val="20"/>
              </w:rPr>
            </w:pPr>
            <w:r w:rsidRPr="00FD5A77">
              <w:rPr>
                <w:szCs w:val="20"/>
              </w:rPr>
              <w:t>0..1</w:t>
            </w:r>
          </w:p>
        </w:tc>
        <w:tc>
          <w:tcPr>
            <w:tcW w:w="361" w:type="dxa"/>
          </w:tcPr>
          <w:p w:rsidR="00D5253B" w:rsidRPr="00FD5A77" w:rsidRDefault="00D5253B" w:rsidP="00CF7FE7">
            <w:pPr>
              <w:spacing w:before="60"/>
              <w:rPr>
                <w:szCs w:val="20"/>
              </w:rPr>
            </w:pPr>
            <w:r w:rsidRPr="00FD5A77">
              <w:rPr>
                <w:szCs w:val="20"/>
              </w:rPr>
              <w:t>N</w:t>
            </w:r>
          </w:p>
        </w:tc>
        <w:tc>
          <w:tcPr>
            <w:tcW w:w="2353" w:type="dxa"/>
          </w:tcPr>
          <w:p w:rsidR="00D5253B" w:rsidRPr="00FD5A77" w:rsidRDefault="00D5253B" w:rsidP="00CF7FE7">
            <w:pPr>
              <w:spacing w:before="60"/>
              <w:rPr>
                <w:szCs w:val="20"/>
              </w:rPr>
            </w:pPr>
            <w:r w:rsidRPr="00FD5A77">
              <w:rPr>
                <w:szCs w:val="20"/>
              </w:rPr>
              <w:t>A short message corresponding to the return code.</w:t>
            </w:r>
          </w:p>
        </w:tc>
      </w:tr>
      <w:tr w:rsidR="00D5253B" w:rsidRPr="00FD5A77" w:rsidTr="00CF7FE7">
        <w:trPr>
          <w:cantSplit/>
        </w:trPr>
        <w:tc>
          <w:tcPr>
            <w:tcW w:w="4069" w:type="dxa"/>
          </w:tcPr>
          <w:p w:rsidR="00D5253B" w:rsidRPr="00FD5A77" w:rsidRDefault="00D5253B" w:rsidP="00CF7FE7">
            <w:pPr>
              <w:spacing w:before="60"/>
              <w:rPr>
                <w:szCs w:val="20"/>
              </w:rPr>
            </w:pPr>
            <w:r w:rsidRPr="00FD5A77">
              <w:rPr>
                <w:rFonts w:cs="Arial"/>
                <w:szCs w:val="20"/>
              </w:rPr>
              <w:tab/>
            </w:r>
            <w:r w:rsidRPr="00FD5A77">
              <w:rPr>
                <w:rFonts w:cs="Arial"/>
                <w:noProof/>
                <w:szCs w:val="20"/>
              </w:rPr>
              <w:drawing>
                <wp:inline distT="0" distB="0" distL="0" distR="0" wp14:anchorId="379C094B" wp14:editId="781D430E">
                  <wp:extent cx="136525" cy="136525"/>
                  <wp:effectExtent l="0" t="0" r="0" b="0"/>
                  <wp:docPr id="1172" name="Picture 1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Pr>
                <w:rFonts w:cs="Arial"/>
                <w:szCs w:val="20"/>
              </w:rPr>
              <w:t>Identity</w:t>
            </w:r>
          </w:p>
        </w:tc>
        <w:tc>
          <w:tcPr>
            <w:tcW w:w="2017" w:type="dxa"/>
          </w:tcPr>
          <w:p w:rsidR="00D5253B" w:rsidRPr="00FD5A77" w:rsidRDefault="005E732B" w:rsidP="00CF7FE7">
            <w:pPr>
              <w:rPr>
                <w:bCs/>
                <w:iCs/>
              </w:rPr>
            </w:pPr>
            <w:hyperlink w:anchor="_BIASIdentity" w:history="1">
              <w:r w:rsidR="00D5253B" w:rsidRPr="00FD5A77">
                <w:rPr>
                  <w:color w:val="0000EE"/>
                  <w:u w:val="single"/>
                </w:rPr>
                <w:t>BIASIdentity</w:t>
              </w:r>
            </w:hyperlink>
          </w:p>
        </w:tc>
        <w:tc>
          <w:tcPr>
            <w:tcW w:w="550" w:type="dxa"/>
          </w:tcPr>
          <w:p w:rsidR="00D5253B" w:rsidRPr="00FD5A77" w:rsidRDefault="00D5253B" w:rsidP="00CF7FE7">
            <w:pPr>
              <w:spacing w:before="60"/>
              <w:rPr>
                <w:szCs w:val="20"/>
              </w:rPr>
            </w:pPr>
          </w:p>
        </w:tc>
        <w:tc>
          <w:tcPr>
            <w:tcW w:w="361" w:type="dxa"/>
          </w:tcPr>
          <w:p w:rsidR="00D5253B" w:rsidRPr="00FD5A77" w:rsidRDefault="00D5253B" w:rsidP="00CF7FE7">
            <w:pPr>
              <w:spacing w:before="60"/>
              <w:rPr>
                <w:szCs w:val="20"/>
              </w:rPr>
            </w:pPr>
          </w:p>
        </w:tc>
        <w:tc>
          <w:tcPr>
            <w:tcW w:w="2353" w:type="dxa"/>
          </w:tcPr>
          <w:p w:rsidR="00D5253B" w:rsidRPr="00FD5A77" w:rsidRDefault="00D5253B" w:rsidP="00CF7FE7">
            <w:pPr>
              <w:spacing w:before="60"/>
              <w:rPr>
                <w:szCs w:val="20"/>
              </w:rPr>
            </w:pPr>
          </w:p>
        </w:tc>
      </w:tr>
      <w:tr w:rsidR="00D5253B" w:rsidRPr="00FD5A77" w:rsidTr="00CF7FE7">
        <w:trPr>
          <w:cantSplit/>
        </w:trPr>
        <w:tc>
          <w:tcPr>
            <w:tcW w:w="4069" w:type="dxa"/>
          </w:tcPr>
          <w:p w:rsidR="00D5253B" w:rsidRPr="00FD5A77" w:rsidRDefault="00D5253B" w:rsidP="00CF7FE7">
            <w:pPr>
              <w:spacing w:before="60"/>
              <w:rPr>
                <w:szCs w:val="20"/>
              </w:rPr>
            </w:pPr>
            <w:r w:rsidRPr="00FD5A77">
              <w:rPr>
                <w:rFonts w:cs="Arial"/>
                <w:szCs w:val="20"/>
              </w:rPr>
              <w:tab/>
            </w:r>
            <w:r w:rsidRPr="00FD5A77">
              <w:rPr>
                <w:rFonts w:cs="Arial"/>
                <w:szCs w:val="20"/>
              </w:rPr>
              <w:tab/>
            </w:r>
            <w:r w:rsidRPr="00FD5A77">
              <w:rPr>
                <w:rFonts w:cs="Arial"/>
                <w:noProof/>
                <w:szCs w:val="20"/>
              </w:rPr>
              <w:drawing>
                <wp:inline distT="0" distB="0" distL="0" distR="0" wp14:anchorId="15A274DD" wp14:editId="1469F0AB">
                  <wp:extent cx="136525" cy="136525"/>
                  <wp:effectExtent l="0" t="0" r="0" b="0"/>
                  <wp:docPr id="1173" name="Picture 1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Pr>
                <w:rFonts w:cs="Arial"/>
                <w:szCs w:val="20"/>
              </w:rPr>
              <w:t>EncounterID</w:t>
            </w:r>
          </w:p>
        </w:tc>
        <w:tc>
          <w:tcPr>
            <w:tcW w:w="2017" w:type="dxa"/>
          </w:tcPr>
          <w:p w:rsidR="00D5253B" w:rsidRPr="00FD5A77" w:rsidRDefault="005E732B" w:rsidP="00CF7FE7">
            <w:pPr>
              <w:rPr>
                <w:bCs/>
                <w:iCs/>
              </w:rPr>
            </w:pPr>
            <w:hyperlink w:anchor="_BIASIDType" w:history="1">
              <w:r w:rsidR="00D5253B" w:rsidRPr="00FD5A77">
                <w:rPr>
                  <w:color w:val="0000EE"/>
                  <w:u w:val="single"/>
                </w:rPr>
                <w:t>BIASIDType</w:t>
              </w:r>
            </w:hyperlink>
          </w:p>
        </w:tc>
        <w:tc>
          <w:tcPr>
            <w:tcW w:w="550" w:type="dxa"/>
          </w:tcPr>
          <w:p w:rsidR="00D5253B" w:rsidRPr="00FD5A77" w:rsidRDefault="00D5253B" w:rsidP="00CF7FE7">
            <w:pPr>
              <w:spacing w:before="60"/>
              <w:rPr>
                <w:szCs w:val="20"/>
              </w:rPr>
            </w:pPr>
            <w:r>
              <w:rPr>
                <w:szCs w:val="20"/>
              </w:rPr>
              <w:t>0..1</w:t>
            </w:r>
          </w:p>
        </w:tc>
        <w:tc>
          <w:tcPr>
            <w:tcW w:w="361" w:type="dxa"/>
          </w:tcPr>
          <w:p w:rsidR="00D5253B" w:rsidRPr="00FD5A77" w:rsidRDefault="00D5253B" w:rsidP="00CF7FE7">
            <w:pPr>
              <w:spacing w:before="60"/>
              <w:rPr>
                <w:szCs w:val="20"/>
              </w:rPr>
            </w:pPr>
            <w:r>
              <w:rPr>
                <w:szCs w:val="20"/>
              </w:rPr>
              <w:t>C</w:t>
            </w:r>
          </w:p>
        </w:tc>
        <w:tc>
          <w:tcPr>
            <w:tcW w:w="2353" w:type="dxa"/>
          </w:tcPr>
          <w:p w:rsidR="00D5253B" w:rsidRPr="00FD5A77" w:rsidRDefault="00D5253B" w:rsidP="00CF7FE7">
            <w:pPr>
              <w:spacing w:before="60"/>
              <w:rPr>
                <w:szCs w:val="20"/>
              </w:rPr>
            </w:pPr>
            <w:r>
              <w:rPr>
                <w:szCs w:val="20"/>
              </w:rPr>
              <w:t>The identifier of the encounter, if assigned.</w:t>
            </w:r>
          </w:p>
        </w:tc>
      </w:tr>
      <w:tr w:rsidR="00D5253B" w:rsidRPr="00FD5A77" w:rsidTr="00CF7FE7">
        <w:trPr>
          <w:cantSplit/>
        </w:trPr>
        <w:tc>
          <w:tcPr>
            <w:tcW w:w="4069" w:type="dxa"/>
          </w:tcPr>
          <w:p w:rsidR="00D5253B" w:rsidRPr="00FD5A77" w:rsidRDefault="00D5253B" w:rsidP="00CF7FE7">
            <w:pPr>
              <w:spacing w:before="60"/>
              <w:rPr>
                <w:szCs w:val="20"/>
              </w:rPr>
            </w:pPr>
            <w:r w:rsidRPr="00FD5A77">
              <w:rPr>
                <w:szCs w:val="20"/>
              </w:rPr>
              <w:tab/>
            </w:r>
            <w:r w:rsidRPr="00FD5A77">
              <w:rPr>
                <w:noProof/>
                <w:szCs w:val="20"/>
              </w:rPr>
              <w:drawing>
                <wp:inline distT="0" distB="0" distL="0" distR="0" wp14:anchorId="3F42944E" wp14:editId="78405969">
                  <wp:extent cx="136525" cy="136525"/>
                  <wp:effectExtent l="0" t="0" r="0" b="0"/>
                  <wp:docPr id="1174" name="Picture 1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FD5A77">
              <w:rPr>
                <w:szCs w:val="20"/>
              </w:rPr>
              <w:t>CandidateList</w:t>
            </w:r>
          </w:p>
        </w:tc>
        <w:tc>
          <w:tcPr>
            <w:tcW w:w="2017" w:type="dxa"/>
          </w:tcPr>
          <w:p w:rsidR="00D5253B" w:rsidRPr="00FD5A77" w:rsidRDefault="005E732B" w:rsidP="00CF7FE7">
            <w:pPr>
              <w:rPr>
                <w:bCs/>
                <w:iCs/>
              </w:rPr>
            </w:pPr>
            <w:hyperlink w:anchor="_CandidateListType" w:history="1">
              <w:r w:rsidR="00D5253B" w:rsidRPr="00FD5A77">
                <w:rPr>
                  <w:color w:val="0000EE"/>
                  <w:u w:val="single"/>
                </w:rPr>
                <w:t>CandidateListType</w:t>
              </w:r>
            </w:hyperlink>
          </w:p>
        </w:tc>
        <w:tc>
          <w:tcPr>
            <w:tcW w:w="550" w:type="dxa"/>
          </w:tcPr>
          <w:p w:rsidR="00D5253B" w:rsidRPr="00FD5A77" w:rsidRDefault="00D5253B" w:rsidP="00CF7FE7">
            <w:pPr>
              <w:spacing w:before="60"/>
              <w:rPr>
                <w:szCs w:val="20"/>
              </w:rPr>
            </w:pPr>
            <w:r>
              <w:rPr>
                <w:szCs w:val="20"/>
              </w:rPr>
              <w:t>0..</w:t>
            </w:r>
            <w:r w:rsidRPr="00FD5A77">
              <w:rPr>
                <w:szCs w:val="20"/>
              </w:rPr>
              <w:t>1</w:t>
            </w:r>
          </w:p>
        </w:tc>
        <w:tc>
          <w:tcPr>
            <w:tcW w:w="361" w:type="dxa"/>
          </w:tcPr>
          <w:p w:rsidR="00D5253B" w:rsidRPr="00FD5A77" w:rsidRDefault="00D5253B" w:rsidP="00CF7FE7">
            <w:pPr>
              <w:spacing w:before="60"/>
              <w:rPr>
                <w:szCs w:val="20"/>
              </w:rPr>
            </w:pPr>
            <w:r>
              <w:rPr>
                <w:szCs w:val="20"/>
              </w:rPr>
              <w:t>C</w:t>
            </w:r>
          </w:p>
        </w:tc>
        <w:tc>
          <w:tcPr>
            <w:tcW w:w="2353" w:type="dxa"/>
          </w:tcPr>
          <w:p w:rsidR="00D5253B" w:rsidRPr="00FD5A77" w:rsidRDefault="00D5253B" w:rsidP="00CF7FE7">
            <w:pPr>
              <w:spacing w:before="60"/>
              <w:rPr>
                <w:szCs w:val="20"/>
              </w:rPr>
            </w:pPr>
            <w:r w:rsidRPr="00FD5A77">
              <w:rPr>
                <w:szCs w:val="20"/>
              </w:rPr>
              <w:t>A rank-ordered list of candidates that have a likelihood of matching the input biometric sample.</w:t>
            </w:r>
          </w:p>
        </w:tc>
      </w:tr>
      <w:tr w:rsidR="00D5253B" w:rsidRPr="00FD5A77" w:rsidTr="00CF7FE7">
        <w:trPr>
          <w:cantSplit/>
        </w:trPr>
        <w:tc>
          <w:tcPr>
            <w:tcW w:w="4069" w:type="dxa"/>
          </w:tcPr>
          <w:p w:rsidR="00D5253B" w:rsidRPr="00FD5A77" w:rsidRDefault="00D5253B" w:rsidP="00CF7FE7">
            <w:pPr>
              <w:spacing w:before="60"/>
              <w:rPr>
                <w:rFonts w:cs="Arial"/>
                <w:szCs w:val="20"/>
              </w:rPr>
            </w:pPr>
            <w:r w:rsidRPr="00FD5A77">
              <w:rPr>
                <w:rFonts w:cs="Arial"/>
                <w:szCs w:val="20"/>
              </w:rPr>
              <w:lastRenderedPageBreak/>
              <w:tab/>
            </w:r>
            <w:r w:rsidRPr="00FD5A77">
              <w:rPr>
                <w:rFonts w:cs="Arial"/>
                <w:noProof/>
                <w:szCs w:val="20"/>
              </w:rPr>
              <w:drawing>
                <wp:inline distT="0" distB="0" distL="0" distR="0" wp14:anchorId="57B3129F" wp14:editId="0BDE32CF">
                  <wp:extent cx="136525" cy="136525"/>
                  <wp:effectExtent l="0" t="0" r="0" b="0"/>
                  <wp:docPr id="615" name="Picture 6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FD5A77">
              <w:rPr>
                <w:rFonts w:cs="Arial"/>
                <w:szCs w:val="20"/>
              </w:rPr>
              <w:t>ReturnData</w:t>
            </w:r>
          </w:p>
        </w:tc>
        <w:tc>
          <w:tcPr>
            <w:tcW w:w="2017" w:type="dxa"/>
          </w:tcPr>
          <w:p w:rsidR="00D5253B" w:rsidRPr="00FD5A77" w:rsidRDefault="005E732B" w:rsidP="00CF7FE7">
            <w:pPr>
              <w:spacing w:before="60"/>
              <w:rPr>
                <w:bCs/>
                <w:iCs/>
                <w:color w:val="0000FF"/>
                <w:u w:val="single"/>
              </w:rPr>
            </w:pPr>
            <w:hyperlink w:anchor="_InformationType" w:history="1">
              <w:r w:rsidR="00D5253B" w:rsidRPr="00FD5A77">
                <w:rPr>
                  <w:color w:val="0000EE"/>
                  <w:u w:val="single"/>
                </w:rPr>
                <w:t>InformationType</w:t>
              </w:r>
            </w:hyperlink>
          </w:p>
        </w:tc>
        <w:tc>
          <w:tcPr>
            <w:tcW w:w="550" w:type="dxa"/>
          </w:tcPr>
          <w:p w:rsidR="00D5253B" w:rsidRPr="00FD5A77" w:rsidRDefault="00D5253B" w:rsidP="00CF7FE7">
            <w:pPr>
              <w:spacing w:before="60"/>
              <w:rPr>
                <w:szCs w:val="20"/>
              </w:rPr>
            </w:pPr>
            <w:r w:rsidRPr="00FD5A77">
              <w:rPr>
                <w:szCs w:val="20"/>
              </w:rPr>
              <w:t>0..1</w:t>
            </w:r>
          </w:p>
        </w:tc>
        <w:tc>
          <w:tcPr>
            <w:tcW w:w="361" w:type="dxa"/>
          </w:tcPr>
          <w:p w:rsidR="00D5253B" w:rsidRPr="00FD5A77" w:rsidRDefault="00D5253B" w:rsidP="00CF7FE7">
            <w:pPr>
              <w:spacing w:before="60"/>
              <w:rPr>
                <w:szCs w:val="20"/>
              </w:rPr>
            </w:pPr>
            <w:r w:rsidRPr="00FD5A77">
              <w:rPr>
                <w:szCs w:val="20"/>
              </w:rPr>
              <w:t>N</w:t>
            </w:r>
          </w:p>
        </w:tc>
        <w:tc>
          <w:tcPr>
            <w:tcW w:w="2353" w:type="dxa"/>
          </w:tcPr>
          <w:p w:rsidR="00D5253B" w:rsidRPr="00FD5A77" w:rsidRDefault="00D5253B" w:rsidP="00CF7FE7">
            <w:pPr>
              <w:spacing w:before="60"/>
              <w:rPr>
                <w:szCs w:val="20"/>
              </w:rPr>
            </w:pPr>
            <w:r w:rsidRPr="00FD5A77">
              <w:rPr>
                <w:szCs w:val="20"/>
              </w:rPr>
              <w:t>Contains the output data for the response.</w:t>
            </w:r>
          </w:p>
        </w:tc>
      </w:tr>
    </w:tbl>
    <w:p w:rsidR="00D5253B" w:rsidRPr="00E31748" w:rsidRDefault="00D5253B" w:rsidP="00D5253B">
      <w:pPr>
        <w:pStyle w:val="Heading3"/>
        <w:numPr>
          <w:ilvl w:val="2"/>
          <w:numId w:val="2"/>
        </w:numPr>
      </w:pPr>
      <w:bookmarkStart w:id="709" w:name="_GetVerifyResults"/>
      <w:bookmarkStart w:id="710" w:name="_Toc443908752"/>
      <w:bookmarkStart w:id="711" w:name="_Toc450647079"/>
      <w:bookmarkStart w:id="712" w:name="_Ref202249073"/>
      <w:bookmarkStart w:id="713" w:name="_Toc301368538"/>
      <w:bookmarkStart w:id="714" w:name="_Toc340760212"/>
      <w:bookmarkEnd w:id="709"/>
      <w:r w:rsidRPr="00E31748">
        <w:t>Get</w:t>
      </w:r>
      <w:r>
        <w:t>Update</w:t>
      </w:r>
      <w:r w:rsidRPr="00E31748">
        <w:t>Results</w:t>
      </w:r>
      <w:bookmarkEnd w:id="710"/>
      <w:bookmarkEnd w:id="711"/>
    </w:p>
    <w:p w:rsidR="00D5253B" w:rsidRPr="00BC328C" w:rsidRDefault="005E732B" w:rsidP="00D5253B">
      <w:pPr>
        <w:spacing w:after="120"/>
        <w:rPr>
          <w:u w:val="single"/>
        </w:rPr>
      </w:pPr>
      <w:hyperlink w:anchor="GetUpdateResultsRequest" w:history="1">
        <w:r w:rsidR="00D5253B" w:rsidRPr="00BC328C">
          <w:rPr>
            <w:rStyle w:val="Hyperlink"/>
            <w:szCs w:val="20"/>
            <w:u w:val="single"/>
          </w:rPr>
          <w:t>GetUpdateResultsRequest</w:t>
        </w:r>
      </w:hyperlink>
    </w:p>
    <w:p w:rsidR="00D5253B" w:rsidRPr="00BC328C" w:rsidRDefault="00D5253B" w:rsidP="00D5253B">
      <w:pPr>
        <w:keepNext/>
        <w:spacing w:before="120"/>
        <w:rPr>
          <w:rStyle w:val="Hyperlink"/>
          <w:bCs/>
          <w:iCs/>
          <w:szCs w:val="20"/>
          <w:u w:val="single"/>
        </w:rPr>
      </w:pPr>
      <w:r w:rsidRPr="00BC328C">
        <w:rPr>
          <w:color w:val="0000EE"/>
          <w:szCs w:val="20"/>
          <w:u w:val="single"/>
        </w:rPr>
        <w:fldChar w:fldCharType="begin"/>
      </w:r>
      <w:r>
        <w:rPr>
          <w:color w:val="0000EE"/>
          <w:szCs w:val="20"/>
          <w:u w:val="single"/>
        </w:rPr>
        <w:instrText>HYPERLINK  \l "GetUpdateResultsResponse"</w:instrText>
      </w:r>
      <w:r w:rsidRPr="00BC328C">
        <w:rPr>
          <w:color w:val="0000EE"/>
          <w:szCs w:val="20"/>
          <w:u w:val="single"/>
        </w:rPr>
        <w:fldChar w:fldCharType="separate"/>
      </w:r>
      <w:r w:rsidRPr="00BC328C">
        <w:rPr>
          <w:rStyle w:val="Hyperlink"/>
          <w:szCs w:val="20"/>
          <w:u w:val="single"/>
        </w:rPr>
        <w:t>GetUpdateResultsResponse</w:t>
      </w:r>
    </w:p>
    <w:p w:rsidR="00D5253B" w:rsidRPr="00E31748" w:rsidRDefault="00D5253B" w:rsidP="00D5253B">
      <w:pPr>
        <w:spacing w:before="120"/>
      </w:pPr>
      <w:r w:rsidRPr="00BC328C">
        <w:rPr>
          <w:color w:val="0000EE"/>
          <w:szCs w:val="20"/>
          <w:u w:val="single"/>
        </w:rPr>
        <w:fldChar w:fldCharType="end"/>
      </w:r>
      <w:r w:rsidRPr="00E31748">
        <w:t xml:space="preserve">The </w:t>
      </w:r>
      <w:r>
        <w:t xml:space="preserve">GetUpdateResults operation </w:t>
      </w:r>
      <w:r w:rsidRPr="00E31748">
        <w:t xml:space="preserve">retrieves the </w:t>
      </w:r>
      <w:r>
        <w:t>update</w:t>
      </w:r>
      <w:r w:rsidRPr="00E31748">
        <w:t xml:space="preserve"> results for the specified token.</w:t>
      </w:r>
      <w:r>
        <w:t xml:space="preserve"> </w:t>
      </w:r>
      <w:r w:rsidRPr="00E31748">
        <w:t xml:space="preserve">This operation is used in conjunction with </w:t>
      </w:r>
      <w:r w:rsidRPr="00E31748">
        <w:rPr>
          <w:szCs w:val="20"/>
        </w:rPr>
        <w:t xml:space="preserve">the </w:t>
      </w:r>
      <w:hyperlink w:anchor="_Update" w:history="1">
        <w:r w:rsidRPr="00BC328C">
          <w:rPr>
            <w:rStyle w:val="Hyperlink"/>
            <w:szCs w:val="20"/>
            <w:u w:val="single"/>
          </w:rPr>
          <w:t>Update</w:t>
        </w:r>
      </w:hyperlink>
      <w:r w:rsidRPr="00E31748">
        <w:t xml:space="preserve"> </w:t>
      </w:r>
      <w:r w:rsidRPr="00E31748">
        <w:rPr>
          <w:szCs w:val="20"/>
        </w:rPr>
        <w:t>operation</w:t>
      </w:r>
      <w:r w:rsidRPr="00E31748">
        <w:t xml:space="preserve">. If the </w:t>
      </w:r>
      <w:r>
        <w:t>Update</w:t>
      </w:r>
      <w:r w:rsidRPr="00E31748">
        <w:t xml:space="preserve"> operation is implemented as an asynchronous service, the implementing system returns a token and the Get</w:t>
      </w:r>
      <w:r>
        <w:t>Update</w:t>
      </w:r>
      <w:r w:rsidRPr="00E31748">
        <w:t xml:space="preserve">Results operation is used to poll for the results of the original </w:t>
      </w:r>
      <w:r>
        <w:t>Update</w:t>
      </w:r>
      <w:r w:rsidRPr="00E31748">
        <w:t xml:space="preserve"> request.</w:t>
      </w:r>
    </w:p>
    <w:p w:rsidR="00D5253B" w:rsidRPr="00E31748" w:rsidRDefault="00D5253B" w:rsidP="00D5253B">
      <w:pPr>
        <w:spacing w:before="120"/>
      </w:pPr>
      <w:r w:rsidRPr="00E31748">
        <w:t xml:space="preserve">If the service provider implements an asynchronous </w:t>
      </w:r>
      <w:r>
        <w:t>Update</w:t>
      </w:r>
      <w:r w:rsidRPr="00E31748">
        <w:t xml:space="preserve"> operation, then it MUST also implement the Get</w:t>
      </w:r>
      <w:r>
        <w:t>Update</w:t>
      </w:r>
      <w:r w:rsidRPr="00E31748">
        <w:t>Results operation.</w:t>
      </w:r>
    </w:p>
    <w:p w:rsidR="00D5253B" w:rsidRPr="00E31748" w:rsidRDefault="00D5253B" w:rsidP="00D5253B">
      <w:pPr>
        <w:keepNext/>
        <w:keepLines/>
        <w:numPr>
          <w:ilvl w:val="4"/>
          <w:numId w:val="0"/>
        </w:numPr>
        <w:spacing w:before="200" w:after="120"/>
        <w:ind w:left="1152" w:hanging="1152"/>
        <w:outlineLvl w:val="4"/>
        <w:rPr>
          <w:b/>
          <w:bCs/>
          <w:color w:val="3B006F"/>
          <w:kern w:val="32"/>
          <w:sz w:val="24"/>
          <w:szCs w:val="26"/>
          <w:lang w:val="x-none" w:eastAsia="x-none"/>
        </w:rPr>
      </w:pPr>
      <w:r w:rsidRPr="00E31748">
        <w:rPr>
          <w:b/>
          <w:bCs/>
          <w:color w:val="3B006F"/>
          <w:kern w:val="32"/>
          <w:sz w:val="24"/>
          <w:szCs w:val="26"/>
          <w:lang w:val="x-none" w:eastAsia="x-none"/>
        </w:rPr>
        <w:t>Request Message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18"/>
        <w:gridCol w:w="2700"/>
        <w:gridCol w:w="630"/>
        <w:gridCol w:w="360"/>
        <w:gridCol w:w="2268"/>
      </w:tblGrid>
      <w:tr w:rsidR="00D5253B" w:rsidRPr="00E31748" w:rsidTr="00CF7FE7">
        <w:trPr>
          <w:cantSplit/>
          <w:tblHeader/>
        </w:trPr>
        <w:tc>
          <w:tcPr>
            <w:tcW w:w="3618" w:type="dxa"/>
          </w:tcPr>
          <w:p w:rsidR="00D5253B" w:rsidRPr="00E31748" w:rsidRDefault="00D5253B" w:rsidP="00CF7FE7">
            <w:pPr>
              <w:keepNext/>
              <w:spacing w:before="60"/>
              <w:rPr>
                <w:b/>
                <w:szCs w:val="20"/>
              </w:rPr>
            </w:pPr>
            <w:r w:rsidRPr="00E31748">
              <w:rPr>
                <w:b/>
                <w:szCs w:val="20"/>
              </w:rPr>
              <w:t>Field</w:t>
            </w:r>
          </w:p>
        </w:tc>
        <w:tc>
          <w:tcPr>
            <w:tcW w:w="2700" w:type="dxa"/>
          </w:tcPr>
          <w:p w:rsidR="00D5253B" w:rsidRPr="00E31748" w:rsidRDefault="00D5253B" w:rsidP="00CF7FE7">
            <w:pPr>
              <w:keepNext/>
              <w:spacing w:before="60"/>
              <w:rPr>
                <w:b/>
                <w:szCs w:val="20"/>
              </w:rPr>
            </w:pPr>
            <w:r w:rsidRPr="00E31748">
              <w:rPr>
                <w:b/>
                <w:szCs w:val="20"/>
              </w:rPr>
              <w:t>Type</w:t>
            </w:r>
          </w:p>
        </w:tc>
        <w:tc>
          <w:tcPr>
            <w:tcW w:w="630" w:type="dxa"/>
          </w:tcPr>
          <w:p w:rsidR="00D5253B" w:rsidRPr="00E31748" w:rsidRDefault="00D5253B" w:rsidP="00CF7FE7">
            <w:pPr>
              <w:keepNext/>
              <w:spacing w:before="60"/>
              <w:rPr>
                <w:b/>
                <w:szCs w:val="20"/>
              </w:rPr>
            </w:pPr>
            <w:r w:rsidRPr="00E31748">
              <w:rPr>
                <w:b/>
                <w:szCs w:val="20"/>
              </w:rPr>
              <w:t>#</w:t>
            </w:r>
          </w:p>
        </w:tc>
        <w:tc>
          <w:tcPr>
            <w:tcW w:w="360" w:type="dxa"/>
          </w:tcPr>
          <w:p w:rsidR="00D5253B" w:rsidRPr="00E31748" w:rsidRDefault="00D5253B" w:rsidP="00CF7FE7">
            <w:pPr>
              <w:keepNext/>
              <w:spacing w:before="60"/>
              <w:rPr>
                <w:b/>
                <w:szCs w:val="20"/>
              </w:rPr>
            </w:pPr>
            <w:r w:rsidRPr="00E31748">
              <w:rPr>
                <w:b/>
                <w:szCs w:val="20"/>
              </w:rPr>
              <w:t>?</w:t>
            </w:r>
          </w:p>
        </w:tc>
        <w:tc>
          <w:tcPr>
            <w:tcW w:w="2268" w:type="dxa"/>
          </w:tcPr>
          <w:p w:rsidR="00D5253B" w:rsidRPr="00E31748" w:rsidRDefault="00D5253B" w:rsidP="00CF7FE7">
            <w:pPr>
              <w:keepNext/>
              <w:spacing w:before="60"/>
              <w:rPr>
                <w:b/>
                <w:szCs w:val="20"/>
              </w:rPr>
            </w:pPr>
            <w:r w:rsidRPr="00E31748">
              <w:rPr>
                <w:b/>
                <w:szCs w:val="20"/>
              </w:rPr>
              <w:t>Meaning</w:t>
            </w:r>
          </w:p>
        </w:tc>
      </w:tr>
      <w:tr w:rsidR="00D5253B" w:rsidRPr="00E31748" w:rsidTr="00CF7FE7">
        <w:trPr>
          <w:cantSplit/>
        </w:trPr>
        <w:tc>
          <w:tcPr>
            <w:tcW w:w="3618" w:type="dxa"/>
          </w:tcPr>
          <w:p w:rsidR="00D5253B" w:rsidRPr="00E31748" w:rsidRDefault="00D5253B" w:rsidP="00CF7FE7">
            <w:pPr>
              <w:spacing w:before="60"/>
              <w:rPr>
                <w:szCs w:val="20"/>
              </w:rPr>
            </w:pPr>
            <w:bookmarkStart w:id="715" w:name="GetUpdateResultsRequest"/>
            <w:bookmarkEnd w:id="715"/>
            <w:r w:rsidRPr="00E31748">
              <w:rPr>
                <w:szCs w:val="20"/>
              </w:rPr>
              <w:t>Get</w:t>
            </w:r>
            <w:r>
              <w:rPr>
                <w:szCs w:val="20"/>
              </w:rPr>
              <w:t>Update</w:t>
            </w:r>
            <w:r w:rsidRPr="00E31748">
              <w:rPr>
                <w:szCs w:val="20"/>
              </w:rPr>
              <w:t>Results</w:t>
            </w:r>
          </w:p>
        </w:tc>
        <w:tc>
          <w:tcPr>
            <w:tcW w:w="2700" w:type="dxa"/>
          </w:tcPr>
          <w:p w:rsidR="00D5253B" w:rsidRPr="00E31748" w:rsidRDefault="00D5253B" w:rsidP="00CF7FE7">
            <w:pPr>
              <w:spacing w:before="60"/>
              <w:rPr>
                <w:szCs w:val="20"/>
              </w:rPr>
            </w:pPr>
          </w:p>
        </w:tc>
        <w:tc>
          <w:tcPr>
            <w:tcW w:w="630" w:type="dxa"/>
          </w:tcPr>
          <w:p w:rsidR="00D5253B" w:rsidRPr="00E31748" w:rsidRDefault="00D5253B" w:rsidP="00CF7FE7">
            <w:pPr>
              <w:spacing w:before="60"/>
              <w:rPr>
                <w:szCs w:val="20"/>
              </w:rPr>
            </w:pPr>
          </w:p>
        </w:tc>
        <w:tc>
          <w:tcPr>
            <w:tcW w:w="360" w:type="dxa"/>
          </w:tcPr>
          <w:p w:rsidR="00D5253B" w:rsidRPr="00E31748" w:rsidRDefault="00D5253B" w:rsidP="00CF7FE7">
            <w:pPr>
              <w:spacing w:before="60"/>
              <w:rPr>
                <w:szCs w:val="20"/>
              </w:rPr>
            </w:pPr>
            <w:r w:rsidRPr="00E31748">
              <w:rPr>
                <w:szCs w:val="20"/>
              </w:rPr>
              <w:t>Y</w:t>
            </w:r>
          </w:p>
        </w:tc>
        <w:tc>
          <w:tcPr>
            <w:tcW w:w="2268" w:type="dxa"/>
          </w:tcPr>
          <w:p w:rsidR="00D5253B" w:rsidRPr="00E31748" w:rsidRDefault="00D5253B" w:rsidP="00CF7FE7">
            <w:pPr>
              <w:spacing w:before="60"/>
              <w:rPr>
                <w:szCs w:val="20"/>
              </w:rPr>
            </w:pPr>
            <w:r w:rsidRPr="00E31748">
              <w:rPr>
                <w:szCs w:val="20"/>
              </w:rPr>
              <w:t xml:space="preserve">Retrieves the </w:t>
            </w:r>
            <w:r>
              <w:rPr>
                <w:szCs w:val="20"/>
              </w:rPr>
              <w:t>Update</w:t>
            </w:r>
            <w:r w:rsidRPr="00E31748">
              <w:rPr>
                <w:szCs w:val="20"/>
              </w:rPr>
              <w:t xml:space="preserve"> results for the specified token</w:t>
            </w:r>
          </w:p>
        </w:tc>
      </w:tr>
      <w:tr w:rsidR="00D5253B" w:rsidRPr="00E31748" w:rsidTr="00CF7FE7">
        <w:trPr>
          <w:cantSplit/>
        </w:trPr>
        <w:tc>
          <w:tcPr>
            <w:tcW w:w="3618" w:type="dxa"/>
          </w:tcPr>
          <w:p w:rsidR="00D5253B" w:rsidRPr="00E31748" w:rsidRDefault="00D5253B" w:rsidP="00CF7FE7">
            <w:pPr>
              <w:spacing w:before="60"/>
              <w:rPr>
                <w:szCs w:val="20"/>
              </w:rPr>
            </w:pPr>
            <w:r w:rsidRPr="00E31748">
              <w:rPr>
                <w:rFonts w:cs="Arial"/>
                <w:noProof/>
                <w:szCs w:val="20"/>
              </w:rPr>
              <w:drawing>
                <wp:inline distT="0" distB="0" distL="0" distR="0" wp14:anchorId="664FE8E4" wp14:editId="22A66DCA">
                  <wp:extent cx="136525" cy="136525"/>
                  <wp:effectExtent l="0" t="0" r="0" b="0"/>
                  <wp:docPr id="1175" name="Picture 1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31748">
              <w:rPr>
                <w:szCs w:val="20"/>
              </w:rPr>
              <w:t>Get</w:t>
            </w:r>
            <w:r>
              <w:rPr>
                <w:szCs w:val="20"/>
              </w:rPr>
              <w:t>Update</w:t>
            </w:r>
            <w:r w:rsidRPr="00E31748">
              <w:rPr>
                <w:szCs w:val="20"/>
              </w:rPr>
              <w:t>ResultsRequest</w:t>
            </w:r>
          </w:p>
        </w:tc>
        <w:tc>
          <w:tcPr>
            <w:tcW w:w="2700" w:type="dxa"/>
          </w:tcPr>
          <w:p w:rsidR="00D5253B" w:rsidRPr="00E31748" w:rsidRDefault="00D5253B" w:rsidP="00CF7FE7">
            <w:pPr>
              <w:spacing w:before="60"/>
              <w:rPr>
                <w:szCs w:val="20"/>
              </w:rPr>
            </w:pPr>
          </w:p>
        </w:tc>
        <w:tc>
          <w:tcPr>
            <w:tcW w:w="630" w:type="dxa"/>
          </w:tcPr>
          <w:p w:rsidR="00D5253B" w:rsidRPr="00E31748" w:rsidRDefault="00D5253B" w:rsidP="00CF7FE7">
            <w:pPr>
              <w:spacing w:before="60"/>
              <w:rPr>
                <w:szCs w:val="20"/>
              </w:rPr>
            </w:pPr>
            <w:r w:rsidRPr="00E31748">
              <w:rPr>
                <w:szCs w:val="20"/>
              </w:rPr>
              <w:t>1</w:t>
            </w:r>
          </w:p>
        </w:tc>
        <w:tc>
          <w:tcPr>
            <w:tcW w:w="360" w:type="dxa"/>
          </w:tcPr>
          <w:p w:rsidR="00D5253B" w:rsidRPr="00E31748" w:rsidRDefault="00D5253B" w:rsidP="00CF7FE7">
            <w:pPr>
              <w:spacing w:before="60"/>
              <w:rPr>
                <w:szCs w:val="20"/>
              </w:rPr>
            </w:pPr>
            <w:r w:rsidRPr="00E31748">
              <w:rPr>
                <w:szCs w:val="20"/>
              </w:rPr>
              <w:t>Y</w:t>
            </w:r>
          </w:p>
        </w:tc>
        <w:tc>
          <w:tcPr>
            <w:tcW w:w="2268" w:type="dxa"/>
          </w:tcPr>
          <w:p w:rsidR="00D5253B" w:rsidRPr="00E31748" w:rsidRDefault="00D5253B" w:rsidP="00CF7FE7">
            <w:pPr>
              <w:spacing w:before="60"/>
              <w:rPr>
                <w:szCs w:val="20"/>
              </w:rPr>
            </w:pPr>
          </w:p>
        </w:tc>
      </w:tr>
      <w:tr w:rsidR="00D5253B" w:rsidRPr="00E31748" w:rsidTr="00CF7FE7">
        <w:trPr>
          <w:cantSplit/>
        </w:trPr>
        <w:tc>
          <w:tcPr>
            <w:tcW w:w="3618" w:type="dxa"/>
          </w:tcPr>
          <w:p w:rsidR="00D5253B" w:rsidRPr="00E31748" w:rsidRDefault="00D5253B" w:rsidP="00CF7FE7">
            <w:pPr>
              <w:spacing w:before="60"/>
              <w:rPr>
                <w:rFonts w:cs="Arial"/>
                <w:szCs w:val="20"/>
              </w:rPr>
            </w:pPr>
            <w:r w:rsidRPr="00E31748">
              <w:rPr>
                <w:rFonts w:cs="Arial"/>
                <w:szCs w:val="20"/>
              </w:rPr>
              <w:tab/>
            </w:r>
            <w:r w:rsidRPr="00E31748">
              <w:rPr>
                <w:rFonts w:cs="Arial"/>
                <w:noProof/>
                <w:szCs w:val="20"/>
              </w:rPr>
              <w:drawing>
                <wp:inline distT="0" distB="0" distL="0" distR="0" wp14:anchorId="65CE94A1" wp14:editId="4128D1CF">
                  <wp:extent cx="136525" cy="136525"/>
                  <wp:effectExtent l="0" t="0" r="0" b="0"/>
                  <wp:docPr id="1176" name="Picture 1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31748">
              <w:rPr>
                <w:rFonts w:cs="Arial"/>
                <w:szCs w:val="20"/>
              </w:rPr>
              <w:t>GenericRequestParameters</w:t>
            </w:r>
          </w:p>
        </w:tc>
        <w:tc>
          <w:tcPr>
            <w:tcW w:w="2700" w:type="dxa"/>
          </w:tcPr>
          <w:p w:rsidR="00D5253B" w:rsidRPr="00E31748" w:rsidRDefault="005E732B" w:rsidP="00CF7FE7">
            <w:pPr>
              <w:spacing w:before="60"/>
              <w:rPr>
                <w:bCs/>
                <w:iCs/>
                <w:color w:val="0000FF"/>
                <w:u w:val="single"/>
              </w:rPr>
            </w:pPr>
            <w:hyperlink w:anchor="_GenericRequestParameters" w:history="1">
              <w:r w:rsidR="00D5253B" w:rsidRPr="00E31748">
                <w:rPr>
                  <w:color w:val="0000EE"/>
                  <w:u w:val="single"/>
                </w:rPr>
                <w:t>GenericRequestParameters</w:t>
              </w:r>
            </w:hyperlink>
          </w:p>
        </w:tc>
        <w:tc>
          <w:tcPr>
            <w:tcW w:w="630" w:type="dxa"/>
          </w:tcPr>
          <w:p w:rsidR="00D5253B" w:rsidRPr="00E31748" w:rsidRDefault="00D5253B" w:rsidP="00CF7FE7">
            <w:pPr>
              <w:spacing w:before="60"/>
              <w:rPr>
                <w:szCs w:val="20"/>
              </w:rPr>
            </w:pPr>
            <w:r w:rsidRPr="00E31748">
              <w:rPr>
                <w:szCs w:val="20"/>
              </w:rPr>
              <w:t>0..1</w:t>
            </w:r>
          </w:p>
        </w:tc>
        <w:tc>
          <w:tcPr>
            <w:tcW w:w="360" w:type="dxa"/>
          </w:tcPr>
          <w:p w:rsidR="00D5253B" w:rsidRPr="00E31748" w:rsidRDefault="00D5253B" w:rsidP="00CF7FE7">
            <w:pPr>
              <w:spacing w:before="60"/>
              <w:rPr>
                <w:szCs w:val="20"/>
              </w:rPr>
            </w:pPr>
            <w:r w:rsidRPr="00E31748">
              <w:rPr>
                <w:szCs w:val="20"/>
              </w:rPr>
              <w:t>N</w:t>
            </w:r>
          </w:p>
        </w:tc>
        <w:tc>
          <w:tcPr>
            <w:tcW w:w="2268" w:type="dxa"/>
          </w:tcPr>
          <w:p w:rsidR="00D5253B" w:rsidRPr="00E31748" w:rsidRDefault="00D5253B" w:rsidP="00CF7FE7">
            <w:pPr>
              <w:spacing w:before="60"/>
              <w:rPr>
                <w:szCs w:val="20"/>
              </w:rPr>
            </w:pPr>
            <w:r w:rsidRPr="00E31748">
              <w:rPr>
                <w:szCs w:val="20"/>
              </w:rPr>
              <w:t>Common request parameters that can be used to identify the requester.</w:t>
            </w:r>
          </w:p>
        </w:tc>
      </w:tr>
      <w:tr w:rsidR="00D5253B" w:rsidRPr="00E31748" w:rsidTr="00CF7FE7">
        <w:trPr>
          <w:cantSplit/>
        </w:trPr>
        <w:tc>
          <w:tcPr>
            <w:tcW w:w="3618" w:type="dxa"/>
          </w:tcPr>
          <w:p w:rsidR="00D5253B" w:rsidRPr="00E31748" w:rsidRDefault="00D5253B" w:rsidP="00CF7FE7">
            <w:pPr>
              <w:spacing w:before="60"/>
              <w:rPr>
                <w:szCs w:val="20"/>
              </w:rPr>
            </w:pPr>
            <w:r w:rsidRPr="00E31748">
              <w:rPr>
                <w:szCs w:val="20"/>
              </w:rPr>
              <w:tab/>
            </w:r>
            <w:r w:rsidRPr="00E31748">
              <w:rPr>
                <w:szCs w:val="20"/>
              </w:rPr>
              <w:tab/>
            </w:r>
            <w:r w:rsidRPr="00E31748">
              <w:rPr>
                <w:noProof/>
                <w:szCs w:val="20"/>
              </w:rPr>
              <w:drawing>
                <wp:inline distT="0" distB="0" distL="0" distR="0" wp14:anchorId="5605CC90" wp14:editId="37858C66">
                  <wp:extent cx="136525" cy="136525"/>
                  <wp:effectExtent l="0" t="0" r="0" b="0"/>
                  <wp:docPr id="1177" name="Picture 1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31748">
              <w:rPr>
                <w:szCs w:val="20"/>
              </w:rPr>
              <w:t>Application</w:t>
            </w:r>
          </w:p>
        </w:tc>
        <w:tc>
          <w:tcPr>
            <w:tcW w:w="2700" w:type="dxa"/>
          </w:tcPr>
          <w:p w:rsidR="00D5253B" w:rsidRPr="00E31748" w:rsidRDefault="005E732B" w:rsidP="00CF7FE7">
            <w:pPr>
              <w:spacing w:before="60"/>
              <w:rPr>
                <w:bCs/>
                <w:iCs/>
                <w:color w:val="0000FF"/>
                <w:u w:val="single"/>
              </w:rPr>
            </w:pPr>
            <w:hyperlink w:anchor="_ApplicationIdentifier" w:history="1">
              <w:r w:rsidR="00D5253B" w:rsidRPr="00E31748">
                <w:rPr>
                  <w:color w:val="0000EE"/>
                  <w:u w:val="single"/>
                </w:rPr>
                <w:t>ApplicationIdentifier</w:t>
              </w:r>
            </w:hyperlink>
          </w:p>
        </w:tc>
        <w:tc>
          <w:tcPr>
            <w:tcW w:w="630" w:type="dxa"/>
          </w:tcPr>
          <w:p w:rsidR="00D5253B" w:rsidRPr="00E31748" w:rsidRDefault="00D5253B" w:rsidP="00CF7FE7">
            <w:pPr>
              <w:spacing w:before="60"/>
              <w:rPr>
                <w:szCs w:val="20"/>
              </w:rPr>
            </w:pPr>
            <w:r w:rsidRPr="00E31748">
              <w:rPr>
                <w:szCs w:val="20"/>
              </w:rPr>
              <w:t>0..1</w:t>
            </w:r>
          </w:p>
        </w:tc>
        <w:tc>
          <w:tcPr>
            <w:tcW w:w="360" w:type="dxa"/>
          </w:tcPr>
          <w:p w:rsidR="00D5253B" w:rsidRPr="00E31748" w:rsidRDefault="00D5253B" w:rsidP="00CF7FE7">
            <w:pPr>
              <w:spacing w:before="60"/>
              <w:rPr>
                <w:szCs w:val="20"/>
              </w:rPr>
            </w:pPr>
            <w:r w:rsidRPr="00E31748">
              <w:rPr>
                <w:szCs w:val="20"/>
              </w:rPr>
              <w:t>N</w:t>
            </w:r>
          </w:p>
        </w:tc>
        <w:tc>
          <w:tcPr>
            <w:tcW w:w="2268" w:type="dxa"/>
          </w:tcPr>
          <w:p w:rsidR="00D5253B" w:rsidRPr="00E31748" w:rsidRDefault="00D5253B" w:rsidP="00CF7FE7">
            <w:pPr>
              <w:spacing w:before="60"/>
              <w:rPr>
                <w:szCs w:val="20"/>
              </w:rPr>
            </w:pPr>
            <w:r w:rsidRPr="00E31748">
              <w:rPr>
                <w:szCs w:val="20"/>
              </w:rPr>
              <w:t>Identifies the requesting application.</w:t>
            </w:r>
          </w:p>
        </w:tc>
      </w:tr>
      <w:tr w:rsidR="00D5253B" w:rsidRPr="00E31748" w:rsidTr="00CF7FE7">
        <w:trPr>
          <w:cantSplit/>
        </w:trPr>
        <w:tc>
          <w:tcPr>
            <w:tcW w:w="3618" w:type="dxa"/>
          </w:tcPr>
          <w:p w:rsidR="00D5253B" w:rsidRPr="00E31748" w:rsidRDefault="00D5253B" w:rsidP="00CF7FE7">
            <w:pPr>
              <w:spacing w:before="60"/>
              <w:rPr>
                <w:szCs w:val="20"/>
              </w:rPr>
            </w:pPr>
            <w:r w:rsidRPr="00E31748">
              <w:rPr>
                <w:szCs w:val="20"/>
              </w:rPr>
              <w:tab/>
            </w:r>
            <w:r w:rsidRPr="00E31748">
              <w:rPr>
                <w:szCs w:val="20"/>
              </w:rPr>
              <w:tab/>
            </w:r>
            <w:r w:rsidRPr="00E31748">
              <w:rPr>
                <w:noProof/>
                <w:szCs w:val="20"/>
              </w:rPr>
              <w:drawing>
                <wp:inline distT="0" distB="0" distL="0" distR="0" wp14:anchorId="196807F6" wp14:editId="47063937">
                  <wp:extent cx="136525" cy="136525"/>
                  <wp:effectExtent l="0" t="0" r="0" b="0"/>
                  <wp:docPr id="1178" name="Picture 1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31748">
              <w:rPr>
                <w:szCs w:val="20"/>
              </w:rPr>
              <w:t>ApplicationUser</w:t>
            </w:r>
          </w:p>
        </w:tc>
        <w:tc>
          <w:tcPr>
            <w:tcW w:w="2700" w:type="dxa"/>
          </w:tcPr>
          <w:p w:rsidR="00D5253B" w:rsidRPr="00E31748" w:rsidRDefault="005E732B" w:rsidP="00CF7FE7">
            <w:pPr>
              <w:spacing w:before="60"/>
              <w:rPr>
                <w:bCs/>
                <w:iCs/>
                <w:color w:val="0000FF"/>
                <w:u w:val="single"/>
              </w:rPr>
            </w:pPr>
            <w:hyperlink w:anchor="_ApplicationUserIdentifier" w:history="1">
              <w:r w:rsidR="00D5253B" w:rsidRPr="00E31748">
                <w:rPr>
                  <w:color w:val="0000EE"/>
                  <w:u w:val="single"/>
                </w:rPr>
                <w:t>ApplicationUserIdentifier</w:t>
              </w:r>
            </w:hyperlink>
          </w:p>
        </w:tc>
        <w:tc>
          <w:tcPr>
            <w:tcW w:w="630" w:type="dxa"/>
          </w:tcPr>
          <w:p w:rsidR="00D5253B" w:rsidRPr="00E31748" w:rsidRDefault="00D5253B" w:rsidP="00CF7FE7">
            <w:pPr>
              <w:spacing w:before="60"/>
              <w:rPr>
                <w:szCs w:val="20"/>
              </w:rPr>
            </w:pPr>
            <w:r w:rsidRPr="00E31748">
              <w:rPr>
                <w:szCs w:val="20"/>
              </w:rPr>
              <w:t>0..1</w:t>
            </w:r>
          </w:p>
        </w:tc>
        <w:tc>
          <w:tcPr>
            <w:tcW w:w="360" w:type="dxa"/>
          </w:tcPr>
          <w:p w:rsidR="00D5253B" w:rsidRPr="00E31748" w:rsidRDefault="00D5253B" w:rsidP="00CF7FE7">
            <w:pPr>
              <w:spacing w:before="60"/>
              <w:rPr>
                <w:szCs w:val="20"/>
              </w:rPr>
            </w:pPr>
            <w:r w:rsidRPr="00E31748">
              <w:rPr>
                <w:szCs w:val="20"/>
              </w:rPr>
              <w:t>N</w:t>
            </w:r>
          </w:p>
        </w:tc>
        <w:tc>
          <w:tcPr>
            <w:tcW w:w="2268" w:type="dxa"/>
          </w:tcPr>
          <w:p w:rsidR="00D5253B" w:rsidRPr="00E31748" w:rsidRDefault="00D5253B" w:rsidP="00CF7FE7">
            <w:pPr>
              <w:spacing w:before="60"/>
              <w:rPr>
                <w:szCs w:val="20"/>
              </w:rPr>
            </w:pPr>
            <w:r w:rsidRPr="00E31748">
              <w:rPr>
                <w:szCs w:val="20"/>
              </w:rPr>
              <w:t>Identifies the user or instance of the requesting application.</w:t>
            </w:r>
          </w:p>
        </w:tc>
      </w:tr>
      <w:tr w:rsidR="00D5253B" w:rsidRPr="00E31748" w:rsidTr="00CF7FE7">
        <w:trPr>
          <w:cantSplit/>
        </w:trPr>
        <w:tc>
          <w:tcPr>
            <w:tcW w:w="3618" w:type="dxa"/>
          </w:tcPr>
          <w:p w:rsidR="00D5253B" w:rsidRPr="00E31748" w:rsidRDefault="00D5253B" w:rsidP="00CF7FE7">
            <w:pPr>
              <w:spacing w:before="60"/>
              <w:rPr>
                <w:szCs w:val="20"/>
              </w:rPr>
            </w:pPr>
            <w:r w:rsidRPr="00E31748">
              <w:rPr>
                <w:szCs w:val="20"/>
              </w:rPr>
              <w:tab/>
            </w:r>
            <w:r w:rsidRPr="00E31748">
              <w:rPr>
                <w:szCs w:val="20"/>
              </w:rPr>
              <w:tab/>
            </w:r>
            <w:r w:rsidRPr="00E31748">
              <w:rPr>
                <w:noProof/>
                <w:szCs w:val="20"/>
              </w:rPr>
              <w:drawing>
                <wp:inline distT="0" distB="0" distL="0" distR="0" wp14:anchorId="54CDCC72" wp14:editId="7629069B">
                  <wp:extent cx="136525" cy="136525"/>
                  <wp:effectExtent l="0" t="0" r="0" b="0"/>
                  <wp:docPr id="1179" name="Picture 1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31748">
              <w:rPr>
                <w:szCs w:val="20"/>
              </w:rPr>
              <w:t>BIASOperationName</w:t>
            </w:r>
          </w:p>
        </w:tc>
        <w:tc>
          <w:tcPr>
            <w:tcW w:w="2700" w:type="dxa"/>
          </w:tcPr>
          <w:p w:rsidR="00D5253B" w:rsidRPr="00E31748" w:rsidRDefault="00D5253B" w:rsidP="00CF7FE7">
            <w:pPr>
              <w:spacing w:before="60"/>
            </w:pPr>
            <w:r w:rsidRPr="00E31748">
              <w:t>string</w:t>
            </w:r>
          </w:p>
        </w:tc>
        <w:tc>
          <w:tcPr>
            <w:tcW w:w="630" w:type="dxa"/>
          </w:tcPr>
          <w:p w:rsidR="00D5253B" w:rsidRPr="00E31748" w:rsidRDefault="00D5253B" w:rsidP="00CF7FE7">
            <w:pPr>
              <w:spacing w:before="60"/>
              <w:rPr>
                <w:szCs w:val="20"/>
              </w:rPr>
            </w:pPr>
            <w:r w:rsidRPr="00E31748">
              <w:rPr>
                <w:szCs w:val="20"/>
              </w:rPr>
              <w:t>0..1</w:t>
            </w:r>
          </w:p>
        </w:tc>
        <w:tc>
          <w:tcPr>
            <w:tcW w:w="360" w:type="dxa"/>
          </w:tcPr>
          <w:p w:rsidR="00D5253B" w:rsidRPr="00E31748" w:rsidRDefault="00D5253B" w:rsidP="00CF7FE7">
            <w:pPr>
              <w:spacing w:before="60"/>
              <w:rPr>
                <w:szCs w:val="20"/>
              </w:rPr>
            </w:pPr>
            <w:r w:rsidRPr="00E31748">
              <w:rPr>
                <w:szCs w:val="20"/>
              </w:rPr>
              <w:t>N</w:t>
            </w:r>
          </w:p>
        </w:tc>
        <w:tc>
          <w:tcPr>
            <w:tcW w:w="2268" w:type="dxa"/>
          </w:tcPr>
          <w:p w:rsidR="00D5253B" w:rsidRPr="00E31748" w:rsidRDefault="00D5253B" w:rsidP="00CF7FE7">
            <w:pPr>
              <w:spacing w:before="60"/>
              <w:rPr>
                <w:szCs w:val="20"/>
              </w:rPr>
            </w:pPr>
            <w:r w:rsidRPr="00E31748">
              <w:rPr>
                <w:szCs w:val="20"/>
              </w:rPr>
              <w:t>Identifies the BIAS operation that is being requested: “Get</w:t>
            </w:r>
            <w:r>
              <w:rPr>
                <w:szCs w:val="20"/>
              </w:rPr>
              <w:t>Update</w:t>
            </w:r>
            <w:r w:rsidRPr="00E31748">
              <w:rPr>
                <w:szCs w:val="20"/>
              </w:rPr>
              <w:t>Results”.</w:t>
            </w:r>
          </w:p>
        </w:tc>
      </w:tr>
      <w:tr w:rsidR="00D5253B" w:rsidRPr="00E31748" w:rsidTr="00CF7FE7">
        <w:trPr>
          <w:cantSplit/>
        </w:trPr>
        <w:tc>
          <w:tcPr>
            <w:tcW w:w="3618" w:type="dxa"/>
          </w:tcPr>
          <w:p w:rsidR="00D5253B" w:rsidRPr="00E31748" w:rsidRDefault="00D5253B" w:rsidP="00CF7FE7">
            <w:pPr>
              <w:spacing w:before="60"/>
              <w:rPr>
                <w:szCs w:val="20"/>
              </w:rPr>
            </w:pPr>
            <w:r w:rsidRPr="00E31748">
              <w:rPr>
                <w:szCs w:val="20"/>
              </w:rPr>
              <w:tab/>
            </w:r>
            <w:r w:rsidRPr="00E31748">
              <w:rPr>
                <w:noProof/>
                <w:szCs w:val="20"/>
              </w:rPr>
              <w:drawing>
                <wp:inline distT="0" distB="0" distL="0" distR="0" wp14:anchorId="1EEF564E" wp14:editId="5ECEBAB0">
                  <wp:extent cx="136525" cy="136525"/>
                  <wp:effectExtent l="0" t="0" r="0" b="0"/>
                  <wp:docPr id="1180" name="Picture 1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31748">
              <w:rPr>
                <w:szCs w:val="20"/>
              </w:rPr>
              <w:t>Token</w:t>
            </w:r>
          </w:p>
        </w:tc>
        <w:tc>
          <w:tcPr>
            <w:tcW w:w="2700" w:type="dxa"/>
          </w:tcPr>
          <w:p w:rsidR="00D5253B" w:rsidRPr="00E31748" w:rsidRDefault="005E732B" w:rsidP="00CF7FE7">
            <w:pPr>
              <w:spacing w:before="60"/>
              <w:rPr>
                <w:bCs/>
                <w:iCs/>
                <w:color w:val="0000FF"/>
                <w:u w:val="single"/>
              </w:rPr>
            </w:pPr>
            <w:hyperlink w:anchor="_TokenType" w:history="1">
              <w:r w:rsidR="00D5253B" w:rsidRPr="00E31748">
                <w:rPr>
                  <w:color w:val="0000EE"/>
                  <w:u w:val="single"/>
                </w:rPr>
                <w:t>TokenType</w:t>
              </w:r>
            </w:hyperlink>
          </w:p>
        </w:tc>
        <w:tc>
          <w:tcPr>
            <w:tcW w:w="630" w:type="dxa"/>
          </w:tcPr>
          <w:p w:rsidR="00D5253B" w:rsidRPr="00E31748" w:rsidRDefault="00D5253B" w:rsidP="00CF7FE7">
            <w:pPr>
              <w:spacing w:before="60"/>
              <w:rPr>
                <w:szCs w:val="20"/>
              </w:rPr>
            </w:pPr>
            <w:r w:rsidRPr="00E31748">
              <w:rPr>
                <w:szCs w:val="20"/>
              </w:rPr>
              <w:t>1</w:t>
            </w:r>
          </w:p>
        </w:tc>
        <w:tc>
          <w:tcPr>
            <w:tcW w:w="360" w:type="dxa"/>
          </w:tcPr>
          <w:p w:rsidR="00D5253B" w:rsidRPr="00E31748" w:rsidRDefault="00D5253B" w:rsidP="00CF7FE7">
            <w:pPr>
              <w:spacing w:before="60"/>
              <w:rPr>
                <w:szCs w:val="20"/>
              </w:rPr>
            </w:pPr>
            <w:r w:rsidRPr="00E31748">
              <w:rPr>
                <w:szCs w:val="20"/>
              </w:rPr>
              <w:t>Y</w:t>
            </w:r>
          </w:p>
        </w:tc>
        <w:tc>
          <w:tcPr>
            <w:tcW w:w="2268" w:type="dxa"/>
          </w:tcPr>
          <w:p w:rsidR="00D5253B" w:rsidRPr="00E31748" w:rsidRDefault="00D5253B" w:rsidP="00CF7FE7">
            <w:pPr>
              <w:spacing w:before="60"/>
              <w:rPr>
                <w:szCs w:val="20"/>
              </w:rPr>
            </w:pPr>
            <w:r w:rsidRPr="00E31748">
              <w:rPr>
                <w:szCs w:val="20"/>
              </w:rPr>
              <w:t xml:space="preserve">A value used to retrieve the results of the </w:t>
            </w:r>
            <w:r>
              <w:rPr>
                <w:szCs w:val="20"/>
              </w:rPr>
              <w:t>Update</w:t>
            </w:r>
            <w:r w:rsidRPr="00E31748">
              <w:rPr>
                <w:szCs w:val="20"/>
              </w:rPr>
              <w:t xml:space="preserve"> request.</w:t>
            </w:r>
          </w:p>
        </w:tc>
      </w:tr>
      <w:tr w:rsidR="00D5253B" w:rsidRPr="00E31748" w:rsidTr="00CF7FE7">
        <w:tc>
          <w:tcPr>
            <w:tcW w:w="3618" w:type="dxa"/>
          </w:tcPr>
          <w:p w:rsidR="00D5253B" w:rsidRPr="00E31748" w:rsidRDefault="00D5253B" w:rsidP="00CF7FE7">
            <w:pPr>
              <w:spacing w:before="60"/>
              <w:rPr>
                <w:rFonts w:cs="Arial"/>
                <w:szCs w:val="20"/>
              </w:rPr>
            </w:pPr>
            <w:r w:rsidRPr="00E31748">
              <w:rPr>
                <w:rFonts w:cs="Arial"/>
                <w:szCs w:val="20"/>
              </w:rPr>
              <w:tab/>
            </w:r>
            <w:r w:rsidRPr="00E31748">
              <w:rPr>
                <w:rFonts w:cs="Arial"/>
                <w:szCs w:val="20"/>
              </w:rPr>
              <w:tab/>
            </w:r>
            <w:r w:rsidRPr="00E31748">
              <w:rPr>
                <w:rFonts w:cs="Arial"/>
                <w:noProof/>
                <w:szCs w:val="20"/>
              </w:rPr>
              <w:drawing>
                <wp:inline distT="0" distB="0" distL="0" distR="0" wp14:anchorId="3BDCCF4C" wp14:editId="21097CE4">
                  <wp:extent cx="136525" cy="136525"/>
                  <wp:effectExtent l="0" t="0" r="0" b="0"/>
                  <wp:docPr id="1181" name="Picture 1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31748">
              <w:rPr>
                <w:rFonts w:cs="Arial"/>
                <w:szCs w:val="20"/>
              </w:rPr>
              <w:t>TokenValue</w:t>
            </w:r>
          </w:p>
        </w:tc>
        <w:tc>
          <w:tcPr>
            <w:tcW w:w="2700" w:type="dxa"/>
          </w:tcPr>
          <w:p w:rsidR="00D5253B" w:rsidRPr="00E31748" w:rsidRDefault="00D5253B" w:rsidP="00CF7FE7">
            <w:pPr>
              <w:spacing w:before="60"/>
              <w:rPr>
                <w:szCs w:val="20"/>
              </w:rPr>
            </w:pPr>
            <w:r w:rsidRPr="00E31748">
              <w:rPr>
                <w:szCs w:val="20"/>
              </w:rPr>
              <w:t>string</w:t>
            </w:r>
          </w:p>
        </w:tc>
        <w:tc>
          <w:tcPr>
            <w:tcW w:w="630" w:type="dxa"/>
          </w:tcPr>
          <w:p w:rsidR="00D5253B" w:rsidRPr="00E31748" w:rsidRDefault="00D5253B" w:rsidP="00CF7FE7">
            <w:pPr>
              <w:spacing w:before="60"/>
              <w:rPr>
                <w:szCs w:val="20"/>
              </w:rPr>
            </w:pPr>
            <w:r w:rsidRPr="00E31748">
              <w:rPr>
                <w:szCs w:val="20"/>
              </w:rPr>
              <w:t>1</w:t>
            </w:r>
          </w:p>
        </w:tc>
        <w:tc>
          <w:tcPr>
            <w:tcW w:w="360" w:type="dxa"/>
          </w:tcPr>
          <w:p w:rsidR="00D5253B" w:rsidRPr="00E31748" w:rsidRDefault="00D5253B" w:rsidP="00CF7FE7">
            <w:pPr>
              <w:spacing w:before="60"/>
              <w:rPr>
                <w:szCs w:val="20"/>
              </w:rPr>
            </w:pPr>
            <w:r w:rsidRPr="00E31748">
              <w:rPr>
                <w:szCs w:val="20"/>
              </w:rPr>
              <w:t>Y</w:t>
            </w:r>
          </w:p>
        </w:tc>
        <w:tc>
          <w:tcPr>
            <w:tcW w:w="2268" w:type="dxa"/>
          </w:tcPr>
          <w:p w:rsidR="00D5253B" w:rsidRPr="00E31748" w:rsidRDefault="00D5253B" w:rsidP="00CF7FE7">
            <w:pPr>
              <w:spacing w:before="60"/>
              <w:rPr>
                <w:szCs w:val="20"/>
              </w:rPr>
            </w:pPr>
            <w:r w:rsidRPr="00E31748">
              <w:rPr>
                <w:szCs w:val="20"/>
              </w:rPr>
              <w:t>A value returned by the implementing system that is used to retrieve the results to an operation at a later time.</w:t>
            </w:r>
          </w:p>
        </w:tc>
      </w:tr>
      <w:tr w:rsidR="00D5253B" w:rsidRPr="00E31748" w:rsidTr="00CF7FE7">
        <w:tc>
          <w:tcPr>
            <w:tcW w:w="3618" w:type="dxa"/>
          </w:tcPr>
          <w:p w:rsidR="00D5253B" w:rsidRPr="00E31748" w:rsidRDefault="00D5253B" w:rsidP="00CF7FE7">
            <w:pPr>
              <w:spacing w:before="60"/>
              <w:rPr>
                <w:szCs w:val="20"/>
              </w:rPr>
            </w:pPr>
            <w:r w:rsidRPr="00E31748">
              <w:rPr>
                <w:szCs w:val="20"/>
              </w:rPr>
              <w:tab/>
            </w:r>
            <w:r w:rsidRPr="00E31748">
              <w:rPr>
                <w:szCs w:val="20"/>
              </w:rPr>
              <w:tab/>
            </w:r>
            <w:r w:rsidRPr="00E31748">
              <w:rPr>
                <w:noProof/>
                <w:szCs w:val="20"/>
              </w:rPr>
              <w:drawing>
                <wp:inline distT="0" distB="0" distL="0" distR="0" wp14:anchorId="0408E7FC" wp14:editId="64B86804">
                  <wp:extent cx="136525" cy="136525"/>
                  <wp:effectExtent l="0" t="0" r="0" b="0"/>
                  <wp:docPr id="1182" name="Picture 1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31748">
              <w:rPr>
                <w:szCs w:val="20"/>
              </w:rPr>
              <w:t>Expiration</w:t>
            </w:r>
          </w:p>
        </w:tc>
        <w:tc>
          <w:tcPr>
            <w:tcW w:w="2700" w:type="dxa"/>
          </w:tcPr>
          <w:p w:rsidR="00D5253B" w:rsidRPr="00E31748" w:rsidRDefault="00D5253B" w:rsidP="00CF7FE7">
            <w:pPr>
              <w:spacing w:before="60"/>
              <w:rPr>
                <w:szCs w:val="20"/>
              </w:rPr>
            </w:pPr>
            <w:r w:rsidRPr="00E31748">
              <w:rPr>
                <w:szCs w:val="20"/>
              </w:rPr>
              <w:t>date</w:t>
            </w:r>
          </w:p>
        </w:tc>
        <w:tc>
          <w:tcPr>
            <w:tcW w:w="630" w:type="dxa"/>
          </w:tcPr>
          <w:p w:rsidR="00D5253B" w:rsidRPr="00E31748" w:rsidRDefault="00D5253B" w:rsidP="00CF7FE7">
            <w:pPr>
              <w:spacing w:before="60"/>
              <w:rPr>
                <w:szCs w:val="20"/>
              </w:rPr>
            </w:pPr>
            <w:r w:rsidRPr="00E31748">
              <w:rPr>
                <w:szCs w:val="20"/>
              </w:rPr>
              <w:t>1</w:t>
            </w:r>
          </w:p>
        </w:tc>
        <w:tc>
          <w:tcPr>
            <w:tcW w:w="360" w:type="dxa"/>
          </w:tcPr>
          <w:p w:rsidR="00D5253B" w:rsidRPr="00E31748" w:rsidRDefault="00D5253B" w:rsidP="00CF7FE7">
            <w:pPr>
              <w:spacing w:before="60"/>
              <w:rPr>
                <w:szCs w:val="20"/>
              </w:rPr>
            </w:pPr>
            <w:r w:rsidRPr="00E31748">
              <w:rPr>
                <w:szCs w:val="20"/>
              </w:rPr>
              <w:t>Y</w:t>
            </w:r>
          </w:p>
        </w:tc>
        <w:tc>
          <w:tcPr>
            <w:tcW w:w="2268" w:type="dxa"/>
          </w:tcPr>
          <w:p w:rsidR="00D5253B" w:rsidRPr="00E31748" w:rsidRDefault="00D5253B" w:rsidP="00CF7FE7">
            <w:pPr>
              <w:spacing w:before="60"/>
              <w:rPr>
                <w:szCs w:val="20"/>
              </w:rPr>
            </w:pPr>
            <w:r w:rsidRPr="00E31748">
              <w:rPr>
                <w:szCs w:val="20"/>
              </w:rPr>
              <w:t xml:space="preserve">A date and time at which point the token expires and the operation results are </w:t>
            </w:r>
            <w:r w:rsidRPr="00E31748">
              <w:rPr>
                <w:szCs w:val="20"/>
              </w:rPr>
              <w:lastRenderedPageBreak/>
              <w:t>no longer guaranteed to be available.</w:t>
            </w:r>
          </w:p>
        </w:tc>
      </w:tr>
    </w:tbl>
    <w:p w:rsidR="00D5253B" w:rsidRPr="00E31748" w:rsidRDefault="00D5253B" w:rsidP="00D5253B">
      <w:pPr>
        <w:keepNext/>
        <w:keepLines/>
        <w:numPr>
          <w:ilvl w:val="4"/>
          <w:numId w:val="0"/>
        </w:numPr>
        <w:spacing w:before="200" w:after="120"/>
        <w:ind w:left="1152" w:hanging="1152"/>
        <w:outlineLvl w:val="4"/>
        <w:rPr>
          <w:b/>
          <w:bCs/>
          <w:color w:val="3B006F"/>
          <w:kern w:val="32"/>
          <w:sz w:val="24"/>
          <w:szCs w:val="26"/>
          <w:lang w:val="x-none" w:eastAsia="x-none"/>
        </w:rPr>
      </w:pPr>
      <w:r w:rsidRPr="00E31748">
        <w:rPr>
          <w:b/>
          <w:bCs/>
          <w:color w:val="3B006F"/>
          <w:kern w:val="32"/>
          <w:sz w:val="24"/>
          <w:szCs w:val="26"/>
          <w:lang w:val="x-none" w:eastAsia="x-none"/>
        </w:rPr>
        <w:lastRenderedPageBreak/>
        <w:t>Response Message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69"/>
        <w:gridCol w:w="2017"/>
        <w:gridCol w:w="550"/>
        <w:gridCol w:w="361"/>
        <w:gridCol w:w="2353"/>
      </w:tblGrid>
      <w:tr w:rsidR="00D5253B" w:rsidRPr="00E31748" w:rsidTr="00CF7FE7">
        <w:trPr>
          <w:cantSplit/>
          <w:tblHeader/>
        </w:trPr>
        <w:tc>
          <w:tcPr>
            <w:tcW w:w="4069" w:type="dxa"/>
          </w:tcPr>
          <w:p w:rsidR="00D5253B" w:rsidRPr="00E31748" w:rsidRDefault="00D5253B" w:rsidP="00CF7FE7">
            <w:pPr>
              <w:keepNext/>
              <w:spacing w:before="60"/>
              <w:rPr>
                <w:b/>
                <w:szCs w:val="20"/>
              </w:rPr>
            </w:pPr>
            <w:r w:rsidRPr="00E31748">
              <w:rPr>
                <w:b/>
                <w:szCs w:val="20"/>
              </w:rPr>
              <w:t>Field</w:t>
            </w:r>
          </w:p>
        </w:tc>
        <w:tc>
          <w:tcPr>
            <w:tcW w:w="2017" w:type="dxa"/>
          </w:tcPr>
          <w:p w:rsidR="00D5253B" w:rsidRPr="00E31748" w:rsidRDefault="00D5253B" w:rsidP="00CF7FE7">
            <w:pPr>
              <w:keepNext/>
              <w:spacing w:before="60"/>
              <w:rPr>
                <w:b/>
                <w:szCs w:val="20"/>
              </w:rPr>
            </w:pPr>
            <w:r w:rsidRPr="00E31748">
              <w:rPr>
                <w:b/>
                <w:szCs w:val="20"/>
              </w:rPr>
              <w:t>Type</w:t>
            </w:r>
          </w:p>
        </w:tc>
        <w:tc>
          <w:tcPr>
            <w:tcW w:w="550" w:type="dxa"/>
          </w:tcPr>
          <w:p w:rsidR="00D5253B" w:rsidRPr="00E31748" w:rsidRDefault="00D5253B" w:rsidP="00CF7FE7">
            <w:pPr>
              <w:keepNext/>
              <w:spacing w:before="60"/>
              <w:rPr>
                <w:b/>
                <w:szCs w:val="20"/>
              </w:rPr>
            </w:pPr>
            <w:r w:rsidRPr="00E31748">
              <w:rPr>
                <w:b/>
                <w:szCs w:val="20"/>
              </w:rPr>
              <w:t>#</w:t>
            </w:r>
          </w:p>
        </w:tc>
        <w:tc>
          <w:tcPr>
            <w:tcW w:w="361" w:type="dxa"/>
          </w:tcPr>
          <w:p w:rsidR="00D5253B" w:rsidRPr="00E31748" w:rsidRDefault="00D5253B" w:rsidP="00CF7FE7">
            <w:pPr>
              <w:keepNext/>
              <w:spacing w:before="60"/>
              <w:rPr>
                <w:b/>
                <w:szCs w:val="20"/>
              </w:rPr>
            </w:pPr>
            <w:r w:rsidRPr="00E31748">
              <w:rPr>
                <w:b/>
                <w:szCs w:val="20"/>
              </w:rPr>
              <w:t>?</w:t>
            </w:r>
          </w:p>
        </w:tc>
        <w:tc>
          <w:tcPr>
            <w:tcW w:w="2353" w:type="dxa"/>
          </w:tcPr>
          <w:p w:rsidR="00D5253B" w:rsidRPr="00E31748" w:rsidRDefault="00D5253B" w:rsidP="00CF7FE7">
            <w:pPr>
              <w:keepNext/>
              <w:spacing w:before="60"/>
              <w:rPr>
                <w:b/>
                <w:szCs w:val="20"/>
              </w:rPr>
            </w:pPr>
            <w:r w:rsidRPr="00E31748">
              <w:rPr>
                <w:b/>
                <w:szCs w:val="20"/>
              </w:rPr>
              <w:t>Meaning</w:t>
            </w:r>
          </w:p>
        </w:tc>
      </w:tr>
      <w:tr w:rsidR="00D5253B" w:rsidRPr="00E31748" w:rsidTr="00CF7FE7">
        <w:trPr>
          <w:cantSplit/>
        </w:trPr>
        <w:tc>
          <w:tcPr>
            <w:tcW w:w="4069" w:type="dxa"/>
          </w:tcPr>
          <w:p w:rsidR="00D5253B" w:rsidRPr="00E31748" w:rsidRDefault="00D5253B" w:rsidP="00CF7FE7">
            <w:pPr>
              <w:spacing w:before="60"/>
              <w:rPr>
                <w:szCs w:val="20"/>
              </w:rPr>
            </w:pPr>
            <w:bookmarkStart w:id="716" w:name="GetUpdateResultsResponse"/>
            <w:bookmarkEnd w:id="716"/>
            <w:r w:rsidRPr="00E31748">
              <w:rPr>
                <w:szCs w:val="20"/>
              </w:rPr>
              <w:t>Get</w:t>
            </w:r>
            <w:r>
              <w:rPr>
                <w:szCs w:val="20"/>
              </w:rPr>
              <w:t>Update</w:t>
            </w:r>
            <w:r w:rsidRPr="00E31748">
              <w:rPr>
                <w:szCs w:val="20"/>
              </w:rPr>
              <w:t>ResultsResponse</w:t>
            </w:r>
          </w:p>
        </w:tc>
        <w:tc>
          <w:tcPr>
            <w:tcW w:w="2017" w:type="dxa"/>
          </w:tcPr>
          <w:p w:rsidR="00D5253B" w:rsidRPr="00E31748" w:rsidRDefault="00D5253B" w:rsidP="00CF7FE7">
            <w:pPr>
              <w:spacing w:before="60"/>
              <w:rPr>
                <w:szCs w:val="20"/>
              </w:rPr>
            </w:pPr>
          </w:p>
        </w:tc>
        <w:tc>
          <w:tcPr>
            <w:tcW w:w="550" w:type="dxa"/>
          </w:tcPr>
          <w:p w:rsidR="00D5253B" w:rsidRPr="00E31748" w:rsidRDefault="00D5253B" w:rsidP="00CF7FE7">
            <w:pPr>
              <w:spacing w:before="60"/>
              <w:rPr>
                <w:szCs w:val="20"/>
              </w:rPr>
            </w:pPr>
          </w:p>
        </w:tc>
        <w:tc>
          <w:tcPr>
            <w:tcW w:w="361" w:type="dxa"/>
          </w:tcPr>
          <w:p w:rsidR="00D5253B" w:rsidRPr="00E31748" w:rsidRDefault="00D5253B" w:rsidP="00CF7FE7">
            <w:pPr>
              <w:spacing w:before="60"/>
              <w:rPr>
                <w:szCs w:val="20"/>
              </w:rPr>
            </w:pPr>
            <w:r w:rsidRPr="00E31748">
              <w:rPr>
                <w:szCs w:val="20"/>
              </w:rPr>
              <w:t>Y</w:t>
            </w:r>
          </w:p>
        </w:tc>
        <w:tc>
          <w:tcPr>
            <w:tcW w:w="2353" w:type="dxa"/>
          </w:tcPr>
          <w:p w:rsidR="00D5253B" w:rsidRPr="00E31748" w:rsidRDefault="00D5253B" w:rsidP="00CF7FE7">
            <w:pPr>
              <w:spacing w:before="60"/>
              <w:rPr>
                <w:szCs w:val="20"/>
              </w:rPr>
            </w:pPr>
            <w:r w:rsidRPr="00E31748">
              <w:rPr>
                <w:szCs w:val="20"/>
              </w:rPr>
              <w:t>The response to a Get</w:t>
            </w:r>
            <w:r>
              <w:rPr>
                <w:szCs w:val="20"/>
              </w:rPr>
              <w:t>Update</w:t>
            </w:r>
            <w:r w:rsidRPr="00E31748">
              <w:rPr>
                <w:szCs w:val="20"/>
              </w:rPr>
              <w:t>Results operation.</w:t>
            </w:r>
          </w:p>
        </w:tc>
      </w:tr>
      <w:tr w:rsidR="00D5253B" w:rsidRPr="00E31748" w:rsidTr="00CF7FE7">
        <w:trPr>
          <w:cantSplit/>
        </w:trPr>
        <w:tc>
          <w:tcPr>
            <w:tcW w:w="4069" w:type="dxa"/>
          </w:tcPr>
          <w:p w:rsidR="00D5253B" w:rsidRPr="00E31748" w:rsidRDefault="00D5253B" w:rsidP="00D5253B">
            <w:pPr>
              <w:numPr>
                <w:ilvl w:val="0"/>
                <w:numId w:val="27"/>
              </w:numPr>
              <w:spacing w:before="60" w:after="0"/>
              <w:contextualSpacing/>
              <w:rPr>
                <w:szCs w:val="20"/>
              </w:rPr>
            </w:pPr>
            <w:r w:rsidRPr="00E31748">
              <w:rPr>
                <w:szCs w:val="20"/>
              </w:rPr>
              <w:t>Get</w:t>
            </w:r>
            <w:r>
              <w:rPr>
                <w:szCs w:val="20"/>
              </w:rPr>
              <w:t>Update</w:t>
            </w:r>
            <w:r w:rsidRPr="00E31748">
              <w:rPr>
                <w:szCs w:val="20"/>
              </w:rPr>
              <w:t>ResultsResponsePackage</w:t>
            </w:r>
          </w:p>
        </w:tc>
        <w:tc>
          <w:tcPr>
            <w:tcW w:w="2017" w:type="dxa"/>
          </w:tcPr>
          <w:p w:rsidR="00D5253B" w:rsidRPr="00E31748" w:rsidRDefault="00D5253B" w:rsidP="00CF7FE7">
            <w:pPr>
              <w:spacing w:before="60"/>
              <w:rPr>
                <w:szCs w:val="20"/>
              </w:rPr>
            </w:pPr>
          </w:p>
        </w:tc>
        <w:tc>
          <w:tcPr>
            <w:tcW w:w="550" w:type="dxa"/>
          </w:tcPr>
          <w:p w:rsidR="00D5253B" w:rsidRPr="00E31748" w:rsidRDefault="00D5253B" w:rsidP="00CF7FE7">
            <w:pPr>
              <w:spacing w:before="60"/>
              <w:rPr>
                <w:szCs w:val="20"/>
              </w:rPr>
            </w:pPr>
            <w:r w:rsidRPr="00E31748">
              <w:rPr>
                <w:szCs w:val="20"/>
              </w:rPr>
              <w:t>1</w:t>
            </w:r>
          </w:p>
        </w:tc>
        <w:tc>
          <w:tcPr>
            <w:tcW w:w="361" w:type="dxa"/>
          </w:tcPr>
          <w:p w:rsidR="00D5253B" w:rsidRPr="00E31748" w:rsidRDefault="00D5253B" w:rsidP="00CF7FE7">
            <w:pPr>
              <w:spacing w:before="60"/>
              <w:rPr>
                <w:szCs w:val="20"/>
              </w:rPr>
            </w:pPr>
            <w:r w:rsidRPr="00E31748">
              <w:rPr>
                <w:szCs w:val="20"/>
              </w:rPr>
              <w:t>Y</w:t>
            </w:r>
          </w:p>
        </w:tc>
        <w:tc>
          <w:tcPr>
            <w:tcW w:w="2353" w:type="dxa"/>
          </w:tcPr>
          <w:p w:rsidR="00D5253B" w:rsidRPr="00E31748" w:rsidRDefault="00D5253B" w:rsidP="00CF7FE7">
            <w:pPr>
              <w:spacing w:before="60"/>
              <w:rPr>
                <w:szCs w:val="20"/>
              </w:rPr>
            </w:pPr>
          </w:p>
        </w:tc>
      </w:tr>
      <w:tr w:rsidR="00D5253B" w:rsidRPr="00E31748" w:rsidTr="00CF7FE7">
        <w:trPr>
          <w:cantSplit/>
        </w:trPr>
        <w:tc>
          <w:tcPr>
            <w:tcW w:w="4069" w:type="dxa"/>
          </w:tcPr>
          <w:p w:rsidR="00D5253B" w:rsidRPr="00E31748" w:rsidRDefault="00D5253B" w:rsidP="00CF7FE7">
            <w:pPr>
              <w:spacing w:before="60"/>
              <w:rPr>
                <w:rFonts w:cs="Arial"/>
                <w:szCs w:val="20"/>
              </w:rPr>
            </w:pPr>
            <w:r w:rsidRPr="00E31748">
              <w:rPr>
                <w:rFonts w:cs="Arial"/>
                <w:szCs w:val="20"/>
              </w:rPr>
              <w:tab/>
            </w:r>
            <w:r w:rsidRPr="00E31748">
              <w:rPr>
                <w:rFonts w:cs="Arial"/>
                <w:noProof/>
                <w:szCs w:val="20"/>
              </w:rPr>
              <w:drawing>
                <wp:inline distT="0" distB="0" distL="0" distR="0" wp14:anchorId="117B4782" wp14:editId="417308D7">
                  <wp:extent cx="136525" cy="136525"/>
                  <wp:effectExtent l="0" t="0" r="0" b="0"/>
                  <wp:docPr id="1183" name="Picture 1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31748">
              <w:rPr>
                <w:rFonts w:cs="Arial"/>
                <w:szCs w:val="20"/>
              </w:rPr>
              <w:t>ResponseStatus</w:t>
            </w:r>
          </w:p>
        </w:tc>
        <w:tc>
          <w:tcPr>
            <w:tcW w:w="2017" w:type="dxa"/>
          </w:tcPr>
          <w:p w:rsidR="00D5253B" w:rsidRPr="00E31748" w:rsidRDefault="005E732B" w:rsidP="00CF7FE7">
            <w:pPr>
              <w:spacing w:before="60"/>
              <w:rPr>
                <w:bCs/>
                <w:iCs/>
                <w:color w:val="0000FF"/>
                <w:u w:val="single"/>
              </w:rPr>
            </w:pPr>
            <w:hyperlink w:anchor="_ResponseStatus" w:history="1">
              <w:r w:rsidR="00D5253B" w:rsidRPr="00E31748">
                <w:rPr>
                  <w:color w:val="0000EE"/>
                  <w:u w:val="single"/>
                </w:rPr>
                <w:t>ResponseStatus</w:t>
              </w:r>
            </w:hyperlink>
          </w:p>
        </w:tc>
        <w:tc>
          <w:tcPr>
            <w:tcW w:w="550" w:type="dxa"/>
          </w:tcPr>
          <w:p w:rsidR="00D5253B" w:rsidRPr="00E31748" w:rsidRDefault="00D5253B" w:rsidP="00CF7FE7">
            <w:pPr>
              <w:spacing w:before="60"/>
              <w:rPr>
                <w:szCs w:val="20"/>
              </w:rPr>
            </w:pPr>
            <w:r w:rsidRPr="00E31748">
              <w:rPr>
                <w:szCs w:val="20"/>
              </w:rPr>
              <w:t>1</w:t>
            </w:r>
          </w:p>
        </w:tc>
        <w:tc>
          <w:tcPr>
            <w:tcW w:w="361" w:type="dxa"/>
          </w:tcPr>
          <w:p w:rsidR="00D5253B" w:rsidRPr="00E31748" w:rsidRDefault="00D5253B" w:rsidP="00CF7FE7">
            <w:pPr>
              <w:spacing w:before="60"/>
              <w:rPr>
                <w:szCs w:val="20"/>
              </w:rPr>
            </w:pPr>
            <w:r w:rsidRPr="00E31748">
              <w:rPr>
                <w:szCs w:val="20"/>
              </w:rPr>
              <w:t>Y</w:t>
            </w:r>
          </w:p>
        </w:tc>
        <w:tc>
          <w:tcPr>
            <w:tcW w:w="2353" w:type="dxa"/>
          </w:tcPr>
          <w:p w:rsidR="00D5253B" w:rsidRPr="00E31748" w:rsidRDefault="00D5253B" w:rsidP="00CF7FE7">
            <w:pPr>
              <w:spacing w:before="60"/>
              <w:rPr>
                <w:szCs w:val="20"/>
              </w:rPr>
            </w:pPr>
            <w:r w:rsidRPr="00E31748">
              <w:rPr>
                <w:szCs w:val="20"/>
              </w:rPr>
              <w:t>Returned status for the operation.</w:t>
            </w:r>
          </w:p>
        </w:tc>
      </w:tr>
      <w:tr w:rsidR="00D5253B" w:rsidRPr="00E31748" w:rsidTr="00CF7FE7">
        <w:trPr>
          <w:cantSplit/>
        </w:trPr>
        <w:tc>
          <w:tcPr>
            <w:tcW w:w="4069" w:type="dxa"/>
          </w:tcPr>
          <w:p w:rsidR="00D5253B" w:rsidRPr="00E31748" w:rsidRDefault="00D5253B" w:rsidP="00CF7FE7">
            <w:pPr>
              <w:spacing w:before="60"/>
              <w:rPr>
                <w:szCs w:val="20"/>
              </w:rPr>
            </w:pPr>
            <w:r w:rsidRPr="00E31748">
              <w:rPr>
                <w:szCs w:val="20"/>
              </w:rPr>
              <w:tab/>
            </w:r>
            <w:r w:rsidRPr="00E31748">
              <w:rPr>
                <w:szCs w:val="20"/>
              </w:rPr>
              <w:tab/>
            </w:r>
            <w:r w:rsidRPr="00E31748">
              <w:rPr>
                <w:noProof/>
                <w:szCs w:val="20"/>
              </w:rPr>
              <w:drawing>
                <wp:inline distT="0" distB="0" distL="0" distR="0" wp14:anchorId="7526E5F0" wp14:editId="70500D1D">
                  <wp:extent cx="136525" cy="136525"/>
                  <wp:effectExtent l="0" t="0" r="0" b="0"/>
                  <wp:docPr id="1184" name="Picture 1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31748">
              <w:rPr>
                <w:szCs w:val="20"/>
              </w:rPr>
              <w:t>Return</w:t>
            </w:r>
          </w:p>
        </w:tc>
        <w:tc>
          <w:tcPr>
            <w:tcW w:w="2017" w:type="dxa"/>
          </w:tcPr>
          <w:p w:rsidR="00D5253B" w:rsidRPr="00E31748" w:rsidRDefault="005E732B" w:rsidP="00CF7FE7">
            <w:pPr>
              <w:spacing w:before="60"/>
              <w:rPr>
                <w:bCs/>
                <w:iCs/>
                <w:color w:val="0000FF"/>
                <w:u w:val="single"/>
              </w:rPr>
            </w:pPr>
            <w:hyperlink w:anchor="_ReturnCode" w:history="1">
              <w:r w:rsidR="00D5253B" w:rsidRPr="00E31748">
                <w:rPr>
                  <w:color w:val="0000EE"/>
                  <w:u w:val="single"/>
                </w:rPr>
                <w:t>ReturnCode</w:t>
              </w:r>
            </w:hyperlink>
          </w:p>
        </w:tc>
        <w:tc>
          <w:tcPr>
            <w:tcW w:w="550" w:type="dxa"/>
          </w:tcPr>
          <w:p w:rsidR="00D5253B" w:rsidRPr="00E31748" w:rsidRDefault="00D5253B" w:rsidP="00CF7FE7">
            <w:pPr>
              <w:spacing w:before="60"/>
              <w:rPr>
                <w:szCs w:val="20"/>
              </w:rPr>
            </w:pPr>
            <w:r w:rsidRPr="00E31748">
              <w:rPr>
                <w:szCs w:val="20"/>
              </w:rPr>
              <w:t>1</w:t>
            </w:r>
          </w:p>
        </w:tc>
        <w:tc>
          <w:tcPr>
            <w:tcW w:w="361" w:type="dxa"/>
          </w:tcPr>
          <w:p w:rsidR="00D5253B" w:rsidRPr="00E31748" w:rsidRDefault="00D5253B" w:rsidP="00CF7FE7">
            <w:pPr>
              <w:spacing w:before="60"/>
              <w:rPr>
                <w:szCs w:val="20"/>
              </w:rPr>
            </w:pPr>
            <w:r w:rsidRPr="00E31748">
              <w:rPr>
                <w:szCs w:val="20"/>
              </w:rPr>
              <w:t>Y</w:t>
            </w:r>
          </w:p>
        </w:tc>
        <w:tc>
          <w:tcPr>
            <w:tcW w:w="2353" w:type="dxa"/>
          </w:tcPr>
          <w:p w:rsidR="00D5253B" w:rsidRPr="00E31748" w:rsidRDefault="00D5253B" w:rsidP="00CF7FE7">
            <w:pPr>
              <w:spacing w:before="60"/>
              <w:rPr>
                <w:szCs w:val="20"/>
              </w:rPr>
            </w:pPr>
            <w:r w:rsidRPr="00E31748">
              <w:rPr>
                <w:szCs w:val="20"/>
              </w:rPr>
              <w:t>The return code indicates the return status of the operation.</w:t>
            </w:r>
          </w:p>
        </w:tc>
      </w:tr>
      <w:tr w:rsidR="00D5253B" w:rsidRPr="00E31748" w:rsidTr="00CF7FE7">
        <w:trPr>
          <w:cantSplit/>
        </w:trPr>
        <w:tc>
          <w:tcPr>
            <w:tcW w:w="4069" w:type="dxa"/>
          </w:tcPr>
          <w:p w:rsidR="00D5253B" w:rsidRPr="00E31748" w:rsidRDefault="00D5253B" w:rsidP="00CF7FE7">
            <w:pPr>
              <w:spacing w:before="60"/>
              <w:rPr>
                <w:szCs w:val="20"/>
              </w:rPr>
            </w:pPr>
            <w:r w:rsidRPr="00E31748">
              <w:rPr>
                <w:szCs w:val="20"/>
              </w:rPr>
              <w:tab/>
            </w:r>
            <w:r w:rsidRPr="00E31748">
              <w:rPr>
                <w:szCs w:val="20"/>
              </w:rPr>
              <w:tab/>
            </w:r>
            <w:r w:rsidRPr="00E31748">
              <w:rPr>
                <w:noProof/>
                <w:szCs w:val="20"/>
              </w:rPr>
              <w:drawing>
                <wp:inline distT="0" distB="0" distL="0" distR="0" wp14:anchorId="4A140526" wp14:editId="7D166721">
                  <wp:extent cx="136525" cy="136525"/>
                  <wp:effectExtent l="0" t="0" r="0" b="0"/>
                  <wp:docPr id="1185" name="Picture 1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31748">
              <w:rPr>
                <w:szCs w:val="20"/>
              </w:rPr>
              <w:t>Message</w:t>
            </w:r>
          </w:p>
        </w:tc>
        <w:tc>
          <w:tcPr>
            <w:tcW w:w="2017" w:type="dxa"/>
          </w:tcPr>
          <w:p w:rsidR="00D5253B" w:rsidRPr="00E31748" w:rsidRDefault="00D5253B" w:rsidP="00CF7FE7">
            <w:pPr>
              <w:rPr>
                <w:bCs/>
                <w:iCs/>
              </w:rPr>
            </w:pPr>
            <w:r w:rsidRPr="00E31748">
              <w:rPr>
                <w:bCs/>
                <w:iCs/>
              </w:rPr>
              <w:t>string</w:t>
            </w:r>
          </w:p>
        </w:tc>
        <w:tc>
          <w:tcPr>
            <w:tcW w:w="550" w:type="dxa"/>
          </w:tcPr>
          <w:p w:rsidR="00D5253B" w:rsidRPr="00E31748" w:rsidRDefault="00D5253B" w:rsidP="00CF7FE7">
            <w:pPr>
              <w:spacing w:before="60"/>
              <w:rPr>
                <w:szCs w:val="20"/>
              </w:rPr>
            </w:pPr>
            <w:r w:rsidRPr="00E31748">
              <w:rPr>
                <w:szCs w:val="20"/>
              </w:rPr>
              <w:t>0..1</w:t>
            </w:r>
          </w:p>
        </w:tc>
        <w:tc>
          <w:tcPr>
            <w:tcW w:w="361" w:type="dxa"/>
          </w:tcPr>
          <w:p w:rsidR="00D5253B" w:rsidRPr="00E31748" w:rsidRDefault="00D5253B" w:rsidP="00CF7FE7">
            <w:pPr>
              <w:spacing w:before="60"/>
              <w:rPr>
                <w:szCs w:val="20"/>
              </w:rPr>
            </w:pPr>
            <w:r w:rsidRPr="00E31748">
              <w:rPr>
                <w:szCs w:val="20"/>
              </w:rPr>
              <w:t>N</w:t>
            </w:r>
          </w:p>
        </w:tc>
        <w:tc>
          <w:tcPr>
            <w:tcW w:w="2353" w:type="dxa"/>
          </w:tcPr>
          <w:p w:rsidR="00D5253B" w:rsidRPr="00E31748" w:rsidRDefault="00D5253B" w:rsidP="00CF7FE7">
            <w:pPr>
              <w:spacing w:before="60"/>
              <w:rPr>
                <w:szCs w:val="20"/>
              </w:rPr>
            </w:pPr>
            <w:r w:rsidRPr="00E31748">
              <w:rPr>
                <w:szCs w:val="20"/>
              </w:rPr>
              <w:t>A short message corresponding to the return code.</w:t>
            </w:r>
          </w:p>
        </w:tc>
      </w:tr>
      <w:tr w:rsidR="00D5253B" w:rsidRPr="00E31748" w:rsidTr="00CF7FE7">
        <w:trPr>
          <w:cantSplit/>
        </w:trPr>
        <w:tc>
          <w:tcPr>
            <w:tcW w:w="4069" w:type="dxa"/>
          </w:tcPr>
          <w:p w:rsidR="00D5253B" w:rsidRPr="00E31748" w:rsidRDefault="00D5253B" w:rsidP="00CF7FE7">
            <w:pPr>
              <w:spacing w:before="60"/>
              <w:rPr>
                <w:rFonts w:cs="Arial"/>
                <w:szCs w:val="20"/>
              </w:rPr>
            </w:pPr>
            <w:r w:rsidRPr="00E31748">
              <w:rPr>
                <w:rFonts w:cs="Arial"/>
                <w:szCs w:val="20"/>
              </w:rPr>
              <w:tab/>
            </w:r>
            <w:r w:rsidRPr="00E31748">
              <w:rPr>
                <w:rFonts w:cs="Arial"/>
                <w:noProof/>
                <w:szCs w:val="20"/>
              </w:rPr>
              <w:drawing>
                <wp:inline distT="0" distB="0" distL="0" distR="0" wp14:anchorId="5F7F6582" wp14:editId="35660445">
                  <wp:extent cx="136525" cy="136525"/>
                  <wp:effectExtent l="0" t="0" r="0" b="0"/>
                  <wp:docPr id="1186" name="Picture 1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31748">
              <w:rPr>
                <w:rFonts w:cs="Arial"/>
                <w:szCs w:val="20"/>
              </w:rPr>
              <w:t>ReturnData</w:t>
            </w:r>
          </w:p>
        </w:tc>
        <w:tc>
          <w:tcPr>
            <w:tcW w:w="2017" w:type="dxa"/>
          </w:tcPr>
          <w:p w:rsidR="00D5253B" w:rsidRPr="00E31748" w:rsidRDefault="005E732B" w:rsidP="00CF7FE7">
            <w:pPr>
              <w:spacing w:before="60"/>
              <w:rPr>
                <w:bCs/>
                <w:iCs/>
                <w:color w:val="0000FF"/>
                <w:u w:val="single"/>
              </w:rPr>
            </w:pPr>
            <w:hyperlink w:anchor="_InformationType" w:history="1">
              <w:r w:rsidR="00D5253B" w:rsidRPr="00E31748">
                <w:rPr>
                  <w:color w:val="0000EE"/>
                  <w:u w:val="single"/>
                </w:rPr>
                <w:t>InformationType</w:t>
              </w:r>
            </w:hyperlink>
          </w:p>
        </w:tc>
        <w:tc>
          <w:tcPr>
            <w:tcW w:w="550" w:type="dxa"/>
          </w:tcPr>
          <w:p w:rsidR="00D5253B" w:rsidRPr="00E31748" w:rsidRDefault="00D5253B" w:rsidP="00CF7FE7">
            <w:pPr>
              <w:spacing w:before="60"/>
              <w:rPr>
                <w:szCs w:val="20"/>
              </w:rPr>
            </w:pPr>
            <w:r w:rsidRPr="00E31748">
              <w:rPr>
                <w:szCs w:val="20"/>
              </w:rPr>
              <w:t>0..1</w:t>
            </w:r>
          </w:p>
        </w:tc>
        <w:tc>
          <w:tcPr>
            <w:tcW w:w="361" w:type="dxa"/>
          </w:tcPr>
          <w:p w:rsidR="00D5253B" w:rsidRPr="00E31748" w:rsidRDefault="00D5253B" w:rsidP="00CF7FE7">
            <w:pPr>
              <w:spacing w:before="60"/>
              <w:rPr>
                <w:szCs w:val="20"/>
              </w:rPr>
            </w:pPr>
            <w:r w:rsidRPr="00E31748">
              <w:rPr>
                <w:szCs w:val="20"/>
              </w:rPr>
              <w:t>N</w:t>
            </w:r>
          </w:p>
        </w:tc>
        <w:tc>
          <w:tcPr>
            <w:tcW w:w="2353" w:type="dxa"/>
          </w:tcPr>
          <w:p w:rsidR="00D5253B" w:rsidRPr="00E31748" w:rsidRDefault="00D5253B" w:rsidP="00CF7FE7">
            <w:pPr>
              <w:spacing w:before="60"/>
              <w:rPr>
                <w:szCs w:val="20"/>
              </w:rPr>
            </w:pPr>
            <w:r w:rsidRPr="00E31748">
              <w:rPr>
                <w:szCs w:val="20"/>
              </w:rPr>
              <w:t>Contains the output data for the response.</w:t>
            </w:r>
          </w:p>
        </w:tc>
      </w:tr>
    </w:tbl>
    <w:p w:rsidR="00D5253B" w:rsidRPr="00FD5A77" w:rsidRDefault="00D5253B" w:rsidP="00D5253B">
      <w:pPr>
        <w:pStyle w:val="Heading3"/>
        <w:numPr>
          <w:ilvl w:val="2"/>
          <w:numId w:val="2"/>
        </w:numPr>
      </w:pPr>
      <w:bookmarkStart w:id="717" w:name="_GetVerifyResults_1"/>
      <w:bookmarkStart w:id="718" w:name="_Toc443908753"/>
      <w:bookmarkStart w:id="719" w:name="_Toc450647080"/>
      <w:bookmarkEnd w:id="717"/>
      <w:r w:rsidRPr="00FD5A77">
        <w:t>GetVerifyResults</w:t>
      </w:r>
      <w:bookmarkEnd w:id="712"/>
      <w:bookmarkEnd w:id="713"/>
      <w:bookmarkEnd w:id="714"/>
      <w:bookmarkEnd w:id="718"/>
      <w:bookmarkEnd w:id="719"/>
    </w:p>
    <w:p w:rsidR="00D5253B" w:rsidRPr="00FD5A77" w:rsidRDefault="005E732B" w:rsidP="00D5253B">
      <w:pPr>
        <w:spacing w:after="120"/>
        <w:rPr>
          <w:szCs w:val="20"/>
          <w:u w:val="single"/>
        </w:rPr>
      </w:pPr>
      <w:hyperlink w:anchor="GetVerifyResultsRequest" w:history="1">
        <w:r w:rsidR="00D5253B" w:rsidRPr="00FD5A77">
          <w:rPr>
            <w:color w:val="0000EE"/>
            <w:szCs w:val="20"/>
            <w:u w:val="single"/>
          </w:rPr>
          <w:t>GetVerifyResultsRequest</w:t>
        </w:r>
      </w:hyperlink>
    </w:p>
    <w:p w:rsidR="00D5253B" w:rsidRPr="00BC328C" w:rsidRDefault="005E732B" w:rsidP="00D5253B">
      <w:pPr>
        <w:keepNext/>
        <w:spacing w:before="120"/>
        <w:rPr>
          <w:bCs/>
          <w:iCs/>
          <w:color w:val="0000FF"/>
          <w:szCs w:val="20"/>
          <w:u w:val="single"/>
        </w:rPr>
      </w:pPr>
      <w:hyperlink w:anchor="GetVerifyResultsResponse" w:history="1">
        <w:r w:rsidR="00D5253B" w:rsidRPr="00BC328C">
          <w:rPr>
            <w:color w:val="0000EE"/>
            <w:szCs w:val="20"/>
            <w:u w:val="single"/>
          </w:rPr>
          <w:t>GetVerifyResultsResponse</w:t>
        </w:r>
      </w:hyperlink>
    </w:p>
    <w:p w:rsidR="00D5253B" w:rsidRPr="00FD5A77" w:rsidRDefault="00D5253B" w:rsidP="00D5253B">
      <w:pPr>
        <w:spacing w:before="120"/>
      </w:pPr>
      <w:r w:rsidRPr="00FD5A77">
        <w:t xml:space="preserve">The GetVerifyResults operation retrieves the verification results for the specified token. This operation is used in conjunction with </w:t>
      </w:r>
      <w:r w:rsidRPr="00FD5A77">
        <w:rPr>
          <w:szCs w:val="20"/>
        </w:rPr>
        <w:t xml:space="preserve">the </w:t>
      </w:r>
      <w:hyperlink w:anchor="_Verify_1" w:history="1">
        <w:r w:rsidRPr="00BC328C">
          <w:rPr>
            <w:rStyle w:val="Hyperlink"/>
            <w:szCs w:val="20"/>
            <w:u w:val="single"/>
          </w:rPr>
          <w:t>Verify</w:t>
        </w:r>
      </w:hyperlink>
      <w:r w:rsidRPr="00FD5A77">
        <w:t xml:space="preserve"> </w:t>
      </w:r>
      <w:r w:rsidRPr="00FD5A77">
        <w:rPr>
          <w:szCs w:val="20"/>
        </w:rPr>
        <w:t>operation</w:t>
      </w:r>
      <w:r w:rsidRPr="00FD5A77">
        <w:t xml:space="preserve">. If the Verify operation is implemented as an asynchronous service, the implementing system returns a </w:t>
      </w:r>
      <w:r>
        <w:t xml:space="preserve">non-zero </w:t>
      </w:r>
      <w:r w:rsidRPr="00FD5A77">
        <w:t>token and the GetVerifyResults operation is used to poll for the results of the original Verify request.</w:t>
      </w:r>
    </w:p>
    <w:p w:rsidR="00D5253B" w:rsidRPr="00FD5A77" w:rsidRDefault="00D5253B" w:rsidP="00D5253B">
      <w:pPr>
        <w:spacing w:before="120"/>
      </w:pPr>
      <w:r w:rsidRPr="00FD5A77">
        <w:t>If the service provider implements an asynchronous Verifyoperation, then it MUST also implement the GetVerifyResults operation.</w:t>
      </w:r>
    </w:p>
    <w:p w:rsidR="00D5253B" w:rsidRPr="00FD5A77" w:rsidRDefault="00D5253B" w:rsidP="00D5253B">
      <w:pPr>
        <w:keepNext/>
        <w:keepLines/>
        <w:numPr>
          <w:ilvl w:val="4"/>
          <w:numId w:val="0"/>
        </w:numPr>
        <w:spacing w:before="200" w:after="120"/>
        <w:ind w:left="1152" w:hanging="1152"/>
        <w:outlineLvl w:val="4"/>
        <w:rPr>
          <w:b/>
          <w:bCs/>
          <w:color w:val="3B006F"/>
          <w:kern w:val="32"/>
          <w:sz w:val="24"/>
          <w:szCs w:val="26"/>
          <w:lang w:val="x-none" w:eastAsia="x-none"/>
        </w:rPr>
      </w:pPr>
      <w:r w:rsidRPr="00FD5A77">
        <w:rPr>
          <w:b/>
          <w:bCs/>
          <w:color w:val="3B006F"/>
          <w:kern w:val="32"/>
          <w:sz w:val="24"/>
          <w:szCs w:val="26"/>
          <w:lang w:val="x-none" w:eastAsia="x-none"/>
        </w:rPr>
        <w:t>Request Message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18"/>
        <w:gridCol w:w="2700"/>
        <w:gridCol w:w="630"/>
        <w:gridCol w:w="360"/>
        <w:gridCol w:w="2268"/>
      </w:tblGrid>
      <w:tr w:rsidR="00D5253B" w:rsidRPr="00FD5A77" w:rsidTr="00CF7FE7">
        <w:trPr>
          <w:cantSplit/>
          <w:tblHeader/>
        </w:trPr>
        <w:tc>
          <w:tcPr>
            <w:tcW w:w="3618" w:type="dxa"/>
          </w:tcPr>
          <w:p w:rsidR="00D5253B" w:rsidRPr="00FD5A77" w:rsidRDefault="00D5253B" w:rsidP="00CF7FE7">
            <w:pPr>
              <w:keepNext/>
              <w:spacing w:before="60"/>
              <w:rPr>
                <w:b/>
                <w:szCs w:val="20"/>
              </w:rPr>
            </w:pPr>
            <w:r w:rsidRPr="00FD5A77">
              <w:rPr>
                <w:b/>
                <w:szCs w:val="20"/>
              </w:rPr>
              <w:t>Field</w:t>
            </w:r>
          </w:p>
        </w:tc>
        <w:tc>
          <w:tcPr>
            <w:tcW w:w="2700" w:type="dxa"/>
          </w:tcPr>
          <w:p w:rsidR="00D5253B" w:rsidRPr="00FD5A77" w:rsidRDefault="00D5253B" w:rsidP="00CF7FE7">
            <w:pPr>
              <w:keepNext/>
              <w:spacing w:before="60"/>
              <w:rPr>
                <w:b/>
                <w:szCs w:val="20"/>
              </w:rPr>
            </w:pPr>
            <w:r w:rsidRPr="00FD5A77">
              <w:rPr>
                <w:b/>
                <w:szCs w:val="20"/>
              </w:rPr>
              <w:t>Type</w:t>
            </w:r>
          </w:p>
        </w:tc>
        <w:tc>
          <w:tcPr>
            <w:tcW w:w="630" w:type="dxa"/>
          </w:tcPr>
          <w:p w:rsidR="00D5253B" w:rsidRPr="00FD5A77" w:rsidRDefault="00D5253B" w:rsidP="00CF7FE7">
            <w:pPr>
              <w:keepNext/>
              <w:spacing w:before="60"/>
              <w:rPr>
                <w:b/>
                <w:szCs w:val="20"/>
              </w:rPr>
            </w:pPr>
            <w:r w:rsidRPr="00FD5A77">
              <w:rPr>
                <w:b/>
                <w:szCs w:val="20"/>
              </w:rPr>
              <w:t>#</w:t>
            </w:r>
          </w:p>
        </w:tc>
        <w:tc>
          <w:tcPr>
            <w:tcW w:w="360" w:type="dxa"/>
          </w:tcPr>
          <w:p w:rsidR="00D5253B" w:rsidRPr="00FD5A77" w:rsidRDefault="00D5253B" w:rsidP="00CF7FE7">
            <w:pPr>
              <w:keepNext/>
              <w:spacing w:before="60"/>
              <w:rPr>
                <w:b/>
                <w:szCs w:val="20"/>
              </w:rPr>
            </w:pPr>
            <w:r w:rsidRPr="00FD5A77">
              <w:rPr>
                <w:b/>
                <w:szCs w:val="20"/>
              </w:rPr>
              <w:t>?</w:t>
            </w:r>
          </w:p>
        </w:tc>
        <w:tc>
          <w:tcPr>
            <w:tcW w:w="2268" w:type="dxa"/>
          </w:tcPr>
          <w:p w:rsidR="00D5253B" w:rsidRPr="00FD5A77" w:rsidRDefault="00D5253B" w:rsidP="00CF7FE7">
            <w:pPr>
              <w:keepNext/>
              <w:spacing w:before="60"/>
              <w:rPr>
                <w:b/>
                <w:szCs w:val="20"/>
              </w:rPr>
            </w:pPr>
            <w:r w:rsidRPr="00FD5A77">
              <w:rPr>
                <w:b/>
                <w:szCs w:val="20"/>
              </w:rPr>
              <w:t>Meaning</w:t>
            </w:r>
          </w:p>
        </w:tc>
      </w:tr>
      <w:tr w:rsidR="00D5253B" w:rsidRPr="00FD5A77" w:rsidTr="00CF7FE7">
        <w:trPr>
          <w:cantSplit/>
        </w:trPr>
        <w:tc>
          <w:tcPr>
            <w:tcW w:w="3618" w:type="dxa"/>
          </w:tcPr>
          <w:p w:rsidR="00D5253B" w:rsidRPr="00FD5A77" w:rsidRDefault="00D5253B" w:rsidP="00CF7FE7">
            <w:pPr>
              <w:spacing w:before="60"/>
              <w:rPr>
                <w:szCs w:val="20"/>
              </w:rPr>
            </w:pPr>
            <w:bookmarkStart w:id="720" w:name="GetVerifyResultsRequest"/>
            <w:r w:rsidRPr="00FD5A77">
              <w:rPr>
                <w:szCs w:val="20"/>
              </w:rPr>
              <w:t>GetVerifyResults</w:t>
            </w:r>
            <w:bookmarkEnd w:id="720"/>
          </w:p>
        </w:tc>
        <w:tc>
          <w:tcPr>
            <w:tcW w:w="2700" w:type="dxa"/>
          </w:tcPr>
          <w:p w:rsidR="00D5253B" w:rsidRPr="00FD5A77" w:rsidRDefault="00D5253B" w:rsidP="00CF7FE7">
            <w:pPr>
              <w:spacing w:before="60"/>
              <w:rPr>
                <w:szCs w:val="20"/>
              </w:rPr>
            </w:pPr>
          </w:p>
        </w:tc>
        <w:tc>
          <w:tcPr>
            <w:tcW w:w="630" w:type="dxa"/>
          </w:tcPr>
          <w:p w:rsidR="00D5253B" w:rsidRPr="00FD5A77" w:rsidRDefault="00D5253B" w:rsidP="00CF7FE7">
            <w:pPr>
              <w:spacing w:before="60"/>
              <w:rPr>
                <w:szCs w:val="20"/>
              </w:rPr>
            </w:pPr>
          </w:p>
        </w:tc>
        <w:tc>
          <w:tcPr>
            <w:tcW w:w="360" w:type="dxa"/>
          </w:tcPr>
          <w:p w:rsidR="00D5253B" w:rsidRPr="00FD5A77" w:rsidRDefault="00D5253B" w:rsidP="00CF7FE7">
            <w:pPr>
              <w:spacing w:before="60"/>
              <w:rPr>
                <w:szCs w:val="20"/>
              </w:rPr>
            </w:pPr>
            <w:r w:rsidRPr="00FD5A77">
              <w:rPr>
                <w:szCs w:val="20"/>
              </w:rPr>
              <w:t>Y</w:t>
            </w:r>
          </w:p>
        </w:tc>
        <w:tc>
          <w:tcPr>
            <w:tcW w:w="2268" w:type="dxa"/>
          </w:tcPr>
          <w:p w:rsidR="00D5253B" w:rsidRPr="00FD5A77" w:rsidRDefault="00D5253B" w:rsidP="00CF7FE7">
            <w:pPr>
              <w:spacing w:before="60"/>
              <w:rPr>
                <w:szCs w:val="20"/>
              </w:rPr>
            </w:pPr>
            <w:r w:rsidRPr="00FD5A77">
              <w:rPr>
                <w:szCs w:val="20"/>
              </w:rPr>
              <w:t>Retrieves the verification results for the specified token</w:t>
            </w:r>
          </w:p>
        </w:tc>
      </w:tr>
      <w:tr w:rsidR="00D5253B" w:rsidRPr="00FD5A77" w:rsidTr="00CF7FE7">
        <w:trPr>
          <w:cantSplit/>
        </w:trPr>
        <w:tc>
          <w:tcPr>
            <w:tcW w:w="3618" w:type="dxa"/>
          </w:tcPr>
          <w:p w:rsidR="00D5253B" w:rsidRPr="00FD5A77" w:rsidRDefault="00D5253B" w:rsidP="00CF7FE7">
            <w:pPr>
              <w:spacing w:before="60"/>
              <w:rPr>
                <w:szCs w:val="20"/>
              </w:rPr>
            </w:pPr>
            <w:r w:rsidRPr="00FD5A77">
              <w:rPr>
                <w:rFonts w:cs="Arial"/>
                <w:noProof/>
                <w:szCs w:val="20"/>
              </w:rPr>
              <w:drawing>
                <wp:inline distT="0" distB="0" distL="0" distR="0" wp14:anchorId="25BE8EF4" wp14:editId="1A7EEFD9">
                  <wp:extent cx="136525" cy="136525"/>
                  <wp:effectExtent l="0" t="0" r="0" b="0"/>
                  <wp:docPr id="614" name="Picture 6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FD5A77">
              <w:rPr>
                <w:szCs w:val="20"/>
              </w:rPr>
              <w:t>GetVerifyResultsRequest</w:t>
            </w:r>
          </w:p>
        </w:tc>
        <w:tc>
          <w:tcPr>
            <w:tcW w:w="2700" w:type="dxa"/>
          </w:tcPr>
          <w:p w:rsidR="00D5253B" w:rsidRPr="00FD5A77" w:rsidRDefault="00D5253B" w:rsidP="00CF7FE7">
            <w:pPr>
              <w:spacing w:before="60"/>
              <w:rPr>
                <w:szCs w:val="20"/>
              </w:rPr>
            </w:pPr>
          </w:p>
        </w:tc>
        <w:tc>
          <w:tcPr>
            <w:tcW w:w="630" w:type="dxa"/>
          </w:tcPr>
          <w:p w:rsidR="00D5253B" w:rsidRPr="00FD5A77" w:rsidRDefault="00D5253B" w:rsidP="00CF7FE7">
            <w:pPr>
              <w:spacing w:before="60"/>
              <w:rPr>
                <w:szCs w:val="20"/>
              </w:rPr>
            </w:pPr>
            <w:r w:rsidRPr="00FD5A77">
              <w:rPr>
                <w:szCs w:val="20"/>
              </w:rPr>
              <w:t>1</w:t>
            </w:r>
          </w:p>
        </w:tc>
        <w:tc>
          <w:tcPr>
            <w:tcW w:w="360" w:type="dxa"/>
          </w:tcPr>
          <w:p w:rsidR="00D5253B" w:rsidRPr="00FD5A77" w:rsidRDefault="00D5253B" w:rsidP="00CF7FE7">
            <w:pPr>
              <w:spacing w:before="60"/>
              <w:rPr>
                <w:szCs w:val="20"/>
              </w:rPr>
            </w:pPr>
            <w:r w:rsidRPr="00FD5A77">
              <w:rPr>
                <w:szCs w:val="20"/>
              </w:rPr>
              <w:t>Y</w:t>
            </w:r>
          </w:p>
        </w:tc>
        <w:tc>
          <w:tcPr>
            <w:tcW w:w="2268" w:type="dxa"/>
          </w:tcPr>
          <w:p w:rsidR="00D5253B" w:rsidRPr="00FD5A77" w:rsidRDefault="00D5253B" w:rsidP="00CF7FE7">
            <w:pPr>
              <w:spacing w:before="60"/>
              <w:rPr>
                <w:szCs w:val="20"/>
              </w:rPr>
            </w:pPr>
          </w:p>
        </w:tc>
      </w:tr>
      <w:tr w:rsidR="00D5253B" w:rsidRPr="00FD5A77" w:rsidTr="00CF7FE7">
        <w:trPr>
          <w:cantSplit/>
        </w:trPr>
        <w:tc>
          <w:tcPr>
            <w:tcW w:w="3618" w:type="dxa"/>
          </w:tcPr>
          <w:p w:rsidR="00D5253B" w:rsidRPr="00FD5A77" w:rsidRDefault="00D5253B" w:rsidP="00CF7FE7">
            <w:pPr>
              <w:spacing w:before="60"/>
              <w:rPr>
                <w:rFonts w:cs="Arial"/>
                <w:szCs w:val="20"/>
              </w:rPr>
            </w:pPr>
            <w:r w:rsidRPr="00FD5A77">
              <w:rPr>
                <w:rFonts w:cs="Arial"/>
                <w:szCs w:val="20"/>
              </w:rPr>
              <w:tab/>
            </w:r>
            <w:r w:rsidRPr="00FD5A77">
              <w:rPr>
                <w:rFonts w:cs="Arial"/>
                <w:noProof/>
                <w:szCs w:val="20"/>
              </w:rPr>
              <w:drawing>
                <wp:inline distT="0" distB="0" distL="0" distR="0" wp14:anchorId="12C41D12" wp14:editId="089BE8B9">
                  <wp:extent cx="136525" cy="136525"/>
                  <wp:effectExtent l="0" t="0" r="0" b="0"/>
                  <wp:docPr id="613" name="Picture 6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FD5A77">
              <w:rPr>
                <w:rFonts w:cs="Arial"/>
                <w:szCs w:val="20"/>
              </w:rPr>
              <w:t>GenericRequestParameters</w:t>
            </w:r>
          </w:p>
        </w:tc>
        <w:tc>
          <w:tcPr>
            <w:tcW w:w="2700" w:type="dxa"/>
          </w:tcPr>
          <w:p w:rsidR="00D5253B" w:rsidRPr="00FD5A77" w:rsidRDefault="005E732B" w:rsidP="00CF7FE7">
            <w:pPr>
              <w:spacing w:before="60"/>
              <w:rPr>
                <w:bCs/>
                <w:iCs/>
                <w:color w:val="0000FF"/>
                <w:u w:val="single"/>
              </w:rPr>
            </w:pPr>
            <w:hyperlink w:anchor="_GenericRequestParameters" w:history="1">
              <w:r w:rsidR="00D5253B" w:rsidRPr="00FD5A77">
                <w:rPr>
                  <w:color w:val="0000EE"/>
                  <w:u w:val="single"/>
                </w:rPr>
                <w:t>GenericRequestParameters</w:t>
              </w:r>
            </w:hyperlink>
          </w:p>
        </w:tc>
        <w:tc>
          <w:tcPr>
            <w:tcW w:w="630" w:type="dxa"/>
          </w:tcPr>
          <w:p w:rsidR="00D5253B" w:rsidRPr="00FD5A77" w:rsidRDefault="00D5253B" w:rsidP="00CF7FE7">
            <w:pPr>
              <w:spacing w:before="60"/>
              <w:rPr>
                <w:szCs w:val="20"/>
              </w:rPr>
            </w:pPr>
            <w:r w:rsidRPr="00FD5A77">
              <w:rPr>
                <w:szCs w:val="20"/>
              </w:rPr>
              <w:t>0..1</w:t>
            </w:r>
          </w:p>
        </w:tc>
        <w:tc>
          <w:tcPr>
            <w:tcW w:w="360" w:type="dxa"/>
          </w:tcPr>
          <w:p w:rsidR="00D5253B" w:rsidRPr="00FD5A77" w:rsidRDefault="00D5253B" w:rsidP="00CF7FE7">
            <w:pPr>
              <w:spacing w:before="60"/>
              <w:rPr>
                <w:szCs w:val="20"/>
              </w:rPr>
            </w:pPr>
            <w:r w:rsidRPr="00FD5A77">
              <w:rPr>
                <w:szCs w:val="20"/>
              </w:rPr>
              <w:t>N</w:t>
            </w:r>
          </w:p>
        </w:tc>
        <w:tc>
          <w:tcPr>
            <w:tcW w:w="2268" w:type="dxa"/>
          </w:tcPr>
          <w:p w:rsidR="00D5253B" w:rsidRPr="00FD5A77" w:rsidRDefault="00D5253B" w:rsidP="00CF7FE7">
            <w:pPr>
              <w:spacing w:before="60"/>
              <w:rPr>
                <w:szCs w:val="20"/>
              </w:rPr>
            </w:pPr>
            <w:r w:rsidRPr="00FD5A77">
              <w:rPr>
                <w:szCs w:val="20"/>
              </w:rPr>
              <w:t>Common request parameters that can be used to identify the requester.</w:t>
            </w:r>
          </w:p>
        </w:tc>
      </w:tr>
      <w:tr w:rsidR="00D5253B" w:rsidRPr="00FD5A77" w:rsidTr="00CF7FE7">
        <w:trPr>
          <w:cantSplit/>
        </w:trPr>
        <w:tc>
          <w:tcPr>
            <w:tcW w:w="3618" w:type="dxa"/>
          </w:tcPr>
          <w:p w:rsidR="00D5253B" w:rsidRPr="00FD5A77" w:rsidRDefault="00D5253B" w:rsidP="00CF7FE7">
            <w:pPr>
              <w:spacing w:before="60"/>
              <w:rPr>
                <w:szCs w:val="20"/>
              </w:rPr>
            </w:pPr>
            <w:r w:rsidRPr="00FD5A77">
              <w:rPr>
                <w:szCs w:val="20"/>
              </w:rPr>
              <w:tab/>
            </w:r>
            <w:r w:rsidRPr="00FD5A77">
              <w:rPr>
                <w:szCs w:val="20"/>
              </w:rPr>
              <w:tab/>
            </w:r>
            <w:r w:rsidRPr="00FD5A77">
              <w:rPr>
                <w:noProof/>
                <w:szCs w:val="20"/>
              </w:rPr>
              <w:drawing>
                <wp:inline distT="0" distB="0" distL="0" distR="0" wp14:anchorId="603BC8FD" wp14:editId="709A6C32">
                  <wp:extent cx="136525" cy="136525"/>
                  <wp:effectExtent l="0" t="0" r="0" b="0"/>
                  <wp:docPr id="612" name="Picture 6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FD5A77">
              <w:rPr>
                <w:szCs w:val="20"/>
              </w:rPr>
              <w:t>Application</w:t>
            </w:r>
          </w:p>
        </w:tc>
        <w:tc>
          <w:tcPr>
            <w:tcW w:w="2700" w:type="dxa"/>
          </w:tcPr>
          <w:p w:rsidR="00D5253B" w:rsidRPr="00FD5A77" w:rsidRDefault="005E732B" w:rsidP="00CF7FE7">
            <w:pPr>
              <w:spacing w:before="60"/>
              <w:rPr>
                <w:bCs/>
                <w:iCs/>
                <w:color w:val="0000FF"/>
                <w:u w:val="single"/>
              </w:rPr>
            </w:pPr>
            <w:hyperlink w:anchor="_ApplicationIdentifier" w:history="1">
              <w:r w:rsidR="00D5253B" w:rsidRPr="00FD5A77">
                <w:rPr>
                  <w:color w:val="0000EE"/>
                  <w:u w:val="single"/>
                </w:rPr>
                <w:t>ApplicationIdentifier</w:t>
              </w:r>
            </w:hyperlink>
          </w:p>
        </w:tc>
        <w:tc>
          <w:tcPr>
            <w:tcW w:w="630" w:type="dxa"/>
          </w:tcPr>
          <w:p w:rsidR="00D5253B" w:rsidRPr="00FD5A77" w:rsidRDefault="00D5253B" w:rsidP="00CF7FE7">
            <w:pPr>
              <w:spacing w:before="60"/>
              <w:rPr>
                <w:szCs w:val="20"/>
              </w:rPr>
            </w:pPr>
            <w:r w:rsidRPr="00FD5A77">
              <w:rPr>
                <w:szCs w:val="20"/>
              </w:rPr>
              <w:t>0..1</w:t>
            </w:r>
          </w:p>
        </w:tc>
        <w:tc>
          <w:tcPr>
            <w:tcW w:w="360" w:type="dxa"/>
          </w:tcPr>
          <w:p w:rsidR="00D5253B" w:rsidRPr="00FD5A77" w:rsidRDefault="00D5253B" w:rsidP="00CF7FE7">
            <w:pPr>
              <w:spacing w:before="60"/>
              <w:rPr>
                <w:szCs w:val="20"/>
              </w:rPr>
            </w:pPr>
            <w:r w:rsidRPr="00FD5A77">
              <w:rPr>
                <w:szCs w:val="20"/>
              </w:rPr>
              <w:t>N</w:t>
            </w:r>
          </w:p>
        </w:tc>
        <w:tc>
          <w:tcPr>
            <w:tcW w:w="2268" w:type="dxa"/>
          </w:tcPr>
          <w:p w:rsidR="00D5253B" w:rsidRPr="00FD5A77" w:rsidRDefault="00D5253B" w:rsidP="00CF7FE7">
            <w:pPr>
              <w:spacing w:before="60"/>
              <w:rPr>
                <w:szCs w:val="20"/>
              </w:rPr>
            </w:pPr>
            <w:r w:rsidRPr="00FD5A77">
              <w:rPr>
                <w:szCs w:val="20"/>
              </w:rPr>
              <w:t>Identifies the requesting application.</w:t>
            </w:r>
          </w:p>
        </w:tc>
      </w:tr>
      <w:tr w:rsidR="00D5253B" w:rsidRPr="00FD5A77" w:rsidTr="00CF7FE7">
        <w:trPr>
          <w:cantSplit/>
        </w:trPr>
        <w:tc>
          <w:tcPr>
            <w:tcW w:w="3618" w:type="dxa"/>
          </w:tcPr>
          <w:p w:rsidR="00D5253B" w:rsidRPr="00FD5A77" w:rsidRDefault="00D5253B" w:rsidP="00CF7FE7">
            <w:pPr>
              <w:spacing w:before="60"/>
              <w:rPr>
                <w:szCs w:val="20"/>
              </w:rPr>
            </w:pPr>
            <w:r w:rsidRPr="00FD5A77">
              <w:rPr>
                <w:szCs w:val="20"/>
              </w:rPr>
              <w:lastRenderedPageBreak/>
              <w:tab/>
            </w:r>
            <w:r w:rsidRPr="00FD5A77">
              <w:rPr>
                <w:szCs w:val="20"/>
              </w:rPr>
              <w:tab/>
            </w:r>
            <w:r w:rsidRPr="00FD5A77">
              <w:rPr>
                <w:noProof/>
                <w:szCs w:val="20"/>
              </w:rPr>
              <w:drawing>
                <wp:inline distT="0" distB="0" distL="0" distR="0" wp14:anchorId="6F35B5A5" wp14:editId="7A8661F7">
                  <wp:extent cx="136525" cy="136525"/>
                  <wp:effectExtent l="0" t="0" r="0" b="0"/>
                  <wp:docPr id="611" name="Picture 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FD5A77">
              <w:rPr>
                <w:szCs w:val="20"/>
              </w:rPr>
              <w:t>ApplicationUser</w:t>
            </w:r>
          </w:p>
        </w:tc>
        <w:tc>
          <w:tcPr>
            <w:tcW w:w="2700" w:type="dxa"/>
          </w:tcPr>
          <w:p w:rsidR="00D5253B" w:rsidRPr="00FD5A77" w:rsidRDefault="005E732B" w:rsidP="00CF7FE7">
            <w:pPr>
              <w:spacing w:before="60"/>
              <w:rPr>
                <w:bCs/>
                <w:iCs/>
                <w:color w:val="0000FF"/>
                <w:u w:val="single"/>
              </w:rPr>
            </w:pPr>
            <w:hyperlink w:anchor="_ApplicationUserIdentifier" w:history="1">
              <w:r w:rsidR="00D5253B" w:rsidRPr="00FD5A77">
                <w:rPr>
                  <w:color w:val="0000EE"/>
                  <w:u w:val="single"/>
                </w:rPr>
                <w:t>ApplicationUserIdentifier</w:t>
              </w:r>
            </w:hyperlink>
          </w:p>
        </w:tc>
        <w:tc>
          <w:tcPr>
            <w:tcW w:w="630" w:type="dxa"/>
          </w:tcPr>
          <w:p w:rsidR="00D5253B" w:rsidRPr="00FD5A77" w:rsidRDefault="00D5253B" w:rsidP="00CF7FE7">
            <w:pPr>
              <w:spacing w:before="60"/>
              <w:rPr>
                <w:szCs w:val="20"/>
              </w:rPr>
            </w:pPr>
            <w:r w:rsidRPr="00FD5A77">
              <w:rPr>
                <w:szCs w:val="20"/>
              </w:rPr>
              <w:t>0..1</w:t>
            </w:r>
          </w:p>
        </w:tc>
        <w:tc>
          <w:tcPr>
            <w:tcW w:w="360" w:type="dxa"/>
          </w:tcPr>
          <w:p w:rsidR="00D5253B" w:rsidRPr="00FD5A77" w:rsidRDefault="00D5253B" w:rsidP="00CF7FE7">
            <w:pPr>
              <w:spacing w:before="60"/>
              <w:rPr>
                <w:szCs w:val="20"/>
              </w:rPr>
            </w:pPr>
            <w:r w:rsidRPr="00FD5A77">
              <w:rPr>
                <w:szCs w:val="20"/>
              </w:rPr>
              <w:t>N</w:t>
            </w:r>
          </w:p>
        </w:tc>
        <w:tc>
          <w:tcPr>
            <w:tcW w:w="2268" w:type="dxa"/>
          </w:tcPr>
          <w:p w:rsidR="00D5253B" w:rsidRPr="00FD5A77" w:rsidRDefault="00D5253B" w:rsidP="00CF7FE7">
            <w:pPr>
              <w:spacing w:before="60"/>
              <w:rPr>
                <w:szCs w:val="20"/>
              </w:rPr>
            </w:pPr>
            <w:r w:rsidRPr="00FD5A77">
              <w:rPr>
                <w:szCs w:val="20"/>
              </w:rPr>
              <w:t>Identifies the user or instance of the requesting application.</w:t>
            </w:r>
          </w:p>
        </w:tc>
      </w:tr>
      <w:tr w:rsidR="00D5253B" w:rsidRPr="00FD5A77" w:rsidTr="00CF7FE7">
        <w:trPr>
          <w:cantSplit/>
        </w:trPr>
        <w:tc>
          <w:tcPr>
            <w:tcW w:w="3618" w:type="dxa"/>
          </w:tcPr>
          <w:p w:rsidR="00D5253B" w:rsidRPr="00FD5A77" w:rsidRDefault="00D5253B" w:rsidP="00CF7FE7">
            <w:pPr>
              <w:spacing w:before="60"/>
              <w:rPr>
                <w:szCs w:val="20"/>
              </w:rPr>
            </w:pPr>
            <w:r w:rsidRPr="00FD5A77">
              <w:rPr>
                <w:szCs w:val="20"/>
              </w:rPr>
              <w:tab/>
            </w:r>
            <w:r w:rsidRPr="00FD5A77">
              <w:rPr>
                <w:szCs w:val="20"/>
              </w:rPr>
              <w:tab/>
            </w:r>
            <w:r w:rsidRPr="00FD5A77">
              <w:rPr>
                <w:noProof/>
                <w:szCs w:val="20"/>
              </w:rPr>
              <w:drawing>
                <wp:inline distT="0" distB="0" distL="0" distR="0" wp14:anchorId="106937A5" wp14:editId="2F88729C">
                  <wp:extent cx="136525" cy="136525"/>
                  <wp:effectExtent l="0" t="0" r="0" b="0"/>
                  <wp:docPr id="610" name="Picture 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FD5A77">
              <w:rPr>
                <w:szCs w:val="20"/>
              </w:rPr>
              <w:t>BIASOperationName</w:t>
            </w:r>
          </w:p>
        </w:tc>
        <w:tc>
          <w:tcPr>
            <w:tcW w:w="2700" w:type="dxa"/>
          </w:tcPr>
          <w:p w:rsidR="00D5253B" w:rsidRPr="00FD5A77" w:rsidRDefault="00D5253B" w:rsidP="00CF7FE7">
            <w:pPr>
              <w:spacing w:before="60"/>
            </w:pPr>
            <w:r w:rsidRPr="00FD5A77">
              <w:t>string</w:t>
            </w:r>
          </w:p>
        </w:tc>
        <w:tc>
          <w:tcPr>
            <w:tcW w:w="630" w:type="dxa"/>
          </w:tcPr>
          <w:p w:rsidR="00D5253B" w:rsidRPr="00FD5A77" w:rsidRDefault="00D5253B" w:rsidP="00CF7FE7">
            <w:pPr>
              <w:spacing w:before="60"/>
              <w:rPr>
                <w:szCs w:val="20"/>
              </w:rPr>
            </w:pPr>
            <w:r w:rsidRPr="00FD5A77">
              <w:rPr>
                <w:szCs w:val="20"/>
              </w:rPr>
              <w:t>0..1</w:t>
            </w:r>
          </w:p>
        </w:tc>
        <w:tc>
          <w:tcPr>
            <w:tcW w:w="360" w:type="dxa"/>
          </w:tcPr>
          <w:p w:rsidR="00D5253B" w:rsidRPr="00FD5A77" w:rsidRDefault="00D5253B" w:rsidP="00CF7FE7">
            <w:pPr>
              <w:spacing w:before="60"/>
              <w:rPr>
                <w:szCs w:val="20"/>
              </w:rPr>
            </w:pPr>
            <w:r w:rsidRPr="00FD5A77">
              <w:rPr>
                <w:szCs w:val="20"/>
              </w:rPr>
              <w:t>N</w:t>
            </w:r>
          </w:p>
        </w:tc>
        <w:tc>
          <w:tcPr>
            <w:tcW w:w="2268" w:type="dxa"/>
          </w:tcPr>
          <w:p w:rsidR="00D5253B" w:rsidRPr="00FD5A77" w:rsidRDefault="00D5253B" w:rsidP="00CF7FE7">
            <w:pPr>
              <w:spacing w:before="60"/>
              <w:rPr>
                <w:szCs w:val="20"/>
              </w:rPr>
            </w:pPr>
            <w:r w:rsidRPr="00FD5A77">
              <w:rPr>
                <w:szCs w:val="20"/>
              </w:rPr>
              <w:t>Identifies the BIAS operation that is being requested: “GetVerifyResults”.</w:t>
            </w:r>
          </w:p>
        </w:tc>
      </w:tr>
      <w:tr w:rsidR="00D5253B" w:rsidRPr="00FD5A77" w:rsidTr="00CF7FE7">
        <w:trPr>
          <w:cantSplit/>
        </w:trPr>
        <w:tc>
          <w:tcPr>
            <w:tcW w:w="3618" w:type="dxa"/>
          </w:tcPr>
          <w:p w:rsidR="00D5253B" w:rsidRPr="00FD5A77" w:rsidRDefault="00D5253B" w:rsidP="00CF7FE7">
            <w:pPr>
              <w:spacing w:before="60"/>
              <w:rPr>
                <w:szCs w:val="20"/>
              </w:rPr>
            </w:pPr>
            <w:r w:rsidRPr="00FD5A77">
              <w:rPr>
                <w:szCs w:val="20"/>
              </w:rPr>
              <w:tab/>
            </w:r>
            <w:r w:rsidRPr="00FD5A77">
              <w:rPr>
                <w:noProof/>
                <w:szCs w:val="20"/>
              </w:rPr>
              <w:drawing>
                <wp:inline distT="0" distB="0" distL="0" distR="0" wp14:anchorId="20A190F5" wp14:editId="7142C903">
                  <wp:extent cx="136525" cy="136525"/>
                  <wp:effectExtent l="0" t="0" r="0" b="0"/>
                  <wp:docPr id="609" name="Picture 6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FD5A77">
              <w:rPr>
                <w:szCs w:val="20"/>
              </w:rPr>
              <w:t>Token</w:t>
            </w:r>
          </w:p>
        </w:tc>
        <w:tc>
          <w:tcPr>
            <w:tcW w:w="2700" w:type="dxa"/>
          </w:tcPr>
          <w:p w:rsidR="00D5253B" w:rsidRPr="00FD5A77" w:rsidRDefault="005E732B" w:rsidP="00CF7FE7">
            <w:pPr>
              <w:spacing w:before="60"/>
              <w:rPr>
                <w:bCs/>
                <w:iCs/>
                <w:color w:val="0000FF"/>
                <w:u w:val="single"/>
              </w:rPr>
            </w:pPr>
            <w:hyperlink w:anchor="_TokenType" w:history="1">
              <w:r w:rsidR="00D5253B" w:rsidRPr="00FD5A77">
                <w:rPr>
                  <w:color w:val="0000EE"/>
                  <w:u w:val="single"/>
                </w:rPr>
                <w:t>TokenType</w:t>
              </w:r>
            </w:hyperlink>
          </w:p>
        </w:tc>
        <w:tc>
          <w:tcPr>
            <w:tcW w:w="630" w:type="dxa"/>
          </w:tcPr>
          <w:p w:rsidR="00D5253B" w:rsidRPr="00FD5A77" w:rsidRDefault="00D5253B" w:rsidP="00CF7FE7">
            <w:pPr>
              <w:spacing w:before="60"/>
              <w:rPr>
                <w:szCs w:val="20"/>
              </w:rPr>
            </w:pPr>
            <w:r w:rsidRPr="00FD5A77">
              <w:rPr>
                <w:szCs w:val="20"/>
              </w:rPr>
              <w:t>1</w:t>
            </w:r>
          </w:p>
        </w:tc>
        <w:tc>
          <w:tcPr>
            <w:tcW w:w="360" w:type="dxa"/>
          </w:tcPr>
          <w:p w:rsidR="00D5253B" w:rsidRPr="00FD5A77" w:rsidRDefault="00D5253B" w:rsidP="00CF7FE7">
            <w:pPr>
              <w:spacing w:before="60"/>
              <w:rPr>
                <w:szCs w:val="20"/>
              </w:rPr>
            </w:pPr>
            <w:r w:rsidRPr="00FD5A77">
              <w:rPr>
                <w:szCs w:val="20"/>
              </w:rPr>
              <w:t>Y</w:t>
            </w:r>
          </w:p>
        </w:tc>
        <w:tc>
          <w:tcPr>
            <w:tcW w:w="2268" w:type="dxa"/>
          </w:tcPr>
          <w:p w:rsidR="00D5253B" w:rsidRPr="00FD5A77" w:rsidRDefault="00D5253B" w:rsidP="00CF7FE7">
            <w:pPr>
              <w:spacing w:before="60"/>
              <w:rPr>
                <w:szCs w:val="20"/>
              </w:rPr>
            </w:pPr>
            <w:r w:rsidRPr="00FD5A77">
              <w:rPr>
                <w:szCs w:val="20"/>
              </w:rPr>
              <w:t>A value used to retrieve the results of the Verify request.</w:t>
            </w:r>
          </w:p>
        </w:tc>
      </w:tr>
      <w:tr w:rsidR="00D5253B" w:rsidRPr="00FD5A77" w:rsidTr="00CF7FE7">
        <w:tc>
          <w:tcPr>
            <w:tcW w:w="3618" w:type="dxa"/>
          </w:tcPr>
          <w:p w:rsidR="00D5253B" w:rsidRPr="00FD5A77" w:rsidRDefault="00D5253B" w:rsidP="00CF7FE7">
            <w:pPr>
              <w:spacing w:before="60"/>
              <w:rPr>
                <w:rFonts w:cs="Arial"/>
                <w:szCs w:val="20"/>
              </w:rPr>
            </w:pPr>
            <w:r w:rsidRPr="00FD5A77">
              <w:rPr>
                <w:rFonts w:cs="Arial"/>
                <w:szCs w:val="20"/>
              </w:rPr>
              <w:tab/>
            </w:r>
            <w:r w:rsidRPr="00FD5A77">
              <w:rPr>
                <w:rFonts w:cs="Arial"/>
                <w:szCs w:val="20"/>
              </w:rPr>
              <w:tab/>
            </w:r>
            <w:r w:rsidRPr="00FD5A77">
              <w:rPr>
                <w:rFonts w:cs="Arial"/>
                <w:noProof/>
                <w:szCs w:val="20"/>
              </w:rPr>
              <w:drawing>
                <wp:inline distT="0" distB="0" distL="0" distR="0" wp14:anchorId="2A267945" wp14:editId="2107053D">
                  <wp:extent cx="136525" cy="136525"/>
                  <wp:effectExtent l="0" t="0" r="0" b="0"/>
                  <wp:docPr id="608" name="Picture 6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FD5A77">
              <w:rPr>
                <w:rFonts w:cs="Arial"/>
                <w:szCs w:val="20"/>
              </w:rPr>
              <w:t>TokenValue</w:t>
            </w:r>
          </w:p>
        </w:tc>
        <w:tc>
          <w:tcPr>
            <w:tcW w:w="2700" w:type="dxa"/>
          </w:tcPr>
          <w:p w:rsidR="00D5253B" w:rsidRPr="00FD5A77" w:rsidRDefault="00D5253B" w:rsidP="00CF7FE7">
            <w:pPr>
              <w:spacing w:before="60"/>
              <w:rPr>
                <w:szCs w:val="20"/>
              </w:rPr>
            </w:pPr>
            <w:r w:rsidRPr="00FD5A77">
              <w:rPr>
                <w:szCs w:val="20"/>
              </w:rPr>
              <w:t>string</w:t>
            </w:r>
          </w:p>
        </w:tc>
        <w:tc>
          <w:tcPr>
            <w:tcW w:w="630" w:type="dxa"/>
          </w:tcPr>
          <w:p w:rsidR="00D5253B" w:rsidRPr="00FD5A77" w:rsidRDefault="00D5253B" w:rsidP="00CF7FE7">
            <w:pPr>
              <w:spacing w:before="60"/>
              <w:rPr>
                <w:szCs w:val="20"/>
              </w:rPr>
            </w:pPr>
            <w:r w:rsidRPr="00FD5A77">
              <w:rPr>
                <w:szCs w:val="20"/>
              </w:rPr>
              <w:t>1</w:t>
            </w:r>
          </w:p>
        </w:tc>
        <w:tc>
          <w:tcPr>
            <w:tcW w:w="360" w:type="dxa"/>
          </w:tcPr>
          <w:p w:rsidR="00D5253B" w:rsidRPr="00FD5A77" w:rsidRDefault="00D5253B" w:rsidP="00CF7FE7">
            <w:pPr>
              <w:spacing w:before="60"/>
              <w:rPr>
                <w:szCs w:val="20"/>
              </w:rPr>
            </w:pPr>
            <w:r w:rsidRPr="00FD5A77">
              <w:rPr>
                <w:szCs w:val="20"/>
              </w:rPr>
              <w:t>Y</w:t>
            </w:r>
          </w:p>
        </w:tc>
        <w:tc>
          <w:tcPr>
            <w:tcW w:w="2268" w:type="dxa"/>
          </w:tcPr>
          <w:p w:rsidR="00D5253B" w:rsidRPr="00FD5A77" w:rsidRDefault="00D5253B" w:rsidP="00CF7FE7">
            <w:pPr>
              <w:spacing w:before="60"/>
              <w:rPr>
                <w:szCs w:val="20"/>
              </w:rPr>
            </w:pPr>
            <w:r w:rsidRPr="00FD5A77">
              <w:rPr>
                <w:szCs w:val="20"/>
              </w:rPr>
              <w:t>A value returned by the implementing system that is used to retrieve the results to an operation at a later time.</w:t>
            </w:r>
          </w:p>
        </w:tc>
      </w:tr>
      <w:tr w:rsidR="00D5253B" w:rsidRPr="00FD5A77" w:rsidTr="00CF7FE7">
        <w:tc>
          <w:tcPr>
            <w:tcW w:w="3618" w:type="dxa"/>
          </w:tcPr>
          <w:p w:rsidR="00D5253B" w:rsidRPr="00FD5A77" w:rsidRDefault="00D5253B" w:rsidP="00CF7FE7">
            <w:pPr>
              <w:spacing w:before="60"/>
              <w:rPr>
                <w:szCs w:val="20"/>
              </w:rPr>
            </w:pPr>
            <w:r w:rsidRPr="00FD5A77">
              <w:rPr>
                <w:szCs w:val="20"/>
              </w:rPr>
              <w:tab/>
            </w:r>
            <w:r w:rsidRPr="00FD5A77">
              <w:rPr>
                <w:szCs w:val="20"/>
              </w:rPr>
              <w:tab/>
            </w:r>
            <w:r w:rsidRPr="00FD5A77">
              <w:rPr>
                <w:noProof/>
                <w:szCs w:val="20"/>
              </w:rPr>
              <w:drawing>
                <wp:inline distT="0" distB="0" distL="0" distR="0" wp14:anchorId="2560BF57" wp14:editId="0B993FB4">
                  <wp:extent cx="136525" cy="136525"/>
                  <wp:effectExtent l="0" t="0" r="0" b="0"/>
                  <wp:docPr id="607" name="Picture 6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FD5A77">
              <w:rPr>
                <w:szCs w:val="20"/>
              </w:rPr>
              <w:t>Expiration</w:t>
            </w:r>
          </w:p>
        </w:tc>
        <w:tc>
          <w:tcPr>
            <w:tcW w:w="2700" w:type="dxa"/>
          </w:tcPr>
          <w:p w:rsidR="00D5253B" w:rsidRPr="00FD5A77" w:rsidRDefault="00D5253B" w:rsidP="00CF7FE7">
            <w:pPr>
              <w:spacing w:before="60"/>
              <w:rPr>
                <w:szCs w:val="20"/>
              </w:rPr>
            </w:pPr>
            <w:r w:rsidRPr="00FD5A77">
              <w:rPr>
                <w:szCs w:val="20"/>
              </w:rPr>
              <w:t>date</w:t>
            </w:r>
          </w:p>
        </w:tc>
        <w:tc>
          <w:tcPr>
            <w:tcW w:w="630" w:type="dxa"/>
          </w:tcPr>
          <w:p w:rsidR="00D5253B" w:rsidRPr="00FD5A77" w:rsidRDefault="00D5253B" w:rsidP="00CF7FE7">
            <w:pPr>
              <w:spacing w:before="60"/>
              <w:rPr>
                <w:szCs w:val="20"/>
              </w:rPr>
            </w:pPr>
            <w:r w:rsidRPr="00FD5A77">
              <w:rPr>
                <w:szCs w:val="20"/>
              </w:rPr>
              <w:t>1</w:t>
            </w:r>
          </w:p>
        </w:tc>
        <w:tc>
          <w:tcPr>
            <w:tcW w:w="360" w:type="dxa"/>
          </w:tcPr>
          <w:p w:rsidR="00D5253B" w:rsidRPr="00FD5A77" w:rsidRDefault="00D5253B" w:rsidP="00CF7FE7">
            <w:pPr>
              <w:spacing w:before="60"/>
              <w:rPr>
                <w:szCs w:val="20"/>
              </w:rPr>
            </w:pPr>
            <w:r w:rsidRPr="00FD5A77">
              <w:rPr>
                <w:szCs w:val="20"/>
              </w:rPr>
              <w:t>Y</w:t>
            </w:r>
          </w:p>
        </w:tc>
        <w:tc>
          <w:tcPr>
            <w:tcW w:w="2268" w:type="dxa"/>
          </w:tcPr>
          <w:p w:rsidR="00D5253B" w:rsidRPr="00FD5A77" w:rsidRDefault="00D5253B" w:rsidP="00CF7FE7">
            <w:pPr>
              <w:spacing w:before="60"/>
              <w:rPr>
                <w:szCs w:val="20"/>
              </w:rPr>
            </w:pPr>
            <w:r w:rsidRPr="00FD5A77">
              <w:rPr>
                <w:szCs w:val="20"/>
              </w:rPr>
              <w:t>A date and time at which point the token expires and the operation results are no longer guaranteed to be available.</w:t>
            </w:r>
          </w:p>
        </w:tc>
      </w:tr>
    </w:tbl>
    <w:p w:rsidR="00D5253B" w:rsidRPr="00FD5A77" w:rsidRDefault="00D5253B" w:rsidP="00D5253B">
      <w:pPr>
        <w:keepNext/>
        <w:keepLines/>
        <w:numPr>
          <w:ilvl w:val="4"/>
          <w:numId w:val="0"/>
        </w:numPr>
        <w:spacing w:before="200" w:after="120"/>
        <w:ind w:left="1152" w:hanging="1152"/>
        <w:outlineLvl w:val="4"/>
        <w:rPr>
          <w:b/>
          <w:bCs/>
          <w:color w:val="3B006F"/>
          <w:kern w:val="32"/>
          <w:sz w:val="24"/>
          <w:szCs w:val="26"/>
          <w:lang w:val="x-none" w:eastAsia="x-none"/>
        </w:rPr>
      </w:pPr>
      <w:r w:rsidRPr="00FD5A77">
        <w:rPr>
          <w:b/>
          <w:bCs/>
          <w:color w:val="3B006F"/>
          <w:kern w:val="32"/>
          <w:sz w:val="24"/>
          <w:szCs w:val="26"/>
          <w:lang w:val="x-none" w:eastAsia="x-none"/>
        </w:rPr>
        <w:t>Response Message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75"/>
        <w:gridCol w:w="2073"/>
        <w:gridCol w:w="550"/>
        <w:gridCol w:w="494"/>
        <w:gridCol w:w="2658"/>
      </w:tblGrid>
      <w:tr w:rsidR="00D5253B" w:rsidRPr="00FD5A77" w:rsidTr="00CF7FE7">
        <w:trPr>
          <w:cantSplit/>
          <w:tblHeader/>
        </w:trPr>
        <w:tc>
          <w:tcPr>
            <w:tcW w:w="3575" w:type="dxa"/>
          </w:tcPr>
          <w:p w:rsidR="00D5253B" w:rsidRPr="00FD5A77" w:rsidRDefault="00D5253B" w:rsidP="00CF7FE7">
            <w:pPr>
              <w:keepNext/>
              <w:spacing w:before="60"/>
              <w:rPr>
                <w:b/>
                <w:szCs w:val="20"/>
              </w:rPr>
            </w:pPr>
            <w:r w:rsidRPr="00FD5A77">
              <w:rPr>
                <w:b/>
                <w:szCs w:val="20"/>
              </w:rPr>
              <w:t>Field</w:t>
            </w:r>
          </w:p>
        </w:tc>
        <w:tc>
          <w:tcPr>
            <w:tcW w:w="2073" w:type="dxa"/>
          </w:tcPr>
          <w:p w:rsidR="00D5253B" w:rsidRPr="00FD5A77" w:rsidRDefault="00D5253B" w:rsidP="00CF7FE7">
            <w:pPr>
              <w:keepNext/>
              <w:spacing w:before="60"/>
              <w:rPr>
                <w:b/>
                <w:szCs w:val="20"/>
              </w:rPr>
            </w:pPr>
            <w:r w:rsidRPr="00FD5A77">
              <w:rPr>
                <w:b/>
                <w:szCs w:val="20"/>
              </w:rPr>
              <w:t>Type</w:t>
            </w:r>
          </w:p>
        </w:tc>
        <w:tc>
          <w:tcPr>
            <w:tcW w:w="550" w:type="dxa"/>
          </w:tcPr>
          <w:p w:rsidR="00D5253B" w:rsidRPr="00FD5A77" w:rsidRDefault="00D5253B" w:rsidP="00CF7FE7">
            <w:pPr>
              <w:keepNext/>
              <w:spacing w:before="60"/>
              <w:rPr>
                <w:b/>
                <w:szCs w:val="20"/>
              </w:rPr>
            </w:pPr>
            <w:r w:rsidRPr="00FD5A77">
              <w:rPr>
                <w:b/>
                <w:szCs w:val="20"/>
              </w:rPr>
              <w:t>#</w:t>
            </w:r>
          </w:p>
        </w:tc>
        <w:tc>
          <w:tcPr>
            <w:tcW w:w="494" w:type="dxa"/>
          </w:tcPr>
          <w:p w:rsidR="00D5253B" w:rsidRPr="00FD5A77" w:rsidRDefault="00D5253B" w:rsidP="00CF7FE7">
            <w:pPr>
              <w:keepNext/>
              <w:spacing w:before="60"/>
              <w:rPr>
                <w:b/>
                <w:szCs w:val="20"/>
              </w:rPr>
            </w:pPr>
            <w:r w:rsidRPr="00FD5A77">
              <w:rPr>
                <w:b/>
                <w:szCs w:val="20"/>
              </w:rPr>
              <w:t>?</w:t>
            </w:r>
          </w:p>
        </w:tc>
        <w:tc>
          <w:tcPr>
            <w:tcW w:w="2658" w:type="dxa"/>
          </w:tcPr>
          <w:p w:rsidR="00D5253B" w:rsidRPr="00FD5A77" w:rsidRDefault="00D5253B" w:rsidP="00CF7FE7">
            <w:pPr>
              <w:keepNext/>
              <w:spacing w:before="60"/>
              <w:rPr>
                <w:b/>
                <w:szCs w:val="20"/>
              </w:rPr>
            </w:pPr>
            <w:r w:rsidRPr="00FD5A77">
              <w:rPr>
                <w:b/>
                <w:szCs w:val="20"/>
              </w:rPr>
              <w:t>Meaning</w:t>
            </w:r>
          </w:p>
        </w:tc>
      </w:tr>
      <w:tr w:rsidR="00D5253B" w:rsidRPr="00FD5A77" w:rsidTr="00CF7FE7">
        <w:trPr>
          <w:cantSplit/>
        </w:trPr>
        <w:tc>
          <w:tcPr>
            <w:tcW w:w="3575" w:type="dxa"/>
          </w:tcPr>
          <w:p w:rsidR="00D5253B" w:rsidRPr="00FD5A77" w:rsidRDefault="00D5253B" w:rsidP="00CF7FE7">
            <w:pPr>
              <w:spacing w:before="60"/>
              <w:rPr>
                <w:szCs w:val="20"/>
              </w:rPr>
            </w:pPr>
            <w:bookmarkStart w:id="721" w:name="GetVerifyResultsResponse"/>
            <w:r w:rsidRPr="00FD5A77">
              <w:rPr>
                <w:szCs w:val="20"/>
              </w:rPr>
              <w:t>GetVerifyResultsResponse</w:t>
            </w:r>
            <w:bookmarkEnd w:id="721"/>
          </w:p>
        </w:tc>
        <w:tc>
          <w:tcPr>
            <w:tcW w:w="2073" w:type="dxa"/>
          </w:tcPr>
          <w:p w:rsidR="00D5253B" w:rsidRPr="00FD5A77" w:rsidRDefault="00D5253B" w:rsidP="00CF7FE7">
            <w:pPr>
              <w:spacing w:before="60"/>
              <w:rPr>
                <w:szCs w:val="20"/>
              </w:rPr>
            </w:pPr>
          </w:p>
        </w:tc>
        <w:tc>
          <w:tcPr>
            <w:tcW w:w="550" w:type="dxa"/>
          </w:tcPr>
          <w:p w:rsidR="00D5253B" w:rsidRPr="00FD5A77" w:rsidRDefault="00D5253B" w:rsidP="00CF7FE7">
            <w:pPr>
              <w:spacing w:before="60"/>
              <w:rPr>
                <w:szCs w:val="20"/>
              </w:rPr>
            </w:pPr>
          </w:p>
        </w:tc>
        <w:tc>
          <w:tcPr>
            <w:tcW w:w="494" w:type="dxa"/>
          </w:tcPr>
          <w:p w:rsidR="00D5253B" w:rsidRPr="00FD5A77" w:rsidRDefault="00D5253B" w:rsidP="00CF7FE7">
            <w:pPr>
              <w:spacing w:before="60"/>
              <w:rPr>
                <w:szCs w:val="20"/>
              </w:rPr>
            </w:pPr>
            <w:r w:rsidRPr="00FD5A77">
              <w:rPr>
                <w:szCs w:val="20"/>
              </w:rPr>
              <w:t>Y</w:t>
            </w:r>
          </w:p>
        </w:tc>
        <w:tc>
          <w:tcPr>
            <w:tcW w:w="2658" w:type="dxa"/>
          </w:tcPr>
          <w:p w:rsidR="00D5253B" w:rsidRPr="00FD5A77" w:rsidRDefault="00D5253B" w:rsidP="00CF7FE7">
            <w:pPr>
              <w:spacing w:before="60"/>
              <w:rPr>
                <w:szCs w:val="20"/>
              </w:rPr>
            </w:pPr>
            <w:r w:rsidRPr="00FD5A77">
              <w:rPr>
                <w:szCs w:val="20"/>
              </w:rPr>
              <w:t>The response to a GetVerifyResults operation.</w:t>
            </w:r>
          </w:p>
        </w:tc>
      </w:tr>
      <w:tr w:rsidR="00D5253B" w:rsidRPr="00FD5A77" w:rsidTr="00CF7FE7">
        <w:trPr>
          <w:cantSplit/>
        </w:trPr>
        <w:tc>
          <w:tcPr>
            <w:tcW w:w="3575" w:type="dxa"/>
          </w:tcPr>
          <w:p w:rsidR="00D5253B" w:rsidRPr="00FD5A77" w:rsidRDefault="00D5253B" w:rsidP="00CF7FE7">
            <w:pPr>
              <w:spacing w:before="60"/>
              <w:rPr>
                <w:szCs w:val="20"/>
              </w:rPr>
            </w:pPr>
            <w:r w:rsidRPr="00FD5A77">
              <w:rPr>
                <w:rFonts w:cs="Arial"/>
                <w:noProof/>
                <w:szCs w:val="20"/>
              </w:rPr>
              <w:drawing>
                <wp:inline distT="0" distB="0" distL="0" distR="0" wp14:anchorId="112DA0BA" wp14:editId="1E7BCC39">
                  <wp:extent cx="136525" cy="136525"/>
                  <wp:effectExtent l="0" t="0" r="0" b="0"/>
                  <wp:docPr id="606" name="Picture 6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FD5A77">
              <w:rPr>
                <w:szCs w:val="20"/>
              </w:rPr>
              <w:t>GetVerifyResultsResponsePackage</w:t>
            </w:r>
          </w:p>
        </w:tc>
        <w:tc>
          <w:tcPr>
            <w:tcW w:w="2073" w:type="dxa"/>
          </w:tcPr>
          <w:p w:rsidR="00D5253B" w:rsidRPr="00FD5A77" w:rsidRDefault="00D5253B" w:rsidP="00CF7FE7">
            <w:pPr>
              <w:spacing w:before="60"/>
              <w:rPr>
                <w:szCs w:val="20"/>
              </w:rPr>
            </w:pPr>
          </w:p>
        </w:tc>
        <w:tc>
          <w:tcPr>
            <w:tcW w:w="550" w:type="dxa"/>
          </w:tcPr>
          <w:p w:rsidR="00D5253B" w:rsidRPr="00FD5A77" w:rsidRDefault="00D5253B" w:rsidP="00CF7FE7">
            <w:pPr>
              <w:spacing w:before="60"/>
              <w:rPr>
                <w:szCs w:val="20"/>
              </w:rPr>
            </w:pPr>
            <w:r w:rsidRPr="00FD5A77">
              <w:rPr>
                <w:szCs w:val="20"/>
              </w:rPr>
              <w:t>1</w:t>
            </w:r>
          </w:p>
        </w:tc>
        <w:tc>
          <w:tcPr>
            <w:tcW w:w="494" w:type="dxa"/>
          </w:tcPr>
          <w:p w:rsidR="00D5253B" w:rsidRPr="00FD5A77" w:rsidRDefault="00D5253B" w:rsidP="00CF7FE7">
            <w:pPr>
              <w:spacing w:before="60"/>
              <w:rPr>
                <w:szCs w:val="20"/>
              </w:rPr>
            </w:pPr>
            <w:r w:rsidRPr="00FD5A77">
              <w:rPr>
                <w:szCs w:val="20"/>
              </w:rPr>
              <w:t>Y</w:t>
            </w:r>
          </w:p>
        </w:tc>
        <w:tc>
          <w:tcPr>
            <w:tcW w:w="2658" w:type="dxa"/>
          </w:tcPr>
          <w:p w:rsidR="00D5253B" w:rsidRPr="00FD5A77" w:rsidRDefault="00D5253B" w:rsidP="00CF7FE7">
            <w:pPr>
              <w:spacing w:before="60"/>
              <w:rPr>
                <w:szCs w:val="20"/>
              </w:rPr>
            </w:pPr>
          </w:p>
        </w:tc>
      </w:tr>
      <w:tr w:rsidR="00D5253B" w:rsidRPr="00FD5A77" w:rsidTr="00CF7FE7">
        <w:trPr>
          <w:cantSplit/>
        </w:trPr>
        <w:tc>
          <w:tcPr>
            <w:tcW w:w="3575" w:type="dxa"/>
          </w:tcPr>
          <w:p w:rsidR="00D5253B" w:rsidRPr="00FD5A77" w:rsidRDefault="00D5253B" w:rsidP="00CF7FE7">
            <w:pPr>
              <w:spacing w:before="60"/>
              <w:rPr>
                <w:rFonts w:cs="Arial"/>
                <w:szCs w:val="20"/>
              </w:rPr>
            </w:pPr>
            <w:r w:rsidRPr="00FD5A77">
              <w:rPr>
                <w:rFonts w:cs="Arial"/>
                <w:szCs w:val="20"/>
              </w:rPr>
              <w:tab/>
            </w:r>
            <w:r w:rsidRPr="00FD5A77">
              <w:rPr>
                <w:rFonts w:cs="Arial"/>
                <w:noProof/>
                <w:szCs w:val="20"/>
              </w:rPr>
              <w:drawing>
                <wp:inline distT="0" distB="0" distL="0" distR="0" wp14:anchorId="0E567995" wp14:editId="2682F88F">
                  <wp:extent cx="136525" cy="136525"/>
                  <wp:effectExtent l="0" t="0" r="0" b="0"/>
                  <wp:docPr id="605" name="Picture 6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FD5A77">
              <w:rPr>
                <w:rFonts w:cs="Arial"/>
                <w:szCs w:val="20"/>
              </w:rPr>
              <w:t>ResponseStatus</w:t>
            </w:r>
          </w:p>
        </w:tc>
        <w:tc>
          <w:tcPr>
            <w:tcW w:w="2073" w:type="dxa"/>
          </w:tcPr>
          <w:p w:rsidR="00D5253B" w:rsidRPr="00FD5A77" w:rsidRDefault="005E732B" w:rsidP="00CF7FE7">
            <w:pPr>
              <w:spacing w:before="60"/>
              <w:rPr>
                <w:bCs/>
                <w:iCs/>
                <w:color w:val="0000FF"/>
                <w:u w:val="single"/>
              </w:rPr>
            </w:pPr>
            <w:hyperlink w:anchor="_ResponseStatus" w:history="1">
              <w:r w:rsidR="00D5253B" w:rsidRPr="00FD5A77">
                <w:rPr>
                  <w:color w:val="0000EE"/>
                  <w:u w:val="single"/>
                </w:rPr>
                <w:t>ResponseStatus</w:t>
              </w:r>
            </w:hyperlink>
          </w:p>
        </w:tc>
        <w:tc>
          <w:tcPr>
            <w:tcW w:w="550" w:type="dxa"/>
          </w:tcPr>
          <w:p w:rsidR="00D5253B" w:rsidRPr="00FD5A77" w:rsidRDefault="00D5253B" w:rsidP="00CF7FE7">
            <w:pPr>
              <w:spacing w:before="60"/>
              <w:rPr>
                <w:szCs w:val="20"/>
              </w:rPr>
            </w:pPr>
            <w:r w:rsidRPr="00FD5A77">
              <w:rPr>
                <w:szCs w:val="20"/>
              </w:rPr>
              <w:t>1</w:t>
            </w:r>
          </w:p>
        </w:tc>
        <w:tc>
          <w:tcPr>
            <w:tcW w:w="494" w:type="dxa"/>
          </w:tcPr>
          <w:p w:rsidR="00D5253B" w:rsidRPr="00FD5A77" w:rsidRDefault="00D5253B" w:rsidP="00CF7FE7">
            <w:pPr>
              <w:spacing w:before="60"/>
              <w:rPr>
                <w:szCs w:val="20"/>
              </w:rPr>
            </w:pPr>
            <w:r w:rsidRPr="00FD5A77">
              <w:rPr>
                <w:szCs w:val="20"/>
              </w:rPr>
              <w:t>Y</w:t>
            </w:r>
          </w:p>
        </w:tc>
        <w:tc>
          <w:tcPr>
            <w:tcW w:w="2658" w:type="dxa"/>
          </w:tcPr>
          <w:p w:rsidR="00D5253B" w:rsidRPr="00FD5A77" w:rsidRDefault="00D5253B" w:rsidP="00CF7FE7">
            <w:pPr>
              <w:spacing w:before="60"/>
              <w:rPr>
                <w:szCs w:val="20"/>
              </w:rPr>
            </w:pPr>
            <w:r w:rsidRPr="00FD5A77">
              <w:rPr>
                <w:szCs w:val="20"/>
              </w:rPr>
              <w:t>Returned status for the operation.</w:t>
            </w:r>
          </w:p>
        </w:tc>
      </w:tr>
      <w:tr w:rsidR="00D5253B" w:rsidRPr="00FD5A77" w:rsidTr="00CF7FE7">
        <w:trPr>
          <w:cantSplit/>
        </w:trPr>
        <w:tc>
          <w:tcPr>
            <w:tcW w:w="3575" w:type="dxa"/>
          </w:tcPr>
          <w:p w:rsidR="00D5253B" w:rsidRPr="00FD5A77" w:rsidRDefault="00D5253B" w:rsidP="00CF7FE7">
            <w:pPr>
              <w:spacing w:before="60"/>
              <w:rPr>
                <w:szCs w:val="20"/>
              </w:rPr>
            </w:pPr>
            <w:r w:rsidRPr="00FD5A77">
              <w:rPr>
                <w:szCs w:val="20"/>
              </w:rPr>
              <w:tab/>
            </w:r>
            <w:r w:rsidRPr="00FD5A77">
              <w:rPr>
                <w:szCs w:val="20"/>
              </w:rPr>
              <w:tab/>
            </w:r>
            <w:r w:rsidRPr="00FD5A77">
              <w:rPr>
                <w:noProof/>
                <w:szCs w:val="20"/>
              </w:rPr>
              <w:drawing>
                <wp:inline distT="0" distB="0" distL="0" distR="0" wp14:anchorId="09865EF8" wp14:editId="02F5FB7B">
                  <wp:extent cx="136525" cy="136525"/>
                  <wp:effectExtent l="0" t="0" r="0" b="0"/>
                  <wp:docPr id="604" name="Picture 6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FD5A77">
              <w:rPr>
                <w:szCs w:val="20"/>
              </w:rPr>
              <w:t>Return</w:t>
            </w:r>
          </w:p>
        </w:tc>
        <w:tc>
          <w:tcPr>
            <w:tcW w:w="2073" w:type="dxa"/>
          </w:tcPr>
          <w:p w:rsidR="00D5253B" w:rsidRPr="00FD5A77" w:rsidRDefault="005E732B" w:rsidP="00CF7FE7">
            <w:pPr>
              <w:spacing w:before="60"/>
              <w:rPr>
                <w:bCs/>
                <w:iCs/>
                <w:color w:val="0000FF"/>
                <w:u w:val="single"/>
              </w:rPr>
            </w:pPr>
            <w:hyperlink w:anchor="_ReturnCode" w:history="1">
              <w:r w:rsidR="00D5253B" w:rsidRPr="00FD5A77">
                <w:rPr>
                  <w:color w:val="0000EE"/>
                  <w:u w:val="single"/>
                </w:rPr>
                <w:t>ReturnCode</w:t>
              </w:r>
            </w:hyperlink>
          </w:p>
        </w:tc>
        <w:tc>
          <w:tcPr>
            <w:tcW w:w="550" w:type="dxa"/>
          </w:tcPr>
          <w:p w:rsidR="00D5253B" w:rsidRPr="00FD5A77" w:rsidRDefault="00D5253B" w:rsidP="00CF7FE7">
            <w:pPr>
              <w:spacing w:before="60"/>
              <w:rPr>
                <w:szCs w:val="20"/>
              </w:rPr>
            </w:pPr>
            <w:r w:rsidRPr="00FD5A77">
              <w:rPr>
                <w:szCs w:val="20"/>
              </w:rPr>
              <w:t>1</w:t>
            </w:r>
          </w:p>
        </w:tc>
        <w:tc>
          <w:tcPr>
            <w:tcW w:w="494" w:type="dxa"/>
          </w:tcPr>
          <w:p w:rsidR="00D5253B" w:rsidRPr="00FD5A77" w:rsidRDefault="00D5253B" w:rsidP="00CF7FE7">
            <w:pPr>
              <w:spacing w:before="60"/>
              <w:rPr>
                <w:szCs w:val="20"/>
              </w:rPr>
            </w:pPr>
            <w:r w:rsidRPr="00FD5A77">
              <w:rPr>
                <w:szCs w:val="20"/>
              </w:rPr>
              <w:t>Y</w:t>
            </w:r>
          </w:p>
        </w:tc>
        <w:tc>
          <w:tcPr>
            <w:tcW w:w="2658" w:type="dxa"/>
          </w:tcPr>
          <w:p w:rsidR="00D5253B" w:rsidRPr="00FD5A77" w:rsidRDefault="00D5253B" w:rsidP="00CF7FE7">
            <w:pPr>
              <w:spacing w:before="60"/>
              <w:rPr>
                <w:szCs w:val="20"/>
              </w:rPr>
            </w:pPr>
            <w:r w:rsidRPr="00FD5A77">
              <w:rPr>
                <w:szCs w:val="20"/>
              </w:rPr>
              <w:t>The return code indicates the return status of the operation.</w:t>
            </w:r>
          </w:p>
        </w:tc>
      </w:tr>
      <w:tr w:rsidR="00D5253B" w:rsidRPr="00FD5A77" w:rsidTr="00CF7FE7">
        <w:trPr>
          <w:cantSplit/>
        </w:trPr>
        <w:tc>
          <w:tcPr>
            <w:tcW w:w="3575" w:type="dxa"/>
          </w:tcPr>
          <w:p w:rsidR="00D5253B" w:rsidRPr="00FD5A77" w:rsidRDefault="00D5253B" w:rsidP="00CF7FE7">
            <w:pPr>
              <w:spacing w:before="60"/>
              <w:rPr>
                <w:szCs w:val="20"/>
              </w:rPr>
            </w:pPr>
            <w:r w:rsidRPr="00FD5A77">
              <w:rPr>
                <w:szCs w:val="20"/>
              </w:rPr>
              <w:tab/>
            </w:r>
            <w:r w:rsidRPr="00FD5A77">
              <w:rPr>
                <w:szCs w:val="20"/>
              </w:rPr>
              <w:tab/>
            </w:r>
            <w:r w:rsidRPr="00FD5A77">
              <w:rPr>
                <w:noProof/>
                <w:szCs w:val="20"/>
              </w:rPr>
              <w:drawing>
                <wp:inline distT="0" distB="0" distL="0" distR="0" wp14:anchorId="31BD57AE" wp14:editId="47D97851">
                  <wp:extent cx="136525" cy="136525"/>
                  <wp:effectExtent l="0" t="0" r="0" b="0"/>
                  <wp:docPr id="603" name="Picture 6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FD5A77">
              <w:rPr>
                <w:szCs w:val="20"/>
              </w:rPr>
              <w:t>Message</w:t>
            </w:r>
          </w:p>
        </w:tc>
        <w:tc>
          <w:tcPr>
            <w:tcW w:w="2073" w:type="dxa"/>
          </w:tcPr>
          <w:p w:rsidR="00D5253B" w:rsidRPr="00FD5A77" w:rsidRDefault="00D5253B" w:rsidP="00CF7FE7">
            <w:pPr>
              <w:rPr>
                <w:bCs/>
                <w:iCs/>
              </w:rPr>
            </w:pPr>
            <w:r w:rsidRPr="00FD5A77">
              <w:rPr>
                <w:bCs/>
                <w:iCs/>
              </w:rPr>
              <w:t>string</w:t>
            </w:r>
          </w:p>
        </w:tc>
        <w:tc>
          <w:tcPr>
            <w:tcW w:w="550" w:type="dxa"/>
          </w:tcPr>
          <w:p w:rsidR="00D5253B" w:rsidRPr="00FD5A77" w:rsidRDefault="00D5253B" w:rsidP="00CF7FE7">
            <w:pPr>
              <w:spacing w:before="60"/>
              <w:rPr>
                <w:szCs w:val="20"/>
              </w:rPr>
            </w:pPr>
            <w:r w:rsidRPr="00FD5A77">
              <w:rPr>
                <w:szCs w:val="20"/>
              </w:rPr>
              <w:t>0..1</w:t>
            </w:r>
          </w:p>
        </w:tc>
        <w:tc>
          <w:tcPr>
            <w:tcW w:w="494" w:type="dxa"/>
          </w:tcPr>
          <w:p w:rsidR="00D5253B" w:rsidRPr="00FD5A77" w:rsidRDefault="00D5253B" w:rsidP="00CF7FE7">
            <w:pPr>
              <w:spacing w:before="60"/>
              <w:rPr>
                <w:szCs w:val="20"/>
              </w:rPr>
            </w:pPr>
            <w:r w:rsidRPr="00FD5A77">
              <w:rPr>
                <w:szCs w:val="20"/>
              </w:rPr>
              <w:t>N</w:t>
            </w:r>
          </w:p>
        </w:tc>
        <w:tc>
          <w:tcPr>
            <w:tcW w:w="2658" w:type="dxa"/>
          </w:tcPr>
          <w:p w:rsidR="00D5253B" w:rsidRPr="00FD5A77" w:rsidRDefault="00D5253B" w:rsidP="00CF7FE7">
            <w:pPr>
              <w:spacing w:before="60"/>
              <w:rPr>
                <w:szCs w:val="20"/>
              </w:rPr>
            </w:pPr>
            <w:r w:rsidRPr="00FD5A77">
              <w:rPr>
                <w:szCs w:val="20"/>
              </w:rPr>
              <w:t>A short message corresponding to the return code.</w:t>
            </w:r>
          </w:p>
        </w:tc>
      </w:tr>
      <w:tr w:rsidR="00D5253B" w:rsidRPr="00FD5A77" w:rsidTr="00CF7FE7">
        <w:trPr>
          <w:cantSplit/>
        </w:trPr>
        <w:tc>
          <w:tcPr>
            <w:tcW w:w="3575" w:type="dxa"/>
          </w:tcPr>
          <w:p w:rsidR="00D5253B" w:rsidRPr="00FD5A77" w:rsidRDefault="00D5253B" w:rsidP="00CF7FE7">
            <w:pPr>
              <w:spacing w:before="60"/>
              <w:rPr>
                <w:rFonts w:cs="Arial"/>
                <w:szCs w:val="20"/>
              </w:rPr>
            </w:pPr>
            <w:r w:rsidRPr="00FD5A77">
              <w:rPr>
                <w:rFonts w:cs="Arial"/>
                <w:szCs w:val="20"/>
              </w:rPr>
              <w:tab/>
            </w:r>
            <w:r w:rsidRPr="00FD5A77">
              <w:rPr>
                <w:rFonts w:cs="Arial"/>
                <w:noProof/>
                <w:szCs w:val="20"/>
              </w:rPr>
              <w:drawing>
                <wp:inline distT="0" distB="0" distL="0" distR="0" wp14:anchorId="7CE99E8D" wp14:editId="29749357">
                  <wp:extent cx="136525" cy="136525"/>
                  <wp:effectExtent l="0" t="0" r="0" b="0"/>
                  <wp:docPr id="602" name="Picture 6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FD5A77">
              <w:rPr>
                <w:rFonts w:cs="Arial"/>
                <w:szCs w:val="20"/>
              </w:rPr>
              <w:t>ReturnData</w:t>
            </w:r>
          </w:p>
        </w:tc>
        <w:tc>
          <w:tcPr>
            <w:tcW w:w="2073" w:type="dxa"/>
          </w:tcPr>
          <w:p w:rsidR="00D5253B" w:rsidRPr="00FD5A77" w:rsidRDefault="005E732B" w:rsidP="00CF7FE7">
            <w:pPr>
              <w:spacing w:before="60"/>
              <w:rPr>
                <w:bCs/>
                <w:iCs/>
                <w:color w:val="0000FF"/>
                <w:u w:val="single"/>
              </w:rPr>
            </w:pPr>
            <w:hyperlink w:anchor="_InformationType" w:history="1">
              <w:r w:rsidR="00D5253B" w:rsidRPr="00FD5A77">
                <w:rPr>
                  <w:color w:val="0000EE"/>
                  <w:u w:val="single"/>
                </w:rPr>
                <w:t>InformationType</w:t>
              </w:r>
            </w:hyperlink>
          </w:p>
        </w:tc>
        <w:tc>
          <w:tcPr>
            <w:tcW w:w="550" w:type="dxa"/>
          </w:tcPr>
          <w:p w:rsidR="00D5253B" w:rsidRPr="00FD5A77" w:rsidRDefault="00D5253B" w:rsidP="00CF7FE7">
            <w:pPr>
              <w:spacing w:before="60"/>
              <w:rPr>
                <w:szCs w:val="20"/>
              </w:rPr>
            </w:pPr>
            <w:r w:rsidRPr="00FD5A77">
              <w:rPr>
                <w:szCs w:val="20"/>
              </w:rPr>
              <w:t>0..1</w:t>
            </w:r>
          </w:p>
        </w:tc>
        <w:tc>
          <w:tcPr>
            <w:tcW w:w="494" w:type="dxa"/>
          </w:tcPr>
          <w:p w:rsidR="00D5253B" w:rsidRPr="00FD5A77" w:rsidRDefault="00D5253B" w:rsidP="00CF7FE7">
            <w:pPr>
              <w:spacing w:before="60"/>
              <w:rPr>
                <w:szCs w:val="20"/>
              </w:rPr>
            </w:pPr>
            <w:r w:rsidRPr="00FD5A77">
              <w:rPr>
                <w:szCs w:val="20"/>
              </w:rPr>
              <w:t>N</w:t>
            </w:r>
          </w:p>
        </w:tc>
        <w:tc>
          <w:tcPr>
            <w:tcW w:w="2658" w:type="dxa"/>
          </w:tcPr>
          <w:p w:rsidR="00D5253B" w:rsidRPr="00FD5A77" w:rsidRDefault="00D5253B" w:rsidP="00CF7FE7">
            <w:pPr>
              <w:spacing w:before="60"/>
              <w:rPr>
                <w:szCs w:val="20"/>
              </w:rPr>
            </w:pPr>
            <w:r w:rsidRPr="00FD5A77">
              <w:rPr>
                <w:szCs w:val="20"/>
              </w:rPr>
              <w:t>Contains the output data for the response.</w:t>
            </w:r>
          </w:p>
        </w:tc>
      </w:tr>
      <w:tr w:rsidR="00D5253B" w:rsidRPr="00FD5A77" w:rsidTr="00CF7FE7">
        <w:trPr>
          <w:cantSplit/>
        </w:trPr>
        <w:tc>
          <w:tcPr>
            <w:tcW w:w="3575" w:type="dxa"/>
          </w:tcPr>
          <w:p w:rsidR="00D5253B" w:rsidRPr="00FD5A77" w:rsidRDefault="00D5253B" w:rsidP="00CF7FE7">
            <w:pPr>
              <w:spacing w:before="60"/>
              <w:rPr>
                <w:rFonts w:cs="Arial"/>
                <w:szCs w:val="20"/>
              </w:rPr>
            </w:pPr>
            <w:r w:rsidRPr="00FD5A77">
              <w:rPr>
                <w:rFonts w:cs="Arial"/>
                <w:szCs w:val="20"/>
              </w:rPr>
              <w:tab/>
            </w:r>
            <w:r w:rsidRPr="00FD5A77">
              <w:rPr>
                <w:rFonts w:cs="Arial"/>
                <w:noProof/>
                <w:szCs w:val="20"/>
              </w:rPr>
              <w:drawing>
                <wp:inline distT="0" distB="0" distL="0" distR="0" wp14:anchorId="78453DDA" wp14:editId="1362DED1">
                  <wp:extent cx="136525" cy="136525"/>
                  <wp:effectExtent l="0" t="0" r="0" b="0"/>
                  <wp:docPr id="1187" name="Picture 1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Pr>
                <w:rFonts w:cs="Arial"/>
                <w:szCs w:val="20"/>
              </w:rPr>
              <w:t>Identity</w:t>
            </w:r>
          </w:p>
        </w:tc>
        <w:tc>
          <w:tcPr>
            <w:tcW w:w="2073" w:type="dxa"/>
          </w:tcPr>
          <w:p w:rsidR="00D5253B" w:rsidRDefault="005E732B" w:rsidP="00CF7FE7">
            <w:pPr>
              <w:spacing w:before="60"/>
            </w:pPr>
            <w:hyperlink w:anchor="_BIASIdentity" w:history="1">
              <w:r w:rsidR="00D5253B" w:rsidRPr="00FD5A77">
                <w:rPr>
                  <w:color w:val="0000EE"/>
                  <w:u w:val="single"/>
                </w:rPr>
                <w:t>BIASIdentity</w:t>
              </w:r>
            </w:hyperlink>
          </w:p>
        </w:tc>
        <w:tc>
          <w:tcPr>
            <w:tcW w:w="550" w:type="dxa"/>
          </w:tcPr>
          <w:p w:rsidR="00D5253B" w:rsidRPr="00FD5A77" w:rsidRDefault="00D5253B" w:rsidP="00CF7FE7">
            <w:pPr>
              <w:spacing w:before="60"/>
              <w:rPr>
                <w:szCs w:val="20"/>
              </w:rPr>
            </w:pPr>
            <w:r>
              <w:rPr>
                <w:szCs w:val="20"/>
              </w:rPr>
              <w:t>0..1</w:t>
            </w:r>
          </w:p>
        </w:tc>
        <w:tc>
          <w:tcPr>
            <w:tcW w:w="494" w:type="dxa"/>
          </w:tcPr>
          <w:p w:rsidR="00D5253B" w:rsidRPr="00FD5A77" w:rsidRDefault="00D5253B" w:rsidP="00CF7FE7">
            <w:pPr>
              <w:spacing w:before="60"/>
              <w:rPr>
                <w:szCs w:val="20"/>
              </w:rPr>
            </w:pPr>
            <w:r>
              <w:rPr>
                <w:szCs w:val="20"/>
              </w:rPr>
              <w:t>C</w:t>
            </w:r>
          </w:p>
        </w:tc>
        <w:tc>
          <w:tcPr>
            <w:tcW w:w="2658" w:type="dxa"/>
          </w:tcPr>
          <w:p w:rsidR="00D5253B" w:rsidRPr="00FD5A77" w:rsidRDefault="00D5253B" w:rsidP="00CF7FE7">
            <w:pPr>
              <w:spacing w:before="60"/>
              <w:rPr>
                <w:szCs w:val="20"/>
              </w:rPr>
            </w:pPr>
          </w:p>
        </w:tc>
      </w:tr>
      <w:tr w:rsidR="00D5253B" w:rsidRPr="00FD5A77" w:rsidTr="00CF7FE7">
        <w:trPr>
          <w:cantSplit/>
        </w:trPr>
        <w:tc>
          <w:tcPr>
            <w:tcW w:w="3575" w:type="dxa"/>
          </w:tcPr>
          <w:p w:rsidR="00D5253B" w:rsidRPr="00FD5A77" w:rsidRDefault="00D5253B" w:rsidP="00CF7FE7">
            <w:pPr>
              <w:spacing w:before="60"/>
              <w:rPr>
                <w:rFonts w:cs="Arial"/>
                <w:szCs w:val="20"/>
              </w:rPr>
            </w:pPr>
            <w:r w:rsidRPr="00FD5A77">
              <w:rPr>
                <w:rFonts w:cs="Arial"/>
                <w:szCs w:val="20"/>
              </w:rPr>
              <w:tab/>
            </w:r>
            <w:r w:rsidRPr="00FD5A77">
              <w:rPr>
                <w:rFonts w:cs="Arial"/>
                <w:szCs w:val="20"/>
              </w:rPr>
              <w:tab/>
            </w:r>
            <w:r w:rsidRPr="00FD5A77">
              <w:rPr>
                <w:rFonts w:cs="Arial"/>
                <w:noProof/>
                <w:szCs w:val="20"/>
              </w:rPr>
              <w:drawing>
                <wp:inline distT="0" distB="0" distL="0" distR="0" wp14:anchorId="530AACE6" wp14:editId="5B97DD80">
                  <wp:extent cx="136525" cy="136525"/>
                  <wp:effectExtent l="0" t="0" r="0" b="0"/>
                  <wp:docPr id="1188" name="Picture 1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Pr>
                <w:rFonts w:cs="Arial"/>
                <w:szCs w:val="20"/>
              </w:rPr>
              <w:t>EncounterID</w:t>
            </w:r>
          </w:p>
        </w:tc>
        <w:tc>
          <w:tcPr>
            <w:tcW w:w="2073" w:type="dxa"/>
          </w:tcPr>
          <w:p w:rsidR="00D5253B" w:rsidRDefault="005E732B" w:rsidP="00CF7FE7">
            <w:pPr>
              <w:spacing w:before="60"/>
            </w:pPr>
            <w:hyperlink w:anchor="_BIASIDType" w:history="1">
              <w:r w:rsidR="00D5253B" w:rsidRPr="00FD5A77">
                <w:rPr>
                  <w:color w:val="0000EE"/>
                  <w:u w:val="single"/>
                </w:rPr>
                <w:t>BIASIDType</w:t>
              </w:r>
            </w:hyperlink>
          </w:p>
        </w:tc>
        <w:tc>
          <w:tcPr>
            <w:tcW w:w="550" w:type="dxa"/>
          </w:tcPr>
          <w:p w:rsidR="00D5253B" w:rsidRPr="00FD5A77" w:rsidRDefault="00D5253B" w:rsidP="00CF7FE7">
            <w:pPr>
              <w:spacing w:before="60"/>
              <w:rPr>
                <w:szCs w:val="20"/>
              </w:rPr>
            </w:pPr>
            <w:r>
              <w:rPr>
                <w:szCs w:val="20"/>
              </w:rPr>
              <w:t>1</w:t>
            </w:r>
          </w:p>
        </w:tc>
        <w:tc>
          <w:tcPr>
            <w:tcW w:w="494" w:type="dxa"/>
          </w:tcPr>
          <w:p w:rsidR="00D5253B" w:rsidRPr="00FD5A77" w:rsidRDefault="00D5253B" w:rsidP="00CF7FE7">
            <w:pPr>
              <w:spacing w:before="60"/>
              <w:rPr>
                <w:szCs w:val="20"/>
              </w:rPr>
            </w:pPr>
            <w:r>
              <w:rPr>
                <w:szCs w:val="20"/>
              </w:rPr>
              <w:t>Y</w:t>
            </w:r>
          </w:p>
        </w:tc>
        <w:tc>
          <w:tcPr>
            <w:tcW w:w="2658" w:type="dxa"/>
          </w:tcPr>
          <w:p w:rsidR="00D5253B" w:rsidRPr="00FD5A77" w:rsidRDefault="00D5253B" w:rsidP="00CF7FE7">
            <w:pPr>
              <w:spacing w:before="60"/>
              <w:rPr>
                <w:szCs w:val="20"/>
              </w:rPr>
            </w:pPr>
            <w:r>
              <w:rPr>
                <w:szCs w:val="20"/>
              </w:rPr>
              <w:t>The identifier of the encounter, if assigned.</w:t>
            </w:r>
          </w:p>
        </w:tc>
      </w:tr>
      <w:tr w:rsidR="00D5253B" w:rsidRPr="00FD5A77" w:rsidTr="00CF7FE7">
        <w:trPr>
          <w:cantSplit/>
        </w:trPr>
        <w:tc>
          <w:tcPr>
            <w:tcW w:w="3575" w:type="dxa"/>
          </w:tcPr>
          <w:p w:rsidR="00D5253B" w:rsidRPr="00FD5A77" w:rsidRDefault="00D5253B" w:rsidP="00CF7FE7">
            <w:pPr>
              <w:spacing w:before="60"/>
              <w:rPr>
                <w:rFonts w:cs="Arial"/>
                <w:szCs w:val="20"/>
              </w:rPr>
            </w:pPr>
            <w:r w:rsidRPr="00FD5A77">
              <w:rPr>
                <w:rFonts w:cs="Arial"/>
                <w:szCs w:val="20"/>
              </w:rPr>
              <w:lastRenderedPageBreak/>
              <w:tab/>
            </w:r>
            <w:r w:rsidRPr="00FD5A77">
              <w:rPr>
                <w:rFonts w:cs="Arial"/>
                <w:noProof/>
                <w:szCs w:val="20"/>
              </w:rPr>
              <w:drawing>
                <wp:inline distT="0" distB="0" distL="0" distR="0" wp14:anchorId="6C19718E" wp14:editId="272650AB">
                  <wp:extent cx="136525" cy="136525"/>
                  <wp:effectExtent l="0" t="0" r="0" b="0"/>
                  <wp:docPr id="601" name="Picture 6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FD5A77">
              <w:rPr>
                <w:rFonts w:cs="Arial"/>
                <w:szCs w:val="20"/>
              </w:rPr>
              <w:t>Match</w:t>
            </w:r>
          </w:p>
        </w:tc>
        <w:tc>
          <w:tcPr>
            <w:tcW w:w="2073" w:type="dxa"/>
          </w:tcPr>
          <w:p w:rsidR="00D5253B" w:rsidRPr="00FD5A77" w:rsidRDefault="00D5253B" w:rsidP="00CF7FE7">
            <w:pPr>
              <w:rPr>
                <w:bCs/>
                <w:iCs/>
              </w:rPr>
            </w:pPr>
            <w:r w:rsidRPr="00FD5A77">
              <w:rPr>
                <w:bCs/>
                <w:iCs/>
              </w:rPr>
              <w:t>boolean</w:t>
            </w:r>
          </w:p>
        </w:tc>
        <w:tc>
          <w:tcPr>
            <w:tcW w:w="550" w:type="dxa"/>
          </w:tcPr>
          <w:p w:rsidR="00D5253B" w:rsidRPr="00FD5A77" w:rsidRDefault="00D5253B" w:rsidP="00CF7FE7">
            <w:pPr>
              <w:spacing w:before="60"/>
              <w:rPr>
                <w:szCs w:val="20"/>
              </w:rPr>
            </w:pPr>
            <w:r w:rsidRPr="00FD5A77">
              <w:rPr>
                <w:szCs w:val="20"/>
              </w:rPr>
              <w:t>1</w:t>
            </w:r>
          </w:p>
        </w:tc>
        <w:tc>
          <w:tcPr>
            <w:tcW w:w="494" w:type="dxa"/>
          </w:tcPr>
          <w:p w:rsidR="00D5253B" w:rsidRPr="00FD5A77" w:rsidRDefault="00D5253B" w:rsidP="00CF7FE7">
            <w:pPr>
              <w:spacing w:before="60"/>
              <w:rPr>
                <w:szCs w:val="20"/>
              </w:rPr>
            </w:pPr>
            <w:r>
              <w:rPr>
                <w:szCs w:val="20"/>
              </w:rPr>
              <w:t>Y</w:t>
            </w:r>
          </w:p>
        </w:tc>
        <w:tc>
          <w:tcPr>
            <w:tcW w:w="2658" w:type="dxa"/>
          </w:tcPr>
          <w:p w:rsidR="00D5253B" w:rsidRPr="00FD5A77" w:rsidRDefault="00D5253B" w:rsidP="00CF7FE7">
            <w:pPr>
              <w:spacing w:before="60"/>
              <w:rPr>
                <w:szCs w:val="20"/>
              </w:rPr>
            </w:pPr>
            <w:r w:rsidRPr="00FD5A77">
              <w:rPr>
                <w:szCs w:val="20"/>
              </w:rPr>
              <w:t>Indicates if the Input BIR matched either the biometric information associated with the Identity Claim or the Reference BIR.</w:t>
            </w:r>
          </w:p>
        </w:tc>
      </w:tr>
      <w:tr w:rsidR="00D5253B" w:rsidRPr="00FD5A77" w:rsidTr="00CF7FE7">
        <w:trPr>
          <w:cantSplit/>
        </w:trPr>
        <w:tc>
          <w:tcPr>
            <w:tcW w:w="3575" w:type="dxa"/>
          </w:tcPr>
          <w:p w:rsidR="00D5253B" w:rsidRPr="00FD5A77" w:rsidRDefault="00D5253B" w:rsidP="00CF7FE7">
            <w:pPr>
              <w:spacing w:before="60"/>
              <w:rPr>
                <w:rFonts w:cs="Arial"/>
                <w:szCs w:val="20"/>
              </w:rPr>
            </w:pPr>
            <w:r w:rsidRPr="00FD5A77">
              <w:rPr>
                <w:rFonts w:cs="Arial"/>
                <w:szCs w:val="20"/>
              </w:rPr>
              <w:tab/>
            </w:r>
            <w:r w:rsidRPr="00FD5A77">
              <w:rPr>
                <w:rFonts w:cs="Arial"/>
                <w:noProof/>
                <w:szCs w:val="20"/>
              </w:rPr>
              <w:drawing>
                <wp:inline distT="0" distB="0" distL="0" distR="0" wp14:anchorId="03F1822C" wp14:editId="631B817D">
                  <wp:extent cx="136525" cy="136525"/>
                  <wp:effectExtent l="0" t="0" r="0" b="0"/>
                  <wp:docPr id="600" name="Picture 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FD5A77">
              <w:rPr>
                <w:rFonts w:cs="Arial"/>
                <w:szCs w:val="20"/>
              </w:rPr>
              <w:t>Score</w:t>
            </w:r>
          </w:p>
        </w:tc>
        <w:tc>
          <w:tcPr>
            <w:tcW w:w="2073" w:type="dxa"/>
          </w:tcPr>
          <w:p w:rsidR="00D5253B" w:rsidRPr="00FD5A77" w:rsidRDefault="005E732B" w:rsidP="00CF7FE7">
            <w:pPr>
              <w:rPr>
                <w:bCs/>
                <w:iCs/>
                <w:color w:val="0000FF"/>
                <w:u w:val="single"/>
              </w:rPr>
            </w:pPr>
            <w:hyperlink w:anchor="_Score" w:history="1">
              <w:r w:rsidR="00D5253B" w:rsidRPr="00FD5A77">
                <w:rPr>
                  <w:color w:val="0000EE"/>
                  <w:u w:val="single"/>
                </w:rPr>
                <w:t>Score</w:t>
              </w:r>
            </w:hyperlink>
            <w:r w:rsidR="00D5253B">
              <w:rPr>
                <w:color w:val="0000EE"/>
                <w:u w:val="single"/>
              </w:rPr>
              <w:t>Type</w:t>
            </w:r>
          </w:p>
        </w:tc>
        <w:tc>
          <w:tcPr>
            <w:tcW w:w="550" w:type="dxa"/>
          </w:tcPr>
          <w:p w:rsidR="00D5253B" w:rsidRPr="00FD5A77" w:rsidRDefault="00D5253B" w:rsidP="00CF7FE7">
            <w:pPr>
              <w:spacing w:before="60"/>
              <w:rPr>
                <w:szCs w:val="20"/>
              </w:rPr>
            </w:pPr>
            <w:r w:rsidRPr="00FD5A77">
              <w:rPr>
                <w:szCs w:val="20"/>
              </w:rPr>
              <w:t>0..1</w:t>
            </w:r>
          </w:p>
        </w:tc>
        <w:tc>
          <w:tcPr>
            <w:tcW w:w="494" w:type="dxa"/>
          </w:tcPr>
          <w:p w:rsidR="00D5253B" w:rsidRPr="00FD5A77" w:rsidRDefault="00D5253B" w:rsidP="00CF7FE7">
            <w:pPr>
              <w:spacing w:before="60"/>
              <w:rPr>
                <w:szCs w:val="20"/>
              </w:rPr>
            </w:pPr>
            <w:r w:rsidRPr="00FD5A77">
              <w:rPr>
                <w:szCs w:val="20"/>
              </w:rPr>
              <w:t>N</w:t>
            </w:r>
          </w:p>
        </w:tc>
        <w:tc>
          <w:tcPr>
            <w:tcW w:w="2658" w:type="dxa"/>
          </w:tcPr>
          <w:p w:rsidR="00D5253B" w:rsidRPr="00FD5A77" w:rsidRDefault="00D5253B" w:rsidP="00CF7FE7">
            <w:pPr>
              <w:spacing w:before="60"/>
              <w:rPr>
                <w:szCs w:val="20"/>
              </w:rPr>
            </w:pPr>
            <w:r w:rsidRPr="00FD5A77">
              <w:rPr>
                <w:szCs w:val="20"/>
              </w:rPr>
              <w:t>The score if the biometric information matched.</w:t>
            </w:r>
          </w:p>
        </w:tc>
      </w:tr>
    </w:tbl>
    <w:p w:rsidR="00D5253B" w:rsidRPr="00FD5A77" w:rsidRDefault="00D5253B" w:rsidP="00D5253B">
      <w:pPr>
        <w:pStyle w:val="Heading3"/>
        <w:numPr>
          <w:ilvl w:val="2"/>
          <w:numId w:val="2"/>
        </w:numPr>
      </w:pPr>
      <w:bookmarkStart w:id="722" w:name="_Identify"/>
      <w:bookmarkStart w:id="723" w:name="_Ref202196753"/>
      <w:bookmarkStart w:id="724" w:name="_Toc301368539"/>
      <w:bookmarkStart w:id="725" w:name="_Toc340760213"/>
      <w:bookmarkStart w:id="726" w:name="_Toc443908754"/>
      <w:bookmarkStart w:id="727" w:name="_Toc450647081"/>
      <w:bookmarkEnd w:id="722"/>
      <w:r w:rsidRPr="00FD5A77">
        <w:t>Identify</w:t>
      </w:r>
      <w:bookmarkEnd w:id="723"/>
      <w:bookmarkEnd w:id="724"/>
      <w:bookmarkEnd w:id="725"/>
      <w:bookmarkEnd w:id="726"/>
      <w:bookmarkEnd w:id="727"/>
    </w:p>
    <w:p w:rsidR="00D5253B" w:rsidRPr="00FD5A77" w:rsidRDefault="005E732B" w:rsidP="00D5253B">
      <w:pPr>
        <w:spacing w:after="120"/>
        <w:rPr>
          <w:szCs w:val="20"/>
          <w:u w:val="single"/>
        </w:rPr>
      </w:pPr>
      <w:hyperlink w:anchor="IdentifyRequest" w:history="1">
        <w:r w:rsidR="00D5253B" w:rsidRPr="00FD5A77">
          <w:rPr>
            <w:color w:val="0000EE"/>
            <w:szCs w:val="20"/>
            <w:u w:val="single"/>
          </w:rPr>
          <w:t>IdentifyRequest</w:t>
        </w:r>
      </w:hyperlink>
    </w:p>
    <w:p w:rsidR="00D5253B" w:rsidRPr="00FD5A77" w:rsidRDefault="005E732B" w:rsidP="00D5253B">
      <w:pPr>
        <w:keepNext/>
        <w:spacing w:before="120"/>
        <w:rPr>
          <w:bCs/>
          <w:iCs/>
          <w:color w:val="0000FF"/>
          <w:szCs w:val="20"/>
          <w:u w:val="single"/>
        </w:rPr>
      </w:pPr>
      <w:hyperlink w:anchor="IdentifyResponse" w:history="1">
        <w:r w:rsidR="00D5253B" w:rsidRPr="00FD5A77">
          <w:rPr>
            <w:color w:val="0000EE"/>
            <w:szCs w:val="20"/>
            <w:u w:val="single"/>
          </w:rPr>
          <w:t>IdentifyResponse</w:t>
        </w:r>
      </w:hyperlink>
    </w:p>
    <w:p w:rsidR="00D5253B" w:rsidRPr="00FD5A77" w:rsidRDefault="00D5253B" w:rsidP="00D5253B">
      <w:pPr>
        <w:spacing w:before="120"/>
      </w:pPr>
      <w:r w:rsidRPr="00FD5A77">
        <w:t xml:space="preserve">The Identify operation performs an identification function according to system requirements and/or resources.If the Identify operation is implemented as a synchronous service, the implementing system immediately processes the request and returns the results in the Return Data parameter. If the Identify operation is implemented as an asynchronous service, the implementing system returns a </w:t>
      </w:r>
      <w:r>
        <w:t xml:space="preserve">non-zero </w:t>
      </w:r>
      <w:r w:rsidRPr="00FD5A77">
        <w:t xml:space="preserve">token in the </w:t>
      </w:r>
      <w:r w:rsidRPr="007B48CA">
        <w:t>Token</w:t>
      </w:r>
      <w:r w:rsidRPr="00FD5A77">
        <w:t xml:space="preserve"> parameter, which is an indication that the request is being handled asynchronously. In this case, the </w:t>
      </w:r>
      <w:hyperlink w:anchor="_GetIdentifyResults" w:history="1">
        <w:r w:rsidRPr="00FD5A77">
          <w:rPr>
            <w:color w:val="0000EE"/>
            <w:u w:val="single"/>
          </w:rPr>
          <w:t>GetIdentifyResults</w:t>
        </w:r>
      </w:hyperlink>
      <w:r w:rsidRPr="00FD5A77">
        <w:t xml:space="preserve"> operation is used to poll for the results of the Identify request.</w:t>
      </w:r>
    </w:p>
    <w:p w:rsidR="00D5253B" w:rsidRPr="00FD5A77" w:rsidRDefault="00D5253B" w:rsidP="00D5253B">
      <w:pPr>
        <w:keepNext/>
        <w:keepLines/>
        <w:numPr>
          <w:ilvl w:val="4"/>
          <w:numId w:val="0"/>
        </w:numPr>
        <w:spacing w:before="200" w:after="120"/>
        <w:ind w:left="1152" w:hanging="1152"/>
        <w:outlineLvl w:val="4"/>
        <w:rPr>
          <w:b/>
          <w:bCs/>
          <w:color w:val="3B006F"/>
          <w:kern w:val="32"/>
          <w:sz w:val="24"/>
          <w:szCs w:val="26"/>
          <w:lang w:val="x-none" w:eastAsia="x-none"/>
        </w:rPr>
      </w:pPr>
      <w:r w:rsidRPr="00FD5A77">
        <w:rPr>
          <w:b/>
          <w:bCs/>
          <w:color w:val="3B006F"/>
          <w:kern w:val="32"/>
          <w:sz w:val="24"/>
          <w:szCs w:val="26"/>
          <w:lang w:val="x-none" w:eastAsia="x-none"/>
        </w:rPr>
        <w:t>Request Message</w:t>
      </w: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28"/>
        <w:gridCol w:w="2700"/>
        <w:gridCol w:w="630"/>
        <w:gridCol w:w="360"/>
        <w:gridCol w:w="2358"/>
      </w:tblGrid>
      <w:tr w:rsidR="00D5253B" w:rsidRPr="00FD5A77" w:rsidTr="00CF7FE7">
        <w:trPr>
          <w:cantSplit/>
          <w:tblHeader/>
        </w:trPr>
        <w:tc>
          <w:tcPr>
            <w:tcW w:w="3528" w:type="dxa"/>
          </w:tcPr>
          <w:p w:rsidR="00D5253B" w:rsidRPr="00FD5A77" w:rsidRDefault="00D5253B" w:rsidP="00CF7FE7">
            <w:pPr>
              <w:keepNext/>
              <w:spacing w:before="60"/>
              <w:rPr>
                <w:b/>
                <w:szCs w:val="20"/>
              </w:rPr>
            </w:pPr>
            <w:r w:rsidRPr="00FD5A77">
              <w:rPr>
                <w:b/>
                <w:szCs w:val="20"/>
              </w:rPr>
              <w:t>Field</w:t>
            </w:r>
          </w:p>
        </w:tc>
        <w:tc>
          <w:tcPr>
            <w:tcW w:w="2700" w:type="dxa"/>
          </w:tcPr>
          <w:p w:rsidR="00D5253B" w:rsidRPr="00FD5A77" w:rsidRDefault="00D5253B" w:rsidP="00CF7FE7">
            <w:pPr>
              <w:keepNext/>
              <w:spacing w:before="60"/>
              <w:rPr>
                <w:b/>
                <w:szCs w:val="20"/>
              </w:rPr>
            </w:pPr>
            <w:r w:rsidRPr="00FD5A77">
              <w:rPr>
                <w:b/>
                <w:szCs w:val="20"/>
              </w:rPr>
              <w:t>Type</w:t>
            </w:r>
          </w:p>
        </w:tc>
        <w:tc>
          <w:tcPr>
            <w:tcW w:w="630" w:type="dxa"/>
          </w:tcPr>
          <w:p w:rsidR="00D5253B" w:rsidRPr="00FD5A77" w:rsidRDefault="00D5253B" w:rsidP="00CF7FE7">
            <w:pPr>
              <w:keepNext/>
              <w:spacing w:before="60"/>
              <w:rPr>
                <w:b/>
                <w:szCs w:val="20"/>
              </w:rPr>
            </w:pPr>
            <w:r w:rsidRPr="00FD5A77">
              <w:rPr>
                <w:b/>
                <w:szCs w:val="20"/>
              </w:rPr>
              <w:t>#</w:t>
            </w:r>
          </w:p>
        </w:tc>
        <w:tc>
          <w:tcPr>
            <w:tcW w:w="360" w:type="dxa"/>
          </w:tcPr>
          <w:p w:rsidR="00D5253B" w:rsidRPr="00FD5A77" w:rsidRDefault="00D5253B" w:rsidP="00CF7FE7">
            <w:pPr>
              <w:keepNext/>
              <w:spacing w:before="60"/>
              <w:rPr>
                <w:b/>
                <w:szCs w:val="20"/>
              </w:rPr>
            </w:pPr>
            <w:r w:rsidRPr="00FD5A77">
              <w:rPr>
                <w:b/>
                <w:szCs w:val="20"/>
              </w:rPr>
              <w:t>?</w:t>
            </w:r>
          </w:p>
        </w:tc>
        <w:tc>
          <w:tcPr>
            <w:tcW w:w="2358" w:type="dxa"/>
          </w:tcPr>
          <w:p w:rsidR="00D5253B" w:rsidRPr="00FD5A77" w:rsidRDefault="00D5253B" w:rsidP="00CF7FE7">
            <w:pPr>
              <w:keepNext/>
              <w:spacing w:before="60"/>
              <w:rPr>
                <w:b/>
                <w:szCs w:val="20"/>
              </w:rPr>
            </w:pPr>
            <w:r w:rsidRPr="00FD5A77">
              <w:rPr>
                <w:b/>
                <w:szCs w:val="20"/>
              </w:rPr>
              <w:t>Meaning</w:t>
            </w:r>
          </w:p>
        </w:tc>
      </w:tr>
      <w:tr w:rsidR="00D5253B" w:rsidRPr="00FD5A77" w:rsidTr="00CF7FE7">
        <w:trPr>
          <w:cantSplit/>
        </w:trPr>
        <w:tc>
          <w:tcPr>
            <w:tcW w:w="3528" w:type="dxa"/>
          </w:tcPr>
          <w:p w:rsidR="00D5253B" w:rsidRPr="00FD5A77" w:rsidRDefault="00D5253B" w:rsidP="00CF7FE7">
            <w:pPr>
              <w:spacing w:before="60"/>
              <w:rPr>
                <w:szCs w:val="20"/>
              </w:rPr>
            </w:pPr>
            <w:bookmarkStart w:id="728" w:name="IdentifyRequest"/>
            <w:r w:rsidRPr="00FD5A77">
              <w:rPr>
                <w:szCs w:val="20"/>
              </w:rPr>
              <w:t>Identify</w:t>
            </w:r>
            <w:bookmarkEnd w:id="728"/>
          </w:p>
        </w:tc>
        <w:tc>
          <w:tcPr>
            <w:tcW w:w="2700" w:type="dxa"/>
          </w:tcPr>
          <w:p w:rsidR="00D5253B" w:rsidRPr="00FD5A77" w:rsidRDefault="00D5253B" w:rsidP="00CF7FE7">
            <w:pPr>
              <w:spacing w:before="60"/>
              <w:rPr>
                <w:szCs w:val="20"/>
              </w:rPr>
            </w:pPr>
          </w:p>
        </w:tc>
        <w:tc>
          <w:tcPr>
            <w:tcW w:w="630" w:type="dxa"/>
          </w:tcPr>
          <w:p w:rsidR="00D5253B" w:rsidRPr="00FD5A77" w:rsidRDefault="00D5253B" w:rsidP="00CF7FE7">
            <w:pPr>
              <w:spacing w:before="60"/>
              <w:rPr>
                <w:szCs w:val="20"/>
              </w:rPr>
            </w:pPr>
          </w:p>
        </w:tc>
        <w:tc>
          <w:tcPr>
            <w:tcW w:w="360" w:type="dxa"/>
          </w:tcPr>
          <w:p w:rsidR="00D5253B" w:rsidRPr="00FD5A77" w:rsidRDefault="00D5253B" w:rsidP="00CF7FE7">
            <w:pPr>
              <w:spacing w:before="60"/>
              <w:rPr>
                <w:szCs w:val="20"/>
              </w:rPr>
            </w:pPr>
            <w:r w:rsidRPr="00FD5A77">
              <w:rPr>
                <w:szCs w:val="20"/>
              </w:rPr>
              <w:t>Y</w:t>
            </w:r>
          </w:p>
        </w:tc>
        <w:tc>
          <w:tcPr>
            <w:tcW w:w="2358" w:type="dxa"/>
          </w:tcPr>
          <w:p w:rsidR="00D5253B" w:rsidRPr="00FD5A77" w:rsidRDefault="00D5253B" w:rsidP="00CF7FE7">
            <w:pPr>
              <w:spacing w:before="60"/>
              <w:rPr>
                <w:szCs w:val="20"/>
              </w:rPr>
            </w:pPr>
            <w:r w:rsidRPr="00FD5A77">
              <w:rPr>
                <w:szCs w:val="20"/>
              </w:rPr>
              <w:t>Performs an identification function.</w:t>
            </w:r>
          </w:p>
        </w:tc>
      </w:tr>
      <w:tr w:rsidR="00D5253B" w:rsidRPr="00FD5A77" w:rsidTr="00CF7FE7">
        <w:trPr>
          <w:cantSplit/>
        </w:trPr>
        <w:tc>
          <w:tcPr>
            <w:tcW w:w="3528" w:type="dxa"/>
          </w:tcPr>
          <w:p w:rsidR="00D5253B" w:rsidRPr="00FD5A77" w:rsidRDefault="00D5253B" w:rsidP="00CF7FE7">
            <w:pPr>
              <w:spacing w:before="60"/>
              <w:rPr>
                <w:szCs w:val="20"/>
              </w:rPr>
            </w:pPr>
            <w:r w:rsidRPr="00FD5A77">
              <w:rPr>
                <w:szCs w:val="20"/>
              </w:rPr>
              <w:t>IdentifyRequest</w:t>
            </w:r>
          </w:p>
        </w:tc>
        <w:tc>
          <w:tcPr>
            <w:tcW w:w="2700" w:type="dxa"/>
          </w:tcPr>
          <w:p w:rsidR="00D5253B" w:rsidRPr="00FD5A77" w:rsidRDefault="00D5253B" w:rsidP="00CF7FE7">
            <w:pPr>
              <w:spacing w:before="60"/>
              <w:rPr>
                <w:szCs w:val="20"/>
              </w:rPr>
            </w:pPr>
          </w:p>
        </w:tc>
        <w:tc>
          <w:tcPr>
            <w:tcW w:w="630" w:type="dxa"/>
          </w:tcPr>
          <w:p w:rsidR="00D5253B" w:rsidRPr="00FD5A77" w:rsidRDefault="00D5253B" w:rsidP="00CF7FE7">
            <w:pPr>
              <w:spacing w:before="60"/>
              <w:rPr>
                <w:szCs w:val="20"/>
              </w:rPr>
            </w:pPr>
            <w:r w:rsidRPr="00FD5A77">
              <w:rPr>
                <w:szCs w:val="20"/>
              </w:rPr>
              <w:t>1</w:t>
            </w:r>
          </w:p>
        </w:tc>
        <w:tc>
          <w:tcPr>
            <w:tcW w:w="360" w:type="dxa"/>
          </w:tcPr>
          <w:p w:rsidR="00D5253B" w:rsidRPr="00FD5A77" w:rsidRDefault="00D5253B" w:rsidP="00CF7FE7">
            <w:pPr>
              <w:spacing w:before="60"/>
              <w:rPr>
                <w:szCs w:val="20"/>
              </w:rPr>
            </w:pPr>
            <w:r w:rsidRPr="00FD5A77">
              <w:rPr>
                <w:szCs w:val="20"/>
              </w:rPr>
              <w:t>Y</w:t>
            </w:r>
          </w:p>
        </w:tc>
        <w:tc>
          <w:tcPr>
            <w:tcW w:w="2358" w:type="dxa"/>
          </w:tcPr>
          <w:p w:rsidR="00D5253B" w:rsidRPr="00FD5A77" w:rsidRDefault="00D5253B" w:rsidP="00CF7FE7">
            <w:pPr>
              <w:spacing w:before="60"/>
              <w:rPr>
                <w:szCs w:val="20"/>
              </w:rPr>
            </w:pPr>
          </w:p>
        </w:tc>
      </w:tr>
      <w:tr w:rsidR="00D5253B" w:rsidRPr="00FD5A77" w:rsidTr="00CF7FE7">
        <w:trPr>
          <w:cantSplit/>
        </w:trPr>
        <w:tc>
          <w:tcPr>
            <w:tcW w:w="3528" w:type="dxa"/>
          </w:tcPr>
          <w:p w:rsidR="00D5253B" w:rsidRPr="00FD5A77" w:rsidRDefault="00D5253B" w:rsidP="00CF7FE7">
            <w:pPr>
              <w:spacing w:before="60"/>
              <w:rPr>
                <w:rFonts w:cs="Arial"/>
                <w:szCs w:val="20"/>
              </w:rPr>
            </w:pPr>
            <w:r w:rsidRPr="00FD5A77">
              <w:rPr>
                <w:rFonts w:cs="Arial"/>
                <w:szCs w:val="20"/>
              </w:rPr>
              <w:tab/>
            </w:r>
            <w:r w:rsidRPr="00FD5A77">
              <w:rPr>
                <w:rFonts w:cs="Arial"/>
                <w:noProof/>
                <w:szCs w:val="20"/>
              </w:rPr>
              <w:drawing>
                <wp:inline distT="0" distB="0" distL="0" distR="0" wp14:anchorId="31437865" wp14:editId="046E8852">
                  <wp:extent cx="136525" cy="136525"/>
                  <wp:effectExtent l="0" t="0" r="0" b="0"/>
                  <wp:docPr id="599" name="Picture 5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FD5A77">
              <w:rPr>
                <w:rFonts w:cs="Arial"/>
                <w:szCs w:val="20"/>
              </w:rPr>
              <w:t>GenericRequestParameters</w:t>
            </w:r>
          </w:p>
        </w:tc>
        <w:tc>
          <w:tcPr>
            <w:tcW w:w="2700" w:type="dxa"/>
          </w:tcPr>
          <w:p w:rsidR="00D5253B" w:rsidRPr="00FD5A77" w:rsidRDefault="005E732B" w:rsidP="00CF7FE7">
            <w:pPr>
              <w:spacing w:before="60"/>
              <w:rPr>
                <w:bCs/>
                <w:iCs/>
                <w:color w:val="0000FF"/>
                <w:u w:val="single"/>
              </w:rPr>
            </w:pPr>
            <w:hyperlink w:anchor="_GenericRequestParameters" w:history="1">
              <w:r w:rsidR="00D5253B" w:rsidRPr="00FD5A77">
                <w:rPr>
                  <w:color w:val="0000EE"/>
                  <w:u w:val="single"/>
                </w:rPr>
                <w:t>GenericRequestParameters</w:t>
              </w:r>
            </w:hyperlink>
          </w:p>
        </w:tc>
        <w:tc>
          <w:tcPr>
            <w:tcW w:w="630" w:type="dxa"/>
          </w:tcPr>
          <w:p w:rsidR="00D5253B" w:rsidRPr="00FD5A77" w:rsidRDefault="00D5253B" w:rsidP="00CF7FE7">
            <w:pPr>
              <w:spacing w:before="60"/>
              <w:rPr>
                <w:szCs w:val="20"/>
              </w:rPr>
            </w:pPr>
            <w:r w:rsidRPr="00FD5A77">
              <w:rPr>
                <w:szCs w:val="20"/>
              </w:rPr>
              <w:t>0..1</w:t>
            </w:r>
          </w:p>
        </w:tc>
        <w:tc>
          <w:tcPr>
            <w:tcW w:w="360" w:type="dxa"/>
          </w:tcPr>
          <w:p w:rsidR="00D5253B" w:rsidRPr="00FD5A77" w:rsidRDefault="00D5253B" w:rsidP="00CF7FE7">
            <w:pPr>
              <w:spacing w:before="60"/>
              <w:rPr>
                <w:szCs w:val="20"/>
              </w:rPr>
            </w:pPr>
            <w:r w:rsidRPr="00FD5A77">
              <w:rPr>
                <w:szCs w:val="20"/>
              </w:rPr>
              <w:t>N</w:t>
            </w:r>
          </w:p>
        </w:tc>
        <w:tc>
          <w:tcPr>
            <w:tcW w:w="2358" w:type="dxa"/>
          </w:tcPr>
          <w:p w:rsidR="00D5253B" w:rsidRPr="00FD5A77" w:rsidRDefault="00D5253B" w:rsidP="00CF7FE7">
            <w:pPr>
              <w:spacing w:before="60"/>
              <w:rPr>
                <w:szCs w:val="20"/>
              </w:rPr>
            </w:pPr>
            <w:r w:rsidRPr="00FD5A77">
              <w:rPr>
                <w:szCs w:val="20"/>
              </w:rPr>
              <w:t>Common request parameters that can be used to identify the requester.</w:t>
            </w:r>
          </w:p>
        </w:tc>
      </w:tr>
      <w:tr w:rsidR="00D5253B" w:rsidRPr="00FD5A77" w:rsidTr="00CF7FE7">
        <w:trPr>
          <w:cantSplit/>
        </w:trPr>
        <w:tc>
          <w:tcPr>
            <w:tcW w:w="3528" w:type="dxa"/>
          </w:tcPr>
          <w:p w:rsidR="00D5253B" w:rsidRPr="00FD5A77" w:rsidRDefault="00D5253B" w:rsidP="00CF7FE7">
            <w:pPr>
              <w:spacing w:before="60"/>
              <w:rPr>
                <w:szCs w:val="20"/>
              </w:rPr>
            </w:pPr>
            <w:r w:rsidRPr="00FD5A77">
              <w:rPr>
                <w:szCs w:val="20"/>
              </w:rPr>
              <w:tab/>
            </w:r>
            <w:r w:rsidRPr="00FD5A77">
              <w:rPr>
                <w:szCs w:val="20"/>
              </w:rPr>
              <w:tab/>
            </w:r>
            <w:r w:rsidRPr="00FD5A77">
              <w:rPr>
                <w:noProof/>
                <w:szCs w:val="20"/>
              </w:rPr>
              <w:drawing>
                <wp:inline distT="0" distB="0" distL="0" distR="0" wp14:anchorId="1F706C29" wp14:editId="36F2277A">
                  <wp:extent cx="136525" cy="136525"/>
                  <wp:effectExtent l="0" t="0" r="0" b="0"/>
                  <wp:docPr id="598" name="Picture 5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FD5A77">
              <w:rPr>
                <w:szCs w:val="20"/>
              </w:rPr>
              <w:t>Application</w:t>
            </w:r>
          </w:p>
        </w:tc>
        <w:tc>
          <w:tcPr>
            <w:tcW w:w="2700" w:type="dxa"/>
          </w:tcPr>
          <w:p w:rsidR="00D5253B" w:rsidRPr="00FD5A77" w:rsidRDefault="005E732B" w:rsidP="00CF7FE7">
            <w:pPr>
              <w:spacing w:before="60"/>
              <w:rPr>
                <w:bCs/>
                <w:iCs/>
                <w:color w:val="0000FF"/>
                <w:u w:val="single"/>
              </w:rPr>
            </w:pPr>
            <w:hyperlink w:anchor="_ApplicationIdentifier" w:history="1">
              <w:r w:rsidR="00D5253B" w:rsidRPr="00FD5A77">
                <w:rPr>
                  <w:color w:val="0000EE"/>
                  <w:u w:val="single"/>
                </w:rPr>
                <w:t>ApplicationIdentifier</w:t>
              </w:r>
            </w:hyperlink>
          </w:p>
        </w:tc>
        <w:tc>
          <w:tcPr>
            <w:tcW w:w="630" w:type="dxa"/>
          </w:tcPr>
          <w:p w:rsidR="00D5253B" w:rsidRPr="00FD5A77" w:rsidRDefault="00D5253B" w:rsidP="00CF7FE7">
            <w:pPr>
              <w:spacing w:before="60"/>
              <w:rPr>
                <w:szCs w:val="20"/>
              </w:rPr>
            </w:pPr>
            <w:r w:rsidRPr="00FD5A77">
              <w:rPr>
                <w:szCs w:val="20"/>
              </w:rPr>
              <w:t>0..1</w:t>
            </w:r>
          </w:p>
        </w:tc>
        <w:tc>
          <w:tcPr>
            <w:tcW w:w="360" w:type="dxa"/>
          </w:tcPr>
          <w:p w:rsidR="00D5253B" w:rsidRPr="00FD5A77" w:rsidRDefault="00D5253B" w:rsidP="00CF7FE7">
            <w:pPr>
              <w:spacing w:before="60"/>
              <w:rPr>
                <w:szCs w:val="20"/>
              </w:rPr>
            </w:pPr>
            <w:r w:rsidRPr="00FD5A77">
              <w:rPr>
                <w:szCs w:val="20"/>
              </w:rPr>
              <w:t>N</w:t>
            </w:r>
          </w:p>
        </w:tc>
        <w:tc>
          <w:tcPr>
            <w:tcW w:w="2358" w:type="dxa"/>
          </w:tcPr>
          <w:p w:rsidR="00D5253B" w:rsidRPr="00FD5A77" w:rsidRDefault="00D5253B" w:rsidP="00CF7FE7">
            <w:pPr>
              <w:spacing w:before="60"/>
              <w:rPr>
                <w:szCs w:val="20"/>
              </w:rPr>
            </w:pPr>
            <w:r w:rsidRPr="00FD5A77">
              <w:rPr>
                <w:szCs w:val="20"/>
              </w:rPr>
              <w:t>Identifies the requesting application.</w:t>
            </w:r>
          </w:p>
        </w:tc>
      </w:tr>
      <w:tr w:rsidR="00D5253B" w:rsidRPr="00FD5A77" w:rsidTr="00CF7FE7">
        <w:trPr>
          <w:cantSplit/>
        </w:trPr>
        <w:tc>
          <w:tcPr>
            <w:tcW w:w="3528" w:type="dxa"/>
          </w:tcPr>
          <w:p w:rsidR="00D5253B" w:rsidRPr="00FD5A77" w:rsidRDefault="00D5253B" w:rsidP="00CF7FE7">
            <w:pPr>
              <w:spacing w:before="60"/>
              <w:rPr>
                <w:szCs w:val="20"/>
              </w:rPr>
            </w:pPr>
            <w:r w:rsidRPr="00FD5A77">
              <w:rPr>
                <w:szCs w:val="20"/>
              </w:rPr>
              <w:tab/>
            </w:r>
            <w:r w:rsidRPr="00FD5A77">
              <w:rPr>
                <w:szCs w:val="20"/>
              </w:rPr>
              <w:tab/>
            </w:r>
            <w:r w:rsidRPr="00FD5A77">
              <w:rPr>
                <w:noProof/>
                <w:szCs w:val="20"/>
              </w:rPr>
              <w:drawing>
                <wp:inline distT="0" distB="0" distL="0" distR="0" wp14:anchorId="02E15136" wp14:editId="18F52896">
                  <wp:extent cx="136525" cy="136525"/>
                  <wp:effectExtent l="0" t="0" r="0" b="0"/>
                  <wp:docPr id="597" name="Picture 5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FD5A77">
              <w:rPr>
                <w:szCs w:val="20"/>
              </w:rPr>
              <w:t>ApplicationUser</w:t>
            </w:r>
          </w:p>
        </w:tc>
        <w:tc>
          <w:tcPr>
            <w:tcW w:w="2700" w:type="dxa"/>
          </w:tcPr>
          <w:p w:rsidR="00D5253B" w:rsidRPr="00FD5A77" w:rsidRDefault="005E732B" w:rsidP="00CF7FE7">
            <w:pPr>
              <w:spacing w:before="60"/>
              <w:rPr>
                <w:bCs/>
                <w:iCs/>
                <w:color w:val="0000FF"/>
                <w:u w:val="single"/>
              </w:rPr>
            </w:pPr>
            <w:hyperlink w:anchor="_ApplicationUserIdentifier" w:history="1">
              <w:r w:rsidR="00D5253B" w:rsidRPr="00FD5A77">
                <w:rPr>
                  <w:color w:val="0000EE"/>
                  <w:u w:val="single"/>
                </w:rPr>
                <w:t>ApplicationUserIdentifier</w:t>
              </w:r>
            </w:hyperlink>
          </w:p>
        </w:tc>
        <w:tc>
          <w:tcPr>
            <w:tcW w:w="630" w:type="dxa"/>
          </w:tcPr>
          <w:p w:rsidR="00D5253B" w:rsidRPr="00FD5A77" w:rsidRDefault="00D5253B" w:rsidP="00CF7FE7">
            <w:pPr>
              <w:spacing w:before="60"/>
              <w:rPr>
                <w:szCs w:val="20"/>
              </w:rPr>
            </w:pPr>
            <w:r w:rsidRPr="00FD5A77">
              <w:rPr>
                <w:szCs w:val="20"/>
              </w:rPr>
              <w:t>0..1</w:t>
            </w:r>
          </w:p>
        </w:tc>
        <w:tc>
          <w:tcPr>
            <w:tcW w:w="360" w:type="dxa"/>
          </w:tcPr>
          <w:p w:rsidR="00D5253B" w:rsidRPr="00FD5A77" w:rsidRDefault="00D5253B" w:rsidP="00CF7FE7">
            <w:pPr>
              <w:spacing w:before="60"/>
              <w:rPr>
                <w:szCs w:val="20"/>
              </w:rPr>
            </w:pPr>
            <w:r w:rsidRPr="00FD5A77">
              <w:rPr>
                <w:szCs w:val="20"/>
              </w:rPr>
              <w:t>N</w:t>
            </w:r>
          </w:p>
        </w:tc>
        <w:tc>
          <w:tcPr>
            <w:tcW w:w="2358" w:type="dxa"/>
          </w:tcPr>
          <w:p w:rsidR="00D5253B" w:rsidRPr="00FD5A77" w:rsidRDefault="00D5253B" w:rsidP="00CF7FE7">
            <w:pPr>
              <w:spacing w:before="60"/>
              <w:rPr>
                <w:szCs w:val="20"/>
              </w:rPr>
            </w:pPr>
            <w:r w:rsidRPr="00FD5A77">
              <w:rPr>
                <w:szCs w:val="20"/>
              </w:rPr>
              <w:t>Identifies the user or instance of the requesting application.</w:t>
            </w:r>
          </w:p>
        </w:tc>
      </w:tr>
      <w:tr w:rsidR="00D5253B" w:rsidRPr="00FD5A77" w:rsidTr="00CF7FE7">
        <w:trPr>
          <w:cantSplit/>
        </w:trPr>
        <w:tc>
          <w:tcPr>
            <w:tcW w:w="3528" w:type="dxa"/>
          </w:tcPr>
          <w:p w:rsidR="00D5253B" w:rsidRPr="00FD5A77" w:rsidRDefault="00D5253B" w:rsidP="00CF7FE7">
            <w:pPr>
              <w:spacing w:before="60"/>
              <w:rPr>
                <w:szCs w:val="20"/>
              </w:rPr>
            </w:pPr>
            <w:r w:rsidRPr="00FD5A77">
              <w:rPr>
                <w:szCs w:val="20"/>
              </w:rPr>
              <w:tab/>
            </w:r>
            <w:r w:rsidRPr="00FD5A77">
              <w:rPr>
                <w:szCs w:val="20"/>
              </w:rPr>
              <w:tab/>
            </w:r>
            <w:r w:rsidRPr="00FD5A77">
              <w:rPr>
                <w:noProof/>
                <w:szCs w:val="20"/>
              </w:rPr>
              <w:drawing>
                <wp:inline distT="0" distB="0" distL="0" distR="0" wp14:anchorId="1022BD2B" wp14:editId="1FBFC75B">
                  <wp:extent cx="136525" cy="136525"/>
                  <wp:effectExtent l="0" t="0" r="0" b="0"/>
                  <wp:docPr id="596" name="Picture 5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FD5A77">
              <w:rPr>
                <w:szCs w:val="20"/>
              </w:rPr>
              <w:t>BIASOperationName</w:t>
            </w:r>
          </w:p>
        </w:tc>
        <w:tc>
          <w:tcPr>
            <w:tcW w:w="2700" w:type="dxa"/>
          </w:tcPr>
          <w:p w:rsidR="00D5253B" w:rsidRPr="00FD5A77" w:rsidRDefault="00D5253B" w:rsidP="00CF7FE7">
            <w:pPr>
              <w:spacing w:before="60"/>
            </w:pPr>
            <w:r w:rsidRPr="00FD5A77">
              <w:t>string</w:t>
            </w:r>
          </w:p>
        </w:tc>
        <w:tc>
          <w:tcPr>
            <w:tcW w:w="630" w:type="dxa"/>
          </w:tcPr>
          <w:p w:rsidR="00D5253B" w:rsidRPr="00FD5A77" w:rsidRDefault="00D5253B" w:rsidP="00CF7FE7">
            <w:pPr>
              <w:spacing w:before="60"/>
              <w:rPr>
                <w:szCs w:val="20"/>
              </w:rPr>
            </w:pPr>
            <w:r w:rsidRPr="00FD5A77">
              <w:rPr>
                <w:szCs w:val="20"/>
              </w:rPr>
              <w:t>0..1</w:t>
            </w:r>
          </w:p>
        </w:tc>
        <w:tc>
          <w:tcPr>
            <w:tcW w:w="360" w:type="dxa"/>
          </w:tcPr>
          <w:p w:rsidR="00D5253B" w:rsidRPr="00FD5A77" w:rsidRDefault="00D5253B" w:rsidP="00CF7FE7">
            <w:pPr>
              <w:spacing w:before="60"/>
              <w:rPr>
                <w:szCs w:val="20"/>
              </w:rPr>
            </w:pPr>
            <w:r w:rsidRPr="00FD5A77">
              <w:rPr>
                <w:szCs w:val="20"/>
              </w:rPr>
              <w:t>N</w:t>
            </w:r>
          </w:p>
        </w:tc>
        <w:tc>
          <w:tcPr>
            <w:tcW w:w="2358" w:type="dxa"/>
          </w:tcPr>
          <w:p w:rsidR="00D5253B" w:rsidRPr="00FD5A77" w:rsidRDefault="00D5253B" w:rsidP="00CF7FE7">
            <w:pPr>
              <w:spacing w:before="60"/>
              <w:rPr>
                <w:szCs w:val="20"/>
              </w:rPr>
            </w:pPr>
            <w:r w:rsidRPr="00FD5A77">
              <w:rPr>
                <w:szCs w:val="20"/>
              </w:rPr>
              <w:t>Identifies the BIAS operation that is being requested: “Identify”.</w:t>
            </w:r>
          </w:p>
        </w:tc>
      </w:tr>
      <w:tr w:rsidR="00D5253B" w:rsidRPr="00FD5A77" w:rsidTr="00CF7FE7">
        <w:trPr>
          <w:cantSplit/>
        </w:trPr>
        <w:tc>
          <w:tcPr>
            <w:tcW w:w="3528" w:type="dxa"/>
          </w:tcPr>
          <w:p w:rsidR="00D5253B" w:rsidRPr="00FD5A77" w:rsidRDefault="00D5253B" w:rsidP="00CF7FE7">
            <w:pPr>
              <w:spacing w:before="60"/>
              <w:rPr>
                <w:rFonts w:cs="Arial"/>
                <w:szCs w:val="20"/>
              </w:rPr>
            </w:pPr>
            <w:r w:rsidRPr="00FD5A77">
              <w:rPr>
                <w:rFonts w:cs="Arial"/>
                <w:szCs w:val="20"/>
              </w:rPr>
              <w:tab/>
            </w:r>
            <w:r w:rsidRPr="00FD5A77">
              <w:rPr>
                <w:rFonts w:cs="Arial"/>
                <w:noProof/>
                <w:szCs w:val="20"/>
              </w:rPr>
              <w:drawing>
                <wp:inline distT="0" distB="0" distL="0" distR="0" wp14:anchorId="1B4FB265" wp14:editId="5B7B9957">
                  <wp:extent cx="143510" cy="136525"/>
                  <wp:effectExtent l="0" t="0" r="8890" b="0"/>
                  <wp:docPr id="595" name="Picture 5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43510" cy="136525"/>
                          </a:xfrm>
                          <a:prstGeom prst="rect">
                            <a:avLst/>
                          </a:prstGeom>
                          <a:noFill/>
                          <a:ln>
                            <a:noFill/>
                          </a:ln>
                        </pic:spPr>
                      </pic:pic>
                    </a:graphicData>
                  </a:graphic>
                </wp:inline>
              </w:drawing>
            </w:r>
            <w:r w:rsidRPr="00FD5A77">
              <w:rPr>
                <w:rFonts w:cs="Arial"/>
                <w:szCs w:val="20"/>
              </w:rPr>
              <w:t>ProcessingOptions</w:t>
            </w:r>
          </w:p>
        </w:tc>
        <w:tc>
          <w:tcPr>
            <w:tcW w:w="2700" w:type="dxa"/>
          </w:tcPr>
          <w:p w:rsidR="00D5253B" w:rsidRPr="00FD5A77" w:rsidRDefault="005E732B" w:rsidP="00CF7FE7">
            <w:pPr>
              <w:spacing w:before="60"/>
              <w:rPr>
                <w:bCs/>
                <w:iCs/>
                <w:color w:val="0000FF"/>
                <w:u w:val="single"/>
              </w:rPr>
            </w:pPr>
            <w:hyperlink w:anchor="_3.2.43_ProcessingOptionsType" w:history="1">
              <w:r w:rsidR="00D5253B" w:rsidRPr="00BC328C">
                <w:rPr>
                  <w:rStyle w:val="Hyperlink"/>
                  <w:u w:val="single"/>
                </w:rPr>
                <w:t>ProcessingOptionsType</w:t>
              </w:r>
            </w:hyperlink>
          </w:p>
        </w:tc>
        <w:tc>
          <w:tcPr>
            <w:tcW w:w="630" w:type="dxa"/>
          </w:tcPr>
          <w:p w:rsidR="00D5253B" w:rsidRPr="00FD5A77" w:rsidRDefault="00D5253B" w:rsidP="00CF7FE7">
            <w:pPr>
              <w:spacing w:before="60"/>
              <w:rPr>
                <w:szCs w:val="20"/>
              </w:rPr>
            </w:pPr>
            <w:r w:rsidRPr="00FD5A77">
              <w:rPr>
                <w:szCs w:val="20"/>
              </w:rPr>
              <w:t>1</w:t>
            </w:r>
          </w:p>
        </w:tc>
        <w:tc>
          <w:tcPr>
            <w:tcW w:w="360" w:type="dxa"/>
          </w:tcPr>
          <w:p w:rsidR="00D5253B" w:rsidRPr="00FD5A77" w:rsidRDefault="00D5253B" w:rsidP="00CF7FE7">
            <w:pPr>
              <w:spacing w:before="60"/>
              <w:rPr>
                <w:szCs w:val="20"/>
              </w:rPr>
            </w:pPr>
            <w:r w:rsidRPr="00FD5A77">
              <w:rPr>
                <w:szCs w:val="20"/>
              </w:rPr>
              <w:t>Y</w:t>
            </w:r>
          </w:p>
        </w:tc>
        <w:tc>
          <w:tcPr>
            <w:tcW w:w="2358" w:type="dxa"/>
          </w:tcPr>
          <w:p w:rsidR="00D5253B" w:rsidRPr="00FD5A77" w:rsidRDefault="00D5253B" w:rsidP="00CF7FE7">
            <w:pPr>
              <w:spacing w:before="60"/>
              <w:rPr>
                <w:szCs w:val="20"/>
              </w:rPr>
            </w:pPr>
            <w:r w:rsidRPr="00FD5A77">
              <w:rPr>
                <w:szCs w:val="20"/>
              </w:rPr>
              <w:t>Options that guide how the aggregate service request is processed.</w:t>
            </w:r>
          </w:p>
        </w:tc>
      </w:tr>
      <w:tr w:rsidR="00D5253B" w:rsidRPr="00FD5A77" w:rsidTr="00CF7FE7">
        <w:trPr>
          <w:cantSplit/>
        </w:trPr>
        <w:tc>
          <w:tcPr>
            <w:tcW w:w="3528" w:type="dxa"/>
          </w:tcPr>
          <w:p w:rsidR="00D5253B" w:rsidRPr="00FD5A77" w:rsidRDefault="00D5253B" w:rsidP="00CF7FE7">
            <w:pPr>
              <w:spacing w:before="60"/>
              <w:rPr>
                <w:rFonts w:cs="Arial"/>
                <w:szCs w:val="20"/>
              </w:rPr>
            </w:pPr>
            <w:r w:rsidRPr="00FD5A77">
              <w:rPr>
                <w:rFonts w:cs="Arial"/>
                <w:szCs w:val="20"/>
              </w:rPr>
              <w:tab/>
            </w:r>
            <w:r w:rsidRPr="00FD5A77">
              <w:rPr>
                <w:rFonts w:cs="Arial"/>
                <w:szCs w:val="20"/>
              </w:rPr>
              <w:tab/>
            </w:r>
            <w:r w:rsidRPr="00FD5A77">
              <w:rPr>
                <w:rFonts w:cs="Arial"/>
                <w:noProof/>
                <w:szCs w:val="20"/>
              </w:rPr>
              <w:drawing>
                <wp:inline distT="0" distB="0" distL="0" distR="0" wp14:anchorId="2FB697D7" wp14:editId="0AEBE8E7">
                  <wp:extent cx="136525" cy="136525"/>
                  <wp:effectExtent l="0" t="0" r="0" b="0"/>
                  <wp:docPr id="594" name="Picture 5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FD5A77">
              <w:rPr>
                <w:rFonts w:cs="Arial"/>
                <w:szCs w:val="20"/>
              </w:rPr>
              <w:t>Option</w:t>
            </w:r>
          </w:p>
        </w:tc>
        <w:tc>
          <w:tcPr>
            <w:tcW w:w="2700" w:type="dxa"/>
          </w:tcPr>
          <w:p w:rsidR="00D5253B" w:rsidRPr="00FD5A77" w:rsidRDefault="005E732B" w:rsidP="00CF7FE7">
            <w:pPr>
              <w:spacing w:before="60"/>
              <w:rPr>
                <w:szCs w:val="20"/>
              </w:rPr>
            </w:pPr>
            <w:hyperlink w:anchor="_3.2.42_OptionType" w:history="1">
              <w:r w:rsidR="00D5253B" w:rsidRPr="00291F0E">
                <w:rPr>
                  <w:rStyle w:val="Hyperlink"/>
                  <w:szCs w:val="20"/>
                </w:rPr>
                <w:t>OptionType</w:t>
              </w:r>
            </w:hyperlink>
          </w:p>
        </w:tc>
        <w:tc>
          <w:tcPr>
            <w:tcW w:w="630" w:type="dxa"/>
          </w:tcPr>
          <w:p w:rsidR="00D5253B" w:rsidRPr="00FD5A77" w:rsidRDefault="00D5253B" w:rsidP="00CF7FE7">
            <w:pPr>
              <w:spacing w:before="60"/>
              <w:rPr>
                <w:szCs w:val="20"/>
              </w:rPr>
            </w:pPr>
            <w:r w:rsidRPr="00FD5A77">
              <w:rPr>
                <w:szCs w:val="20"/>
              </w:rPr>
              <w:t>0..*</w:t>
            </w:r>
          </w:p>
        </w:tc>
        <w:tc>
          <w:tcPr>
            <w:tcW w:w="360" w:type="dxa"/>
          </w:tcPr>
          <w:p w:rsidR="00D5253B" w:rsidRPr="00FD5A77" w:rsidRDefault="00D5253B" w:rsidP="00CF7FE7">
            <w:pPr>
              <w:spacing w:before="60"/>
              <w:rPr>
                <w:szCs w:val="20"/>
              </w:rPr>
            </w:pPr>
            <w:r w:rsidRPr="00FD5A77">
              <w:rPr>
                <w:szCs w:val="20"/>
              </w:rPr>
              <w:t>N</w:t>
            </w:r>
          </w:p>
        </w:tc>
        <w:tc>
          <w:tcPr>
            <w:tcW w:w="2358" w:type="dxa"/>
          </w:tcPr>
          <w:p w:rsidR="00D5253B" w:rsidRPr="00FD5A77" w:rsidRDefault="00D5253B" w:rsidP="00CF7FE7">
            <w:pPr>
              <w:spacing w:before="60"/>
              <w:rPr>
                <w:szCs w:val="20"/>
              </w:rPr>
            </w:pPr>
            <w:r w:rsidRPr="00FD5A77">
              <w:rPr>
                <w:szCs w:val="20"/>
              </w:rPr>
              <w:t>An option supported by the implementing system.</w:t>
            </w:r>
          </w:p>
        </w:tc>
      </w:tr>
      <w:tr w:rsidR="00D5253B" w:rsidRPr="00FD5A77" w:rsidTr="00CF7FE7">
        <w:trPr>
          <w:cantSplit/>
        </w:trPr>
        <w:tc>
          <w:tcPr>
            <w:tcW w:w="3528" w:type="dxa"/>
          </w:tcPr>
          <w:p w:rsidR="00D5253B" w:rsidRPr="00FD5A77" w:rsidRDefault="00D5253B" w:rsidP="00CF7FE7">
            <w:pPr>
              <w:spacing w:before="60"/>
              <w:rPr>
                <w:szCs w:val="20"/>
              </w:rPr>
            </w:pPr>
            <w:r w:rsidRPr="00FD5A77">
              <w:rPr>
                <w:szCs w:val="20"/>
              </w:rPr>
              <w:tab/>
            </w:r>
            <w:r w:rsidRPr="00FD5A77">
              <w:rPr>
                <w:noProof/>
                <w:szCs w:val="20"/>
              </w:rPr>
              <w:drawing>
                <wp:inline distT="0" distB="0" distL="0" distR="0" wp14:anchorId="17529893" wp14:editId="56B3EAC9">
                  <wp:extent cx="143510" cy="136525"/>
                  <wp:effectExtent l="0" t="0" r="8890" b="0"/>
                  <wp:docPr id="593" name="Picture 5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43510" cy="136525"/>
                          </a:xfrm>
                          <a:prstGeom prst="rect">
                            <a:avLst/>
                          </a:prstGeom>
                          <a:noFill/>
                          <a:ln>
                            <a:noFill/>
                          </a:ln>
                        </pic:spPr>
                      </pic:pic>
                    </a:graphicData>
                  </a:graphic>
                </wp:inline>
              </w:drawing>
            </w:r>
            <w:r w:rsidRPr="00FD5A77">
              <w:rPr>
                <w:szCs w:val="20"/>
              </w:rPr>
              <w:t>InputData</w:t>
            </w:r>
          </w:p>
        </w:tc>
        <w:tc>
          <w:tcPr>
            <w:tcW w:w="2700" w:type="dxa"/>
          </w:tcPr>
          <w:p w:rsidR="00D5253B" w:rsidRPr="00FD5A77" w:rsidRDefault="005E732B" w:rsidP="00CF7FE7">
            <w:pPr>
              <w:spacing w:before="60"/>
              <w:rPr>
                <w:bCs/>
                <w:iCs/>
                <w:color w:val="0000FF"/>
                <w:u w:val="single"/>
              </w:rPr>
            </w:pPr>
            <w:hyperlink w:anchor="_InformationType" w:history="1">
              <w:r w:rsidR="00D5253B" w:rsidRPr="00FD5A77">
                <w:rPr>
                  <w:color w:val="0000EE"/>
                  <w:u w:val="single"/>
                </w:rPr>
                <w:t>InformationType</w:t>
              </w:r>
            </w:hyperlink>
          </w:p>
        </w:tc>
        <w:tc>
          <w:tcPr>
            <w:tcW w:w="630" w:type="dxa"/>
          </w:tcPr>
          <w:p w:rsidR="00D5253B" w:rsidRPr="00FD5A77" w:rsidRDefault="00D5253B" w:rsidP="00CF7FE7">
            <w:pPr>
              <w:spacing w:before="60"/>
              <w:rPr>
                <w:szCs w:val="20"/>
              </w:rPr>
            </w:pPr>
            <w:r w:rsidRPr="00FD5A77">
              <w:rPr>
                <w:szCs w:val="20"/>
              </w:rPr>
              <w:t>1</w:t>
            </w:r>
          </w:p>
        </w:tc>
        <w:tc>
          <w:tcPr>
            <w:tcW w:w="360" w:type="dxa"/>
          </w:tcPr>
          <w:p w:rsidR="00D5253B" w:rsidRPr="00FD5A77" w:rsidRDefault="00D5253B" w:rsidP="00CF7FE7">
            <w:pPr>
              <w:spacing w:before="60"/>
              <w:rPr>
                <w:szCs w:val="20"/>
              </w:rPr>
            </w:pPr>
            <w:r w:rsidRPr="00FD5A77">
              <w:rPr>
                <w:szCs w:val="20"/>
              </w:rPr>
              <w:t>Y</w:t>
            </w:r>
          </w:p>
        </w:tc>
        <w:tc>
          <w:tcPr>
            <w:tcW w:w="2358" w:type="dxa"/>
          </w:tcPr>
          <w:p w:rsidR="00D5253B" w:rsidRPr="00FD5A77" w:rsidRDefault="00D5253B" w:rsidP="00CF7FE7">
            <w:pPr>
              <w:spacing w:before="60"/>
              <w:rPr>
                <w:szCs w:val="20"/>
              </w:rPr>
            </w:pPr>
            <w:r w:rsidRPr="00FD5A77">
              <w:rPr>
                <w:szCs w:val="20"/>
              </w:rPr>
              <w:t>Contains the input data for the aggregate services.</w:t>
            </w:r>
          </w:p>
        </w:tc>
      </w:tr>
      <w:tr w:rsidR="00D5253B" w:rsidRPr="00FD5A77" w:rsidTr="00CF7FE7">
        <w:trPr>
          <w:cantSplit/>
        </w:trPr>
        <w:tc>
          <w:tcPr>
            <w:tcW w:w="3528" w:type="dxa"/>
          </w:tcPr>
          <w:p w:rsidR="00D5253B" w:rsidRPr="00FD5A77" w:rsidRDefault="00D5253B" w:rsidP="00CF7FE7">
            <w:pPr>
              <w:spacing w:before="60"/>
              <w:rPr>
                <w:szCs w:val="20"/>
              </w:rPr>
            </w:pPr>
            <w:r w:rsidRPr="00FD5A77">
              <w:rPr>
                <w:szCs w:val="20"/>
              </w:rPr>
              <w:lastRenderedPageBreak/>
              <w:tab/>
            </w:r>
            <w:r w:rsidRPr="00FD5A77">
              <w:rPr>
                <w:noProof/>
                <w:szCs w:val="20"/>
              </w:rPr>
              <w:drawing>
                <wp:inline distT="0" distB="0" distL="0" distR="0" wp14:anchorId="4F430160" wp14:editId="5898B057">
                  <wp:extent cx="136525" cy="136525"/>
                  <wp:effectExtent l="0" t="0" r="0" b="0"/>
                  <wp:docPr id="1190" name="Picture 1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Pr>
                <w:szCs w:val="20"/>
              </w:rPr>
              <w:t>GalleryID</w:t>
            </w:r>
          </w:p>
        </w:tc>
        <w:tc>
          <w:tcPr>
            <w:tcW w:w="2700" w:type="dxa"/>
          </w:tcPr>
          <w:p w:rsidR="00D5253B" w:rsidRDefault="005E732B" w:rsidP="00CF7FE7">
            <w:pPr>
              <w:spacing w:before="60"/>
            </w:pPr>
            <w:hyperlink w:anchor="_BIASIDType" w:history="1">
              <w:r w:rsidR="00D5253B" w:rsidRPr="00FD5A77">
                <w:rPr>
                  <w:color w:val="0000EE"/>
                  <w:u w:val="single"/>
                </w:rPr>
                <w:t>BIASIDType</w:t>
              </w:r>
            </w:hyperlink>
          </w:p>
        </w:tc>
        <w:tc>
          <w:tcPr>
            <w:tcW w:w="630" w:type="dxa"/>
          </w:tcPr>
          <w:p w:rsidR="00D5253B" w:rsidRPr="00FD5A77" w:rsidRDefault="00D5253B" w:rsidP="00CF7FE7">
            <w:pPr>
              <w:spacing w:before="60"/>
              <w:rPr>
                <w:szCs w:val="20"/>
              </w:rPr>
            </w:pPr>
            <w:r w:rsidRPr="00FD5A77">
              <w:rPr>
                <w:szCs w:val="20"/>
              </w:rPr>
              <w:t>0..1</w:t>
            </w:r>
          </w:p>
        </w:tc>
        <w:tc>
          <w:tcPr>
            <w:tcW w:w="360" w:type="dxa"/>
          </w:tcPr>
          <w:p w:rsidR="00D5253B" w:rsidRPr="00FD5A77" w:rsidRDefault="00D5253B" w:rsidP="00CF7FE7">
            <w:pPr>
              <w:spacing w:before="60"/>
              <w:rPr>
                <w:szCs w:val="20"/>
              </w:rPr>
            </w:pPr>
            <w:r>
              <w:rPr>
                <w:szCs w:val="20"/>
              </w:rPr>
              <w:t>N</w:t>
            </w:r>
          </w:p>
        </w:tc>
        <w:tc>
          <w:tcPr>
            <w:tcW w:w="2358" w:type="dxa"/>
          </w:tcPr>
          <w:p w:rsidR="00D5253B" w:rsidRPr="00FD5A77" w:rsidRDefault="00D5253B" w:rsidP="00CF7FE7">
            <w:pPr>
              <w:spacing w:before="60"/>
              <w:rPr>
                <w:szCs w:val="20"/>
              </w:rPr>
            </w:pPr>
            <w:r w:rsidRPr="00FD5A77">
              <w:rPr>
                <w:szCs w:val="20"/>
              </w:rPr>
              <w:t>The identifier of the</w:t>
            </w:r>
            <w:r>
              <w:rPr>
                <w:szCs w:val="20"/>
              </w:rPr>
              <w:t xml:space="preserve"> gallery or population group </w:t>
            </w:r>
            <w:r w:rsidRPr="00FD5A77">
              <w:rPr>
                <w:szCs w:val="20"/>
              </w:rPr>
              <w:t xml:space="preserve">which </w:t>
            </w:r>
            <w:r>
              <w:rPr>
                <w:szCs w:val="20"/>
              </w:rPr>
              <w:t>will be searched; this parameter may also be used to identify an external system where the identification request should be forwarded, if this capability is supported by the implementing system.</w:t>
            </w:r>
          </w:p>
        </w:tc>
      </w:tr>
      <w:tr w:rsidR="00D5253B" w:rsidRPr="00FD5A77" w:rsidTr="00CF7FE7">
        <w:trPr>
          <w:cantSplit/>
        </w:trPr>
        <w:tc>
          <w:tcPr>
            <w:tcW w:w="3528" w:type="dxa"/>
          </w:tcPr>
          <w:p w:rsidR="00D5253B" w:rsidRPr="00FD5A77" w:rsidRDefault="00D5253B" w:rsidP="00CF7FE7">
            <w:pPr>
              <w:spacing w:before="60"/>
              <w:rPr>
                <w:szCs w:val="20"/>
              </w:rPr>
            </w:pPr>
            <w:r w:rsidRPr="00FD5A77">
              <w:rPr>
                <w:szCs w:val="20"/>
              </w:rPr>
              <w:tab/>
            </w:r>
            <w:r w:rsidRPr="00FD5A77">
              <w:rPr>
                <w:noProof/>
                <w:szCs w:val="20"/>
              </w:rPr>
              <w:drawing>
                <wp:inline distT="0" distB="0" distL="0" distR="0" wp14:anchorId="74B1EC18" wp14:editId="68BB4389">
                  <wp:extent cx="136525" cy="136525"/>
                  <wp:effectExtent l="0" t="0" r="0" b="0"/>
                  <wp:docPr id="1189" name="Picture 1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FD5A77">
              <w:rPr>
                <w:szCs w:val="20"/>
              </w:rPr>
              <w:t>MaxListSize</w:t>
            </w:r>
          </w:p>
        </w:tc>
        <w:tc>
          <w:tcPr>
            <w:tcW w:w="2700" w:type="dxa"/>
          </w:tcPr>
          <w:p w:rsidR="00D5253B" w:rsidRDefault="00D5253B" w:rsidP="00CF7FE7">
            <w:pPr>
              <w:spacing w:before="60"/>
            </w:pPr>
            <w:r w:rsidRPr="00FD5A77">
              <w:rPr>
                <w:szCs w:val="20"/>
              </w:rPr>
              <w:t>positiveInteger</w:t>
            </w:r>
          </w:p>
        </w:tc>
        <w:tc>
          <w:tcPr>
            <w:tcW w:w="630" w:type="dxa"/>
          </w:tcPr>
          <w:p w:rsidR="00D5253B" w:rsidRPr="00FD5A77" w:rsidRDefault="00D5253B" w:rsidP="00CF7FE7">
            <w:pPr>
              <w:spacing w:before="60"/>
              <w:rPr>
                <w:szCs w:val="20"/>
              </w:rPr>
            </w:pPr>
            <w:r w:rsidRPr="00FD5A77">
              <w:rPr>
                <w:szCs w:val="20"/>
              </w:rPr>
              <w:t>1</w:t>
            </w:r>
          </w:p>
        </w:tc>
        <w:tc>
          <w:tcPr>
            <w:tcW w:w="360" w:type="dxa"/>
          </w:tcPr>
          <w:p w:rsidR="00D5253B" w:rsidRPr="00FD5A77" w:rsidRDefault="00D5253B" w:rsidP="00CF7FE7">
            <w:pPr>
              <w:spacing w:before="60"/>
              <w:rPr>
                <w:szCs w:val="20"/>
              </w:rPr>
            </w:pPr>
            <w:r w:rsidRPr="00FD5A77">
              <w:rPr>
                <w:szCs w:val="20"/>
              </w:rPr>
              <w:t>Y</w:t>
            </w:r>
          </w:p>
        </w:tc>
        <w:tc>
          <w:tcPr>
            <w:tcW w:w="2358" w:type="dxa"/>
          </w:tcPr>
          <w:p w:rsidR="00D5253B" w:rsidRPr="00FD5A77" w:rsidRDefault="00D5253B" w:rsidP="00CF7FE7">
            <w:pPr>
              <w:spacing w:before="60"/>
              <w:rPr>
                <w:szCs w:val="20"/>
              </w:rPr>
            </w:pPr>
            <w:r w:rsidRPr="00FD5A77">
              <w:rPr>
                <w:szCs w:val="20"/>
              </w:rPr>
              <w:t>The maximum size of the candidate list that should be returned.</w:t>
            </w:r>
          </w:p>
        </w:tc>
      </w:tr>
    </w:tbl>
    <w:p w:rsidR="00D5253B" w:rsidRPr="00FD5A77" w:rsidRDefault="00D5253B" w:rsidP="00D5253B">
      <w:pPr>
        <w:keepNext/>
        <w:keepLines/>
        <w:numPr>
          <w:ilvl w:val="4"/>
          <w:numId w:val="0"/>
        </w:numPr>
        <w:spacing w:before="200" w:after="120"/>
        <w:ind w:left="1152" w:hanging="1152"/>
        <w:outlineLvl w:val="4"/>
        <w:rPr>
          <w:b/>
          <w:bCs/>
          <w:color w:val="3B006F"/>
          <w:kern w:val="32"/>
          <w:sz w:val="24"/>
          <w:szCs w:val="26"/>
          <w:lang w:val="x-none" w:eastAsia="x-none"/>
        </w:rPr>
      </w:pPr>
      <w:r w:rsidRPr="00FD5A77">
        <w:rPr>
          <w:b/>
          <w:bCs/>
          <w:color w:val="3B006F"/>
          <w:kern w:val="32"/>
          <w:sz w:val="24"/>
          <w:szCs w:val="26"/>
          <w:lang w:val="x-none" w:eastAsia="x-none"/>
        </w:rPr>
        <w:t>Response Message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35"/>
        <w:gridCol w:w="2453"/>
        <w:gridCol w:w="550"/>
        <w:gridCol w:w="361"/>
        <w:gridCol w:w="2951"/>
      </w:tblGrid>
      <w:tr w:rsidR="00D5253B" w:rsidRPr="00FD5A77" w:rsidTr="00CF7FE7">
        <w:trPr>
          <w:cantSplit/>
          <w:tblHeader/>
        </w:trPr>
        <w:tc>
          <w:tcPr>
            <w:tcW w:w="3035" w:type="dxa"/>
          </w:tcPr>
          <w:p w:rsidR="00D5253B" w:rsidRPr="00FD5A77" w:rsidRDefault="00D5253B" w:rsidP="00CF7FE7">
            <w:pPr>
              <w:keepNext/>
              <w:spacing w:before="60"/>
              <w:rPr>
                <w:b/>
                <w:szCs w:val="20"/>
              </w:rPr>
            </w:pPr>
            <w:r w:rsidRPr="00FD5A77">
              <w:rPr>
                <w:b/>
                <w:szCs w:val="20"/>
              </w:rPr>
              <w:t>Field</w:t>
            </w:r>
          </w:p>
        </w:tc>
        <w:tc>
          <w:tcPr>
            <w:tcW w:w="2453" w:type="dxa"/>
          </w:tcPr>
          <w:p w:rsidR="00D5253B" w:rsidRPr="00FD5A77" w:rsidRDefault="00D5253B" w:rsidP="00CF7FE7">
            <w:pPr>
              <w:keepNext/>
              <w:spacing w:before="60"/>
              <w:rPr>
                <w:b/>
                <w:szCs w:val="20"/>
              </w:rPr>
            </w:pPr>
            <w:r w:rsidRPr="00FD5A77">
              <w:rPr>
                <w:b/>
                <w:szCs w:val="20"/>
              </w:rPr>
              <w:t>Type</w:t>
            </w:r>
          </w:p>
        </w:tc>
        <w:tc>
          <w:tcPr>
            <w:tcW w:w="550" w:type="dxa"/>
          </w:tcPr>
          <w:p w:rsidR="00D5253B" w:rsidRPr="00FD5A77" w:rsidRDefault="00D5253B" w:rsidP="00CF7FE7">
            <w:pPr>
              <w:keepNext/>
              <w:spacing w:before="60"/>
              <w:rPr>
                <w:b/>
                <w:szCs w:val="20"/>
              </w:rPr>
            </w:pPr>
            <w:r w:rsidRPr="00FD5A77">
              <w:rPr>
                <w:b/>
                <w:szCs w:val="20"/>
              </w:rPr>
              <w:t>#</w:t>
            </w:r>
          </w:p>
        </w:tc>
        <w:tc>
          <w:tcPr>
            <w:tcW w:w="361" w:type="dxa"/>
          </w:tcPr>
          <w:p w:rsidR="00D5253B" w:rsidRPr="00FD5A77" w:rsidRDefault="00D5253B" w:rsidP="00CF7FE7">
            <w:pPr>
              <w:keepNext/>
              <w:spacing w:before="60"/>
              <w:rPr>
                <w:b/>
                <w:szCs w:val="20"/>
              </w:rPr>
            </w:pPr>
            <w:r w:rsidRPr="00FD5A77">
              <w:rPr>
                <w:b/>
                <w:szCs w:val="20"/>
              </w:rPr>
              <w:t>?</w:t>
            </w:r>
          </w:p>
        </w:tc>
        <w:tc>
          <w:tcPr>
            <w:tcW w:w="2951" w:type="dxa"/>
          </w:tcPr>
          <w:p w:rsidR="00D5253B" w:rsidRPr="00FD5A77" w:rsidRDefault="00D5253B" w:rsidP="00CF7FE7">
            <w:pPr>
              <w:keepNext/>
              <w:spacing w:before="60"/>
              <w:rPr>
                <w:b/>
                <w:szCs w:val="20"/>
              </w:rPr>
            </w:pPr>
            <w:r w:rsidRPr="00FD5A77">
              <w:rPr>
                <w:b/>
                <w:szCs w:val="20"/>
              </w:rPr>
              <w:t>Meaning</w:t>
            </w:r>
          </w:p>
        </w:tc>
      </w:tr>
      <w:tr w:rsidR="00D5253B" w:rsidRPr="00FD5A77" w:rsidTr="00CF7FE7">
        <w:trPr>
          <w:cantSplit/>
        </w:trPr>
        <w:tc>
          <w:tcPr>
            <w:tcW w:w="3035" w:type="dxa"/>
          </w:tcPr>
          <w:p w:rsidR="00D5253B" w:rsidRPr="00FD5A77" w:rsidRDefault="00D5253B" w:rsidP="00CF7FE7">
            <w:pPr>
              <w:spacing w:before="60"/>
              <w:rPr>
                <w:szCs w:val="20"/>
              </w:rPr>
            </w:pPr>
            <w:bookmarkStart w:id="729" w:name="IdentifyResponse"/>
            <w:r w:rsidRPr="00FD5A77">
              <w:rPr>
                <w:szCs w:val="20"/>
              </w:rPr>
              <w:t>IdentifyResponse</w:t>
            </w:r>
            <w:bookmarkEnd w:id="729"/>
          </w:p>
        </w:tc>
        <w:tc>
          <w:tcPr>
            <w:tcW w:w="2453" w:type="dxa"/>
          </w:tcPr>
          <w:p w:rsidR="00D5253B" w:rsidRPr="00FD5A77" w:rsidRDefault="00D5253B" w:rsidP="00CF7FE7">
            <w:pPr>
              <w:spacing w:before="60"/>
              <w:rPr>
                <w:szCs w:val="20"/>
              </w:rPr>
            </w:pPr>
          </w:p>
        </w:tc>
        <w:tc>
          <w:tcPr>
            <w:tcW w:w="550" w:type="dxa"/>
          </w:tcPr>
          <w:p w:rsidR="00D5253B" w:rsidRPr="00FD5A77" w:rsidRDefault="00D5253B" w:rsidP="00CF7FE7">
            <w:pPr>
              <w:spacing w:before="60"/>
              <w:rPr>
                <w:szCs w:val="20"/>
              </w:rPr>
            </w:pPr>
          </w:p>
        </w:tc>
        <w:tc>
          <w:tcPr>
            <w:tcW w:w="361" w:type="dxa"/>
          </w:tcPr>
          <w:p w:rsidR="00D5253B" w:rsidRPr="00FD5A77" w:rsidRDefault="00D5253B" w:rsidP="00CF7FE7">
            <w:pPr>
              <w:spacing w:before="60"/>
              <w:rPr>
                <w:szCs w:val="20"/>
              </w:rPr>
            </w:pPr>
            <w:r w:rsidRPr="00FD5A77">
              <w:rPr>
                <w:szCs w:val="20"/>
              </w:rPr>
              <w:t>Y</w:t>
            </w:r>
          </w:p>
        </w:tc>
        <w:tc>
          <w:tcPr>
            <w:tcW w:w="2951" w:type="dxa"/>
          </w:tcPr>
          <w:p w:rsidR="00D5253B" w:rsidRPr="00FD5A77" w:rsidRDefault="00D5253B" w:rsidP="00CF7FE7">
            <w:pPr>
              <w:spacing w:before="60"/>
              <w:rPr>
                <w:szCs w:val="20"/>
              </w:rPr>
            </w:pPr>
            <w:r w:rsidRPr="00FD5A77">
              <w:rPr>
                <w:szCs w:val="20"/>
              </w:rPr>
              <w:t>The response to an Identify operation.</w:t>
            </w:r>
          </w:p>
        </w:tc>
      </w:tr>
      <w:tr w:rsidR="00D5253B" w:rsidRPr="00FD5A77" w:rsidTr="00CF7FE7">
        <w:trPr>
          <w:cantSplit/>
        </w:trPr>
        <w:tc>
          <w:tcPr>
            <w:tcW w:w="3035" w:type="dxa"/>
          </w:tcPr>
          <w:p w:rsidR="00D5253B" w:rsidRPr="00FD5A77" w:rsidRDefault="00D5253B" w:rsidP="00CF7FE7">
            <w:pPr>
              <w:spacing w:before="60"/>
              <w:rPr>
                <w:szCs w:val="20"/>
              </w:rPr>
            </w:pPr>
            <w:r w:rsidRPr="00FD5A77">
              <w:rPr>
                <w:rFonts w:cs="Arial"/>
                <w:noProof/>
                <w:szCs w:val="20"/>
              </w:rPr>
              <w:drawing>
                <wp:inline distT="0" distB="0" distL="0" distR="0" wp14:anchorId="731AD17B" wp14:editId="66E35F68">
                  <wp:extent cx="136525" cy="136525"/>
                  <wp:effectExtent l="0" t="0" r="0" b="0"/>
                  <wp:docPr id="592" name="Picture 5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FD5A77">
              <w:rPr>
                <w:szCs w:val="20"/>
              </w:rPr>
              <w:t>IdentifyResponsePackage</w:t>
            </w:r>
          </w:p>
        </w:tc>
        <w:tc>
          <w:tcPr>
            <w:tcW w:w="2453" w:type="dxa"/>
          </w:tcPr>
          <w:p w:rsidR="00D5253B" w:rsidRPr="00FD5A77" w:rsidRDefault="00D5253B" w:rsidP="00CF7FE7">
            <w:pPr>
              <w:spacing w:before="60"/>
              <w:rPr>
                <w:szCs w:val="20"/>
              </w:rPr>
            </w:pPr>
          </w:p>
        </w:tc>
        <w:tc>
          <w:tcPr>
            <w:tcW w:w="550" w:type="dxa"/>
          </w:tcPr>
          <w:p w:rsidR="00D5253B" w:rsidRPr="00FD5A77" w:rsidRDefault="00D5253B" w:rsidP="00CF7FE7">
            <w:pPr>
              <w:spacing w:before="60"/>
              <w:rPr>
                <w:szCs w:val="20"/>
              </w:rPr>
            </w:pPr>
            <w:r w:rsidRPr="00FD5A77">
              <w:rPr>
                <w:szCs w:val="20"/>
              </w:rPr>
              <w:t>1</w:t>
            </w:r>
          </w:p>
        </w:tc>
        <w:tc>
          <w:tcPr>
            <w:tcW w:w="361" w:type="dxa"/>
          </w:tcPr>
          <w:p w:rsidR="00D5253B" w:rsidRPr="00FD5A77" w:rsidRDefault="00D5253B" w:rsidP="00CF7FE7">
            <w:pPr>
              <w:spacing w:before="60"/>
              <w:rPr>
                <w:szCs w:val="20"/>
              </w:rPr>
            </w:pPr>
            <w:r w:rsidRPr="00FD5A77">
              <w:rPr>
                <w:szCs w:val="20"/>
              </w:rPr>
              <w:t>Y</w:t>
            </w:r>
          </w:p>
        </w:tc>
        <w:tc>
          <w:tcPr>
            <w:tcW w:w="2951" w:type="dxa"/>
          </w:tcPr>
          <w:p w:rsidR="00D5253B" w:rsidRPr="00FD5A77" w:rsidRDefault="00D5253B" w:rsidP="00CF7FE7">
            <w:pPr>
              <w:spacing w:before="60"/>
              <w:rPr>
                <w:szCs w:val="20"/>
              </w:rPr>
            </w:pPr>
          </w:p>
        </w:tc>
      </w:tr>
      <w:tr w:rsidR="00D5253B" w:rsidRPr="00FD5A77" w:rsidTr="00CF7FE7">
        <w:trPr>
          <w:cantSplit/>
        </w:trPr>
        <w:tc>
          <w:tcPr>
            <w:tcW w:w="3035" w:type="dxa"/>
          </w:tcPr>
          <w:p w:rsidR="00D5253B" w:rsidRPr="00FD5A77" w:rsidRDefault="00D5253B" w:rsidP="00CF7FE7">
            <w:pPr>
              <w:spacing w:before="60"/>
              <w:rPr>
                <w:rFonts w:cs="Arial"/>
                <w:szCs w:val="20"/>
              </w:rPr>
            </w:pPr>
            <w:r w:rsidRPr="00FD5A77">
              <w:rPr>
                <w:rFonts w:cs="Arial"/>
                <w:szCs w:val="20"/>
              </w:rPr>
              <w:tab/>
            </w:r>
            <w:r w:rsidRPr="00FD5A77">
              <w:rPr>
                <w:rFonts w:cs="Arial"/>
                <w:noProof/>
                <w:szCs w:val="20"/>
              </w:rPr>
              <w:drawing>
                <wp:inline distT="0" distB="0" distL="0" distR="0" wp14:anchorId="3BCFFF35" wp14:editId="357E79B5">
                  <wp:extent cx="136525" cy="136525"/>
                  <wp:effectExtent l="0" t="0" r="0" b="0"/>
                  <wp:docPr id="591" name="Picture 5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FD5A77">
              <w:rPr>
                <w:rFonts w:cs="Arial"/>
                <w:szCs w:val="20"/>
              </w:rPr>
              <w:t>ResponseStatus</w:t>
            </w:r>
          </w:p>
        </w:tc>
        <w:tc>
          <w:tcPr>
            <w:tcW w:w="2453" w:type="dxa"/>
          </w:tcPr>
          <w:p w:rsidR="00D5253B" w:rsidRPr="00FD5A77" w:rsidRDefault="005E732B" w:rsidP="00CF7FE7">
            <w:pPr>
              <w:spacing w:before="60"/>
              <w:rPr>
                <w:bCs/>
                <w:iCs/>
                <w:color w:val="0000FF"/>
                <w:u w:val="single"/>
              </w:rPr>
            </w:pPr>
            <w:hyperlink w:anchor="_ResponseStatus" w:history="1">
              <w:r w:rsidR="00D5253B" w:rsidRPr="00FD5A77">
                <w:rPr>
                  <w:color w:val="0000EE"/>
                  <w:u w:val="single"/>
                </w:rPr>
                <w:t>ResponseStatus</w:t>
              </w:r>
            </w:hyperlink>
          </w:p>
        </w:tc>
        <w:tc>
          <w:tcPr>
            <w:tcW w:w="550" w:type="dxa"/>
          </w:tcPr>
          <w:p w:rsidR="00D5253B" w:rsidRPr="00FD5A77" w:rsidRDefault="00D5253B" w:rsidP="00CF7FE7">
            <w:pPr>
              <w:spacing w:before="60"/>
              <w:rPr>
                <w:szCs w:val="20"/>
              </w:rPr>
            </w:pPr>
            <w:r w:rsidRPr="00FD5A77">
              <w:rPr>
                <w:szCs w:val="20"/>
              </w:rPr>
              <w:t>1</w:t>
            </w:r>
          </w:p>
        </w:tc>
        <w:tc>
          <w:tcPr>
            <w:tcW w:w="361" w:type="dxa"/>
          </w:tcPr>
          <w:p w:rsidR="00D5253B" w:rsidRPr="00FD5A77" w:rsidRDefault="00D5253B" w:rsidP="00CF7FE7">
            <w:pPr>
              <w:spacing w:before="60"/>
              <w:rPr>
                <w:szCs w:val="20"/>
              </w:rPr>
            </w:pPr>
            <w:r w:rsidRPr="00FD5A77">
              <w:rPr>
                <w:szCs w:val="20"/>
              </w:rPr>
              <w:t>Y</w:t>
            </w:r>
          </w:p>
        </w:tc>
        <w:tc>
          <w:tcPr>
            <w:tcW w:w="2951" w:type="dxa"/>
          </w:tcPr>
          <w:p w:rsidR="00D5253B" w:rsidRPr="00FD5A77" w:rsidRDefault="00D5253B" w:rsidP="00CF7FE7">
            <w:pPr>
              <w:spacing w:before="60"/>
              <w:rPr>
                <w:szCs w:val="20"/>
              </w:rPr>
            </w:pPr>
            <w:r w:rsidRPr="00FD5A77">
              <w:rPr>
                <w:szCs w:val="20"/>
              </w:rPr>
              <w:t>Returned status for the operation.</w:t>
            </w:r>
          </w:p>
        </w:tc>
      </w:tr>
      <w:tr w:rsidR="00D5253B" w:rsidRPr="00FD5A77" w:rsidTr="00CF7FE7">
        <w:trPr>
          <w:cantSplit/>
        </w:trPr>
        <w:tc>
          <w:tcPr>
            <w:tcW w:w="3035" w:type="dxa"/>
          </w:tcPr>
          <w:p w:rsidR="00D5253B" w:rsidRPr="00FD5A77" w:rsidRDefault="00D5253B" w:rsidP="00CF7FE7">
            <w:pPr>
              <w:spacing w:before="60"/>
              <w:rPr>
                <w:rFonts w:cs="Arial"/>
                <w:szCs w:val="20"/>
              </w:rPr>
            </w:pPr>
            <w:r w:rsidRPr="00FD5A77">
              <w:rPr>
                <w:rFonts w:cs="Arial"/>
                <w:szCs w:val="20"/>
              </w:rPr>
              <w:tab/>
            </w:r>
            <w:r w:rsidRPr="00FD5A77">
              <w:rPr>
                <w:rFonts w:cs="Arial"/>
                <w:szCs w:val="20"/>
              </w:rPr>
              <w:tab/>
            </w:r>
            <w:r w:rsidRPr="00FD5A77">
              <w:rPr>
                <w:rFonts w:cs="Arial"/>
                <w:noProof/>
                <w:szCs w:val="20"/>
              </w:rPr>
              <w:drawing>
                <wp:inline distT="0" distB="0" distL="0" distR="0" wp14:anchorId="500FEC58" wp14:editId="0DEAD2C6">
                  <wp:extent cx="136525" cy="136525"/>
                  <wp:effectExtent l="0" t="0" r="0" b="0"/>
                  <wp:docPr id="590" name="Picture 5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FD5A77">
              <w:rPr>
                <w:rFonts w:cs="Arial"/>
                <w:szCs w:val="20"/>
              </w:rPr>
              <w:t>Return</w:t>
            </w:r>
          </w:p>
        </w:tc>
        <w:tc>
          <w:tcPr>
            <w:tcW w:w="2453" w:type="dxa"/>
          </w:tcPr>
          <w:p w:rsidR="00D5253B" w:rsidRPr="00FD5A77" w:rsidRDefault="005E732B" w:rsidP="00CF7FE7">
            <w:pPr>
              <w:spacing w:before="60"/>
              <w:rPr>
                <w:bCs/>
                <w:iCs/>
                <w:color w:val="0000FF"/>
                <w:u w:val="single"/>
              </w:rPr>
            </w:pPr>
            <w:hyperlink w:anchor="_ReturnCode" w:history="1">
              <w:r w:rsidR="00D5253B" w:rsidRPr="00FD5A77">
                <w:rPr>
                  <w:color w:val="0000EE"/>
                  <w:u w:val="single"/>
                </w:rPr>
                <w:t>ReturnCode</w:t>
              </w:r>
            </w:hyperlink>
          </w:p>
        </w:tc>
        <w:tc>
          <w:tcPr>
            <w:tcW w:w="550" w:type="dxa"/>
          </w:tcPr>
          <w:p w:rsidR="00D5253B" w:rsidRPr="00FD5A77" w:rsidRDefault="00D5253B" w:rsidP="00CF7FE7">
            <w:pPr>
              <w:spacing w:before="60"/>
              <w:rPr>
                <w:szCs w:val="20"/>
              </w:rPr>
            </w:pPr>
            <w:r w:rsidRPr="00FD5A77">
              <w:rPr>
                <w:szCs w:val="20"/>
              </w:rPr>
              <w:t>1</w:t>
            </w:r>
          </w:p>
        </w:tc>
        <w:tc>
          <w:tcPr>
            <w:tcW w:w="361" w:type="dxa"/>
          </w:tcPr>
          <w:p w:rsidR="00D5253B" w:rsidRPr="00FD5A77" w:rsidRDefault="00D5253B" w:rsidP="00CF7FE7">
            <w:pPr>
              <w:spacing w:before="60"/>
              <w:rPr>
                <w:szCs w:val="20"/>
              </w:rPr>
            </w:pPr>
            <w:r w:rsidRPr="00FD5A77">
              <w:rPr>
                <w:szCs w:val="20"/>
              </w:rPr>
              <w:t>Y</w:t>
            </w:r>
          </w:p>
        </w:tc>
        <w:tc>
          <w:tcPr>
            <w:tcW w:w="2951" w:type="dxa"/>
          </w:tcPr>
          <w:p w:rsidR="00D5253B" w:rsidRPr="00FD5A77" w:rsidRDefault="00D5253B" w:rsidP="00CF7FE7">
            <w:pPr>
              <w:spacing w:before="60"/>
              <w:rPr>
                <w:szCs w:val="20"/>
              </w:rPr>
            </w:pPr>
            <w:r w:rsidRPr="00FD5A77">
              <w:rPr>
                <w:szCs w:val="20"/>
              </w:rPr>
              <w:t>The return code indicates the return status of the operation.</w:t>
            </w:r>
          </w:p>
        </w:tc>
      </w:tr>
      <w:tr w:rsidR="00D5253B" w:rsidRPr="00FD5A77" w:rsidTr="00CF7FE7">
        <w:trPr>
          <w:cantSplit/>
        </w:trPr>
        <w:tc>
          <w:tcPr>
            <w:tcW w:w="3035" w:type="dxa"/>
          </w:tcPr>
          <w:p w:rsidR="00D5253B" w:rsidRPr="00FD5A77" w:rsidRDefault="00D5253B" w:rsidP="00CF7FE7">
            <w:pPr>
              <w:spacing w:before="60"/>
              <w:rPr>
                <w:rFonts w:cs="Arial"/>
                <w:szCs w:val="20"/>
              </w:rPr>
            </w:pPr>
            <w:r w:rsidRPr="00FD5A77">
              <w:rPr>
                <w:rFonts w:cs="Arial"/>
                <w:szCs w:val="20"/>
              </w:rPr>
              <w:tab/>
            </w:r>
            <w:r w:rsidRPr="00FD5A77">
              <w:rPr>
                <w:rFonts w:cs="Arial"/>
                <w:szCs w:val="20"/>
              </w:rPr>
              <w:tab/>
            </w:r>
            <w:r w:rsidRPr="00FD5A77">
              <w:rPr>
                <w:rFonts w:cs="Arial"/>
                <w:noProof/>
                <w:szCs w:val="20"/>
              </w:rPr>
              <w:drawing>
                <wp:inline distT="0" distB="0" distL="0" distR="0" wp14:anchorId="04A4B180" wp14:editId="3D3A3E7D">
                  <wp:extent cx="136525" cy="136525"/>
                  <wp:effectExtent l="0" t="0" r="0" b="0"/>
                  <wp:docPr id="589" name="Picture 5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FD5A77">
              <w:rPr>
                <w:rFonts w:cs="Arial"/>
                <w:szCs w:val="20"/>
              </w:rPr>
              <w:t>Message</w:t>
            </w:r>
          </w:p>
        </w:tc>
        <w:tc>
          <w:tcPr>
            <w:tcW w:w="2453" w:type="dxa"/>
          </w:tcPr>
          <w:p w:rsidR="00D5253B" w:rsidRPr="00FD5A77" w:rsidRDefault="00D5253B" w:rsidP="00CF7FE7">
            <w:pPr>
              <w:rPr>
                <w:bCs/>
                <w:iCs/>
              </w:rPr>
            </w:pPr>
            <w:r w:rsidRPr="00FD5A77">
              <w:rPr>
                <w:bCs/>
                <w:iCs/>
              </w:rPr>
              <w:t>string</w:t>
            </w:r>
          </w:p>
        </w:tc>
        <w:tc>
          <w:tcPr>
            <w:tcW w:w="550" w:type="dxa"/>
          </w:tcPr>
          <w:p w:rsidR="00D5253B" w:rsidRPr="00FD5A77" w:rsidRDefault="00D5253B" w:rsidP="00CF7FE7">
            <w:pPr>
              <w:spacing w:before="60"/>
              <w:rPr>
                <w:szCs w:val="20"/>
              </w:rPr>
            </w:pPr>
            <w:r w:rsidRPr="00FD5A77">
              <w:rPr>
                <w:szCs w:val="20"/>
              </w:rPr>
              <w:t>0..1</w:t>
            </w:r>
          </w:p>
        </w:tc>
        <w:tc>
          <w:tcPr>
            <w:tcW w:w="361" w:type="dxa"/>
          </w:tcPr>
          <w:p w:rsidR="00D5253B" w:rsidRPr="00FD5A77" w:rsidRDefault="00D5253B" w:rsidP="00CF7FE7">
            <w:pPr>
              <w:spacing w:before="60"/>
              <w:rPr>
                <w:szCs w:val="20"/>
              </w:rPr>
            </w:pPr>
            <w:r w:rsidRPr="00FD5A77">
              <w:rPr>
                <w:szCs w:val="20"/>
              </w:rPr>
              <w:t>N</w:t>
            </w:r>
          </w:p>
        </w:tc>
        <w:tc>
          <w:tcPr>
            <w:tcW w:w="2951" w:type="dxa"/>
          </w:tcPr>
          <w:p w:rsidR="00D5253B" w:rsidRPr="00FD5A77" w:rsidRDefault="00D5253B" w:rsidP="00CF7FE7">
            <w:pPr>
              <w:spacing w:before="60"/>
              <w:rPr>
                <w:szCs w:val="20"/>
              </w:rPr>
            </w:pPr>
            <w:r w:rsidRPr="00FD5A77">
              <w:rPr>
                <w:szCs w:val="20"/>
              </w:rPr>
              <w:t>A short message corresponding to the return code.</w:t>
            </w:r>
          </w:p>
        </w:tc>
      </w:tr>
      <w:tr w:rsidR="00D5253B" w:rsidRPr="00FD5A77" w:rsidTr="00CF7FE7">
        <w:trPr>
          <w:cantSplit/>
        </w:trPr>
        <w:tc>
          <w:tcPr>
            <w:tcW w:w="3035" w:type="dxa"/>
          </w:tcPr>
          <w:p w:rsidR="00D5253B" w:rsidRPr="00FD5A77" w:rsidRDefault="00D5253B" w:rsidP="00CF7FE7">
            <w:pPr>
              <w:spacing w:before="60"/>
              <w:rPr>
                <w:rFonts w:cs="Arial"/>
                <w:szCs w:val="20"/>
              </w:rPr>
            </w:pPr>
            <w:r w:rsidRPr="00FD5A77">
              <w:rPr>
                <w:rFonts w:cs="Arial"/>
                <w:szCs w:val="20"/>
              </w:rPr>
              <w:tab/>
            </w:r>
            <w:r w:rsidRPr="00FD5A77">
              <w:rPr>
                <w:rFonts w:cs="Arial"/>
                <w:noProof/>
                <w:szCs w:val="20"/>
              </w:rPr>
              <w:drawing>
                <wp:inline distT="0" distB="0" distL="0" distR="0" wp14:anchorId="7E7C03B8" wp14:editId="76A7A087">
                  <wp:extent cx="136525" cy="136525"/>
                  <wp:effectExtent l="0" t="0" r="0" b="0"/>
                  <wp:docPr id="588" name="Picture 5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FD5A77">
              <w:rPr>
                <w:rFonts w:cs="Arial"/>
                <w:szCs w:val="20"/>
              </w:rPr>
              <w:t>ReturnData</w:t>
            </w:r>
          </w:p>
        </w:tc>
        <w:tc>
          <w:tcPr>
            <w:tcW w:w="2453" w:type="dxa"/>
          </w:tcPr>
          <w:p w:rsidR="00D5253B" w:rsidRPr="00FD5A77" w:rsidRDefault="005E732B" w:rsidP="00CF7FE7">
            <w:pPr>
              <w:spacing w:before="60"/>
              <w:rPr>
                <w:bCs/>
                <w:iCs/>
                <w:color w:val="0000FF"/>
                <w:u w:val="single"/>
              </w:rPr>
            </w:pPr>
            <w:hyperlink w:anchor="_InformationType" w:history="1">
              <w:r w:rsidR="00D5253B" w:rsidRPr="00FD5A77">
                <w:rPr>
                  <w:color w:val="0000EE"/>
                  <w:u w:val="single"/>
                </w:rPr>
                <w:t>InformationType</w:t>
              </w:r>
            </w:hyperlink>
          </w:p>
        </w:tc>
        <w:tc>
          <w:tcPr>
            <w:tcW w:w="550" w:type="dxa"/>
          </w:tcPr>
          <w:p w:rsidR="00D5253B" w:rsidRPr="00FD5A77" w:rsidRDefault="00D5253B" w:rsidP="00CF7FE7">
            <w:pPr>
              <w:spacing w:before="60"/>
              <w:rPr>
                <w:szCs w:val="20"/>
              </w:rPr>
            </w:pPr>
            <w:r w:rsidRPr="00FD5A77">
              <w:rPr>
                <w:szCs w:val="20"/>
              </w:rPr>
              <w:t>0..1</w:t>
            </w:r>
          </w:p>
        </w:tc>
        <w:tc>
          <w:tcPr>
            <w:tcW w:w="361" w:type="dxa"/>
          </w:tcPr>
          <w:p w:rsidR="00D5253B" w:rsidRPr="00FD5A77" w:rsidRDefault="00D5253B" w:rsidP="00CF7FE7">
            <w:pPr>
              <w:spacing w:before="60"/>
              <w:rPr>
                <w:szCs w:val="20"/>
              </w:rPr>
            </w:pPr>
            <w:r w:rsidRPr="00FD5A77">
              <w:rPr>
                <w:szCs w:val="20"/>
              </w:rPr>
              <w:t>N</w:t>
            </w:r>
          </w:p>
        </w:tc>
        <w:tc>
          <w:tcPr>
            <w:tcW w:w="2951" w:type="dxa"/>
          </w:tcPr>
          <w:p w:rsidR="00D5253B" w:rsidRPr="00FD5A77" w:rsidRDefault="00D5253B" w:rsidP="00CF7FE7">
            <w:pPr>
              <w:spacing w:before="60"/>
              <w:rPr>
                <w:szCs w:val="20"/>
              </w:rPr>
            </w:pPr>
            <w:r w:rsidRPr="00FD5A77">
              <w:rPr>
                <w:szCs w:val="20"/>
              </w:rPr>
              <w:t>Contains the output data for the response.</w:t>
            </w:r>
          </w:p>
        </w:tc>
      </w:tr>
      <w:tr w:rsidR="00D5253B" w:rsidRPr="00FD5A77" w:rsidTr="00CF7FE7">
        <w:trPr>
          <w:cantSplit/>
        </w:trPr>
        <w:tc>
          <w:tcPr>
            <w:tcW w:w="3035" w:type="dxa"/>
          </w:tcPr>
          <w:p w:rsidR="00D5253B" w:rsidRPr="00FD5A77" w:rsidRDefault="00D5253B" w:rsidP="00CF7FE7">
            <w:pPr>
              <w:spacing w:before="60"/>
              <w:rPr>
                <w:rFonts w:cs="Arial"/>
                <w:szCs w:val="20"/>
              </w:rPr>
            </w:pPr>
            <w:r w:rsidRPr="00FD5A77">
              <w:rPr>
                <w:rFonts w:cs="Arial"/>
                <w:szCs w:val="20"/>
              </w:rPr>
              <w:tab/>
            </w:r>
            <w:r w:rsidRPr="00FD5A77">
              <w:rPr>
                <w:rFonts w:cs="Arial"/>
                <w:noProof/>
                <w:szCs w:val="20"/>
              </w:rPr>
              <w:drawing>
                <wp:inline distT="0" distB="0" distL="0" distR="0" wp14:anchorId="17C65075" wp14:editId="2E096442">
                  <wp:extent cx="136525" cy="136525"/>
                  <wp:effectExtent l="0" t="0" r="0" b="0"/>
                  <wp:docPr id="1191" name="Picture 1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Pr>
                <w:rFonts w:cs="Arial"/>
                <w:szCs w:val="20"/>
              </w:rPr>
              <w:t>Identity</w:t>
            </w:r>
          </w:p>
        </w:tc>
        <w:tc>
          <w:tcPr>
            <w:tcW w:w="2453" w:type="dxa"/>
          </w:tcPr>
          <w:p w:rsidR="00D5253B" w:rsidRDefault="005E732B" w:rsidP="00CF7FE7">
            <w:pPr>
              <w:spacing w:before="60"/>
            </w:pPr>
            <w:hyperlink w:anchor="_BIASIdentity" w:history="1">
              <w:r w:rsidR="00D5253B" w:rsidRPr="00FD5A77">
                <w:rPr>
                  <w:color w:val="0000EE"/>
                  <w:u w:val="single"/>
                </w:rPr>
                <w:t>BIASIdentity</w:t>
              </w:r>
            </w:hyperlink>
          </w:p>
        </w:tc>
        <w:tc>
          <w:tcPr>
            <w:tcW w:w="550" w:type="dxa"/>
          </w:tcPr>
          <w:p w:rsidR="00D5253B" w:rsidRPr="00FD5A77" w:rsidRDefault="00D5253B" w:rsidP="00CF7FE7">
            <w:pPr>
              <w:spacing w:before="60"/>
              <w:rPr>
                <w:szCs w:val="20"/>
              </w:rPr>
            </w:pPr>
            <w:r>
              <w:rPr>
                <w:szCs w:val="20"/>
              </w:rPr>
              <w:t>0..1</w:t>
            </w:r>
          </w:p>
        </w:tc>
        <w:tc>
          <w:tcPr>
            <w:tcW w:w="361" w:type="dxa"/>
          </w:tcPr>
          <w:p w:rsidR="00D5253B" w:rsidRPr="00FD5A77" w:rsidRDefault="00D5253B" w:rsidP="00CF7FE7">
            <w:pPr>
              <w:spacing w:before="60"/>
              <w:rPr>
                <w:szCs w:val="20"/>
              </w:rPr>
            </w:pPr>
            <w:r>
              <w:rPr>
                <w:szCs w:val="20"/>
              </w:rPr>
              <w:t>C</w:t>
            </w:r>
          </w:p>
        </w:tc>
        <w:tc>
          <w:tcPr>
            <w:tcW w:w="2951" w:type="dxa"/>
          </w:tcPr>
          <w:p w:rsidR="00D5253B" w:rsidRPr="00FD5A77" w:rsidRDefault="00D5253B" w:rsidP="00CF7FE7">
            <w:pPr>
              <w:spacing w:before="60"/>
              <w:rPr>
                <w:szCs w:val="20"/>
              </w:rPr>
            </w:pPr>
          </w:p>
        </w:tc>
      </w:tr>
      <w:tr w:rsidR="00D5253B" w:rsidRPr="00FD5A77" w:rsidTr="00CF7FE7">
        <w:trPr>
          <w:cantSplit/>
        </w:trPr>
        <w:tc>
          <w:tcPr>
            <w:tcW w:w="3035" w:type="dxa"/>
          </w:tcPr>
          <w:p w:rsidR="00D5253B" w:rsidRPr="00FD5A77" w:rsidRDefault="00D5253B" w:rsidP="00CF7FE7">
            <w:pPr>
              <w:spacing w:before="60"/>
              <w:rPr>
                <w:rFonts w:cs="Arial"/>
                <w:szCs w:val="20"/>
              </w:rPr>
            </w:pPr>
            <w:r w:rsidRPr="00FD5A77">
              <w:rPr>
                <w:rFonts w:cs="Arial"/>
                <w:szCs w:val="20"/>
              </w:rPr>
              <w:tab/>
            </w:r>
            <w:r w:rsidRPr="00FD5A77">
              <w:rPr>
                <w:rFonts w:cs="Arial"/>
                <w:szCs w:val="20"/>
              </w:rPr>
              <w:tab/>
            </w:r>
            <w:r w:rsidRPr="00FD5A77">
              <w:rPr>
                <w:rFonts w:cs="Arial"/>
                <w:noProof/>
                <w:szCs w:val="20"/>
              </w:rPr>
              <w:drawing>
                <wp:inline distT="0" distB="0" distL="0" distR="0" wp14:anchorId="395803F4" wp14:editId="009C8887">
                  <wp:extent cx="136525" cy="136525"/>
                  <wp:effectExtent l="0" t="0" r="0" b="0"/>
                  <wp:docPr id="1192" name="Picture 1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Pr>
                <w:rFonts w:cs="Arial"/>
                <w:szCs w:val="20"/>
              </w:rPr>
              <w:t>EncounterID</w:t>
            </w:r>
          </w:p>
        </w:tc>
        <w:tc>
          <w:tcPr>
            <w:tcW w:w="2453" w:type="dxa"/>
          </w:tcPr>
          <w:p w:rsidR="00D5253B" w:rsidRDefault="005E732B" w:rsidP="00CF7FE7">
            <w:pPr>
              <w:spacing w:before="60"/>
            </w:pPr>
            <w:hyperlink w:anchor="_BIASIDType" w:history="1">
              <w:r w:rsidR="00D5253B" w:rsidRPr="00FD5A77">
                <w:rPr>
                  <w:color w:val="0000EE"/>
                  <w:u w:val="single"/>
                </w:rPr>
                <w:t>BIASIDType</w:t>
              </w:r>
            </w:hyperlink>
          </w:p>
        </w:tc>
        <w:tc>
          <w:tcPr>
            <w:tcW w:w="550" w:type="dxa"/>
          </w:tcPr>
          <w:p w:rsidR="00D5253B" w:rsidRPr="00FD5A77" w:rsidRDefault="00D5253B" w:rsidP="00CF7FE7">
            <w:pPr>
              <w:spacing w:before="60"/>
              <w:rPr>
                <w:szCs w:val="20"/>
              </w:rPr>
            </w:pPr>
            <w:r>
              <w:rPr>
                <w:szCs w:val="20"/>
              </w:rPr>
              <w:t>1</w:t>
            </w:r>
          </w:p>
        </w:tc>
        <w:tc>
          <w:tcPr>
            <w:tcW w:w="361" w:type="dxa"/>
          </w:tcPr>
          <w:p w:rsidR="00D5253B" w:rsidRPr="00FD5A77" w:rsidRDefault="00D5253B" w:rsidP="00CF7FE7">
            <w:pPr>
              <w:spacing w:before="60"/>
              <w:rPr>
                <w:szCs w:val="20"/>
              </w:rPr>
            </w:pPr>
            <w:r>
              <w:rPr>
                <w:szCs w:val="20"/>
              </w:rPr>
              <w:t>Y</w:t>
            </w:r>
          </w:p>
        </w:tc>
        <w:tc>
          <w:tcPr>
            <w:tcW w:w="2951" w:type="dxa"/>
          </w:tcPr>
          <w:p w:rsidR="00D5253B" w:rsidRPr="00FD5A77" w:rsidRDefault="00D5253B" w:rsidP="00CF7FE7">
            <w:pPr>
              <w:spacing w:before="60"/>
              <w:rPr>
                <w:szCs w:val="20"/>
              </w:rPr>
            </w:pPr>
            <w:r>
              <w:rPr>
                <w:szCs w:val="20"/>
              </w:rPr>
              <w:t>The identifier of the encounter, if assigned.</w:t>
            </w:r>
          </w:p>
        </w:tc>
      </w:tr>
      <w:tr w:rsidR="00D5253B" w:rsidRPr="00FD5A77" w:rsidTr="00CF7FE7">
        <w:trPr>
          <w:cantSplit/>
        </w:trPr>
        <w:tc>
          <w:tcPr>
            <w:tcW w:w="3035" w:type="dxa"/>
          </w:tcPr>
          <w:p w:rsidR="00D5253B" w:rsidRPr="00FD5A77" w:rsidRDefault="00D5253B" w:rsidP="00CF7FE7">
            <w:pPr>
              <w:spacing w:before="60"/>
              <w:rPr>
                <w:rFonts w:cs="Arial"/>
                <w:szCs w:val="20"/>
              </w:rPr>
            </w:pPr>
            <w:r w:rsidRPr="00FD5A77">
              <w:rPr>
                <w:szCs w:val="20"/>
              </w:rPr>
              <w:tab/>
            </w:r>
            <w:r w:rsidRPr="00FD5A77">
              <w:rPr>
                <w:noProof/>
                <w:szCs w:val="20"/>
              </w:rPr>
              <w:drawing>
                <wp:inline distT="0" distB="0" distL="0" distR="0" wp14:anchorId="102E5134" wp14:editId="5BEDE72C">
                  <wp:extent cx="136525" cy="136525"/>
                  <wp:effectExtent l="0" t="0" r="0" b="0"/>
                  <wp:docPr id="1194" name="Picture 1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FD5A77">
              <w:rPr>
                <w:szCs w:val="20"/>
              </w:rPr>
              <w:t>CandidateList</w:t>
            </w:r>
          </w:p>
        </w:tc>
        <w:tc>
          <w:tcPr>
            <w:tcW w:w="2453" w:type="dxa"/>
          </w:tcPr>
          <w:p w:rsidR="00D5253B" w:rsidRDefault="005E732B" w:rsidP="00CF7FE7">
            <w:pPr>
              <w:spacing w:before="60"/>
            </w:pPr>
            <w:hyperlink w:anchor="_CandidateListType" w:history="1">
              <w:r w:rsidR="00D5253B" w:rsidRPr="00FD5A77">
                <w:rPr>
                  <w:color w:val="0000EE"/>
                  <w:u w:val="single"/>
                </w:rPr>
                <w:t>CandidateListType</w:t>
              </w:r>
            </w:hyperlink>
          </w:p>
        </w:tc>
        <w:tc>
          <w:tcPr>
            <w:tcW w:w="550" w:type="dxa"/>
          </w:tcPr>
          <w:p w:rsidR="00D5253B" w:rsidRPr="00FD5A77" w:rsidRDefault="00D5253B" w:rsidP="00CF7FE7">
            <w:pPr>
              <w:spacing w:before="60"/>
              <w:rPr>
                <w:szCs w:val="20"/>
              </w:rPr>
            </w:pPr>
            <w:r>
              <w:rPr>
                <w:szCs w:val="20"/>
              </w:rPr>
              <w:t>0..</w:t>
            </w:r>
            <w:r w:rsidRPr="00FD5A77">
              <w:rPr>
                <w:szCs w:val="20"/>
              </w:rPr>
              <w:t>1</w:t>
            </w:r>
          </w:p>
        </w:tc>
        <w:tc>
          <w:tcPr>
            <w:tcW w:w="361" w:type="dxa"/>
          </w:tcPr>
          <w:p w:rsidR="00D5253B" w:rsidRPr="00FD5A77" w:rsidRDefault="00D5253B" w:rsidP="00CF7FE7">
            <w:pPr>
              <w:spacing w:before="60"/>
              <w:rPr>
                <w:szCs w:val="20"/>
              </w:rPr>
            </w:pPr>
            <w:r>
              <w:rPr>
                <w:szCs w:val="20"/>
              </w:rPr>
              <w:t>C</w:t>
            </w:r>
          </w:p>
        </w:tc>
        <w:tc>
          <w:tcPr>
            <w:tcW w:w="2951" w:type="dxa"/>
          </w:tcPr>
          <w:p w:rsidR="00D5253B" w:rsidRPr="00FD5A77" w:rsidRDefault="00D5253B" w:rsidP="00CF7FE7">
            <w:pPr>
              <w:spacing w:before="60"/>
              <w:rPr>
                <w:szCs w:val="20"/>
              </w:rPr>
            </w:pPr>
            <w:r w:rsidRPr="00FD5A77">
              <w:rPr>
                <w:szCs w:val="20"/>
              </w:rPr>
              <w:t>A rank-ordered list of candidates that have a likelihood of matching the input biometric sample</w:t>
            </w:r>
            <w:r>
              <w:rPr>
                <w:szCs w:val="20"/>
              </w:rPr>
              <w:t>; returned with successful, synchronous processing.</w:t>
            </w:r>
          </w:p>
        </w:tc>
      </w:tr>
      <w:tr w:rsidR="00D5253B" w:rsidRPr="00FD5A77" w:rsidTr="00CF7FE7">
        <w:trPr>
          <w:cantSplit/>
        </w:trPr>
        <w:tc>
          <w:tcPr>
            <w:tcW w:w="3035" w:type="dxa"/>
          </w:tcPr>
          <w:p w:rsidR="00D5253B" w:rsidRPr="00FD5A77" w:rsidRDefault="00D5253B" w:rsidP="00CF7FE7">
            <w:pPr>
              <w:spacing w:before="60"/>
              <w:rPr>
                <w:rFonts w:cs="Arial"/>
                <w:szCs w:val="20"/>
              </w:rPr>
            </w:pPr>
            <w:r w:rsidRPr="00FD5A77">
              <w:rPr>
                <w:szCs w:val="20"/>
              </w:rPr>
              <w:lastRenderedPageBreak/>
              <w:tab/>
            </w:r>
            <w:r w:rsidRPr="00FD5A77">
              <w:rPr>
                <w:noProof/>
                <w:szCs w:val="20"/>
              </w:rPr>
              <w:drawing>
                <wp:inline distT="0" distB="0" distL="0" distR="0" wp14:anchorId="50CA5990" wp14:editId="7DDAD1E9">
                  <wp:extent cx="136525" cy="136525"/>
                  <wp:effectExtent l="0" t="0" r="0" b="0"/>
                  <wp:docPr id="1198" name="Picture 1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FD5A77">
              <w:rPr>
                <w:szCs w:val="20"/>
              </w:rPr>
              <w:t>Token</w:t>
            </w:r>
          </w:p>
        </w:tc>
        <w:tc>
          <w:tcPr>
            <w:tcW w:w="2453" w:type="dxa"/>
          </w:tcPr>
          <w:p w:rsidR="00D5253B" w:rsidRDefault="005E732B" w:rsidP="00CF7FE7">
            <w:pPr>
              <w:spacing w:before="60"/>
            </w:pPr>
            <w:hyperlink w:anchor="_TokenType" w:history="1">
              <w:r w:rsidR="00D5253B" w:rsidRPr="00FD5A77">
                <w:rPr>
                  <w:color w:val="0000EE"/>
                  <w:u w:val="single"/>
                </w:rPr>
                <w:t>TokenType</w:t>
              </w:r>
            </w:hyperlink>
          </w:p>
        </w:tc>
        <w:tc>
          <w:tcPr>
            <w:tcW w:w="550" w:type="dxa"/>
          </w:tcPr>
          <w:p w:rsidR="00D5253B" w:rsidRPr="00FD5A77" w:rsidRDefault="00D5253B" w:rsidP="00CF7FE7">
            <w:pPr>
              <w:spacing w:before="60"/>
              <w:rPr>
                <w:szCs w:val="20"/>
              </w:rPr>
            </w:pPr>
            <w:r>
              <w:rPr>
                <w:szCs w:val="20"/>
              </w:rPr>
              <w:t>0..</w:t>
            </w:r>
            <w:r w:rsidRPr="00FD5A77">
              <w:rPr>
                <w:szCs w:val="20"/>
              </w:rPr>
              <w:t>1</w:t>
            </w:r>
          </w:p>
        </w:tc>
        <w:tc>
          <w:tcPr>
            <w:tcW w:w="361" w:type="dxa"/>
          </w:tcPr>
          <w:p w:rsidR="00D5253B" w:rsidRPr="00FD5A77" w:rsidRDefault="00D5253B" w:rsidP="00CF7FE7">
            <w:pPr>
              <w:spacing w:before="60"/>
              <w:rPr>
                <w:szCs w:val="20"/>
              </w:rPr>
            </w:pPr>
            <w:r>
              <w:rPr>
                <w:szCs w:val="20"/>
              </w:rPr>
              <w:t>C</w:t>
            </w:r>
          </w:p>
        </w:tc>
        <w:tc>
          <w:tcPr>
            <w:tcW w:w="2951" w:type="dxa"/>
          </w:tcPr>
          <w:p w:rsidR="00D5253B" w:rsidRPr="00FD5A77" w:rsidRDefault="00D5253B" w:rsidP="00CF7FE7">
            <w:pPr>
              <w:spacing w:before="60"/>
              <w:rPr>
                <w:szCs w:val="20"/>
              </w:rPr>
            </w:pPr>
            <w:r w:rsidRPr="00FD5A77">
              <w:rPr>
                <w:szCs w:val="20"/>
              </w:rPr>
              <w:t xml:space="preserve">A value used to retrieve the results of the </w:t>
            </w:r>
            <w:r>
              <w:rPr>
                <w:szCs w:val="20"/>
              </w:rPr>
              <w:t>Identify request; returned with asynchronous request processing. If set to zero, operation is processed synchronously and candidate list is returned. If set to a non-zero value, operation is processed asynchronously and Get Identify Results must be used to retrieve the results.</w:t>
            </w:r>
          </w:p>
        </w:tc>
      </w:tr>
      <w:tr w:rsidR="00D5253B" w:rsidRPr="00FD5A77" w:rsidTr="00CF7FE7">
        <w:trPr>
          <w:cantSplit/>
        </w:trPr>
        <w:tc>
          <w:tcPr>
            <w:tcW w:w="3035" w:type="dxa"/>
          </w:tcPr>
          <w:p w:rsidR="00D5253B" w:rsidRPr="00FD5A77" w:rsidRDefault="00D5253B" w:rsidP="00CF7FE7">
            <w:pPr>
              <w:spacing w:before="60"/>
              <w:rPr>
                <w:rFonts w:cs="Arial"/>
                <w:szCs w:val="20"/>
              </w:rPr>
            </w:pPr>
            <w:r w:rsidRPr="00FD5A77">
              <w:rPr>
                <w:rFonts w:cs="Arial"/>
                <w:szCs w:val="20"/>
              </w:rPr>
              <w:tab/>
            </w:r>
            <w:r w:rsidRPr="00FD5A77">
              <w:rPr>
                <w:rFonts w:cs="Arial"/>
                <w:szCs w:val="20"/>
              </w:rPr>
              <w:tab/>
            </w:r>
            <w:r w:rsidRPr="00FD5A77">
              <w:rPr>
                <w:rFonts w:cs="Arial"/>
                <w:noProof/>
                <w:szCs w:val="20"/>
              </w:rPr>
              <w:drawing>
                <wp:inline distT="0" distB="0" distL="0" distR="0" wp14:anchorId="4EB3C75D" wp14:editId="61F40E07">
                  <wp:extent cx="136525" cy="136525"/>
                  <wp:effectExtent l="0" t="0" r="0" b="0"/>
                  <wp:docPr id="1199" name="Picture 1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FD5A77">
              <w:rPr>
                <w:rFonts w:cs="Arial"/>
                <w:szCs w:val="20"/>
              </w:rPr>
              <w:t>TokenValue</w:t>
            </w:r>
          </w:p>
        </w:tc>
        <w:tc>
          <w:tcPr>
            <w:tcW w:w="2453" w:type="dxa"/>
          </w:tcPr>
          <w:p w:rsidR="00D5253B" w:rsidRDefault="00D5253B" w:rsidP="00CF7FE7">
            <w:pPr>
              <w:spacing w:before="60"/>
            </w:pPr>
            <w:r w:rsidRPr="00FD5A77">
              <w:rPr>
                <w:szCs w:val="20"/>
              </w:rPr>
              <w:t>string</w:t>
            </w:r>
          </w:p>
        </w:tc>
        <w:tc>
          <w:tcPr>
            <w:tcW w:w="550" w:type="dxa"/>
          </w:tcPr>
          <w:p w:rsidR="00D5253B" w:rsidRPr="00FD5A77" w:rsidRDefault="00D5253B" w:rsidP="00CF7FE7">
            <w:pPr>
              <w:spacing w:before="60"/>
              <w:rPr>
                <w:szCs w:val="20"/>
              </w:rPr>
            </w:pPr>
            <w:r w:rsidRPr="00FD5A77">
              <w:rPr>
                <w:szCs w:val="20"/>
              </w:rPr>
              <w:t>1</w:t>
            </w:r>
          </w:p>
        </w:tc>
        <w:tc>
          <w:tcPr>
            <w:tcW w:w="361" w:type="dxa"/>
          </w:tcPr>
          <w:p w:rsidR="00D5253B" w:rsidRPr="00FD5A77" w:rsidRDefault="00D5253B" w:rsidP="00CF7FE7">
            <w:pPr>
              <w:spacing w:before="60"/>
              <w:rPr>
                <w:szCs w:val="20"/>
              </w:rPr>
            </w:pPr>
            <w:r w:rsidRPr="00FD5A77">
              <w:rPr>
                <w:szCs w:val="20"/>
              </w:rPr>
              <w:t>Y</w:t>
            </w:r>
          </w:p>
        </w:tc>
        <w:tc>
          <w:tcPr>
            <w:tcW w:w="2951" w:type="dxa"/>
          </w:tcPr>
          <w:p w:rsidR="00D5253B" w:rsidRPr="00FD5A77" w:rsidRDefault="00D5253B" w:rsidP="00CF7FE7">
            <w:pPr>
              <w:spacing w:before="60"/>
              <w:rPr>
                <w:szCs w:val="20"/>
              </w:rPr>
            </w:pPr>
            <w:r w:rsidRPr="00FD5A77">
              <w:rPr>
                <w:szCs w:val="20"/>
              </w:rPr>
              <w:t>A value returned by the implementing system that is used to retrieve the results to an operation at a later time.</w:t>
            </w:r>
          </w:p>
        </w:tc>
      </w:tr>
      <w:tr w:rsidR="00D5253B" w:rsidRPr="00FD5A77" w:rsidTr="00CF7FE7">
        <w:trPr>
          <w:cantSplit/>
        </w:trPr>
        <w:tc>
          <w:tcPr>
            <w:tcW w:w="3035" w:type="dxa"/>
          </w:tcPr>
          <w:p w:rsidR="00D5253B" w:rsidRPr="00FD5A77" w:rsidRDefault="00D5253B" w:rsidP="00CF7FE7">
            <w:pPr>
              <w:spacing w:before="60"/>
              <w:rPr>
                <w:rFonts w:cs="Arial"/>
                <w:szCs w:val="20"/>
              </w:rPr>
            </w:pPr>
            <w:r w:rsidRPr="00FD5A77">
              <w:rPr>
                <w:szCs w:val="20"/>
              </w:rPr>
              <w:tab/>
            </w:r>
            <w:r w:rsidRPr="00FD5A77">
              <w:rPr>
                <w:szCs w:val="20"/>
              </w:rPr>
              <w:tab/>
            </w:r>
            <w:r w:rsidRPr="00FD5A77">
              <w:rPr>
                <w:noProof/>
                <w:szCs w:val="20"/>
              </w:rPr>
              <w:drawing>
                <wp:inline distT="0" distB="0" distL="0" distR="0" wp14:anchorId="6ACB1B2D" wp14:editId="0CDE7820">
                  <wp:extent cx="136525" cy="136525"/>
                  <wp:effectExtent l="0" t="0" r="0" b="0"/>
                  <wp:docPr id="1200" name="Picture 1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FD5A77">
              <w:rPr>
                <w:szCs w:val="20"/>
              </w:rPr>
              <w:t>Expiration</w:t>
            </w:r>
          </w:p>
        </w:tc>
        <w:tc>
          <w:tcPr>
            <w:tcW w:w="2453" w:type="dxa"/>
          </w:tcPr>
          <w:p w:rsidR="00D5253B" w:rsidRDefault="00D5253B" w:rsidP="00CF7FE7">
            <w:pPr>
              <w:spacing w:before="60"/>
            </w:pPr>
            <w:r w:rsidRPr="00FD5A77">
              <w:rPr>
                <w:szCs w:val="20"/>
              </w:rPr>
              <w:t>date</w:t>
            </w:r>
          </w:p>
        </w:tc>
        <w:tc>
          <w:tcPr>
            <w:tcW w:w="550" w:type="dxa"/>
          </w:tcPr>
          <w:p w:rsidR="00D5253B" w:rsidRPr="00FD5A77" w:rsidRDefault="00D5253B" w:rsidP="00CF7FE7">
            <w:pPr>
              <w:spacing w:before="60"/>
              <w:rPr>
                <w:szCs w:val="20"/>
              </w:rPr>
            </w:pPr>
            <w:r w:rsidRPr="00FD5A77">
              <w:rPr>
                <w:szCs w:val="20"/>
              </w:rPr>
              <w:t>1</w:t>
            </w:r>
          </w:p>
        </w:tc>
        <w:tc>
          <w:tcPr>
            <w:tcW w:w="361" w:type="dxa"/>
          </w:tcPr>
          <w:p w:rsidR="00D5253B" w:rsidRPr="00FD5A77" w:rsidRDefault="00D5253B" w:rsidP="00CF7FE7">
            <w:pPr>
              <w:spacing w:before="60"/>
              <w:rPr>
                <w:szCs w:val="20"/>
              </w:rPr>
            </w:pPr>
            <w:r w:rsidRPr="00FD5A77">
              <w:rPr>
                <w:szCs w:val="20"/>
              </w:rPr>
              <w:t>Y</w:t>
            </w:r>
          </w:p>
        </w:tc>
        <w:tc>
          <w:tcPr>
            <w:tcW w:w="2951" w:type="dxa"/>
          </w:tcPr>
          <w:p w:rsidR="00D5253B" w:rsidRPr="00FD5A77" w:rsidRDefault="00D5253B" w:rsidP="00CF7FE7">
            <w:pPr>
              <w:spacing w:before="60"/>
              <w:rPr>
                <w:szCs w:val="20"/>
              </w:rPr>
            </w:pPr>
            <w:r w:rsidRPr="00FD5A77">
              <w:rPr>
                <w:szCs w:val="20"/>
              </w:rPr>
              <w:t>A date and time at which point the token expires and the operation results are no longer guaranteed to be available.</w:t>
            </w:r>
          </w:p>
        </w:tc>
      </w:tr>
    </w:tbl>
    <w:p w:rsidR="00D5253B" w:rsidRPr="00FD5A77" w:rsidRDefault="00D5253B" w:rsidP="00D5253B">
      <w:pPr>
        <w:pStyle w:val="Heading3"/>
        <w:numPr>
          <w:ilvl w:val="2"/>
          <w:numId w:val="2"/>
        </w:numPr>
      </w:pPr>
      <w:bookmarkStart w:id="730" w:name="_Toc443908755"/>
      <w:bookmarkStart w:id="731" w:name="_Toc450647082"/>
      <w:r w:rsidRPr="00FD5A77">
        <w:t>Retrieve</w:t>
      </w:r>
      <w:r>
        <w:t>Data</w:t>
      </w:r>
      <w:bookmarkEnd w:id="730"/>
      <w:bookmarkEnd w:id="731"/>
    </w:p>
    <w:p w:rsidR="00D5253B" w:rsidRPr="00417D4D" w:rsidRDefault="005E732B" w:rsidP="00D5253B">
      <w:pPr>
        <w:spacing w:after="120"/>
        <w:rPr>
          <w:color w:val="0000EE"/>
          <w:szCs w:val="20"/>
          <w:u w:val="single"/>
        </w:rPr>
      </w:pPr>
      <w:hyperlink w:anchor="RetrieveDataRequest" w:history="1">
        <w:r w:rsidR="00D5253B" w:rsidRPr="00BC328C">
          <w:rPr>
            <w:rStyle w:val="Hyperlink"/>
            <w:szCs w:val="20"/>
            <w:u w:val="single"/>
          </w:rPr>
          <w:t>RetrieveDataRequest</w:t>
        </w:r>
      </w:hyperlink>
    </w:p>
    <w:p w:rsidR="00D5253B" w:rsidRPr="00417D4D" w:rsidRDefault="005E732B" w:rsidP="00D5253B">
      <w:pPr>
        <w:spacing w:after="120"/>
        <w:rPr>
          <w:szCs w:val="20"/>
          <w:u w:val="single"/>
        </w:rPr>
      </w:pPr>
      <w:hyperlink w:anchor="RetrieveDataResponse" w:history="1">
        <w:r w:rsidR="00D5253B" w:rsidRPr="00BC328C">
          <w:rPr>
            <w:rStyle w:val="Hyperlink"/>
            <w:szCs w:val="20"/>
            <w:u w:val="single"/>
          </w:rPr>
          <w:t>RetrieveDataResponse</w:t>
        </w:r>
      </w:hyperlink>
    </w:p>
    <w:p w:rsidR="00D5253B" w:rsidRPr="00FD5A77" w:rsidRDefault="00D5253B" w:rsidP="00D5253B">
      <w:pPr>
        <w:spacing w:before="120"/>
      </w:pPr>
      <w:r w:rsidRPr="00FD5A77">
        <w:t>The Retrieve</w:t>
      </w:r>
      <w:r>
        <w:rPr>
          <w:szCs w:val="20"/>
        </w:rPr>
        <w:t>Data</w:t>
      </w:r>
      <w:r w:rsidRPr="00FD5A77">
        <w:t xml:space="preserve"> operation retrieves requested information about a subject, or in an encounter-centric model about an encounter. In a person-centric model, this operation can be used to retrieve both biographic and biometric information for a subject record. In an encounter-centric model, this operation can be used to retrieve biographic and/or biometric information for either a single encounter or all encounters. Either a subject ID or encounter ID MUST be specified.</w:t>
      </w:r>
    </w:p>
    <w:p w:rsidR="00D5253B" w:rsidRPr="00FD5A77" w:rsidRDefault="00D5253B" w:rsidP="00D5253B">
      <w:pPr>
        <w:keepNext/>
        <w:keepLines/>
        <w:numPr>
          <w:ilvl w:val="4"/>
          <w:numId w:val="0"/>
        </w:numPr>
        <w:spacing w:before="200" w:after="120"/>
        <w:ind w:left="1152" w:hanging="1152"/>
        <w:outlineLvl w:val="4"/>
        <w:rPr>
          <w:b/>
          <w:bCs/>
          <w:color w:val="3B006F"/>
          <w:kern w:val="32"/>
          <w:sz w:val="24"/>
          <w:szCs w:val="26"/>
          <w:lang w:val="x-none" w:eastAsia="x-none"/>
        </w:rPr>
      </w:pPr>
      <w:r w:rsidRPr="00FD5A77">
        <w:rPr>
          <w:b/>
          <w:bCs/>
          <w:color w:val="3B006F"/>
          <w:kern w:val="32"/>
          <w:sz w:val="24"/>
          <w:szCs w:val="26"/>
          <w:lang w:val="x-none" w:eastAsia="x-none"/>
        </w:rPr>
        <w:t>Request Message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28"/>
        <w:gridCol w:w="2700"/>
        <w:gridCol w:w="630"/>
        <w:gridCol w:w="360"/>
        <w:gridCol w:w="2340"/>
      </w:tblGrid>
      <w:tr w:rsidR="00D5253B" w:rsidRPr="00FD5A77" w:rsidTr="00CF7FE7">
        <w:trPr>
          <w:cantSplit/>
          <w:tblHeader/>
        </w:trPr>
        <w:tc>
          <w:tcPr>
            <w:tcW w:w="3528" w:type="dxa"/>
          </w:tcPr>
          <w:p w:rsidR="00D5253B" w:rsidRPr="00FD5A77" w:rsidRDefault="00D5253B" w:rsidP="00CF7FE7">
            <w:pPr>
              <w:keepNext/>
              <w:spacing w:before="60"/>
              <w:rPr>
                <w:b/>
                <w:szCs w:val="20"/>
              </w:rPr>
            </w:pPr>
            <w:r w:rsidRPr="00FD5A77">
              <w:rPr>
                <w:b/>
                <w:szCs w:val="20"/>
              </w:rPr>
              <w:t>Field</w:t>
            </w:r>
          </w:p>
        </w:tc>
        <w:tc>
          <w:tcPr>
            <w:tcW w:w="2700" w:type="dxa"/>
          </w:tcPr>
          <w:p w:rsidR="00D5253B" w:rsidRPr="00FD5A77" w:rsidRDefault="00D5253B" w:rsidP="00CF7FE7">
            <w:pPr>
              <w:keepNext/>
              <w:spacing w:before="60"/>
              <w:rPr>
                <w:b/>
                <w:szCs w:val="20"/>
              </w:rPr>
            </w:pPr>
            <w:r w:rsidRPr="00FD5A77">
              <w:rPr>
                <w:b/>
                <w:szCs w:val="20"/>
              </w:rPr>
              <w:t>Type</w:t>
            </w:r>
          </w:p>
        </w:tc>
        <w:tc>
          <w:tcPr>
            <w:tcW w:w="630" w:type="dxa"/>
          </w:tcPr>
          <w:p w:rsidR="00D5253B" w:rsidRPr="00FD5A77" w:rsidRDefault="00D5253B" w:rsidP="00CF7FE7">
            <w:pPr>
              <w:keepNext/>
              <w:spacing w:before="60"/>
              <w:rPr>
                <w:b/>
                <w:szCs w:val="20"/>
              </w:rPr>
            </w:pPr>
            <w:r w:rsidRPr="00FD5A77">
              <w:rPr>
                <w:b/>
                <w:szCs w:val="20"/>
              </w:rPr>
              <w:t>#</w:t>
            </w:r>
          </w:p>
        </w:tc>
        <w:tc>
          <w:tcPr>
            <w:tcW w:w="360" w:type="dxa"/>
          </w:tcPr>
          <w:p w:rsidR="00D5253B" w:rsidRPr="00FD5A77" w:rsidRDefault="00D5253B" w:rsidP="00CF7FE7">
            <w:pPr>
              <w:keepNext/>
              <w:spacing w:before="60"/>
              <w:rPr>
                <w:b/>
                <w:szCs w:val="20"/>
              </w:rPr>
            </w:pPr>
            <w:r w:rsidRPr="00FD5A77">
              <w:rPr>
                <w:b/>
                <w:szCs w:val="20"/>
              </w:rPr>
              <w:t>?</w:t>
            </w:r>
          </w:p>
        </w:tc>
        <w:tc>
          <w:tcPr>
            <w:tcW w:w="2340" w:type="dxa"/>
          </w:tcPr>
          <w:p w:rsidR="00D5253B" w:rsidRPr="00FD5A77" w:rsidRDefault="00D5253B" w:rsidP="00CF7FE7">
            <w:pPr>
              <w:keepNext/>
              <w:spacing w:before="60"/>
              <w:rPr>
                <w:b/>
                <w:szCs w:val="20"/>
              </w:rPr>
            </w:pPr>
            <w:r w:rsidRPr="00FD5A77">
              <w:rPr>
                <w:b/>
                <w:szCs w:val="20"/>
              </w:rPr>
              <w:t>Meaning</w:t>
            </w:r>
          </w:p>
        </w:tc>
      </w:tr>
      <w:tr w:rsidR="00D5253B" w:rsidRPr="00FD5A77" w:rsidTr="00CF7FE7">
        <w:trPr>
          <w:cantSplit/>
        </w:trPr>
        <w:tc>
          <w:tcPr>
            <w:tcW w:w="3528" w:type="dxa"/>
          </w:tcPr>
          <w:p w:rsidR="00D5253B" w:rsidRPr="00FD5A77" w:rsidRDefault="00D5253B" w:rsidP="00CF7FE7">
            <w:pPr>
              <w:spacing w:before="60"/>
              <w:rPr>
                <w:szCs w:val="20"/>
              </w:rPr>
            </w:pPr>
            <w:bookmarkStart w:id="732" w:name="RetrieveDataRequest"/>
            <w:bookmarkEnd w:id="732"/>
            <w:r w:rsidRPr="00FD5A77">
              <w:rPr>
                <w:szCs w:val="20"/>
              </w:rPr>
              <w:t>Retrieve</w:t>
            </w:r>
            <w:r>
              <w:rPr>
                <w:szCs w:val="20"/>
              </w:rPr>
              <w:t>Data</w:t>
            </w:r>
          </w:p>
        </w:tc>
        <w:tc>
          <w:tcPr>
            <w:tcW w:w="2700" w:type="dxa"/>
          </w:tcPr>
          <w:p w:rsidR="00D5253B" w:rsidRPr="00FD5A77" w:rsidRDefault="00D5253B" w:rsidP="00CF7FE7">
            <w:pPr>
              <w:spacing w:before="60"/>
              <w:rPr>
                <w:szCs w:val="20"/>
              </w:rPr>
            </w:pPr>
          </w:p>
        </w:tc>
        <w:tc>
          <w:tcPr>
            <w:tcW w:w="630" w:type="dxa"/>
          </w:tcPr>
          <w:p w:rsidR="00D5253B" w:rsidRPr="00FD5A77" w:rsidRDefault="00D5253B" w:rsidP="00CF7FE7">
            <w:pPr>
              <w:spacing w:before="60"/>
              <w:rPr>
                <w:szCs w:val="20"/>
              </w:rPr>
            </w:pPr>
          </w:p>
        </w:tc>
        <w:tc>
          <w:tcPr>
            <w:tcW w:w="360" w:type="dxa"/>
          </w:tcPr>
          <w:p w:rsidR="00D5253B" w:rsidRPr="00FD5A77" w:rsidRDefault="00D5253B" w:rsidP="00CF7FE7">
            <w:pPr>
              <w:spacing w:before="60"/>
              <w:rPr>
                <w:szCs w:val="20"/>
              </w:rPr>
            </w:pPr>
            <w:r w:rsidRPr="00FD5A77">
              <w:rPr>
                <w:szCs w:val="20"/>
              </w:rPr>
              <w:t>Y</w:t>
            </w:r>
          </w:p>
        </w:tc>
        <w:tc>
          <w:tcPr>
            <w:tcW w:w="2340" w:type="dxa"/>
          </w:tcPr>
          <w:p w:rsidR="00D5253B" w:rsidRPr="00FD5A77" w:rsidRDefault="00D5253B" w:rsidP="00CF7FE7">
            <w:pPr>
              <w:spacing w:before="60"/>
              <w:rPr>
                <w:szCs w:val="20"/>
              </w:rPr>
            </w:pPr>
            <w:r w:rsidRPr="00FD5A77">
              <w:rPr>
                <w:szCs w:val="20"/>
              </w:rPr>
              <w:t>Retrieves requested information about a subject or encounter.</w:t>
            </w:r>
          </w:p>
        </w:tc>
      </w:tr>
      <w:tr w:rsidR="00D5253B" w:rsidRPr="00FD5A77" w:rsidTr="00CF7FE7">
        <w:trPr>
          <w:cantSplit/>
        </w:trPr>
        <w:tc>
          <w:tcPr>
            <w:tcW w:w="3528" w:type="dxa"/>
          </w:tcPr>
          <w:p w:rsidR="00D5253B" w:rsidRPr="00FD5A77" w:rsidRDefault="00D5253B" w:rsidP="00CF7FE7">
            <w:pPr>
              <w:spacing w:before="60"/>
              <w:rPr>
                <w:szCs w:val="20"/>
              </w:rPr>
            </w:pPr>
            <w:r w:rsidRPr="00FD5A77">
              <w:rPr>
                <w:rFonts w:cs="Arial"/>
                <w:noProof/>
                <w:szCs w:val="20"/>
              </w:rPr>
              <w:drawing>
                <wp:inline distT="0" distB="0" distL="0" distR="0" wp14:anchorId="4DB310F5" wp14:editId="699E5CB8">
                  <wp:extent cx="136525" cy="136525"/>
                  <wp:effectExtent l="0" t="0" r="0" b="0"/>
                  <wp:docPr id="587" name="Picture 5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FD5A77">
              <w:rPr>
                <w:szCs w:val="20"/>
              </w:rPr>
              <w:t>Retrieve</w:t>
            </w:r>
            <w:r>
              <w:rPr>
                <w:szCs w:val="20"/>
              </w:rPr>
              <w:t>Data</w:t>
            </w:r>
            <w:r w:rsidRPr="00FD5A77">
              <w:rPr>
                <w:szCs w:val="20"/>
              </w:rPr>
              <w:t>Request</w:t>
            </w:r>
          </w:p>
        </w:tc>
        <w:tc>
          <w:tcPr>
            <w:tcW w:w="2700" w:type="dxa"/>
          </w:tcPr>
          <w:p w:rsidR="00D5253B" w:rsidRPr="00FD5A77" w:rsidRDefault="00D5253B" w:rsidP="00CF7FE7">
            <w:pPr>
              <w:spacing w:before="60"/>
              <w:rPr>
                <w:szCs w:val="20"/>
              </w:rPr>
            </w:pPr>
          </w:p>
        </w:tc>
        <w:tc>
          <w:tcPr>
            <w:tcW w:w="630" w:type="dxa"/>
          </w:tcPr>
          <w:p w:rsidR="00D5253B" w:rsidRPr="00FD5A77" w:rsidRDefault="00D5253B" w:rsidP="00CF7FE7">
            <w:pPr>
              <w:spacing w:before="60"/>
              <w:rPr>
                <w:szCs w:val="20"/>
              </w:rPr>
            </w:pPr>
            <w:r w:rsidRPr="00FD5A77">
              <w:rPr>
                <w:szCs w:val="20"/>
              </w:rPr>
              <w:t>1</w:t>
            </w:r>
          </w:p>
        </w:tc>
        <w:tc>
          <w:tcPr>
            <w:tcW w:w="360" w:type="dxa"/>
          </w:tcPr>
          <w:p w:rsidR="00D5253B" w:rsidRPr="00FD5A77" w:rsidRDefault="00D5253B" w:rsidP="00CF7FE7">
            <w:pPr>
              <w:spacing w:before="60"/>
              <w:rPr>
                <w:szCs w:val="20"/>
              </w:rPr>
            </w:pPr>
            <w:r w:rsidRPr="00FD5A77">
              <w:rPr>
                <w:szCs w:val="20"/>
              </w:rPr>
              <w:t>Y</w:t>
            </w:r>
          </w:p>
        </w:tc>
        <w:tc>
          <w:tcPr>
            <w:tcW w:w="2340" w:type="dxa"/>
          </w:tcPr>
          <w:p w:rsidR="00D5253B" w:rsidRPr="00FD5A77" w:rsidRDefault="00D5253B" w:rsidP="00CF7FE7">
            <w:pPr>
              <w:spacing w:before="60"/>
              <w:rPr>
                <w:szCs w:val="20"/>
              </w:rPr>
            </w:pPr>
          </w:p>
        </w:tc>
      </w:tr>
      <w:tr w:rsidR="00D5253B" w:rsidRPr="00FD5A77" w:rsidTr="00CF7FE7">
        <w:trPr>
          <w:cantSplit/>
        </w:trPr>
        <w:tc>
          <w:tcPr>
            <w:tcW w:w="3528" w:type="dxa"/>
          </w:tcPr>
          <w:p w:rsidR="00D5253B" w:rsidRPr="00FD5A77" w:rsidRDefault="00D5253B" w:rsidP="00CF7FE7">
            <w:pPr>
              <w:spacing w:before="60"/>
              <w:rPr>
                <w:rFonts w:cs="Arial"/>
                <w:szCs w:val="20"/>
              </w:rPr>
            </w:pPr>
            <w:r w:rsidRPr="00FD5A77">
              <w:rPr>
                <w:rFonts w:cs="Arial"/>
                <w:szCs w:val="20"/>
              </w:rPr>
              <w:tab/>
            </w:r>
            <w:r w:rsidRPr="00FD5A77">
              <w:rPr>
                <w:rFonts w:cs="Arial"/>
                <w:noProof/>
                <w:szCs w:val="20"/>
              </w:rPr>
              <w:drawing>
                <wp:inline distT="0" distB="0" distL="0" distR="0" wp14:anchorId="7B57F740" wp14:editId="78B54E7A">
                  <wp:extent cx="136525" cy="136525"/>
                  <wp:effectExtent l="0" t="0" r="0" b="0"/>
                  <wp:docPr id="586" name="Picture 5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FD5A77">
              <w:rPr>
                <w:rFonts w:cs="Arial"/>
                <w:szCs w:val="20"/>
              </w:rPr>
              <w:t>GenericRequestParameters</w:t>
            </w:r>
          </w:p>
        </w:tc>
        <w:tc>
          <w:tcPr>
            <w:tcW w:w="2700" w:type="dxa"/>
          </w:tcPr>
          <w:p w:rsidR="00D5253B" w:rsidRPr="00FD5A77" w:rsidRDefault="005E732B" w:rsidP="00CF7FE7">
            <w:pPr>
              <w:spacing w:before="60"/>
              <w:rPr>
                <w:bCs/>
                <w:iCs/>
                <w:color w:val="0000FF"/>
                <w:u w:val="single"/>
              </w:rPr>
            </w:pPr>
            <w:hyperlink w:anchor="_GenericRequestParameters" w:history="1">
              <w:r w:rsidR="00D5253B" w:rsidRPr="00FD5A77">
                <w:rPr>
                  <w:color w:val="0000EE"/>
                  <w:u w:val="single"/>
                </w:rPr>
                <w:t>GenericRequestParameters</w:t>
              </w:r>
            </w:hyperlink>
          </w:p>
        </w:tc>
        <w:tc>
          <w:tcPr>
            <w:tcW w:w="630" w:type="dxa"/>
          </w:tcPr>
          <w:p w:rsidR="00D5253B" w:rsidRPr="00FD5A77" w:rsidRDefault="00D5253B" w:rsidP="00CF7FE7">
            <w:pPr>
              <w:spacing w:before="60"/>
              <w:rPr>
                <w:szCs w:val="20"/>
              </w:rPr>
            </w:pPr>
            <w:r w:rsidRPr="00FD5A77">
              <w:rPr>
                <w:szCs w:val="20"/>
              </w:rPr>
              <w:t>0..1</w:t>
            </w:r>
          </w:p>
        </w:tc>
        <w:tc>
          <w:tcPr>
            <w:tcW w:w="360" w:type="dxa"/>
          </w:tcPr>
          <w:p w:rsidR="00D5253B" w:rsidRPr="00FD5A77" w:rsidRDefault="00D5253B" w:rsidP="00CF7FE7">
            <w:pPr>
              <w:spacing w:before="60"/>
              <w:rPr>
                <w:szCs w:val="20"/>
              </w:rPr>
            </w:pPr>
            <w:r w:rsidRPr="00FD5A77">
              <w:rPr>
                <w:szCs w:val="20"/>
              </w:rPr>
              <w:t>N</w:t>
            </w:r>
          </w:p>
        </w:tc>
        <w:tc>
          <w:tcPr>
            <w:tcW w:w="2340" w:type="dxa"/>
          </w:tcPr>
          <w:p w:rsidR="00D5253B" w:rsidRPr="00FD5A77" w:rsidRDefault="00D5253B" w:rsidP="00CF7FE7">
            <w:pPr>
              <w:spacing w:before="60"/>
              <w:rPr>
                <w:szCs w:val="20"/>
              </w:rPr>
            </w:pPr>
            <w:r w:rsidRPr="00FD5A77">
              <w:rPr>
                <w:szCs w:val="20"/>
              </w:rPr>
              <w:t>Common request parameters that can be used to identify the requester.</w:t>
            </w:r>
          </w:p>
        </w:tc>
      </w:tr>
      <w:tr w:rsidR="00D5253B" w:rsidRPr="00FD5A77" w:rsidTr="00CF7FE7">
        <w:trPr>
          <w:cantSplit/>
        </w:trPr>
        <w:tc>
          <w:tcPr>
            <w:tcW w:w="3528" w:type="dxa"/>
          </w:tcPr>
          <w:p w:rsidR="00D5253B" w:rsidRPr="00FD5A77" w:rsidRDefault="00D5253B" w:rsidP="00CF7FE7">
            <w:pPr>
              <w:spacing w:before="60"/>
              <w:rPr>
                <w:szCs w:val="20"/>
              </w:rPr>
            </w:pPr>
            <w:r w:rsidRPr="00FD5A77">
              <w:rPr>
                <w:szCs w:val="20"/>
              </w:rPr>
              <w:tab/>
            </w:r>
            <w:r w:rsidRPr="00FD5A77">
              <w:rPr>
                <w:szCs w:val="20"/>
              </w:rPr>
              <w:tab/>
            </w:r>
            <w:r w:rsidRPr="00FD5A77">
              <w:rPr>
                <w:noProof/>
                <w:szCs w:val="20"/>
              </w:rPr>
              <w:drawing>
                <wp:inline distT="0" distB="0" distL="0" distR="0" wp14:anchorId="5E90A4D1" wp14:editId="6E0FC190">
                  <wp:extent cx="136525" cy="136525"/>
                  <wp:effectExtent l="0" t="0" r="0" b="0"/>
                  <wp:docPr id="585" name="Picture 5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FD5A77">
              <w:rPr>
                <w:szCs w:val="20"/>
              </w:rPr>
              <w:t>Application</w:t>
            </w:r>
          </w:p>
        </w:tc>
        <w:tc>
          <w:tcPr>
            <w:tcW w:w="2700" w:type="dxa"/>
          </w:tcPr>
          <w:p w:rsidR="00D5253B" w:rsidRPr="00FD5A77" w:rsidRDefault="005E732B" w:rsidP="00CF7FE7">
            <w:pPr>
              <w:spacing w:before="60"/>
              <w:rPr>
                <w:bCs/>
                <w:iCs/>
                <w:color w:val="0000FF"/>
                <w:u w:val="single"/>
              </w:rPr>
            </w:pPr>
            <w:hyperlink w:anchor="_ApplicationIdentifier" w:history="1">
              <w:r w:rsidR="00D5253B" w:rsidRPr="00FD5A77">
                <w:rPr>
                  <w:color w:val="0000EE"/>
                  <w:u w:val="single"/>
                </w:rPr>
                <w:t>ApplicationIdentifier</w:t>
              </w:r>
            </w:hyperlink>
          </w:p>
        </w:tc>
        <w:tc>
          <w:tcPr>
            <w:tcW w:w="630" w:type="dxa"/>
          </w:tcPr>
          <w:p w:rsidR="00D5253B" w:rsidRPr="00FD5A77" w:rsidRDefault="00D5253B" w:rsidP="00CF7FE7">
            <w:pPr>
              <w:spacing w:before="60"/>
              <w:rPr>
                <w:szCs w:val="20"/>
              </w:rPr>
            </w:pPr>
            <w:r w:rsidRPr="00FD5A77">
              <w:rPr>
                <w:szCs w:val="20"/>
              </w:rPr>
              <w:t>0..1</w:t>
            </w:r>
          </w:p>
        </w:tc>
        <w:tc>
          <w:tcPr>
            <w:tcW w:w="360" w:type="dxa"/>
          </w:tcPr>
          <w:p w:rsidR="00D5253B" w:rsidRPr="00FD5A77" w:rsidRDefault="00D5253B" w:rsidP="00CF7FE7">
            <w:pPr>
              <w:spacing w:before="60"/>
              <w:rPr>
                <w:szCs w:val="20"/>
              </w:rPr>
            </w:pPr>
            <w:r w:rsidRPr="00FD5A77">
              <w:rPr>
                <w:szCs w:val="20"/>
              </w:rPr>
              <w:t>N</w:t>
            </w:r>
          </w:p>
        </w:tc>
        <w:tc>
          <w:tcPr>
            <w:tcW w:w="2340" w:type="dxa"/>
          </w:tcPr>
          <w:p w:rsidR="00D5253B" w:rsidRPr="00FD5A77" w:rsidRDefault="00D5253B" w:rsidP="00CF7FE7">
            <w:pPr>
              <w:spacing w:before="60"/>
              <w:rPr>
                <w:szCs w:val="20"/>
              </w:rPr>
            </w:pPr>
            <w:r w:rsidRPr="00FD5A77">
              <w:rPr>
                <w:szCs w:val="20"/>
              </w:rPr>
              <w:t>Identifies the requesting application.</w:t>
            </w:r>
          </w:p>
        </w:tc>
      </w:tr>
      <w:tr w:rsidR="00D5253B" w:rsidRPr="00FD5A77" w:rsidTr="00CF7FE7">
        <w:trPr>
          <w:cantSplit/>
        </w:trPr>
        <w:tc>
          <w:tcPr>
            <w:tcW w:w="3528" w:type="dxa"/>
          </w:tcPr>
          <w:p w:rsidR="00D5253B" w:rsidRPr="00FD5A77" w:rsidRDefault="00D5253B" w:rsidP="00CF7FE7">
            <w:pPr>
              <w:spacing w:before="60"/>
              <w:rPr>
                <w:szCs w:val="20"/>
              </w:rPr>
            </w:pPr>
            <w:r w:rsidRPr="00FD5A77">
              <w:rPr>
                <w:szCs w:val="20"/>
              </w:rPr>
              <w:tab/>
            </w:r>
            <w:r w:rsidRPr="00FD5A77">
              <w:rPr>
                <w:szCs w:val="20"/>
              </w:rPr>
              <w:tab/>
            </w:r>
            <w:r w:rsidRPr="00FD5A77">
              <w:rPr>
                <w:noProof/>
                <w:szCs w:val="20"/>
              </w:rPr>
              <w:drawing>
                <wp:inline distT="0" distB="0" distL="0" distR="0" wp14:anchorId="6D8190C5" wp14:editId="1E9BBF4B">
                  <wp:extent cx="136525" cy="136525"/>
                  <wp:effectExtent l="0" t="0" r="0" b="0"/>
                  <wp:docPr id="584" name="Picture 5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FD5A77">
              <w:rPr>
                <w:szCs w:val="20"/>
              </w:rPr>
              <w:t>ApplicationUser</w:t>
            </w:r>
          </w:p>
        </w:tc>
        <w:tc>
          <w:tcPr>
            <w:tcW w:w="2700" w:type="dxa"/>
          </w:tcPr>
          <w:p w:rsidR="00D5253B" w:rsidRPr="00FD5A77" w:rsidRDefault="005E732B" w:rsidP="00CF7FE7">
            <w:pPr>
              <w:spacing w:before="60"/>
              <w:rPr>
                <w:bCs/>
                <w:iCs/>
                <w:color w:val="0000FF"/>
                <w:u w:val="single"/>
              </w:rPr>
            </w:pPr>
            <w:hyperlink w:anchor="_ApplicationUserIdentifier" w:history="1">
              <w:r w:rsidR="00D5253B" w:rsidRPr="00FD5A77">
                <w:rPr>
                  <w:color w:val="0000EE"/>
                  <w:u w:val="single"/>
                </w:rPr>
                <w:t>ApplicationUserIdentifier</w:t>
              </w:r>
            </w:hyperlink>
          </w:p>
        </w:tc>
        <w:tc>
          <w:tcPr>
            <w:tcW w:w="630" w:type="dxa"/>
          </w:tcPr>
          <w:p w:rsidR="00D5253B" w:rsidRPr="00FD5A77" w:rsidRDefault="00D5253B" w:rsidP="00CF7FE7">
            <w:pPr>
              <w:spacing w:before="60"/>
              <w:rPr>
                <w:szCs w:val="20"/>
              </w:rPr>
            </w:pPr>
            <w:r w:rsidRPr="00FD5A77">
              <w:rPr>
                <w:szCs w:val="20"/>
              </w:rPr>
              <w:t>0..1</w:t>
            </w:r>
          </w:p>
        </w:tc>
        <w:tc>
          <w:tcPr>
            <w:tcW w:w="360" w:type="dxa"/>
          </w:tcPr>
          <w:p w:rsidR="00D5253B" w:rsidRPr="00FD5A77" w:rsidRDefault="00D5253B" w:rsidP="00CF7FE7">
            <w:pPr>
              <w:spacing w:before="60"/>
              <w:rPr>
                <w:szCs w:val="20"/>
              </w:rPr>
            </w:pPr>
            <w:r w:rsidRPr="00FD5A77">
              <w:rPr>
                <w:szCs w:val="20"/>
              </w:rPr>
              <w:t>N</w:t>
            </w:r>
          </w:p>
        </w:tc>
        <w:tc>
          <w:tcPr>
            <w:tcW w:w="2340" w:type="dxa"/>
          </w:tcPr>
          <w:p w:rsidR="00D5253B" w:rsidRPr="00FD5A77" w:rsidRDefault="00D5253B" w:rsidP="00CF7FE7">
            <w:pPr>
              <w:spacing w:before="60"/>
              <w:rPr>
                <w:szCs w:val="20"/>
              </w:rPr>
            </w:pPr>
            <w:r w:rsidRPr="00FD5A77">
              <w:rPr>
                <w:szCs w:val="20"/>
              </w:rPr>
              <w:t>Identifies the user or instance of the requesting application.</w:t>
            </w:r>
          </w:p>
        </w:tc>
      </w:tr>
      <w:tr w:rsidR="00D5253B" w:rsidRPr="00FD5A77" w:rsidTr="00CF7FE7">
        <w:trPr>
          <w:cantSplit/>
        </w:trPr>
        <w:tc>
          <w:tcPr>
            <w:tcW w:w="3528" w:type="dxa"/>
          </w:tcPr>
          <w:p w:rsidR="00D5253B" w:rsidRPr="00FD5A77" w:rsidRDefault="00D5253B" w:rsidP="00CF7FE7">
            <w:pPr>
              <w:spacing w:before="60"/>
              <w:rPr>
                <w:szCs w:val="20"/>
              </w:rPr>
            </w:pPr>
            <w:r w:rsidRPr="00FD5A77">
              <w:rPr>
                <w:szCs w:val="20"/>
              </w:rPr>
              <w:lastRenderedPageBreak/>
              <w:tab/>
            </w:r>
            <w:r w:rsidRPr="00FD5A77">
              <w:rPr>
                <w:szCs w:val="20"/>
              </w:rPr>
              <w:tab/>
            </w:r>
            <w:r w:rsidRPr="00FD5A77">
              <w:rPr>
                <w:noProof/>
                <w:szCs w:val="20"/>
              </w:rPr>
              <w:drawing>
                <wp:inline distT="0" distB="0" distL="0" distR="0" wp14:anchorId="58065F1C" wp14:editId="077B9E3A">
                  <wp:extent cx="136525" cy="136525"/>
                  <wp:effectExtent l="0" t="0" r="0" b="0"/>
                  <wp:docPr id="583" name="Picture 5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FD5A77">
              <w:rPr>
                <w:szCs w:val="20"/>
              </w:rPr>
              <w:t>BIASOperationName</w:t>
            </w:r>
          </w:p>
        </w:tc>
        <w:tc>
          <w:tcPr>
            <w:tcW w:w="2700" w:type="dxa"/>
          </w:tcPr>
          <w:p w:rsidR="00D5253B" w:rsidRPr="00FD5A77" w:rsidRDefault="00D5253B" w:rsidP="00CF7FE7">
            <w:pPr>
              <w:spacing w:before="60"/>
            </w:pPr>
            <w:r w:rsidRPr="00FD5A77">
              <w:t>string</w:t>
            </w:r>
          </w:p>
        </w:tc>
        <w:tc>
          <w:tcPr>
            <w:tcW w:w="630" w:type="dxa"/>
          </w:tcPr>
          <w:p w:rsidR="00D5253B" w:rsidRPr="00FD5A77" w:rsidRDefault="00D5253B" w:rsidP="00CF7FE7">
            <w:pPr>
              <w:spacing w:before="60"/>
              <w:rPr>
                <w:szCs w:val="20"/>
              </w:rPr>
            </w:pPr>
            <w:r w:rsidRPr="00FD5A77">
              <w:rPr>
                <w:szCs w:val="20"/>
              </w:rPr>
              <w:t>0..1</w:t>
            </w:r>
          </w:p>
        </w:tc>
        <w:tc>
          <w:tcPr>
            <w:tcW w:w="360" w:type="dxa"/>
          </w:tcPr>
          <w:p w:rsidR="00D5253B" w:rsidRPr="00FD5A77" w:rsidRDefault="00D5253B" w:rsidP="00CF7FE7">
            <w:pPr>
              <w:spacing w:before="60"/>
              <w:rPr>
                <w:szCs w:val="20"/>
              </w:rPr>
            </w:pPr>
            <w:r w:rsidRPr="00FD5A77">
              <w:rPr>
                <w:szCs w:val="20"/>
              </w:rPr>
              <w:t>N</w:t>
            </w:r>
          </w:p>
        </w:tc>
        <w:tc>
          <w:tcPr>
            <w:tcW w:w="2340" w:type="dxa"/>
          </w:tcPr>
          <w:p w:rsidR="00D5253B" w:rsidRPr="00FD5A77" w:rsidRDefault="00D5253B" w:rsidP="00CF7FE7">
            <w:pPr>
              <w:spacing w:before="60"/>
              <w:rPr>
                <w:szCs w:val="20"/>
              </w:rPr>
            </w:pPr>
            <w:r w:rsidRPr="00FD5A77">
              <w:rPr>
                <w:szCs w:val="20"/>
              </w:rPr>
              <w:t>Identifies the BIAS operation that is being requested: “Retrieve</w:t>
            </w:r>
            <w:r>
              <w:rPr>
                <w:szCs w:val="20"/>
              </w:rPr>
              <w:t>Data</w:t>
            </w:r>
            <w:r w:rsidRPr="00FD5A77">
              <w:rPr>
                <w:szCs w:val="20"/>
              </w:rPr>
              <w:t>”.</w:t>
            </w:r>
          </w:p>
        </w:tc>
      </w:tr>
      <w:tr w:rsidR="00D5253B" w:rsidRPr="00FD5A77" w:rsidTr="00CF7FE7">
        <w:trPr>
          <w:cantSplit/>
        </w:trPr>
        <w:tc>
          <w:tcPr>
            <w:tcW w:w="3528" w:type="dxa"/>
          </w:tcPr>
          <w:p w:rsidR="00D5253B" w:rsidRPr="00FD5A77" w:rsidRDefault="00D5253B" w:rsidP="00CF7FE7">
            <w:pPr>
              <w:spacing w:before="60"/>
              <w:rPr>
                <w:rFonts w:cs="Arial"/>
                <w:szCs w:val="20"/>
              </w:rPr>
            </w:pPr>
            <w:r w:rsidRPr="00FD5A77">
              <w:rPr>
                <w:rFonts w:cs="Arial"/>
                <w:szCs w:val="20"/>
              </w:rPr>
              <w:tab/>
            </w:r>
            <w:r w:rsidRPr="00FD5A77">
              <w:rPr>
                <w:rFonts w:cs="Arial"/>
                <w:noProof/>
                <w:szCs w:val="20"/>
              </w:rPr>
              <w:drawing>
                <wp:inline distT="0" distB="0" distL="0" distR="0" wp14:anchorId="2C71BD83" wp14:editId="22800509">
                  <wp:extent cx="143510" cy="136525"/>
                  <wp:effectExtent l="0" t="0" r="8890" b="0"/>
                  <wp:docPr id="582" name="Picture 5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43510" cy="136525"/>
                          </a:xfrm>
                          <a:prstGeom prst="rect">
                            <a:avLst/>
                          </a:prstGeom>
                          <a:noFill/>
                          <a:ln>
                            <a:noFill/>
                          </a:ln>
                        </pic:spPr>
                      </pic:pic>
                    </a:graphicData>
                  </a:graphic>
                </wp:inline>
              </w:drawing>
            </w:r>
            <w:r w:rsidRPr="00FD5A77">
              <w:rPr>
                <w:rFonts w:cs="Arial"/>
                <w:szCs w:val="20"/>
              </w:rPr>
              <w:t>ProcessingOptions</w:t>
            </w:r>
          </w:p>
        </w:tc>
        <w:tc>
          <w:tcPr>
            <w:tcW w:w="2700" w:type="dxa"/>
          </w:tcPr>
          <w:p w:rsidR="00D5253B" w:rsidRPr="00FD5A77" w:rsidRDefault="005E732B" w:rsidP="00CF7FE7">
            <w:pPr>
              <w:spacing w:before="60"/>
              <w:rPr>
                <w:bCs/>
                <w:iCs/>
                <w:color w:val="0000FF"/>
                <w:u w:val="single"/>
              </w:rPr>
            </w:pPr>
            <w:hyperlink w:anchor="_3.2.43_ProcessingOptionsType" w:history="1">
              <w:r w:rsidR="00D5253B" w:rsidRPr="00BC328C">
                <w:rPr>
                  <w:rStyle w:val="Hyperlink"/>
                  <w:u w:val="single"/>
                </w:rPr>
                <w:t>ProcessingOptionsType</w:t>
              </w:r>
            </w:hyperlink>
          </w:p>
        </w:tc>
        <w:tc>
          <w:tcPr>
            <w:tcW w:w="630" w:type="dxa"/>
          </w:tcPr>
          <w:p w:rsidR="00D5253B" w:rsidRPr="00FD5A77" w:rsidRDefault="00D5253B" w:rsidP="00CF7FE7">
            <w:pPr>
              <w:spacing w:before="60"/>
              <w:rPr>
                <w:szCs w:val="20"/>
              </w:rPr>
            </w:pPr>
            <w:r w:rsidRPr="00FD5A77">
              <w:rPr>
                <w:szCs w:val="20"/>
              </w:rPr>
              <w:t>1</w:t>
            </w:r>
          </w:p>
        </w:tc>
        <w:tc>
          <w:tcPr>
            <w:tcW w:w="360" w:type="dxa"/>
          </w:tcPr>
          <w:p w:rsidR="00D5253B" w:rsidRPr="00FD5A77" w:rsidRDefault="00D5253B" w:rsidP="00CF7FE7">
            <w:pPr>
              <w:spacing w:before="60"/>
              <w:rPr>
                <w:szCs w:val="20"/>
              </w:rPr>
            </w:pPr>
            <w:r w:rsidRPr="00FD5A77">
              <w:rPr>
                <w:szCs w:val="20"/>
              </w:rPr>
              <w:t>Y</w:t>
            </w:r>
          </w:p>
        </w:tc>
        <w:tc>
          <w:tcPr>
            <w:tcW w:w="2340" w:type="dxa"/>
          </w:tcPr>
          <w:p w:rsidR="00D5253B" w:rsidRPr="00FD5A77" w:rsidRDefault="00D5253B" w:rsidP="00CF7FE7">
            <w:pPr>
              <w:spacing w:before="60"/>
              <w:rPr>
                <w:szCs w:val="20"/>
              </w:rPr>
            </w:pPr>
            <w:r w:rsidRPr="00FD5A77">
              <w:rPr>
                <w:szCs w:val="20"/>
              </w:rPr>
              <w:t>Options that guide how the aggregate service request is processed, and MAY identify what type(s) of information should be returned.</w:t>
            </w:r>
          </w:p>
        </w:tc>
      </w:tr>
      <w:tr w:rsidR="00D5253B" w:rsidRPr="00FD5A77" w:rsidTr="00CF7FE7">
        <w:trPr>
          <w:cantSplit/>
        </w:trPr>
        <w:tc>
          <w:tcPr>
            <w:tcW w:w="3528" w:type="dxa"/>
          </w:tcPr>
          <w:p w:rsidR="00D5253B" w:rsidRPr="00FD5A77" w:rsidRDefault="00D5253B" w:rsidP="00CF7FE7">
            <w:pPr>
              <w:spacing w:before="60"/>
              <w:rPr>
                <w:rFonts w:cs="Arial"/>
                <w:szCs w:val="20"/>
              </w:rPr>
            </w:pPr>
            <w:r w:rsidRPr="00FD5A77">
              <w:rPr>
                <w:rFonts w:cs="Arial"/>
                <w:szCs w:val="20"/>
              </w:rPr>
              <w:tab/>
            </w:r>
            <w:r w:rsidRPr="00FD5A77">
              <w:rPr>
                <w:rFonts w:cs="Arial"/>
                <w:szCs w:val="20"/>
              </w:rPr>
              <w:tab/>
            </w:r>
            <w:r w:rsidRPr="00FD5A77">
              <w:rPr>
                <w:rFonts w:cs="Arial"/>
                <w:noProof/>
                <w:szCs w:val="20"/>
              </w:rPr>
              <w:drawing>
                <wp:inline distT="0" distB="0" distL="0" distR="0" wp14:anchorId="244DF7D3" wp14:editId="5E290D0D">
                  <wp:extent cx="136525" cy="136525"/>
                  <wp:effectExtent l="0" t="0" r="0" b="0"/>
                  <wp:docPr id="581" name="Picture 5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FD5A77">
              <w:rPr>
                <w:rFonts w:cs="Arial"/>
                <w:szCs w:val="20"/>
              </w:rPr>
              <w:t>Option</w:t>
            </w:r>
          </w:p>
        </w:tc>
        <w:tc>
          <w:tcPr>
            <w:tcW w:w="2700" w:type="dxa"/>
          </w:tcPr>
          <w:p w:rsidR="00D5253B" w:rsidRPr="00BC328C" w:rsidRDefault="005E732B" w:rsidP="00CF7FE7">
            <w:pPr>
              <w:spacing w:before="60"/>
              <w:rPr>
                <w:szCs w:val="20"/>
                <w:u w:val="single"/>
              </w:rPr>
            </w:pPr>
            <w:hyperlink w:anchor="_3.2.43_OptionType" w:history="1">
              <w:r w:rsidR="00D5253B" w:rsidRPr="00BC328C">
                <w:rPr>
                  <w:rStyle w:val="Hyperlink"/>
                  <w:szCs w:val="20"/>
                  <w:u w:val="single"/>
                </w:rPr>
                <w:t>OptionType</w:t>
              </w:r>
            </w:hyperlink>
          </w:p>
        </w:tc>
        <w:tc>
          <w:tcPr>
            <w:tcW w:w="630" w:type="dxa"/>
          </w:tcPr>
          <w:p w:rsidR="00D5253B" w:rsidRPr="00FD5A77" w:rsidRDefault="00D5253B" w:rsidP="00CF7FE7">
            <w:pPr>
              <w:spacing w:before="60"/>
              <w:rPr>
                <w:szCs w:val="20"/>
              </w:rPr>
            </w:pPr>
            <w:r w:rsidRPr="00FD5A77">
              <w:rPr>
                <w:szCs w:val="20"/>
              </w:rPr>
              <w:t>0..*</w:t>
            </w:r>
          </w:p>
        </w:tc>
        <w:tc>
          <w:tcPr>
            <w:tcW w:w="360" w:type="dxa"/>
          </w:tcPr>
          <w:p w:rsidR="00D5253B" w:rsidRPr="00FD5A77" w:rsidRDefault="00D5253B" w:rsidP="00CF7FE7">
            <w:pPr>
              <w:spacing w:before="60"/>
              <w:rPr>
                <w:szCs w:val="20"/>
              </w:rPr>
            </w:pPr>
            <w:r w:rsidRPr="00FD5A77">
              <w:rPr>
                <w:szCs w:val="20"/>
              </w:rPr>
              <w:t>N</w:t>
            </w:r>
          </w:p>
        </w:tc>
        <w:tc>
          <w:tcPr>
            <w:tcW w:w="2340" w:type="dxa"/>
          </w:tcPr>
          <w:p w:rsidR="00D5253B" w:rsidRPr="00FD5A77" w:rsidRDefault="00D5253B" w:rsidP="00CF7FE7">
            <w:pPr>
              <w:spacing w:before="60"/>
              <w:rPr>
                <w:szCs w:val="20"/>
              </w:rPr>
            </w:pPr>
            <w:r w:rsidRPr="00FD5A77">
              <w:rPr>
                <w:szCs w:val="20"/>
              </w:rPr>
              <w:t>An option supported by the implementing system.</w:t>
            </w:r>
          </w:p>
        </w:tc>
      </w:tr>
      <w:tr w:rsidR="00D5253B" w:rsidRPr="00FD5A77" w:rsidTr="00CF7FE7">
        <w:trPr>
          <w:cantSplit/>
        </w:trPr>
        <w:tc>
          <w:tcPr>
            <w:tcW w:w="3528" w:type="dxa"/>
          </w:tcPr>
          <w:p w:rsidR="00D5253B" w:rsidRPr="00FD5A77" w:rsidRDefault="00D5253B" w:rsidP="00CF7FE7">
            <w:pPr>
              <w:spacing w:before="60"/>
              <w:rPr>
                <w:szCs w:val="20"/>
              </w:rPr>
            </w:pPr>
            <w:r w:rsidRPr="00FD5A77">
              <w:rPr>
                <w:szCs w:val="20"/>
              </w:rPr>
              <w:tab/>
            </w:r>
            <w:r w:rsidRPr="00FD5A77">
              <w:rPr>
                <w:noProof/>
                <w:szCs w:val="20"/>
              </w:rPr>
              <w:drawing>
                <wp:inline distT="0" distB="0" distL="0" distR="0" wp14:anchorId="67E69CCA" wp14:editId="1519CEE5">
                  <wp:extent cx="136525" cy="136525"/>
                  <wp:effectExtent l="0" t="0" r="0" b="0"/>
                  <wp:docPr id="580" name="Picture 5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FD5A77">
              <w:rPr>
                <w:szCs w:val="20"/>
              </w:rPr>
              <w:t>Identity</w:t>
            </w:r>
          </w:p>
        </w:tc>
        <w:tc>
          <w:tcPr>
            <w:tcW w:w="2700" w:type="dxa"/>
          </w:tcPr>
          <w:p w:rsidR="00D5253B" w:rsidRPr="00FD5A77" w:rsidRDefault="005E732B" w:rsidP="00CF7FE7">
            <w:pPr>
              <w:spacing w:before="60"/>
              <w:rPr>
                <w:bCs/>
                <w:iCs/>
                <w:color w:val="0000FF"/>
                <w:u w:val="single"/>
              </w:rPr>
            </w:pPr>
            <w:hyperlink w:anchor="_BIASIdentity" w:history="1">
              <w:r w:rsidR="00D5253B" w:rsidRPr="00FD5A77">
                <w:rPr>
                  <w:color w:val="0000EE"/>
                  <w:u w:val="single"/>
                </w:rPr>
                <w:t>BIASIdentity</w:t>
              </w:r>
            </w:hyperlink>
          </w:p>
        </w:tc>
        <w:tc>
          <w:tcPr>
            <w:tcW w:w="630" w:type="dxa"/>
          </w:tcPr>
          <w:p w:rsidR="00D5253B" w:rsidRPr="00FD5A77" w:rsidRDefault="00D5253B" w:rsidP="00CF7FE7">
            <w:pPr>
              <w:spacing w:before="60"/>
              <w:rPr>
                <w:szCs w:val="20"/>
              </w:rPr>
            </w:pPr>
            <w:r w:rsidRPr="00FD5A77">
              <w:rPr>
                <w:szCs w:val="20"/>
              </w:rPr>
              <w:t>1</w:t>
            </w:r>
          </w:p>
        </w:tc>
        <w:tc>
          <w:tcPr>
            <w:tcW w:w="360" w:type="dxa"/>
          </w:tcPr>
          <w:p w:rsidR="00D5253B" w:rsidRPr="00FD5A77" w:rsidRDefault="00D5253B" w:rsidP="00CF7FE7">
            <w:pPr>
              <w:spacing w:before="60"/>
              <w:rPr>
                <w:szCs w:val="20"/>
              </w:rPr>
            </w:pPr>
            <w:r w:rsidRPr="00FD5A77">
              <w:rPr>
                <w:szCs w:val="20"/>
              </w:rPr>
              <w:t>Y</w:t>
            </w:r>
          </w:p>
        </w:tc>
        <w:tc>
          <w:tcPr>
            <w:tcW w:w="2340" w:type="dxa"/>
          </w:tcPr>
          <w:p w:rsidR="00D5253B" w:rsidRPr="00FD5A77" w:rsidRDefault="00D5253B" w:rsidP="00CF7FE7">
            <w:pPr>
              <w:spacing w:before="60"/>
              <w:rPr>
                <w:szCs w:val="20"/>
              </w:rPr>
            </w:pPr>
            <w:r w:rsidRPr="00FD5A77">
              <w:rPr>
                <w:szCs w:val="20"/>
              </w:rPr>
              <w:t>Includes the identifier of the subject or encounter.</w:t>
            </w:r>
          </w:p>
        </w:tc>
      </w:tr>
      <w:tr w:rsidR="00D5253B" w:rsidRPr="00FD5A77" w:rsidTr="00CF7FE7">
        <w:trPr>
          <w:cantSplit/>
        </w:trPr>
        <w:tc>
          <w:tcPr>
            <w:tcW w:w="3528" w:type="dxa"/>
          </w:tcPr>
          <w:p w:rsidR="00D5253B" w:rsidRPr="00FD5A77" w:rsidRDefault="00D5253B" w:rsidP="00CF7FE7">
            <w:pPr>
              <w:spacing w:before="60"/>
              <w:rPr>
                <w:rFonts w:cs="Arial"/>
                <w:szCs w:val="20"/>
              </w:rPr>
            </w:pPr>
            <w:r w:rsidRPr="00FD5A77">
              <w:rPr>
                <w:rFonts w:cs="Arial"/>
                <w:szCs w:val="20"/>
              </w:rPr>
              <w:tab/>
            </w:r>
            <w:r w:rsidRPr="00FD5A77">
              <w:rPr>
                <w:rFonts w:cs="Arial"/>
                <w:szCs w:val="20"/>
              </w:rPr>
              <w:tab/>
            </w:r>
            <w:r w:rsidRPr="00FD5A77">
              <w:rPr>
                <w:rFonts w:cs="Arial"/>
                <w:noProof/>
                <w:szCs w:val="20"/>
              </w:rPr>
              <w:drawing>
                <wp:inline distT="0" distB="0" distL="0" distR="0" wp14:anchorId="1A22F50B" wp14:editId="4A1F7645">
                  <wp:extent cx="136525" cy="136525"/>
                  <wp:effectExtent l="0" t="0" r="0" b="0"/>
                  <wp:docPr id="579" name="Picture 5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FD5A77">
              <w:rPr>
                <w:rFonts w:cs="Arial"/>
                <w:szCs w:val="20"/>
              </w:rPr>
              <w:t>SubjectID</w:t>
            </w:r>
          </w:p>
        </w:tc>
        <w:tc>
          <w:tcPr>
            <w:tcW w:w="2700" w:type="dxa"/>
          </w:tcPr>
          <w:p w:rsidR="00D5253B" w:rsidRPr="00FD5A77" w:rsidRDefault="005E732B" w:rsidP="00CF7FE7">
            <w:pPr>
              <w:spacing w:before="60"/>
              <w:rPr>
                <w:bCs/>
                <w:iCs/>
                <w:color w:val="0000FF"/>
                <w:u w:val="single"/>
              </w:rPr>
            </w:pPr>
            <w:hyperlink w:anchor="_BIASIDType" w:history="1">
              <w:r w:rsidR="00D5253B" w:rsidRPr="00FD5A77">
                <w:rPr>
                  <w:color w:val="0000EE"/>
                  <w:u w:val="single"/>
                </w:rPr>
                <w:t>BIASIDType</w:t>
              </w:r>
            </w:hyperlink>
          </w:p>
        </w:tc>
        <w:tc>
          <w:tcPr>
            <w:tcW w:w="630" w:type="dxa"/>
          </w:tcPr>
          <w:p w:rsidR="00D5253B" w:rsidRPr="00FD5A77" w:rsidRDefault="00D5253B" w:rsidP="00CF7FE7">
            <w:pPr>
              <w:spacing w:before="60"/>
              <w:rPr>
                <w:szCs w:val="20"/>
              </w:rPr>
            </w:pPr>
            <w:r w:rsidRPr="00FD5A77">
              <w:rPr>
                <w:szCs w:val="20"/>
              </w:rPr>
              <w:t>0..1</w:t>
            </w:r>
          </w:p>
        </w:tc>
        <w:tc>
          <w:tcPr>
            <w:tcW w:w="360" w:type="dxa"/>
          </w:tcPr>
          <w:p w:rsidR="00D5253B" w:rsidRPr="00FD5A77" w:rsidRDefault="00D5253B" w:rsidP="00CF7FE7">
            <w:pPr>
              <w:spacing w:before="60"/>
              <w:rPr>
                <w:szCs w:val="20"/>
              </w:rPr>
            </w:pPr>
            <w:r w:rsidRPr="00FD5A77">
              <w:rPr>
                <w:szCs w:val="20"/>
              </w:rPr>
              <w:t>C</w:t>
            </w:r>
          </w:p>
        </w:tc>
        <w:tc>
          <w:tcPr>
            <w:tcW w:w="2340" w:type="dxa"/>
          </w:tcPr>
          <w:p w:rsidR="00D5253B" w:rsidRPr="00FD5A77" w:rsidRDefault="00D5253B" w:rsidP="00CF7FE7">
            <w:pPr>
              <w:spacing w:before="60"/>
              <w:rPr>
                <w:szCs w:val="20"/>
              </w:rPr>
            </w:pPr>
            <w:r w:rsidRPr="00FD5A77">
              <w:rPr>
                <w:szCs w:val="20"/>
              </w:rPr>
              <w:t>A system unique identifier for a subject.</w:t>
            </w:r>
          </w:p>
          <w:p w:rsidR="00D5253B" w:rsidRPr="00FD5A77" w:rsidRDefault="00D5253B" w:rsidP="00CF7FE7">
            <w:pPr>
              <w:spacing w:before="60"/>
              <w:rPr>
                <w:szCs w:val="20"/>
              </w:rPr>
            </w:pPr>
            <w:r w:rsidRPr="00FD5A77">
              <w:rPr>
                <w:szCs w:val="20"/>
              </w:rPr>
              <w:t>Required if an Encounter ID is not provided.</w:t>
            </w:r>
          </w:p>
        </w:tc>
      </w:tr>
      <w:tr w:rsidR="00D5253B" w:rsidRPr="00FD5A77" w:rsidTr="00CF7FE7">
        <w:trPr>
          <w:cantSplit/>
        </w:trPr>
        <w:tc>
          <w:tcPr>
            <w:tcW w:w="3528" w:type="dxa"/>
          </w:tcPr>
          <w:p w:rsidR="00D5253B" w:rsidRPr="00FD5A77" w:rsidRDefault="00D5253B" w:rsidP="00CF7FE7">
            <w:pPr>
              <w:spacing w:before="60"/>
              <w:rPr>
                <w:szCs w:val="20"/>
              </w:rPr>
            </w:pPr>
            <w:r w:rsidRPr="00FD5A77">
              <w:rPr>
                <w:szCs w:val="20"/>
              </w:rPr>
              <w:tab/>
            </w:r>
            <w:r w:rsidRPr="00FD5A77">
              <w:rPr>
                <w:szCs w:val="20"/>
              </w:rPr>
              <w:tab/>
            </w:r>
            <w:r w:rsidRPr="00FD5A77">
              <w:rPr>
                <w:noProof/>
                <w:szCs w:val="20"/>
              </w:rPr>
              <w:drawing>
                <wp:inline distT="0" distB="0" distL="0" distR="0" wp14:anchorId="340915A6" wp14:editId="5B906050">
                  <wp:extent cx="136525" cy="136525"/>
                  <wp:effectExtent l="0" t="0" r="0" b="0"/>
                  <wp:docPr id="578" name="Picture 5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FD5A77">
              <w:rPr>
                <w:szCs w:val="20"/>
              </w:rPr>
              <w:t>EncounterID</w:t>
            </w:r>
          </w:p>
        </w:tc>
        <w:tc>
          <w:tcPr>
            <w:tcW w:w="2700" w:type="dxa"/>
          </w:tcPr>
          <w:p w:rsidR="00D5253B" w:rsidRPr="00FD5A77" w:rsidRDefault="005E732B" w:rsidP="00CF7FE7">
            <w:pPr>
              <w:spacing w:before="60"/>
              <w:rPr>
                <w:bCs/>
                <w:iCs/>
                <w:color w:val="0000FF"/>
                <w:u w:val="single"/>
              </w:rPr>
            </w:pPr>
            <w:hyperlink w:anchor="_BIASIDType" w:history="1">
              <w:r w:rsidR="00D5253B" w:rsidRPr="00FD5A77">
                <w:rPr>
                  <w:color w:val="0000EE"/>
                  <w:u w:val="single"/>
                </w:rPr>
                <w:t>BIASIDType</w:t>
              </w:r>
            </w:hyperlink>
          </w:p>
        </w:tc>
        <w:tc>
          <w:tcPr>
            <w:tcW w:w="630" w:type="dxa"/>
          </w:tcPr>
          <w:p w:rsidR="00D5253B" w:rsidRPr="00FD5A77" w:rsidRDefault="00D5253B" w:rsidP="00CF7FE7">
            <w:pPr>
              <w:spacing w:before="60"/>
              <w:rPr>
                <w:szCs w:val="20"/>
              </w:rPr>
            </w:pPr>
            <w:r w:rsidRPr="00FD5A77">
              <w:rPr>
                <w:szCs w:val="20"/>
              </w:rPr>
              <w:t>0..1</w:t>
            </w:r>
          </w:p>
        </w:tc>
        <w:tc>
          <w:tcPr>
            <w:tcW w:w="360" w:type="dxa"/>
          </w:tcPr>
          <w:p w:rsidR="00D5253B" w:rsidRPr="00FD5A77" w:rsidRDefault="00D5253B" w:rsidP="00CF7FE7">
            <w:pPr>
              <w:spacing w:before="60"/>
              <w:rPr>
                <w:szCs w:val="20"/>
              </w:rPr>
            </w:pPr>
            <w:r w:rsidRPr="00FD5A77">
              <w:rPr>
                <w:szCs w:val="20"/>
              </w:rPr>
              <w:t>C</w:t>
            </w:r>
          </w:p>
        </w:tc>
        <w:tc>
          <w:tcPr>
            <w:tcW w:w="2340" w:type="dxa"/>
          </w:tcPr>
          <w:p w:rsidR="00D5253B" w:rsidRPr="00FD5A77" w:rsidRDefault="00D5253B" w:rsidP="00CF7FE7">
            <w:pPr>
              <w:spacing w:before="60"/>
              <w:rPr>
                <w:szCs w:val="20"/>
              </w:rPr>
            </w:pPr>
            <w:r w:rsidRPr="00FD5A77">
              <w:rPr>
                <w:szCs w:val="20"/>
              </w:rPr>
              <w:t>The identifier of an encounter associated with the subject.</w:t>
            </w:r>
          </w:p>
          <w:p w:rsidR="00D5253B" w:rsidRPr="00FD5A77" w:rsidRDefault="00D5253B" w:rsidP="00CF7FE7">
            <w:pPr>
              <w:spacing w:before="60"/>
              <w:rPr>
                <w:szCs w:val="20"/>
              </w:rPr>
            </w:pPr>
            <w:r w:rsidRPr="00FD5A77">
              <w:rPr>
                <w:szCs w:val="20"/>
              </w:rPr>
              <w:t>Required if a Subject ID is not provided.</w:t>
            </w:r>
          </w:p>
        </w:tc>
      </w:tr>
    </w:tbl>
    <w:p w:rsidR="00D5253B" w:rsidRPr="00FD5A77" w:rsidRDefault="00D5253B" w:rsidP="00D5253B">
      <w:pPr>
        <w:keepNext/>
        <w:keepLines/>
        <w:numPr>
          <w:ilvl w:val="4"/>
          <w:numId w:val="0"/>
        </w:numPr>
        <w:spacing w:before="200" w:after="120"/>
        <w:ind w:left="1152" w:hanging="1152"/>
        <w:outlineLvl w:val="4"/>
        <w:rPr>
          <w:b/>
          <w:bCs/>
          <w:color w:val="3B006F"/>
          <w:kern w:val="32"/>
          <w:sz w:val="24"/>
          <w:szCs w:val="26"/>
          <w:lang w:val="x-none" w:eastAsia="x-none"/>
        </w:rPr>
      </w:pPr>
      <w:r w:rsidRPr="00FD5A77">
        <w:rPr>
          <w:b/>
          <w:bCs/>
          <w:color w:val="3B006F"/>
          <w:kern w:val="32"/>
          <w:sz w:val="24"/>
          <w:szCs w:val="26"/>
          <w:lang w:val="x-none" w:eastAsia="x-none"/>
        </w:rPr>
        <w:t>Response Message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25"/>
        <w:gridCol w:w="1921"/>
        <w:gridCol w:w="550"/>
        <w:gridCol w:w="361"/>
        <w:gridCol w:w="2293"/>
      </w:tblGrid>
      <w:tr w:rsidR="00D5253B" w:rsidRPr="00FD5A77" w:rsidTr="00CF7FE7">
        <w:trPr>
          <w:cantSplit/>
          <w:tblHeader/>
        </w:trPr>
        <w:tc>
          <w:tcPr>
            <w:tcW w:w="4225" w:type="dxa"/>
          </w:tcPr>
          <w:p w:rsidR="00D5253B" w:rsidRPr="00FD5A77" w:rsidRDefault="00D5253B" w:rsidP="00CF7FE7">
            <w:pPr>
              <w:keepNext/>
              <w:spacing w:before="60"/>
              <w:rPr>
                <w:b/>
                <w:szCs w:val="20"/>
              </w:rPr>
            </w:pPr>
            <w:r w:rsidRPr="00FD5A77">
              <w:rPr>
                <w:b/>
                <w:szCs w:val="20"/>
              </w:rPr>
              <w:t>Field</w:t>
            </w:r>
          </w:p>
        </w:tc>
        <w:tc>
          <w:tcPr>
            <w:tcW w:w="1921" w:type="dxa"/>
          </w:tcPr>
          <w:p w:rsidR="00D5253B" w:rsidRPr="00FD5A77" w:rsidRDefault="00D5253B" w:rsidP="00CF7FE7">
            <w:pPr>
              <w:keepNext/>
              <w:spacing w:before="60"/>
              <w:rPr>
                <w:b/>
                <w:szCs w:val="20"/>
              </w:rPr>
            </w:pPr>
            <w:r w:rsidRPr="00FD5A77">
              <w:rPr>
                <w:b/>
                <w:szCs w:val="20"/>
              </w:rPr>
              <w:t>Type</w:t>
            </w:r>
          </w:p>
        </w:tc>
        <w:tc>
          <w:tcPr>
            <w:tcW w:w="550" w:type="dxa"/>
          </w:tcPr>
          <w:p w:rsidR="00D5253B" w:rsidRPr="00FD5A77" w:rsidRDefault="00D5253B" w:rsidP="00CF7FE7">
            <w:pPr>
              <w:keepNext/>
              <w:spacing w:before="60"/>
              <w:rPr>
                <w:b/>
                <w:szCs w:val="20"/>
              </w:rPr>
            </w:pPr>
            <w:r w:rsidRPr="00FD5A77">
              <w:rPr>
                <w:b/>
                <w:szCs w:val="20"/>
              </w:rPr>
              <w:t>#</w:t>
            </w:r>
          </w:p>
        </w:tc>
        <w:tc>
          <w:tcPr>
            <w:tcW w:w="361" w:type="dxa"/>
          </w:tcPr>
          <w:p w:rsidR="00D5253B" w:rsidRPr="00FD5A77" w:rsidRDefault="00D5253B" w:rsidP="00CF7FE7">
            <w:pPr>
              <w:keepNext/>
              <w:spacing w:before="60"/>
              <w:rPr>
                <w:b/>
                <w:szCs w:val="20"/>
              </w:rPr>
            </w:pPr>
            <w:r w:rsidRPr="00FD5A77">
              <w:rPr>
                <w:b/>
                <w:szCs w:val="20"/>
              </w:rPr>
              <w:t>?</w:t>
            </w:r>
          </w:p>
        </w:tc>
        <w:tc>
          <w:tcPr>
            <w:tcW w:w="2293" w:type="dxa"/>
          </w:tcPr>
          <w:p w:rsidR="00D5253B" w:rsidRPr="00FD5A77" w:rsidRDefault="00D5253B" w:rsidP="00CF7FE7">
            <w:pPr>
              <w:keepNext/>
              <w:spacing w:before="60"/>
              <w:rPr>
                <w:b/>
                <w:szCs w:val="20"/>
              </w:rPr>
            </w:pPr>
            <w:r w:rsidRPr="00FD5A77">
              <w:rPr>
                <w:b/>
                <w:szCs w:val="20"/>
              </w:rPr>
              <w:t>Meaning</w:t>
            </w:r>
          </w:p>
        </w:tc>
      </w:tr>
      <w:tr w:rsidR="00D5253B" w:rsidRPr="00FD5A77" w:rsidTr="00CF7FE7">
        <w:trPr>
          <w:cantSplit/>
        </w:trPr>
        <w:tc>
          <w:tcPr>
            <w:tcW w:w="4225" w:type="dxa"/>
          </w:tcPr>
          <w:p w:rsidR="00D5253B" w:rsidRPr="00FD5A77" w:rsidRDefault="00D5253B" w:rsidP="00CF7FE7">
            <w:pPr>
              <w:spacing w:before="60"/>
              <w:rPr>
                <w:szCs w:val="20"/>
              </w:rPr>
            </w:pPr>
            <w:bookmarkStart w:id="733" w:name="RetrieveDataResponse"/>
            <w:bookmarkEnd w:id="733"/>
            <w:r w:rsidRPr="00FD5A77">
              <w:rPr>
                <w:szCs w:val="20"/>
              </w:rPr>
              <w:t>Retrieve</w:t>
            </w:r>
            <w:r>
              <w:rPr>
                <w:szCs w:val="20"/>
              </w:rPr>
              <w:t>Data</w:t>
            </w:r>
            <w:r w:rsidRPr="00FD5A77">
              <w:rPr>
                <w:szCs w:val="20"/>
              </w:rPr>
              <w:t>Response</w:t>
            </w:r>
          </w:p>
        </w:tc>
        <w:tc>
          <w:tcPr>
            <w:tcW w:w="1921" w:type="dxa"/>
          </w:tcPr>
          <w:p w:rsidR="00D5253B" w:rsidRPr="00FD5A77" w:rsidRDefault="00D5253B" w:rsidP="00CF7FE7">
            <w:pPr>
              <w:spacing w:before="60"/>
              <w:rPr>
                <w:szCs w:val="20"/>
              </w:rPr>
            </w:pPr>
          </w:p>
        </w:tc>
        <w:tc>
          <w:tcPr>
            <w:tcW w:w="550" w:type="dxa"/>
          </w:tcPr>
          <w:p w:rsidR="00D5253B" w:rsidRPr="00FD5A77" w:rsidRDefault="00D5253B" w:rsidP="00CF7FE7">
            <w:pPr>
              <w:spacing w:before="60"/>
              <w:rPr>
                <w:szCs w:val="20"/>
              </w:rPr>
            </w:pPr>
          </w:p>
        </w:tc>
        <w:tc>
          <w:tcPr>
            <w:tcW w:w="361" w:type="dxa"/>
          </w:tcPr>
          <w:p w:rsidR="00D5253B" w:rsidRPr="00FD5A77" w:rsidRDefault="00D5253B" w:rsidP="00CF7FE7">
            <w:pPr>
              <w:spacing w:before="60"/>
              <w:rPr>
                <w:szCs w:val="20"/>
              </w:rPr>
            </w:pPr>
            <w:r w:rsidRPr="00FD5A77">
              <w:rPr>
                <w:szCs w:val="20"/>
              </w:rPr>
              <w:t>Y</w:t>
            </w:r>
          </w:p>
        </w:tc>
        <w:tc>
          <w:tcPr>
            <w:tcW w:w="2293" w:type="dxa"/>
          </w:tcPr>
          <w:p w:rsidR="00D5253B" w:rsidRPr="00FD5A77" w:rsidRDefault="00D5253B" w:rsidP="00CF7FE7">
            <w:pPr>
              <w:spacing w:before="60"/>
              <w:rPr>
                <w:szCs w:val="20"/>
              </w:rPr>
            </w:pPr>
            <w:r w:rsidRPr="00FD5A77">
              <w:rPr>
                <w:szCs w:val="20"/>
              </w:rPr>
              <w:t>Response to a Retrieve</w:t>
            </w:r>
            <w:r>
              <w:rPr>
                <w:szCs w:val="20"/>
              </w:rPr>
              <w:t>Data</w:t>
            </w:r>
            <w:r w:rsidRPr="00FD5A77">
              <w:rPr>
                <w:szCs w:val="20"/>
              </w:rPr>
              <w:t xml:space="preserve"> operation.</w:t>
            </w:r>
          </w:p>
        </w:tc>
      </w:tr>
      <w:tr w:rsidR="00D5253B" w:rsidRPr="00FD5A77" w:rsidTr="00CF7FE7">
        <w:trPr>
          <w:cantSplit/>
        </w:trPr>
        <w:tc>
          <w:tcPr>
            <w:tcW w:w="4225" w:type="dxa"/>
          </w:tcPr>
          <w:p w:rsidR="00D5253B" w:rsidRPr="00FD5A77" w:rsidRDefault="00D5253B" w:rsidP="00D5253B">
            <w:pPr>
              <w:numPr>
                <w:ilvl w:val="0"/>
                <w:numId w:val="28"/>
              </w:numPr>
              <w:spacing w:before="60" w:after="0"/>
              <w:contextualSpacing/>
              <w:rPr>
                <w:szCs w:val="20"/>
              </w:rPr>
            </w:pPr>
            <w:r w:rsidRPr="00FD5A77">
              <w:rPr>
                <w:szCs w:val="20"/>
              </w:rPr>
              <w:t>Retrieve</w:t>
            </w:r>
            <w:r>
              <w:rPr>
                <w:szCs w:val="20"/>
              </w:rPr>
              <w:t>Data</w:t>
            </w:r>
            <w:r w:rsidRPr="00FD5A77">
              <w:rPr>
                <w:szCs w:val="20"/>
              </w:rPr>
              <w:t>ResponsePackage</w:t>
            </w:r>
          </w:p>
        </w:tc>
        <w:tc>
          <w:tcPr>
            <w:tcW w:w="1921" w:type="dxa"/>
          </w:tcPr>
          <w:p w:rsidR="00D5253B" w:rsidRPr="00FD5A77" w:rsidRDefault="00D5253B" w:rsidP="00CF7FE7">
            <w:pPr>
              <w:spacing w:before="60"/>
              <w:rPr>
                <w:szCs w:val="20"/>
              </w:rPr>
            </w:pPr>
          </w:p>
        </w:tc>
        <w:tc>
          <w:tcPr>
            <w:tcW w:w="550" w:type="dxa"/>
          </w:tcPr>
          <w:p w:rsidR="00D5253B" w:rsidRPr="00FD5A77" w:rsidRDefault="00D5253B" w:rsidP="00CF7FE7">
            <w:pPr>
              <w:spacing w:before="60"/>
              <w:rPr>
                <w:szCs w:val="20"/>
              </w:rPr>
            </w:pPr>
            <w:r w:rsidRPr="00FD5A77">
              <w:rPr>
                <w:szCs w:val="20"/>
              </w:rPr>
              <w:t>1</w:t>
            </w:r>
          </w:p>
        </w:tc>
        <w:tc>
          <w:tcPr>
            <w:tcW w:w="361" w:type="dxa"/>
          </w:tcPr>
          <w:p w:rsidR="00D5253B" w:rsidRPr="00FD5A77" w:rsidRDefault="00D5253B" w:rsidP="00CF7FE7">
            <w:pPr>
              <w:spacing w:before="60"/>
              <w:rPr>
                <w:szCs w:val="20"/>
              </w:rPr>
            </w:pPr>
            <w:r w:rsidRPr="00FD5A77">
              <w:rPr>
                <w:szCs w:val="20"/>
              </w:rPr>
              <w:t>Y</w:t>
            </w:r>
          </w:p>
        </w:tc>
        <w:tc>
          <w:tcPr>
            <w:tcW w:w="2293" w:type="dxa"/>
          </w:tcPr>
          <w:p w:rsidR="00D5253B" w:rsidRPr="00FD5A77" w:rsidRDefault="00D5253B" w:rsidP="00CF7FE7">
            <w:pPr>
              <w:spacing w:before="60"/>
              <w:rPr>
                <w:szCs w:val="20"/>
              </w:rPr>
            </w:pPr>
          </w:p>
        </w:tc>
      </w:tr>
      <w:tr w:rsidR="00D5253B" w:rsidRPr="00FD5A77" w:rsidTr="00CF7FE7">
        <w:trPr>
          <w:cantSplit/>
        </w:trPr>
        <w:tc>
          <w:tcPr>
            <w:tcW w:w="4225" w:type="dxa"/>
          </w:tcPr>
          <w:p w:rsidR="00D5253B" w:rsidRPr="00FD5A77" w:rsidRDefault="00D5253B" w:rsidP="00CF7FE7">
            <w:pPr>
              <w:spacing w:before="60"/>
              <w:rPr>
                <w:rFonts w:cs="Arial"/>
                <w:szCs w:val="20"/>
              </w:rPr>
            </w:pPr>
            <w:r w:rsidRPr="00FD5A77">
              <w:rPr>
                <w:rFonts w:cs="Arial"/>
                <w:szCs w:val="20"/>
              </w:rPr>
              <w:tab/>
            </w:r>
            <w:r w:rsidRPr="00FD5A77">
              <w:rPr>
                <w:rFonts w:cs="Arial"/>
                <w:noProof/>
                <w:szCs w:val="20"/>
              </w:rPr>
              <w:drawing>
                <wp:inline distT="0" distB="0" distL="0" distR="0" wp14:anchorId="4CCBC330" wp14:editId="400BF861">
                  <wp:extent cx="136525" cy="136525"/>
                  <wp:effectExtent l="0" t="0" r="0" b="0"/>
                  <wp:docPr id="577" name="Picture 5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FD5A77">
              <w:rPr>
                <w:rFonts w:cs="Arial"/>
                <w:szCs w:val="20"/>
              </w:rPr>
              <w:t>ResponseStatus</w:t>
            </w:r>
          </w:p>
        </w:tc>
        <w:tc>
          <w:tcPr>
            <w:tcW w:w="1921" w:type="dxa"/>
          </w:tcPr>
          <w:p w:rsidR="00D5253B" w:rsidRPr="00FD5A77" w:rsidRDefault="005E732B" w:rsidP="00CF7FE7">
            <w:pPr>
              <w:spacing w:before="60"/>
              <w:rPr>
                <w:bCs/>
                <w:iCs/>
                <w:color w:val="0000FF"/>
                <w:u w:val="single"/>
              </w:rPr>
            </w:pPr>
            <w:hyperlink w:anchor="_ResponseStatus" w:history="1">
              <w:r w:rsidR="00D5253B" w:rsidRPr="00FD5A77">
                <w:rPr>
                  <w:color w:val="0000EE"/>
                  <w:u w:val="single"/>
                </w:rPr>
                <w:t>ResponseStatus</w:t>
              </w:r>
            </w:hyperlink>
          </w:p>
        </w:tc>
        <w:tc>
          <w:tcPr>
            <w:tcW w:w="550" w:type="dxa"/>
          </w:tcPr>
          <w:p w:rsidR="00D5253B" w:rsidRPr="00FD5A77" w:rsidRDefault="00D5253B" w:rsidP="00CF7FE7">
            <w:pPr>
              <w:spacing w:before="60"/>
              <w:rPr>
                <w:szCs w:val="20"/>
              </w:rPr>
            </w:pPr>
            <w:r w:rsidRPr="00FD5A77">
              <w:rPr>
                <w:szCs w:val="20"/>
              </w:rPr>
              <w:t>1</w:t>
            </w:r>
          </w:p>
        </w:tc>
        <w:tc>
          <w:tcPr>
            <w:tcW w:w="361" w:type="dxa"/>
          </w:tcPr>
          <w:p w:rsidR="00D5253B" w:rsidRPr="00FD5A77" w:rsidRDefault="00D5253B" w:rsidP="00CF7FE7">
            <w:pPr>
              <w:spacing w:before="60"/>
              <w:rPr>
                <w:szCs w:val="20"/>
              </w:rPr>
            </w:pPr>
            <w:r w:rsidRPr="00FD5A77">
              <w:rPr>
                <w:szCs w:val="20"/>
              </w:rPr>
              <w:t>Y</w:t>
            </w:r>
          </w:p>
        </w:tc>
        <w:tc>
          <w:tcPr>
            <w:tcW w:w="2293" w:type="dxa"/>
          </w:tcPr>
          <w:p w:rsidR="00D5253B" w:rsidRPr="00FD5A77" w:rsidRDefault="00D5253B" w:rsidP="00CF7FE7">
            <w:pPr>
              <w:spacing w:before="60"/>
              <w:rPr>
                <w:szCs w:val="20"/>
              </w:rPr>
            </w:pPr>
            <w:r w:rsidRPr="00FD5A77">
              <w:rPr>
                <w:szCs w:val="20"/>
              </w:rPr>
              <w:t>Returned status for the operation.</w:t>
            </w:r>
          </w:p>
        </w:tc>
      </w:tr>
      <w:tr w:rsidR="00D5253B" w:rsidRPr="00FD5A77" w:rsidTr="00CF7FE7">
        <w:trPr>
          <w:cantSplit/>
        </w:trPr>
        <w:tc>
          <w:tcPr>
            <w:tcW w:w="4225" w:type="dxa"/>
          </w:tcPr>
          <w:p w:rsidR="00D5253B" w:rsidRPr="00FD5A77" w:rsidRDefault="00D5253B" w:rsidP="00CF7FE7">
            <w:pPr>
              <w:spacing w:before="60"/>
              <w:rPr>
                <w:szCs w:val="20"/>
              </w:rPr>
            </w:pPr>
            <w:r w:rsidRPr="00FD5A77">
              <w:rPr>
                <w:szCs w:val="20"/>
              </w:rPr>
              <w:tab/>
            </w:r>
            <w:r w:rsidRPr="00FD5A77">
              <w:rPr>
                <w:szCs w:val="20"/>
              </w:rPr>
              <w:tab/>
            </w:r>
            <w:r w:rsidRPr="00FD5A77">
              <w:rPr>
                <w:noProof/>
                <w:szCs w:val="20"/>
              </w:rPr>
              <w:drawing>
                <wp:inline distT="0" distB="0" distL="0" distR="0" wp14:anchorId="26448951" wp14:editId="2E54A75E">
                  <wp:extent cx="136525" cy="136525"/>
                  <wp:effectExtent l="0" t="0" r="0" b="0"/>
                  <wp:docPr id="576" name="Picture 5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FD5A77">
              <w:rPr>
                <w:szCs w:val="20"/>
              </w:rPr>
              <w:t>Return</w:t>
            </w:r>
          </w:p>
        </w:tc>
        <w:tc>
          <w:tcPr>
            <w:tcW w:w="1921" w:type="dxa"/>
          </w:tcPr>
          <w:p w:rsidR="00D5253B" w:rsidRPr="00FD5A77" w:rsidRDefault="005E732B" w:rsidP="00CF7FE7">
            <w:pPr>
              <w:spacing w:before="60"/>
              <w:rPr>
                <w:bCs/>
                <w:iCs/>
                <w:color w:val="0000FF"/>
                <w:u w:val="single"/>
              </w:rPr>
            </w:pPr>
            <w:hyperlink w:anchor="_ReturnCode" w:history="1">
              <w:r w:rsidR="00D5253B" w:rsidRPr="00FD5A77">
                <w:rPr>
                  <w:color w:val="0000EE"/>
                  <w:u w:val="single"/>
                </w:rPr>
                <w:t>ReturnCode</w:t>
              </w:r>
            </w:hyperlink>
          </w:p>
        </w:tc>
        <w:tc>
          <w:tcPr>
            <w:tcW w:w="550" w:type="dxa"/>
          </w:tcPr>
          <w:p w:rsidR="00D5253B" w:rsidRPr="00FD5A77" w:rsidRDefault="00D5253B" w:rsidP="00CF7FE7">
            <w:pPr>
              <w:spacing w:before="60"/>
              <w:rPr>
                <w:szCs w:val="20"/>
              </w:rPr>
            </w:pPr>
            <w:r w:rsidRPr="00FD5A77">
              <w:rPr>
                <w:szCs w:val="20"/>
              </w:rPr>
              <w:t>1</w:t>
            </w:r>
          </w:p>
        </w:tc>
        <w:tc>
          <w:tcPr>
            <w:tcW w:w="361" w:type="dxa"/>
          </w:tcPr>
          <w:p w:rsidR="00D5253B" w:rsidRPr="00FD5A77" w:rsidRDefault="00D5253B" w:rsidP="00CF7FE7">
            <w:pPr>
              <w:spacing w:before="60"/>
              <w:rPr>
                <w:szCs w:val="20"/>
              </w:rPr>
            </w:pPr>
            <w:r w:rsidRPr="00FD5A77">
              <w:rPr>
                <w:szCs w:val="20"/>
              </w:rPr>
              <w:t>Y</w:t>
            </w:r>
          </w:p>
        </w:tc>
        <w:tc>
          <w:tcPr>
            <w:tcW w:w="2293" w:type="dxa"/>
          </w:tcPr>
          <w:p w:rsidR="00D5253B" w:rsidRPr="00FD5A77" w:rsidRDefault="00D5253B" w:rsidP="00CF7FE7">
            <w:pPr>
              <w:spacing w:before="60"/>
              <w:rPr>
                <w:szCs w:val="20"/>
              </w:rPr>
            </w:pPr>
            <w:r w:rsidRPr="00FD5A77">
              <w:rPr>
                <w:szCs w:val="20"/>
              </w:rPr>
              <w:t>The return code indicates the return status of the operation.</w:t>
            </w:r>
          </w:p>
        </w:tc>
      </w:tr>
      <w:tr w:rsidR="00D5253B" w:rsidRPr="00FD5A77" w:rsidTr="00CF7FE7">
        <w:trPr>
          <w:cantSplit/>
        </w:trPr>
        <w:tc>
          <w:tcPr>
            <w:tcW w:w="4225" w:type="dxa"/>
          </w:tcPr>
          <w:p w:rsidR="00D5253B" w:rsidRPr="00FD5A77" w:rsidRDefault="00D5253B" w:rsidP="00CF7FE7">
            <w:pPr>
              <w:spacing w:before="60"/>
              <w:rPr>
                <w:szCs w:val="20"/>
              </w:rPr>
            </w:pPr>
            <w:r w:rsidRPr="00FD5A77">
              <w:rPr>
                <w:szCs w:val="20"/>
              </w:rPr>
              <w:tab/>
            </w:r>
            <w:r w:rsidRPr="00FD5A77">
              <w:rPr>
                <w:szCs w:val="20"/>
              </w:rPr>
              <w:tab/>
            </w:r>
            <w:r w:rsidRPr="00FD5A77">
              <w:rPr>
                <w:noProof/>
                <w:szCs w:val="20"/>
              </w:rPr>
              <w:drawing>
                <wp:inline distT="0" distB="0" distL="0" distR="0" wp14:anchorId="00A58ACF" wp14:editId="69CAC984">
                  <wp:extent cx="136525" cy="136525"/>
                  <wp:effectExtent l="0" t="0" r="0" b="0"/>
                  <wp:docPr id="575" name="Picture 5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FD5A77">
              <w:rPr>
                <w:szCs w:val="20"/>
              </w:rPr>
              <w:t>Message</w:t>
            </w:r>
          </w:p>
        </w:tc>
        <w:tc>
          <w:tcPr>
            <w:tcW w:w="1921" w:type="dxa"/>
          </w:tcPr>
          <w:p w:rsidR="00D5253B" w:rsidRPr="00FD5A77" w:rsidRDefault="00D5253B" w:rsidP="00CF7FE7">
            <w:pPr>
              <w:rPr>
                <w:bCs/>
                <w:iCs/>
              </w:rPr>
            </w:pPr>
            <w:r w:rsidRPr="00FD5A77">
              <w:rPr>
                <w:bCs/>
                <w:iCs/>
              </w:rPr>
              <w:t>string</w:t>
            </w:r>
          </w:p>
        </w:tc>
        <w:tc>
          <w:tcPr>
            <w:tcW w:w="550" w:type="dxa"/>
          </w:tcPr>
          <w:p w:rsidR="00D5253B" w:rsidRPr="00FD5A77" w:rsidRDefault="00D5253B" w:rsidP="00CF7FE7">
            <w:pPr>
              <w:spacing w:before="60"/>
              <w:rPr>
                <w:szCs w:val="20"/>
              </w:rPr>
            </w:pPr>
            <w:r w:rsidRPr="00FD5A77">
              <w:rPr>
                <w:szCs w:val="20"/>
              </w:rPr>
              <w:t>0..1</w:t>
            </w:r>
          </w:p>
        </w:tc>
        <w:tc>
          <w:tcPr>
            <w:tcW w:w="361" w:type="dxa"/>
          </w:tcPr>
          <w:p w:rsidR="00D5253B" w:rsidRPr="00FD5A77" w:rsidRDefault="00D5253B" w:rsidP="00CF7FE7">
            <w:pPr>
              <w:spacing w:before="60"/>
              <w:rPr>
                <w:szCs w:val="20"/>
              </w:rPr>
            </w:pPr>
            <w:r w:rsidRPr="00FD5A77">
              <w:rPr>
                <w:szCs w:val="20"/>
              </w:rPr>
              <w:t>N</w:t>
            </w:r>
          </w:p>
        </w:tc>
        <w:tc>
          <w:tcPr>
            <w:tcW w:w="2293" w:type="dxa"/>
          </w:tcPr>
          <w:p w:rsidR="00D5253B" w:rsidRPr="00FD5A77" w:rsidRDefault="00D5253B" w:rsidP="00CF7FE7">
            <w:pPr>
              <w:spacing w:before="60"/>
              <w:rPr>
                <w:szCs w:val="20"/>
              </w:rPr>
            </w:pPr>
            <w:r w:rsidRPr="00FD5A77">
              <w:rPr>
                <w:szCs w:val="20"/>
              </w:rPr>
              <w:t>A short message corresponding to the return code.</w:t>
            </w:r>
          </w:p>
        </w:tc>
      </w:tr>
      <w:tr w:rsidR="00D5253B" w:rsidRPr="00FD5A77" w:rsidTr="00CF7FE7">
        <w:trPr>
          <w:cantSplit/>
        </w:trPr>
        <w:tc>
          <w:tcPr>
            <w:tcW w:w="4225" w:type="dxa"/>
          </w:tcPr>
          <w:p w:rsidR="00D5253B" w:rsidRPr="00FD5A77" w:rsidRDefault="00D5253B" w:rsidP="00CF7FE7">
            <w:pPr>
              <w:spacing w:before="60"/>
              <w:rPr>
                <w:rFonts w:cs="Arial"/>
                <w:szCs w:val="20"/>
              </w:rPr>
            </w:pPr>
            <w:r w:rsidRPr="00FD5A77">
              <w:rPr>
                <w:rFonts w:cs="Arial"/>
                <w:szCs w:val="20"/>
              </w:rPr>
              <w:tab/>
            </w:r>
            <w:r w:rsidRPr="00FD5A77">
              <w:rPr>
                <w:rFonts w:cs="Arial"/>
                <w:noProof/>
                <w:szCs w:val="20"/>
              </w:rPr>
              <w:drawing>
                <wp:inline distT="0" distB="0" distL="0" distR="0" wp14:anchorId="23A1AE23" wp14:editId="0CA24A36">
                  <wp:extent cx="136525" cy="136525"/>
                  <wp:effectExtent l="0" t="0" r="0" b="0"/>
                  <wp:docPr id="574" name="Picture 5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FD5A77">
              <w:rPr>
                <w:rFonts w:cs="Arial"/>
                <w:szCs w:val="20"/>
              </w:rPr>
              <w:t>ReturnData</w:t>
            </w:r>
          </w:p>
        </w:tc>
        <w:tc>
          <w:tcPr>
            <w:tcW w:w="1921" w:type="dxa"/>
          </w:tcPr>
          <w:p w:rsidR="00D5253B" w:rsidRPr="00FD5A77" w:rsidRDefault="005E732B" w:rsidP="00CF7FE7">
            <w:pPr>
              <w:spacing w:before="60"/>
              <w:rPr>
                <w:bCs/>
                <w:iCs/>
                <w:color w:val="0000FF"/>
                <w:u w:val="single"/>
              </w:rPr>
            </w:pPr>
            <w:hyperlink w:anchor="_InformationType" w:history="1">
              <w:r w:rsidR="00D5253B" w:rsidRPr="00FD5A77">
                <w:rPr>
                  <w:color w:val="0000EE"/>
                  <w:u w:val="single"/>
                </w:rPr>
                <w:t>InformationType</w:t>
              </w:r>
            </w:hyperlink>
          </w:p>
        </w:tc>
        <w:tc>
          <w:tcPr>
            <w:tcW w:w="550" w:type="dxa"/>
          </w:tcPr>
          <w:p w:rsidR="00D5253B" w:rsidRPr="00FD5A77" w:rsidRDefault="00D5253B" w:rsidP="00CF7FE7">
            <w:pPr>
              <w:spacing w:before="60"/>
              <w:rPr>
                <w:szCs w:val="20"/>
              </w:rPr>
            </w:pPr>
            <w:r w:rsidRPr="00FD5A77">
              <w:rPr>
                <w:szCs w:val="20"/>
              </w:rPr>
              <w:t>0..1</w:t>
            </w:r>
          </w:p>
        </w:tc>
        <w:tc>
          <w:tcPr>
            <w:tcW w:w="361" w:type="dxa"/>
          </w:tcPr>
          <w:p w:rsidR="00D5253B" w:rsidRPr="00FD5A77" w:rsidRDefault="00D5253B" w:rsidP="00CF7FE7">
            <w:pPr>
              <w:spacing w:before="60"/>
              <w:rPr>
                <w:szCs w:val="20"/>
              </w:rPr>
            </w:pPr>
            <w:r w:rsidRPr="00FD5A77">
              <w:rPr>
                <w:szCs w:val="20"/>
              </w:rPr>
              <w:t>N</w:t>
            </w:r>
          </w:p>
        </w:tc>
        <w:tc>
          <w:tcPr>
            <w:tcW w:w="2293" w:type="dxa"/>
          </w:tcPr>
          <w:p w:rsidR="00D5253B" w:rsidRPr="00FD5A77" w:rsidRDefault="00D5253B" w:rsidP="00CF7FE7">
            <w:pPr>
              <w:spacing w:before="60"/>
              <w:rPr>
                <w:szCs w:val="20"/>
              </w:rPr>
            </w:pPr>
            <w:r w:rsidRPr="00FD5A77">
              <w:rPr>
                <w:szCs w:val="20"/>
              </w:rPr>
              <w:t>Contains the output data for the response.</w:t>
            </w:r>
          </w:p>
        </w:tc>
      </w:tr>
    </w:tbl>
    <w:p w:rsidR="00D5253B" w:rsidRPr="00F05B38" w:rsidRDefault="00D5253B" w:rsidP="00D5253B">
      <w:pPr>
        <w:pStyle w:val="Heading3"/>
        <w:numPr>
          <w:ilvl w:val="2"/>
          <w:numId w:val="2"/>
        </w:numPr>
      </w:pPr>
      <w:bookmarkStart w:id="734" w:name="_Verify"/>
      <w:bookmarkStart w:id="735" w:name="_Update"/>
      <w:bookmarkStart w:id="736" w:name="_Toc443908756"/>
      <w:bookmarkStart w:id="737" w:name="_Toc450647083"/>
      <w:bookmarkStart w:id="738" w:name="_Ref202249110"/>
      <w:bookmarkStart w:id="739" w:name="_Toc301368541"/>
      <w:bookmarkStart w:id="740" w:name="_Toc340760215"/>
      <w:bookmarkEnd w:id="734"/>
      <w:bookmarkEnd w:id="735"/>
      <w:r>
        <w:lastRenderedPageBreak/>
        <w:t>Update</w:t>
      </w:r>
      <w:bookmarkEnd w:id="736"/>
      <w:bookmarkEnd w:id="737"/>
    </w:p>
    <w:p w:rsidR="00D5253B" w:rsidRPr="00BC328C" w:rsidRDefault="005E732B" w:rsidP="00D5253B">
      <w:pPr>
        <w:spacing w:after="120"/>
        <w:rPr>
          <w:u w:val="single"/>
        </w:rPr>
      </w:pPr>
      <w:hyperlink w:anchor="UpdateRequest" w:history="1">
        <w:r w:rsidR="00D5253B" w:rsidRPr="00BC328C">
          <w:rPr>
            <w:rStyle w:val="Hyperlink"/>
            <w:szCs w:val="20"/>
            <w:u w:val="single"/>
          </w:rPr>
          <w:t>UpdateRequest</w:t>
        </w:r>
      </w:hyperlink>
    </w:p>
    <w:p w:rsidR="00D5253B" w:rsidRPr="00BC328C" w:rsidRDefault="005E732B" w:rsidP="00D5253B">
      <w:pPr>
        <w:keepNext/>
        <w:spacing w:before="120"/>
        <w:rPr>
          <w:u w:val="single"/>
        </w:rPr>
      </w:pPr>
      <w:hyperlink w:anchor="UpdateResponse" w:history="1">
        <w:r w:rsidR="00D5253B" w:rsidRPr="00BC328C">
          <w:rPr>
            <w:rStyle w:val="Hyperlink"/>
            <w:szCs w:val="20"/>
            <w:u w:val="single"/>
            <w:lang w:val="fr-FR"/>
          </w:rPr>
          <w:t>UpdateResponse</w:t>
        </w:r>
      </w:hyperlink>
    </w:p>
    <w:p w:rsidR="00D5253B" w:rsidRPr="00F05B38" w:rsidRDefault="00D5253B" w:rsidP="00D5253B">
      <w:pPr>
        <w:spacing w:before="120"/>
      </w:pPr>
      <w:r w:rsidRPr="00F05B38">
        <w:t xml:space="preserve">The </w:t>
      </w:r>
      <w:r>
        <w:t>Update</w:t>
      </w:r>
      <w:r w:rsidRPr="00F05B38">
        <w:t xml:space="preserve"> operation </w:t>
      </w:r>
      <w:r>
        <w:t>updates</w:t>
      </w:r>
      <w:r w:rsidRPr="00F05B38">
        <w:t xml:space="preserve"> </w:t>
      </w:r>
      <w:r>
        <w:t>specified</w:t>
      </w:r>
      <w:r w:rsidRPr="00F05B38">
        <w:t xml:space="preserve"> information about a subject, or in an encounter-centric model about an encounter. In a person-centric model, this operation can be used to </w:t>
      </w:r>
      <w:r>
        <w:t>update</w:t>
      </w:r>
      <w:r w:rsidRPr="00F05B38">
        <w:t xml:space="preserve"> both biographic</w:t>
      </w:r>
      <w:r>
        <w:t xml:space="preserve">, </w:t>
      </w:r>
      <w:r w:rsidRPr="00F05B38">
        <w:t xml:space="preserve">biometric </w:t>
      </w:r>
      <w:r>
        <w:t xml:space="preserve">and document </w:t>
      </w:r>
      <w:r w:rsidRPr="00F05B38">
        <w:t xml:space="preserve">information for a subject record. In an encounter-centric model, this operation can be used to </w:t>
      </w:r>
      <w:r>
        <w:t>update</w:t>
      </w:r>
      <w:r w:rsidRPr="00F05B38">
        <w:t xml:space="preserve"> biographic</w:t>
      </w:r>
      <w:r>
        <w:t>,</w:t>
      </w:r>
      <w:r w:rsidRPr="00F05B38">
        <w:t xml:space="preserve"> biometric and/or </w:t>
      </w:r>
      <w:r>
        <w:t xml:space="preserve">document </w:t>
      </w:r>
      <w:r w:rsidRPr="00F05B38">
        <w:t>information for either a single encounter or all encounters. Either a subject ID or encounter ID MUST be specified.</w:t>
      </w:r>
    </w:p>
    <w:p w:rsidR="00D5253B" w:rsidRPr="00F05B38" w:rsidRDefault="00D5253B" w:rsidP="00D5253B">
      <w:pPr>
        <w:keepNext/>
        <w:keepLines/>
        <w:numPr>
          <w:ilvl w:val="4"/>
          <w:numId w:val="0"/>
        </w:numPr>
        <w:spacing w:before="200" w:after="120"/>
        <w:ind w:left="1152" w:hanging="1152"/>
        <w:outlineLvl w:val="4"/>
        <w:rPr>
          <w:b/>
          <w:bCs/>
          <w:color w:val="3B006F"/>
          <w:kern w:val="32"/>
          <w:sz w:val="24"/>
          <w:szCs w:val="26"/>
          <w:lang w:val="x-none" w:eastAsia="x-none"/>
        </w:rPr>
      </w:pPr>
      <w:r w:rsidRPr="00F05B38">
        <w:rPr>
          <w:b/>
          <w:bCs/>
          <w:color w:val="3B006F"/>
          <w:kern w:val="32"/>
          <w:sz w:val="24"/>
          <w:szCs w:val="26"/>
          <w:lang w:val="x-none" w:eastAsia="x-none"/>
        </w:rPr>
        <w:t>Request Message</w:t>
      </w:r>
    </w:p>
    <w:tbl>
      <w:tblP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28"/>
        <w:gridCol w:w="2700"/>
        <w:gridCol w:w="630"/>
        <w:gridCol w:w="360"/>
        <w:gridCol w:w="2340"/>
      </w:tblGrid>
      <w:tr w:rsidR="00D5253B" w:rsidRPr="00F05B38" w:rsidTr="00CF7FE7">
        <w:trPr>
          <w:cantSplit/>
          <w:tblHeader/>
        </w:trPr>
        <w:tc>
          <w:tcPr>
            <w:tcW w:w="3528" w:type="dxa"/>
          </w:tcPr>
          <w:p w:rsidR="00D5253B" w:rsidRPr="00F05B38" w:rsidRDefault="00D5253B" w:rsidP="00CF7FE7">
            <w:pPr>
              <w:keepNext/>
              <w:spacing w:before="60"/>
              <w:rPr>
                <w:b/>
                <w:szCs w:val="20"/>
              </w:rPr>
            </w:pPr>
            <w:r w:rsidRPr="00F05B38">
              <w:rPr>
                <w:b/>
                <w:szCs w:val="20"/>
              </w:rPr>
              <w:t>Field</w:t>
            </w:r>
          </w:p>
        </w:tc>
        <w:tc>
          <w:tcPr>
            <w:tcW w:w="2700" w:type="dxa"/>
          </w:tcPr>
          <w:p w:rsidR="00D5253B" w:rsidRPr="00F05B38" w:rsidRDefault="00D5253B" w:rsidP="00CF7FE7">
            <w:pPr>
              <w:keepNext/>
              <w:spacing w:before="60"/>
              <w:rPr>
                <w:b/>
                <w:szCs w:val="20"/>
              </w:rPr>
            </w:pPr>
            <w:r w:rsidRPr="00F05B38">
              <w:rPr>
                <w:b/>
                <w:szCs w:val="20"/>
              </w:rPr>
              <w:t>Type</w:t>
            </w:r>
          </w:p>
        </w:tc>
        <w:tc>
          <w:tcPr>
            <w:tcW w:w="630" w:type="dxa"/>
          </w:tcPr>
          <w:p w:rsidR="00D5253B" w:rsidRPr="00F05B38" w:rsidRDefault="00D5253B" w:rsidP="00CF7FE7">
            <w:pPr>
              <w:keepNext/>
              <w:spacing w:before="60"/>
              <w:rPr>
                <w:b/>
                <w:szCs w:val="20"/>
              </w:rPr>
            </w:pPr>
            <w:r w:rsidRPr="00F05B38">
              <w:rPr>
                <w:b/>
                <w:szCs w:val="20"/>
              </w:rPr>
              <w:t>#</w:t>
            </w:r>
          </w:p>
        </w:tc>
        <w:tc>
          <w:tcPr>
            <w:tcW w:w="360" w:type="dxa"/>
          </w:tcPr>
          <w:p w:rsidR="00D5253B" w:rsidRPr="00F05B38" w:rsidRDefault="00D5253B" w:rsidP="00CF7FE7">
            <w:pPr>
              <w:keepNext/>
              <w:spacing w:before="60"/>
              <w:rPr>
                <w:b/>
                <w:szCs w:val="20"/>
              </w:rPr>
            </w:pPr>
            <w:r w:rsidRPr="00F05B38">
              <w:rPr>
                <w:b/>
                <w:szCs w:val="20"/>
              </w:rPr>
              <w:t>?</w:t>
            </w:r>
          </w:p>
        </w:tc>
        <w:tc>
          <w:tcPr>
            <w:tcW w:w="2340" w:type="dxa"/>
          </w:tcPr>
          <w:p w:rsidR="00D5253B" w:rsidRPr="00F05B38" w:rsidRDefault="00D5253B" w:rsidP="00CF7FE7">
            <w:pPr>
              <w:keepNext/>
              <w:spacing w:before="60"/>
              <w:rPr>
                <w:b/>
                <w:szCs w:val="20"/>
              </w:rPr>
            </w:pPr>
            <w:r w:rsidRPr="00F05B38">
              <w:rPr>
                <w:b/>
                <w:szCs w:val="20"/>
              </w:rPr>
              <w:t>Meaning</w:t>
            </w:r>
          </w:p>
        </w:tc>
      </w:tr>
      <w:tr w:rsidR="00D5253B" w:rsidRPr="00F05B38" w:rsidTr="00CF7FE7">
        <w:trPr>
          <w:cantSplit/>
        </w:trPr>
        <w:tc>
          <w:tcPr>
            <w:tcW w:w="3528" w:type="dxa"/>
          </w:tcPr>
          <w:p w:rsidR="00D5253B" w:rsidRPr="00F05B38" w:rsidRDefault="00D5253B" w:rsidP="00CF7FE7">
            <w:pPr>
              <w:spacing w:before="60"/>
              <w:rPr>
                <w:szCs w:val="20"/>
              </w:rPr>
            </w:pPr>
            <w:bookmarkStart w:id="741" w:name="UpdateRequest"/>
            <w:bookmarkEnd w:id="741"/>
            <w:r w:rsidRPr="00F05B38">
              <w:rPr>
                <w:szCs w:val="20"/>
              </w:rPr>
              <w:t>Update</w:t>
            </w:r>
          </w:p>
        </w:tc>
        <w:tc>
          <w:tcPr>
            <w:tcW w:w="2700" w:type="dxa"/>
          </w:tcPr>
          <w:p w:rsidR="00D5253B" w:rsidRPr="00F05B38" w:rsidRDefault="00D5253B" w:rsidP="00CF7FE7">
            <w:pPr>
              <w:spacing w:before="60"/>
              <w:rPr>
                <w:szCs w:val="20"/>
              </w:rPr>
            </w:pPr>
          </w:p>
        </w:tc>
        <w:tc>
          <w:tcPr>
            <w:tcW w:w="630" w:type="dxa"/>
          </w:tcPr>
          <w:p w:rsidR="00D5253B" w:rsidRPr="00F05B38" w:rsidRDefault="00D5253B" w:rsidP="00CF7FE7">
            <w:pPr>
              <w:spacing w:before="60"/>
              <w:rPr>
                <w:szCs w:val="20"/>
              </w:rPr>
            </w:pPr>
          </w:p>
        </w:tc>
        <w:tc>
          <w:tcPr>
            <w:tcW w:w="360" w:type="dxa"/>
          </w:tcPr>
          <w:p w:rsidR="00D5253B" w:rsidRPr="00F05B38" w:rsidRDefault="00D5253B" w:rsidP="00CF7FE7">
            <w:pPr>
              <w:spacing w:before="60"/>
              <w:rPr>
                <w:szCs w:val="20"/>
              </w:rPr>
            </w:pPr>
            <w:r w:rsidRPr="00F05B38">
              <w:rPr>
                <w:szCs w:val="20"/>
              </w:rPr>
              <w:t>Y</w:t>
            </w:r>
          </w:p>
        </w:tc>
        <w:tc>
          <w:tcPr>
            <w:tcW w:w="2340" w:type="dxa"/>
          </w:tcPr>
          <w:p w:rsidR="00D5253B" w:rsidRPr="00F05B38" w:rsidRDefault="00D5253B" w:rsidP="00CF7FE7">
            <w:pPr>
              <w:spacing w:before="60"/>
              <w:rPr>
                <w:szCs w:val="20"/>
              </w:rPr>
            </w:pPr>
            <w:r w:rsidRPr="00F05B38">
              <w:rPr>
                <w:szCs w:val="20"/>
              </w:rPr>
              <w:t>Updates requested information about a subject or encounter.</w:t>
            </w:r>
          </w:p>
        </w:tc>
      </w:tr>
      <w:tr w:rsidR="00D5253B" w:rsidRPr="00F05B38" w:rsidTr="00CF7FE7">
        <w:trPr>
          <w:cantSplit/>
        </w:trPr>
        <w:tc>
          <w:tcPr>
            <w:tcW w:w="3528" w:type="dxa"/>
          </w:tcPr>
          <w:p w:rsidR="00D5253B" w:rsidRPr="00F05B38" w:rsidRDefault="00D5253B" w:rsidP="00CF7FE7">
            <w:pPr>
              <w:spacing w:before="60"/>
              <w:rPr>
                <w:szCs w:val="20"/>
              </w:rPr>
            </w:pPr>
            <w:r w:rsidRPr="00F05B38">
              <w:rPr>
                <w:rFonts w:cs="Arial"/>
                <w:noProof/>
                <w:szCs w:val="20"/>
              </w:rPr>
              <w:drawing>
                <wp:inline distT="0" distB="0" distL="0" distR="0" wp14:anchorId="4905B6C2" wp14:editId="7B4112B4">
                  <wp:extent cx="136525" cy="136525"/>
                  <wp:effectExtent l="0" t="0" r="0" b="0"/>
                  <wp:docPr id="1201" name="Picture 1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F05B38">
              <w:rPr>
                <w:szCs w:val="20"/>
              </w:rPr>
              <w:t>UpdateRequest</w:t>
            </w:r>
          </w:p>
        </w:tc>
        <w:tc>
          <w:tcPr>
            <w:tcW w:w="2700" w:type="dxa"/>
          </w:tcPr>
          <w:p w:rsidR="00D5253B" w:rsidRPr="00F05B38" w:rsidRDefault="00D5253B" w:rsidP="00CF7FE7">
            <w:pPr>
              <w:spacing w:before="60"/>
              <w:rPr>
                <w:szCs w:val="20"/>
              </w:rPr>
            </w:pPr>
          </w:p>
        </w:tc>
        <w:tc>
          <w:tcPr>
            <w:tcW w:w="630" w:type="dxa"/>
          </w:tcPr>
          <w:p w:rsidR="00D5253B" w:rsidRPr="00F05B38" w:rsidRDefault="00D5253B" w:rsidP="00CF7FE7">
            <w:pPr>
              <w:spacing w:before="60"/>
              <w:rPr>
                <w:szCs w:val="20"/>
              </w:rPr>
            </w:pPr>
            <w:r w:rsidRPr="00F05B38">
              <w:rPr>
                <w:szCs w:val="20"/>
              </w:rPr>
              <w:t>1</w:t>
            </w:r>
          </w:p>
        </w:tc>
        <w:tc>
          <w:tcPr>
            <w:tcW w:w="360" w:type="dxa"/>
          </w:tcPr>
          <w:p w:rsidR="00D5253B" w:rsidRPr="00F05B38" w:rsidRDefault="00D5253B" w:rsidP="00CF7FE7">
            <w:pPr>
              <w:spacing w:before="60"/>
              <w:rPr>
                <w:szCs w:val="20"/>
              </w:rPr>
            </w:pPr>
            <w:r w:rsidRPr="00F05B38">
              <w:rPr>
                <w:szCs w:val="20"/>
              </w:rPr>
              <w:t>Y</w:t>
            </w:r>
          </w:p>
        </w:tc>
        <w:tc>
          <w:tcPr>
            <w:tcW w:w="2340" w:type="dxa"/>
          </w:tcPr>
          <w:p w:rsidR="00D5253B" w:rsidRPr="00F05B38" w:rsidRDefault="00D5253B" w:rsidP="00CF7FE7">
            <w:pPr>
              <w:spacing w:before="60"/>
              <w:rPr>
                <w:szCs w:val="20"/>
              </w:rPr>
            </w:pPr>
          </w:p>
        </w:tc>
      </w:tr>
      <w:tr w:rsidR="00D5253B" w:rsidRPr="00F05B38" w:rsidTr="00CF7FE7">
        <w:trPr>
          <w:cantSplit/>
        </w:trPr>
        <w:tc>
          <w:tcPr>
            <w:tcW w:w="3528" w:type="dxa"/>
          </w:tcPr>
          <w:p w:rsidR="00D5253B" w:rsidRPr="00F05B38" w:rsidRDefault="00D5253B" w:rsidP="00CF7FE7">
            <w:pPr>
              <w:spacing w:before="60"/>
              <w:rPr>
                <w:rFonts w:cs="Arial"/>
                <w:szCs w:val="20"/>
              </w:rPr>
            </w:pPr>
            <w:r w:rsidRPr="00F05B38">
              <w:rPr>
                <w:rFonts w:cs="Arial"/>
                <w:szCs w:val="20"/>
              </w:rPr>
              <w:tab/>
            </w:r>
            <w:r w:rsidRPr="00F05B38">
              <w:rPr>
                <w:rFonts w:cs="Arial"/>
                <w:noProof/>
                <w:szCs w:val="20"/>
              </w:rPr>
              <w:drawing>
                <wp:inline distT="0" distB="0" distL="0" distR="0" wp14:anchorId="0A77889E" wp14:editId="26C0C761">
                  <wp:extent cx="136525" cy="136525"/>
                  <wp:effectExtent l="0" t="0" r="0" b="0"/>
                  <wp:docPr id="1202" name="Picture 1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F05B38">
              <w:rPr>
                <w:rFonts w:cs="Arial"/>
                <w:szCs w:val="20"/>
              </w:rPr>
              <w:t>GenericRequestParameters</w:t>
            </w:r>
          </w:p>
        </w:tc>
        <w:tc>
          <w:tcPr>
            <w:tcW w:w="2700" w:type="dxa"/>
          </w:tcPr>
          <w:p w:rsidR="00D5253B" w:rsidRPr="00F05B38" w:rsidRDefault="005E732B" w:rsidP="00CF7FE7">
            <w:pPr>
              <w:spacing w:before="60"/>
              <w:rPr>
                <w:bCs/>
                <w:iCs/>
                <w:color w:val="0000FF"/>
                <w:u w:val="single"/>
              </w:rPr>
            </w:pPr>
            <w:hyperlink w:anchor="_GenericRequestParameters" w:history="1">
              <w:r w:rsidR="00D5253B" w:rsidRPr="00F05B38">
                <w:rPr>
                  <w:color w:val="0000EE"/>
                  <w:u w:val="single"/>
                </w:rPr>
                <w:t>GenericRequestParameters</w:t>
              </w:r>
            </w:hyperlink>
          </w:p>
        </w:tc>
        <w:tc>
          <w:tcPr>
            <w:tcW w:w="630" w:type="dxa"/>
          </w:tcPr>
          <w:p w:rsidR="00D5253B" w:rsidRPr="00F05B38" w:rsidRDefault="00D5253B" w:rsidP="00CF7FE7">
            <w:pPr>
              <w:spacing w:before="60"/>
              <w:rPr>
                <w:szCs w:val="20"/>
              </w:rPr>
            </w:pPr>
            <w:r w:rsidRPr="00F05B38">
              <w:rPr>
                <w:szCs w:val="20"/>
              </w:rPr>
              <w:t>0..1</w:t>
            </w:r>
          </w:p>
        </w:tc>
        <w:tc>
          <w:tcPr>
            <w:tcW w:w="360" w:type="dxa"/>
          </w:tcPr>
          <w:p w:rsidR="00D5253B" w:rsidRPr="00F05B38" w:rsidRDefault="00D5253B" w:rsidP="00CF7FE7">
            <w:pPr>
              <w:spacing w:before="60"/>
              <w:rPr>
                <w:szCs w:val="20"/>
              </w:rPr>
            </w:pPr>
            <w:r w:rsidRPr="00F05B38">
              <w:rPr>
                <w:szCs w:val="20"/>
              </w:rPr>
              <w:t>N</w:t>
            </w:r>
          </w:p>
        </w:tc>
        <w:tc>
          <w:tcPr>
            <w:tcW w:w="2340" w:type="dxa"/>
          </w:tcPr>
          <w:p w:rsidR="00D5253B" w:rsidRPr="00F05B38" w:rsidRDefault="00D5253B" w:rsidP="00CF7FE7">
            <w:pPr>
              <w:spacing w:before="60"/>
              <w:rPr>
                <w:szCs w:val="20"/>
              </w:rPr>
            </w:pPr>
            <w:r w:rsidRPr="00F05B38">
              <w:rPr>
                <w:szCs w:val="20"/>
              </w:rPr>
              <w:t>Common request parameters that can be used to identify the requester.</w:t>
            </w:r>
          </w:p>
        </w:tc>
      </w:tr>
      <w:tr w:rsidR="00D5253B" w:rsidRPr="00F05B38" w:rsidTr="00CF7FE7">
        <w:trPr>
          <w:cantSplit/>
        </w:trPr>
        <w:tc>
          <w:tcPr>
            <w:tcW w:w="3528" w:type="dxa"/>
          </w:tcPr>
          <w:p w:rsidR="00D5253B" w:rsidRPr="00F05B38" w:rsidRDefault="00D5253B" w:rsidP="00CF7FE7">
            <w:pPr>
              <w:spacing w:before="60"/>
              <w:rPr>
                <w:szCs w:val="20"/>
              </w:rPr>
            </w:pPr>
            <w:r w:rsidRPr="00F05B38">
              <w:rPr>
                <w:szCs w:val="20"/>
              </w:rPr>
              <w:tab/>
            </w:r>
            <w:r w:rsidRPr="00F05B38">
              <w:rPr>
                <w:szCs w:val="20"/>
              </w:rPr>
              <w:tab/>
            </w:r>
            <w:r w:rsidRPr="00F05B38">
              <w:rPr>
                <w:noProof/>
                <w:szCs w:val="20"/>
              </w:rPr>
              <w:drawing>
                <wp:inline distT="0" distB="0" distL="0" distR="0" wp14:anchorId="4CAD8DA2" wp14:editId="391F5EF0">
                  <wp:extent cx="136525" cy="136525"/>
                  <wp:effectExtent l="0" t="0" r="0" b="0"/>
                  <wp:docPr id="1203" name="Picture 1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F05B38">
              <w:rPr>
                <w:szCs w:val="20"/>
              </w:rPr>
              <w:t>Application</w:t>
            </w:r>
          </w:p>
        </w:tc>
        <w:tc>
          <w:tcPr>
            <w:tcW w:w="2700" w:type="dxa"/>
          </w:tcPr>
          <w:p w:rsidR="00D5253B" w:rsidRPr="00F05B38" w:rsidRDefault="005E732B" w:rsidP="00CF7FE7">
            <w:pPr>
              <w:spacing w:before="60"/>
              <w:rPr>
                <w:bCs/>
                <w:iCs/>
                <w:color w:val="0000FF"/>
                <w:u w:val="single"/>
              </w:rPr>
            </w:pPr>
            <w:hyperlink w:anchor="_ApplicationIdentifier" w:history="1">
              <w:r w:rsidR="00D5253B" w:rsidRPr="00F05B38">
                <w:rPr>
                  <w:color w:val="0000EE"/>
                  <w:u w:val="single"/>
                </w:rPr>
                <w:t>ApplicationIdentifier</w:t>
              </w:r>
            </w:hyperlink>
          </w:p>
        </w:tc>
        <w:tc>
          <w:tcPr>
            <w:tcW w:w="630" w:type="dxa"/>
          </w:tcPr>
          <w:p w:rsidR="00D5253B" w:rsidRPr="00F05B38" w:rsidRDefault="00D5253B" w:rsidP="00CF7FE7">
            <w:pPr>
              <w:spacing w:before="60"/>
              <w:rPr>
                <w:szCs w:val="20"/>
              </w:rPr>
            </w:pPr>
            <w:r w:rsidRPr="00F05B38">
              <w:rPr>
                <w:szCs w:val="20"/>
              </w:rPr>
              <w:t>0..1</w:t>
            </w:r>
          </w:p>
        </w:tc>
        <w:tc>
          <w:tcPr>
            <w:tcW w:w="360" w:type="dxa"/>
          </w:tcPr>
          <w:p w:rsidR="00D5253B" w:rsidRPr="00F05B38" w:rsidRDefault="00D5253B" w:rsidP="00CF7FE7">
            <w:pPr>
              <w:spacing w:before="60"/>
              <w:rPr>
                <w:szCs w:val="20"/>
              </w:rPr>
            </w:pPr>
            <w:r w:rsidRPr="00F05B38">
              <w:rPr>
                <w:szCs w:val="20"/>
              </w:rPr>
              <w:t>N</w:t>
            </w:r>
          </w:p>
        </w:tc>
        <w:tc>
          <w:tcPr>
            <w:tcW w:w="2340" w:type="dxa"/>
          </w:tcPr>
          <w:p w:rsidR="00D5253B" w:rsidRPr="00F05B38" w:rsidRDefault="00D5253B" w:rsidP="00CF7FE7">
            <w:pPr>
              <w:spacing w:before="60"/>
              <w:rPr>
                <w:szCs w:val="20"/>
              </w:rPr>
            </w:pPr>
            <w:r w:rsidRPr="00F05B38">
              <w:rPr>
                <w:szCs w:val="20"/>
              </w:rPr>
              <w:t>Identifies the requesting application.</w:t>
            </w:r>
          </w:p>
        </w:tc>
      </w:tr>
      <w:tr w:rsidR="00D5253B" w:rsidRPr="00F05B38" w:rsidTr="00CF7FE7">
        <w:trPr>
          <w:cantSplit/>
        </w:trPr>
        <w:tc>
          <w:tcPr>
            <w:tcW w:w="3528" w:type="dxa"/>
          </w:tcPr>
          <w:p w:rsidR="00D5253B" w:rsidRPr="00F05B38" w:rsidRDefault="00D5253B" w:rsidP="00CF7FE7">
            <w:pPr>
              <w:spacing w:before="60"/>
              <w:rPr>
                <w:szCs w:val="20"/>
              </w:rPr>
            </w:pPr>
            <w:r w:rsidRPr="00F05B38">
              <w:rPr>
                <w:szCs w:val="20"/>
              </w:rPr>
              <w:tab/>
            </w:r>
            <w:r w:rsidRPr="00F05B38">
              <w:rPr>
                <w:szCs w:val="20"/>
              </w:rPr>
              <w:tab/>
            </w:r>
            <w:r w:rsidRPr="00F05B38">
              <w:rPr>
                <w:noProof/>
                <w:szCs w:val="20"/>
              </w:rPr>
              <w:drawing>
                <wp:inline distT="0" distB="0" distL="0" distR="0" wp14:anchorId="0389E3EC" wp14:editId="5BF99A31">
                  <wp:extent cx="136525" cy="136525"/>
                  <wp:effectExtent l="0" t="0" r="0" b="0"/>
                  <wp:docPr id="1204" name="Picture 1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F05B38">
              <w:rPr>
                <w:szCs w:val="20"/>
              </w:rPr>
              <w:t>ApplicationUser</w:t>
            </w:r>
          </w:p>
        </w:tc>
        <w:tc>
          <w:tcPr>
            <w:tcW w:w="2700" w:type="dxa"/>
          </w:tcPr>
          <w:p w:rsidR="00D5253B" w:rsidRPr="00F05B38" w:rsidRDefault="005E732B" w:rsidP="00CF7FE7">
            <w:pPr>
              <w:spacing w:before="60"/>
              <w:rPr>
                <w:bCs/>
                <w:iCs/>
                <w:color w:val="0000FF"/>
                <w:u w:val="single"/>
              </w:rPr>
            </w:pPr>
            <w:hyperlink w:anchor="_ApplicationUserIdentifier" w:history="1">
              <w:r w:rsidR="00D5253B" w:rsidRPr="00F05B38">
                <w:rPr>
                  <w:color w:val="0000EE"/>
                  <w:u w:val="single"/>
                </w:rPr>
                <w:t>ApplicationUserIdentifier</w:t>
              </w:r>
            </w:hyperlink>
          </w:p>
        </w:tc>
        <w:tc>
          <w:tcPr>
            <w:tcW w:w="630" w:type="dxa"/>
          </w:tcPr>
          <w:p w:rsidR="00D5253B" w:rsidRPr="00F05B38" w:rsidRDefault="00D5253B" w:rsidP="00CF7FE7">
            <w:pPr>
              <w:spacing w:before="60"/>
              <w:rPr>
                <w:szCs w:val="20"/>
              </w:rPr>
            </w:pPr>
            <w:r w:rsidRPr="00F05B38">
              <w:rPr>
                <w:szCs w:val="20"/>
              </w:rPr>
              <w:t>0..1</w:t>
            </w:r>
          </w:p>
        </w:tc>
        <w:tc>
          <w:tcPr>
            <w:tcW w:w="360" w:type="dxa"/>
          </w:tcPr>
          <w:p w:rsidR="00D5253B" w:rsidRPr="00F05B38" w:rsidRDefault="00D5253B" w:rsidP="00CF7FE7">
            <w:pPr>
              <w:spacing w:before="60"/>
              <w:rPr>
                <w:szCs w:val="20"/>
              </w:rPr>
            </w:pPr>
            <w:r w:rsidRPr="00F05B38">
              <w:rPr>
                <w:szCs w:val="20"/>
              </w:rPr>
              <w:t>N</w:t>
            </w:r>
          </w:p>
        </w:tc>
        <w:tc>
          <w:tcPr>
            <w:tcW w:w="2340" w:type="dxa"/>
          </w:tcPr>
          <w:p w:rsidR="00D5253B" w:rsidRPr="00F05B38" w:rsidRDefault="00D5253B" w:rsidP="00CF7FE7">
            <w:pPr>
              <w:spacing w:before="60"/>
              <w:rPr>
                <w:szCs w:val="20"/>
              </w:rPr>
            </w:pPr>
            <w:r w:rsidRPr="00F05B38">
              <w:rPr>
                <w:szCs w:val="20"/>
              </w:rPr>
              <w:t>Identifies the user or instance of the requesting application.</w:t>
            </w:r>
          </w:p>
        </w:tc>
      </w:tr>
      <w:tr w:rsidR="00D5253B" w:rsidRPr="00F05B38" w:rsidTr="00CF7FE7">
        <w:trPr>
          <w:cantSplit/>
        </w:trPr>
        <w:tc>
          <w:tcPr>
            <w:tcW w:w="3528" w:type="dxa"/>
          </w:tcPr>
          <w:p w:rsidR="00D5253B" w:rsidRPr="00F05B38" w:rsidRDefault="00D5253B" w:rsidP="00CF7FE7">
            <w:pPr>
              <w:spacing w:before="60"/>
              <w:rPr>
                <w:szCs w:val="20"/>
              </w:rPr>
            </w:pPr>
            <w:r w:rsidRPr="00F05B38">
              <w:rPr>
                <w:szCs w:val="20"/>
              </w:rPr>
              <w:tab/>
            </w:r>
            <w:r w:rsidRPr="00F05B38">
              <w:rPr>
                <w:szCs w:val="20"/>
              </w:rPr>
              <w:tab/>
            </w:r>
            <w:r w:rsidRPr="00F05B38">
              <w:rPr>
                <w:noProof/>
                <w:szCs w:val="20"/>
              </w:rPr>
              <w:drawing>
                <wp:inline distT="0" distB="0" distL="0" distR="0" wp14:anchorId="119D3241" wp14:editId="569DA308">
                  <wp:extent cx="136525" cy="136525"/>
                  <wp:effectExtent l="0" t="0" r="0" b="0"/>
                  <wp:docPr id="1205" name="Picture 1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F05B38">
              <w:rPr>
                <w:szCs w:val="20"/>
              </w:rPr>
              <w:t>BIASOperationName</w:t>
            </w:r>
          </w:p>
        </w:tc>
        <w:tc>
          <w:tcPr>
            <w:tcW w:w="2700" w:type="dxa"/>
          </w:tcPr>
          <w:p w:rsidR="00D5253B" w:rsidRPr="00F05B38" w:rsidRDefault="00D5253B" w:rsidP="00CF7FE7">
            <w:pPr>
              <w:spacing w:before="60"/>
            </w:pPr>
            <w:r w:rsidRPr="00F05B38">
              <w:t>string</w:t>
            </w:r>
          </w:p>
        </w:tc>
        <w:tc>
          <w:tcPr>
            <w:tcW w:w="630" w:type="dxa"/>
          </w:tcPr>
          <w:p w:rsidR="00D5253B" w:rsidRPr="00F05B38" w:rsidRDefault="00D5253B" w:rsidP="00CF7FE7">
            <w:pPr>
              <w:spacing w:before="60"/>
              <w:rPr>
                <w:szCs w:val="20"/>
              </w:rPr>
            </w:pPr>
            <w:r w:rsidRPr="00F05B38">
              <w:rPr>
                <w:szCs w:val="20"/>
              </w:rPr>
              <w:t>0..1</w:t>
            </w:r>
          </w:p>
        </w:tc>
        <w:tc>
          <w:tcPr>
            <w:tcW w:w="360" w:type="dxa"/>
          </w:tcPr>
          <w:p w:rsidR="00D5253B" w:rsidRPr="00F05B38" w:rsidRDefault="00D5253B" w:rsidP="00CF7FE7">
            <w:pPr>
              <w:spacing w:before="60"/>
              <w:rPr>
                <w:szCs w:val="20"/>
              </w:rPr>
            </w:pPr>
            <w:r w:rsidRPr="00F05B38">
              <w:rPr>
                <w:szCs w:val="20"/>
              </w:rPr>
              <w:t>N</w:t>
            </w:r>
          </w:p>
        </w:tc>
        <w:tc>
          <w:tcPr>
            <w:tcW w:w="2340" w:type="dxa"/>
          </w:tcPr>
          <w:p w:rsidR="00D5253B" w:rsidRPr="00F05B38" w:rsidRDefault="00D5253B" w:rsidP="00CF7FE7">
            <w:pPr>
              <w:spacing w:before="60"/>
              <w:rPr>
                <w:szCs w:val="20"/>
              </w:rPr>
            </w:pPr>
            <w:r w:rsidRPr="00F05B38">
              <w:rPr>
                <w:szCs w:val="20"/>
              </w:rPr>
              <w:t>Identifies the BIAS operation that is being requested: “Update”.</w:t>
            </w:r>
          </w:p>
        </w:tc>
      </w:tr>
      <w:tr w:rsidR="00D5253B" w:rsidRPr="00F05B38" w:rsidTr="00CF7FE7">
        <w:trPr>
          <w:cantSplit/>
        </w:trPr>
        <w:tc>
          <w:tcPr>
            <w:tcW w:w="3528" w:type="dxa"/>
          </w:tcPr>
          <w:p w:rsidR="00D5253B" w:rsidRPr="00F05B38" w:rsidRDefault="00D5253B" w:rsidP="00CF7FE7">
            <w:pPr>
              <w:spacing w:before="60"/>
              <w:rPr>
                <w:rFonts w:cs="Arial"/>
                <w:szCs w:val="20"/>
              </w:rPr>
            </w:pPr>
            <w:r w:rsidRPr="00F05B38">
              <w:rPr>
                <w:rFonts w:cs="Arial"/>
                <w:szCs w:val="20"/>
              </w:rPr>
              <w:tab/>
            </w:r>
            <w:r w:rsidRPr="00F05B38">
              <w:rPr>
                <w:rFonts w:cs="Arial"/>
                <w:noProof/>
                <w:szCs w:val="20"/>
              </w:rPr>
              <w:drawing>
                <wp:inline distT="0" distB="0" distL="0" distR="0" wp14:anchorId="78844551" wp14:editId="05642559">
                  <wp:extent cx="143510" cy="136525"/>
                  <wp:effectExtent l="0" t="0" r="8890" b="0"/>
                  <wp:docPr id="1206" name="Picture 1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43510" cy="136525"/>
                          </a:xfrm>
                          <a:prstGeom prst="rect">
                            <a:avLst/>
                          </a:prstGeom>
                          <a:noFill/>
                          <a:ln>
                            <a:noFill/>
                          </a:ln>
                        </pic:spPr>
                      </pic:pic>
                    </a:graphicData>
                  </a:graphic>
                </wp:inline>
              </w:drawing>
            </w:r>
            <w:r w:rsidRPr="00F05B38">
              <w:rPr>
                <w:rFonts w:cs="Arial"/>
                <w:szCs w:val="20"/>
              </w:rPr>
              <w:t>ProcessingOptions</w:t>
            </w:r>
          </w:p>
        </w:tc>
        <w:tc>
          <w:tcPr>
            <w:tcW w:w="2700" w:type="dxa"/>
          </w:tcPr>
          <w:p w:rsidR="00D5253B" w:rsidRPr="00F05B38" w:rsidRDefault="005E732B" w:rsidP="00CF7FE7">
            <w:pPr>
              <w:spacing w:before="60"/>
              <w:rPr>
                <w:bCs/>
                <w:iCs/>
                <w:color w:val="0000FF"/>
                <w:u w:val="single"/>
              </w:rPr>
            </w:pPr>
            <w:hyperlink w:anchor="_ProcessingOptionsType" w:history="1">
              <w:r w:rsidR="00D5253B" w:rsidRPr="00F05B38">
                <w:rPr>
                  <w:color w:val="0000EE"/>
                  <w:u w:val="single"/>
                </w:rPr>
                <w:t>ProcessingOptionsType</w:t>
              </w:r>
            </w:hyperlink>
          </w:p>
        </w:tc>
        <w:tc>
          <w:tcPr>
            <w:tcW w:w="630" w:type="dxa"/>
          </w:tcPr>
          <w:p w:rsidR="00D5253B" w:rsidRPr="00F05B38" w:rsidRDefault="00D5253B" w:rsidP="00CF7FE7">
            <w:pPr>
              <w:spacing w:before="60"/>
              <w:rPr>
                <w:szCs w:val="20"/>
              </w:rPr>
            </w:pPr>
            <w:r w:rsidRPr="00F05B38">
              <w:rPr>
                <w:szCs w:val="20"/>
              </w:rPr>
              <w:t>1</w:t>
            </w:r>
          </w:p>
        </w:tc>
        <w:tc>
          <w:tcPr>
            <w:tcW w:w="360" w:type="dxa"/>
          </w:tcPr>
          <w:p w:rsidR="00D5253B" w:rsidRPr="00F05B38" w:rsidRDefault="00D5253B" w:rsidP="00CF7FE7">
            <w:pPr>
              <w:spacing w:before="60"/>
              <w:rPr>
                <w:szCs w:val="20"/>
              </w:rPr>
            </w:pPr>
            <w:r w:rsidRPr="00F05B38">
              <w:rPr>
                <w:szCs w:val="20"/>
              </w:rPr>
              <w:t>Y</w:t>
            </w:r>
          </w:p>
        </w:tc>
        <w:tc>
          <w:tcPr>
            <w:tcW w:w="2340" w:type="dxa"/>
          </w:tcPr>
          <w:p w:rsidR="00D5253B" w:rsidRPr="00F05B38" w:rsidRDefault="00D5253B" w:rsidP="00CF7FE7">
            <w:pPr>
              <w:spacing w:before="60"/>
              <w:rPr>
                <w:szCs w:val="20"/>
              </w:rPr>
            </w:pPr>
            <w:r w:rsidRPr="00F05B38">
              <w:rPr>
                <w:szCs w:val="20"/>
              </w:rPr>
              <w:t>Options that guide how the aggregate service request is processed, and MAY identify what type(s) of information should be returned.</w:t>
            </w:r>
          </w:p>
        </w:tc>
      </w:tr>
      <w:tr w:rsidR="00D5253B" w:rsidRPr="00F05B38" w:rsidTr="00CF7FE7">
        <w:trPr>
          <w:cantSplit/>
        </w:trPr>
        <w:tc>
          <w:tcPr>
            <w:tcW w:w="3528" w:type="dxa"/>
          </w:tcPr>
          <w:p w:rsidR="00D5253B" w:rsidRPr="00F05B38" w:rsidRDefault="00D5253B" w:rsidP="00CF7FE7">
            <w:pPr>
              <w:spacing w:before="60"/>
              <w:rPr>
                <w:rFonts w:cs="Arial"/>
                <w:szCs w:val="20"/>
              </w:rPr>
            </w:pPr>
            <w:r w:rsidRPr="00F05B38">
              <w:rPr>
                <w:rFonts w:cs="Arial"/>
                <w:szCs w:val="20"/>
              </w:rPr>
              <w:tab/>
            </w:r>
            <w:r w:rsidRPr="00F05B38">
              <w:rPr>
                <w:rFonts w:cs="Arial"/>
                <w:szCs w:val="20"/>
              </w:rPr>
              <w:tab/>
            </w:r>
            <w:r w:rsidRPr="00F05B38">
              <w:rPr>
                <w:rFonts w:cs="Arial"/>
                <w:noProof/>
                <w:szCs w:val="20"/>
              </w:rPr>
              <w:drawing>
                <wp:inline distT="0" distB="0" distL="0" distR="0" wp14:anchorId="6DF9709D" wp14:editId="15623A76">
                  <wp:extent cx="136525" cy="136525"/>
                  <wp:effectExtent l="0" t="0" r="0" b="0"/>
                  <wp:docPr id="1207" name="Picture 1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F05B38">
              <w:rPr>
                <w:rFonts w:cs="Arial"/>
                <w:szCs w:val="20"/>
              </w:rPr>
              <w:t>Option</w:t>
            </w:r>
          </w:p>
        </w:tc>
        <w:tc>
          <w:tcPr>
            <w:tcW w:w="2700" w:type="dxa"/>
          </w:tcPr>
          <w:p w:rsidR="00D5253B" w:rsidRPr="00F05B38" w:rsidRDefault="005E732B" w:rsidP="00CF7FE7">
            <w:pPr>
              <w:spacing w:before="60"/>
              <w:rPr>
                <w:szCs w:val="20"/>
              </w:rPr>
            </w:pPr>
            <w:hyperlink w:anchor="_3.2.42_OptionType" w:history="1">
              <w:r w:rsidR="00D5253B" w:rsidRPr="00291F0E">
                <w:rPr>
                  <w:rStyle w:val="Hyperlink"/>
                  <w:szCs w:val="20"/>
                </w:rPr>
                <w:t>OptionType</w:t>
              </w:r>
            </w:hyperlink>
          </w:p>
        </w:tc>
        <w:tc>
          <w:tcPr>
            <w:tcW w:w="630" w:type="dxa"/>
          </w:tcPr>
          <w:p w:rsidR="00D5253B" w:rsidRPr="00F05B38" w:rsidRDefault="00D5253B" w:rsidP="00CF7FE7">
            <w:pPr>
              <w:spacing w:before="60"/>
              <w:rPr>
                <w:szCs w:val="20"/>
              </w:rPr>
            </w:pPr>
            <w:r w:rsidRPr="00F05B38">
              <w:rPr>
                <w:szCs w:val="20"/>
              </w:rPr>
              <w:t>0..*</w:t>
            </w:r>
          </w:p>
        </w:tc>
        <w:tc>
          <w:tcPr>
            <w:tcW w:w="360" w:type="dxa"/>
          </w:tcPr>
          <w:p w:rsidR="00D5253B" w:rsidRPr="00F05B38" w:rsidRDefault="00D5253B" w:rsidP="00CF7FE7">
            <w:pPr>
              <w:spacing w:before="60"/>
              <w:rPr>
                <w:szCs w:val="20"/>
              </w:rPr>
            </w:pPr>
            <w:r w:rsidRPr="00F05B38">
              <w:rPr>
                <w:szCs w:val="20"/>
              </w:rPr>
              <w:t>N</w:t>
            </w:r>
          </w:p>
        </w:tc>
        <w:tc>
          <w:tcPr>
            <w:tcW w:w="2340" w:type="dxa"/>
          </w:tcPr>
          <w:p w:rsidR="00D5253B" w:rsidRPr="00F05B38" w:rsidRDefault="00D5253B" w:rsidP="00CF7FE7">
            <w:pPr>
              <w:spacing w:before="60"/>
              <w:rPr>
                <w:szCs w:val="20"/>
              </w:rPr>
            </w:pPr>
            <w:r w:rsidRPr="00F05B38">
              <w:rPr>
                <w:szCs w:val="20"/>
              </w:rPr>
              <w:t>An option supported by the implementing system.</w:t>
            </w:r>
          </w:p>
        </w:tc>
      </w:tr>
      <w:tr w:rsidR="00D5253B" w:rsidRPr="00F05B38" w:rsidTr="00CF7FE7">
        <w:trPr>
          <w:cantSplit/>
        </w:trPr>
        <w:tc>
          <w:tcPr>
            <w:tcW w:w="3528" w:type="dxa"/>
          </w:tcPr>
          <w:p w:rsidR="00D5253B" w:rsidRPr="00F05B38" w:rsidRDefault="00D5253B" w:rsidP="00CF7FE7">
            <w:pPr>
              <w:spacing w:before="60"/>
              <w:rPr>
                <w:rFonts w:cs="Arial"/>
                <w:szCs w:val="20"/>
              </w:rPr>
            </w:pPr>
            <w:r w:rsidRPr="00F05B38">
              <w:rPr>
                <w:rFonts w:cs="Arial"/>
                <w:szCs w:val="20"/>
              </w:rPr>
              <w:tab/>
            </w:r>
            <w:r w:rsidRPr="00F05B38">
              <w:rPr>
                <w:rFonts w:cs="Arial"/>
                <w:noProof/>
                <w:szCs w:val="20"/>
              </w:rPr>
              <w:drawing>
                <wp:inline distT="0" distB="0" distL="0" distR="0" wp14:anchorId="74698B6B" wp14:editId="10167DD0">
                  <wp:extent cx="143510" cy="136525"/>
                  <wp:effectExtent l="0" t="0" r="8890" b="0"/>
                  <wp:docPr id="1208" name="Picture 1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43510" cy="136525"/>
                          </a:xfrm>
                          <a:prstGeom prst="rect">
                            <a:avLst/>
                          </a:prstGeom>
                          <a:noFill/>
                          <a:ln>
                            <a:noFill/>
                          </a:ln>
                        </pic:spPr>
                      </pic:pic>
                    </a:graphicData>
                  </a:graphic>
                </wp:inline>
              </w:drawing>
            </w:r>
            <w:r w:rsidRPr="00F05B38">
              <w:rPr>
                <w:rFonts w:cs="Arial"/>
                <w:szCs w:val="20"/>
              </w:rPr>
              <w:t>InputData</w:t>
            </w:r>
          </w:p>
        </w:tc>
        <w:tc>
          <w:tcPr>
            <w:tcW w:w="2700" w:type="dxa"/>
          </w:tcPr>
          <w:p w:rsidR="00D5253B" w:rsidRPr="00F05B38" w:rsidRDefault="005E732B" w:rsidP="00CF7FE7">
            <w:pPr>
              <w:spacing w:before="60"/>
              <w:rPr>
                <w:rFonts w:cs="Arial"/>
                <w:bCs/>
                <w:iCs/>
                <w:color w:val="0000FF"/>
                <w:szCs w:val="20"/>
                <w:u w:val="single"/>
              </w:rPr>
            </w:pPr>
            <w:hyperlink w:anchor="_InformationType" w:history="1">
              <w:r w:rsidR="00D5253B" w:rsidRPr="00F05B38">
                <w:rPr>
                  <w:rFonts w:cs="Arial"/>
                  <w:color w:val="0000EE"/>
                  <w:szCs w:val="20"/>
                  <w:u w:val="single"/>
                </w:rPr>
                <w:t>InformationType</w:t>
              </w:r>
            </w:hyperlink>
          </w:p>
        </w:tc>
        <w:tc>
          <w:tcPr>
            <w:tcW w:w="630" w:type="dxa"/>
          </w:tcPr>
          <w:p w:rsidR="00D5253B" w:rsidRPr="00F05B38" w:rsidRDefault="00D5253B" w:rsidP="00CF7FE7">
            <w:pPr>
              <w:spacing w:before="60"/>
              <w:rPr>
                <w:rFonts w:cs="Arial"/>
                <w:szCs w:val="20"/>
              </w:rPr>
            </w:pPr>
            <w:r w:rsidRPr="00F05B38">
              <w:rPr>
                <w:rFonts w:cs="Arial"/>
                <w:szCs w:val="20"/>
              </w:rPr>
              <w:t>1</w:t>
            </w:r>
          </w:p>
        </w:tc>
        <w:tc>
          <w:tcPr>
            <w:tcW w:w="360" w:type="dxa"/>
          </w:tcPr>
          <w:p w:rsidR="00D5253B" w:rsidRPr="00F05B38" w:rsidRDefault="00D5253B" w:rsidP="00CF7FE7">
            <w:pPr>
              <w:spacing w:before="60"/>
              <w:rPr>
                <w:rFonts w:cs="Arial"/>
                <w:szCs w:val="20"/>
              </w:rPr>
            </w:pPr>
            <w:r w:rsidRPr="00F05B38">
              <w:rPr>
                <w:rFonts w:cs="Arial"/>
                <w:szCs w:val="20"/>
              </w:rPr>
              <w:t>Y</w:t>
            </w:r>
          </w:p>
        </w:tc>
        <w:tc>
          <w:tcPr>
            <w:tcW w:w="2340" w:type="dxa"/>
          </w:tcPr>
          <w:p w:rsidR="00D5253B" w:rsidRPr="00F05B38" w:rsidRDefault="00D5253B" w:rsidP="00CF7FE7">
            <w:pPr>
              <w:spacing w:before="60"/>
              <w:rPr>
                <w:rFonts w:cs="Arial"/>
                <w:szCs w:val="20"/>
              </w:rPr>
            </w:pPr>
            <w:r w:rsidRPr="00F05B38">
              <w:rPr>
                <w:rFonts w:cs="Arial"/>
                <w:szCs w:val="20"/>
              </w:rPr>
              <w:t xml:space="preserve">Contains the </w:t>
            </w:r>
            <w:r>
              <w:rPr>
                <w:rFonts w:cs="Arial"/>
                <w:szCs w:val="20"/>
              </w:rPr>
              <w:t xml:space="preserve">subject </w:t>
            </w:r>
            <w:r w:rsidRPr="00F05B38">
              <w:rPr>
                <w:rFonts w:cs="Arial"/>
                <w:szCs w:val="20"/>
              </w:rPr>
              <w:t xml:space="preserve">data </w:t>
            </w:r>
            <w:r>
              <w:rPr>
                <w:rFonts w:cs="Arial"/>
                <w:szCs w:val="20"/>
              </w:rPr>
              <w:t>to update.</w:t>
            </w:r>
          </w:p>
        </w:tc>
      </w:tr>
      <w:tr w:rsidR="00D5253B" w:rsidRPr="00F05B38" w:rsidTr="00CF7FE7">
        <w:trPr>
          <w:cantSplit/>
        </w:trPr>
        <w:tc>
          <w:tcPr>
            <w:tcW w:w="3528" w:type="dxa"/>
          </w:tcPr>
          <w:p w:rsidR="00D5253B" w:rsidRPr="00F05B38" w:rsidRDefault="00D5253B" w:rsidP="00CF7FE7">
            <w:pPr>
              <w:spacing w:before="60"/>
              <w:rPr>
                <w:szCs w:val="20"/>
              </w:rPr>
            </w:pPr>
            <w:r w:rsidRPr="00F05B38">
              <w:rPr>
                <w:szCs w:val="20"/>
              </w:rPr>
              <w:tab/>
            </w:r>
            <w:r w:rsidRPr="00F05B38">
              <w:rPr>
                <w:noProof/>
                <w:szCs w:val="20"/>
              </w:rPr>
              <w:drawing>
                <wp:inline distT="0" distB="0" distL="0" distR="0" wp14:anchorId="49E54471" wp14:editId="7B7F7F82">
                  <wp:extent cx="136525" cy="136525"/>
                  <wp:effectExtent l="0" t="0" r="0" b="0"/>
                  <wp:docPr id="1209" name="Picture 1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F05B38">
              <w:rPr>
                <w:szCs w:val="20"/>
              </w:rPr>
              <w:t>Identity</w:t>
            </w:r>
          </w:p>
        </w:tc>
        <w:tc>
          <w:tcPr>
            <w:tcW w:w="2700" w:type="dxa"/>
          </w:tcPr>
          <w:p w:rsidR="00D5253B" w:rsidRPr="00F05B38" w:rsidRDefault="005E732B" w:rsidP="00CF7FE7">
            <w:pPr>
              <w:spacing w:before="60"/>
              <w:rPr>
                <w:bCs/>
                <w:iCs/>
                <w:color w:val="0000FF"/>
                <w:u w:val="single"/>
              </w:rPr>
            </w:pPr>
            <w:hyperlink w:anchor="_BIASIdentity" w:history="1">
              <w:r w:rsidR="00D5253B" w:rsidRPr="00F05B38">
                <w:rPr>
                  <w:color w:val="0000EE"/>
                  <w:u w:val="single"/>
                </w:rPr>
                <w:t>BIASIdentity</w:t>
              </w:r>
            </w:hyperlink>
          </w:p>
        </w:tc>
        <w:tc>
          <w:tcPr>
            <w:tcW w:w="630" w:type="dxa"/>
          </w:tcPr>
          <w:p w:rsidR="00D5253B" w:rsidRPr="00F05B38" w:rsidRDefault="00D5253B" w:rsidP="00CF7FE7">
            <w:pPr>
              <w:spacing w:before="60"/>
              <w:rPr>
                <w:szCs w:val="20"/>
              </w:rPr>
            </w:pPr>
            <w:r w:rsidRPr="00F05B38">
              <w:rPr>
                <w:szCs w:val="20"/>
              </w:rPr>
              <w:t>1</w:t>
            </w:r>
          </w:p>
        </w:tc>
        <w:tc>
          <w:tcPr>
            <w:tcW w:w="360" w:type="dxa"/>
          </w:tcPr>
          <w:p w:rsidR="00D5253B" w:rsidRPr="00F05B38" w:rsidRDefault="00D5253B" w:rsidP="00CF7FE7">
            <w:pPr>
              <w:spacing w:before="60"/>
              <w:rPr>
                <w:szCs w:val="20"/>
              </w:rPr>
            </w:pPr>
            <w:r w:rsidRPr="00F05B38">
              <w:rPr>
                <w:szCs w:val="20"/>
              </w:rPr>
              <w:t>Y</w:t>
            </w:r>
          </w:p>
        </w:tc>
        <w:tc>
          <w:tcPr>
            <w:tcW w:w="2340" w:type="dxa"/>
          </w:tcPr>
          <w:p w:rsidR="00D5253B" w:rsidRPr="00F05B38" w:rsidRDefault="00D5253B" w:rsidP="00CF7FE7">
            <w:pPr>
              <w:spacing w:before="60"/>
              <w:rPr>
                <w:szCs w:val="20"/>
              </w:rPr>
            </w:pPr>
            <w:r w:rsidRPr="00F05B38">
              <w:rPr>
                <w:szCs w:val="20"/>
              </w:rPr>
              <w:t>Includes the identifier of the subject or encounter.</w:t>
            </w:r>
          </w:p>
        </w:tc>
      </w:tr>
      <w:tr w:rsidR="00D5253B" w:rsidRPr="00F05B38" w:rsidTr="00CF7FE7">
        <w:trPr>
          <w:cantSplit/>
        </w:trPr>
        <w:tc>
          <w:tcPr>
            <w:tcW w:w="3528" w:type="dxa"/>
          </w:tcPr>
          <w:p w:rsidR="00D5253B" w:rsidRPr="00F05B38" w:rsidRDefault="00D5253B" w:rsidP="00CF7FE7">
            <w:pPr>
              <w:spacing w:before="60"/>
              <w:rPr>
                <w:rFonts w:cs="Arial"/>
                <w:szCs w:val="20"/>
              </w:rPr>
            </w:pPr>
            <w:r w:rsidRPr="00F05B38">
              <w:rPr>
                <w:rFonts w:cs="Arial"/>
                <w:szCs w:val="20"/>
              </w:rPr>
              <w:tab/>
            </w:r>
            <w:r w:rsidRPr="00F05B38">
              <w:rPr>
                <w:rFonts w:cs="Arial"/>
                <w:szCs w:val="20"/>
              </w:rPr>
              <w:tab/>
            </w:r>
            <w:r w:rsidRPr="00F05B38">
              <w:rPr>
                <w:rFonts w:cs="Arial"/>
                <w:noProof/>
                <w:szCs w:val="20"/>
              </w:rPr>
              <w:drawing>
                <wp:inline distT="0" distB="0" distL="0" distR="0" wp14:anchorId="654BA3F9" wp14:editId="21DE6A24">
                  <wp:extent cx="136525" cy="136525"/>
                  <wp:effectExtent l="0" t="0" r="0" b="0"/>
                  <wp:docPr id="1210" name="Picture 1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F05B38">
              <w:rPr>
                <w:rFonts w:cs="Arial"/>
                <w:szCs w:val="20"/>
              </w:rPr>
              <w:t>SubjectID</w:t>
            </w:r>
          </w:p>
        </w:tc>
        <w:tc>
          <w:tcPr>
            <w:tcW w:w="2700" w:type="dxa"/>
          </w:tcPr>
          <w:p w:rsidR="00D5253B" w:rsidRPr="00F05B38" w:rsidRDefault="005E732B" w:rsidP="00CF7FE7">
            <w:pPr>
              <w:spacing w:before="60"/>
              <w:rPr>
                <w:bCs/>
                <w:iCs/>
                <w:color w:val="0000FF"/>
                <w:u w:val="single"/>
              </w:rPr>
            </w:pPr>
            <w:hyperlink w:anchor="_BIASIDType" w:history="1">
              <w:r w:rsidR="00D5253B" w:rsidRPr="00F05B38">
                <w:rPr>
                  <w:color w:val="0000EE"/>
                  <w:u w:val="single"/>
                </w:rPr>
                <w:t>BIASIDType</w:t>
              </w:r>
            </w:hyperlink>
          </w:p>
        </w:tc>
        <w:tc>
          <w:tcPr>
            <w:tcW w:w="630" w:type="dxa"/>
          </w:tcPr>
          <w:p w:rsidR="00D5253B" w:rsidRPr="00F05B38" w:rsidRDefault="00D5253B" w:rsidP="00CF7FE7">
            <w:pPr>
              <w:spacing w:before="60"/>
              <w:rPr>
                <w:szCs w:val="20"/>
              </w:rPr>
            </w:pPr>
            <w:r w:rsidRPr="00F05B38">
              <w:rPr>
                <w:szCs w:val="20"/>
              </w:rPr>
              <w:t>0..1</w:t>
            </w:r>
          </w:p>
        </w:tc>
        <w:tc>
          <w:tcPr>
            <w:tcW w:w="360" w:type="dxa"/>
          </w:tcPr>
          <w:p w:rsidR="00D5253B" w:rsidRPr="00F05B38" w:rsidRDefault="00D5253B" w:rsidP="00CF7FE7">
            <w:pPr>
              <w:spacing w:before="60"/>
              <w:rPr>
                <w:szCs w:val="20"/>
              </w:rPr>
            </w:pPr>
            <w:r w:rsidRPr="00F05B38">
              <w:rPr>
                <w:szCs w:val="20"/>
              </w:rPr>
              <w:t>C</w:t>
            </w:r>
          </w:p>
        </w:tc>
        <w:tc>
          <w:tcPr>
            <w:tcW w:w="2340" w:type="dxa"/>
          </w:tcPr>
          <w:p w:rsidR="00D5253B" w:rsidRDefault="00D5253B" w:rsidP="00CF7FE7">
            <w:pPr>
              <w:spacing w:before="60"/>
              <w:rPr>
                <w:szCs w:val="20"/>
              </w:rPr>
            </w:pPr>
            <w:r>
              <w:rPr>
                <w:szCs w:val="20"/>
              </w:rPr>
              <w:t xml:space="preserve">The identifier of the subject; </w:t>
            </w:r>
          </w:p>
          <w:p w:rsidR="00D5253B" w:rsidRPr="00F05B38" w:rsidRDefault="00D5253B" w:rsidP="00CF7FE7">
            <w:pPr>
              <w:spacing w:before="60"/>
              <w:rPr>
                <w:szCs w:val="20"/>
              </w:rPr>
            </w:pPr>
            <w:r w:rsidRPr="00F05B38">
              <w:rPr>
                <w:szCs w:val="20"/>
              </w:rPr>
              <w:t>Required if an Encounter ID is not provided.</w:t>
            </w:r>
          </w:p>
        </w:tc>
      </w:tr>
      <w:tr w:rsidR="00D5253B" w:rsidRPr="00F05B38" w:rsidTr="00CF7FE7">
        <w:trPr>
          <w:cantSplit/>
        </w:trPr>
        <w:tc>
          <w:tcPr>
            <w:tcW w:w="3528" w:type="dxa"/>
          </w:tcPr>
          <w:p w:rsidR="00D5253B" w:rsidRPr="00F05B38" w:rsidRDefault="00D5253B" w:rsidP="00CF7FE7">
            <w:pPr>
              <w:spacing w:before="60"/>
              <w:rPr>
                <w:szCs w:val="20"/>
              </w:rPr>
            </w:pPr>
            <w:r w:rsidRPr="00F05B38">
              <w:rPr>
                <w:szCs w:val="20"/>
              </w:rPr>
              <w:lastRenderedPageBreak/>
              <w:tab/>
            </w:r>
            <w:r w:rsidRPr="00F05B38">
              <w:rPr>
                <w:szCs w:val="20"/>
              </w:rPr>
              <w:tab/>
            </w:r>
            <w:r w:rsidRPr="00F05B38">
              <w:rPr>
                <w:noProof/>
                <w:szCs w:val="20"/>
              </w:rPr>
              <w:drawing>
                <wp:inline distT="0" distB="0" distL="0" distR="0" wp14:anchorId="6C9AA305" wp14:editId="036CDCA6">
                  <wp:extent cx="136525" cy="136525"/>
                  <wp:effectExtent l="0" t="0" r="0" b="0"/>
                  <wp:docPr id="1211" name="Picture 1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F05B38">
              <w:rPr>
                <w:szCs w:val="20"/>
              </w:rPr>
              <w:t>EncounterID</w:t>
            </w:r>
          </w:p>
        </w:tc>
        <w:tc>
          <w:tcPr>
            <w:tcW w:w="2700" w:type="dxa"/>
          </w:tcPr>
          <w:p w:rsidR="00D5253B" w:rsidRPr="00F05B38" w:rsidRDefault="005E732B" w:rsidP="00CF7FE7">
            <w:pPr>
              <w:spacing w:before="60"/>
              <w:rPr>
                <w:bCs/>
                <w:iCs/>
                <w:color w:val="0000FF"/>
                <w:u w:val="single"/>
              </w:rPr>
            </w:pPr>
            <w:hyperlink w:anchor="_BIASIDType" w:history="1">
              <w:r w:rsidR="00D5253B" w:rsidRPr="00F05B38">
                <w:rPr>
                  <w:color w:val="0000EE"/>
                  <w:u w:val="single"/>
                </w:rPr>
                <w:t>BIASIDType</w:t>
              </w:r>
            </w:hyperlink>
          </w:p>
        </w:tc>
        <w:tc>
          <w:tcPr>
            <w:tcW w:w="630" w:type="dxa"/>
          </w:tcPr>
          <w:p w:rsidR="00D5253B" w:rsidRPr="00F05B38" w:rsidRDefault="00D5253B" w:rsidP="00CF7FE7">
            <w:pPr>
              <w:spacing w:before="60"/>
              <w:rPr>
                <w:szCs w:val="20"/>
              </w:rPr>
            </w:pPr>
            <w:r w:rsidRPr="00F05B38">
              <w:rPr>
                <w:szCs w:val="20"/>
              </w:rPr>
              <w:t>0..1</w:t>
            </w:r>
          </w:p>
        </w:tc>
        <w:tc>
          <w:tcPr>
            <w:tcW w:w="360" w:type="dxa"/>
          </w:tcPr>
          <w:p w:rsidR="00D5253B" w:rsidRPr="00F05B38" w:rsidRDefault="00D5253B" w:rsidP="00CF7FE7">
            <w:pPr>
              <w:spacing w:before="60"/>
              <w:rPr>
                <w:szCs w:val="20"/>
              </w:rPr>
            </w:pPr>
            <w:r w:rsidRPr="00F05B38">
              <w:rPr>
                <w:szCs w:val="20"/>
              </w:rPr>
              <w:t>C</w:t>
            </w:r>
          </w:p>
        </w:tc>
        <w:tc>
          <w:tcPr>
            <w:tcW w:w="2340" w:type="dxa"/>
          </w:tcPr>
          <w:p w:rsidR="00D5253B" w:rsidRPr="00F05B38" w:rsidRDefault="00D5253B" w:rsidP="00CF7FE7">
            <w:pPr>
              <w:spacing w:before="60"/>
              <w:rPr>
                <w:szCs w:val="20"/>
              </w:rPr>
            </w:pPr>
            <w:r w:rsidRPr="00F05B38">
              <w:rPr>
                <w:szCs w:val="20"/>
              </w:rPr>
              <w:t>The identifier of an encounter associated with the subject.</w:t>
            </w:r>
          </w:p>
          <w:p w:rsidR="00D5253B" w:rsidRPr="00F05B38" w:rsidRDefault="00D5253B" w:rsidP="00CF7FE7">
            <w:pPr>
              <w:spacing w:before="60"/>
              <w:rPr>
                <w:szCs w:val="20"/>
              </w:rPr>
            </w:pPr>
            <w:r w:rsidRPr="00F05B38">
              <w:rPr>
                <w:szCs w:val="20"/>
              </w:rPr>
              <w:t>Required if a Subject ID is not provided.</w:t>
            </w:r>
          </w:p>
        </w:tc>
      </w:tr>
    </w:tbl>
    <w:p w:rsidR="00D5253B" w:rsidRPr="00F05B38" w:rsidRDefault="00D5253B" w:rsidP="00D5253B">
      <w:pPr>
        <w:keepNext/>
        <w:keepLines/>
        <w:numPr>
          <w:ilvl w:val="4"/>
          <w:numId w:val="0"/>
        </w:numPr>
        <w:spacing w:before="200" w:after="120"/>
        <w:ind w:left="1152" w:hanging="1152"/>
        <w:outlineLvl w:val="4"/>
        <w:rPr>
          <w:b/>
          <w:bCs/>
          <w:color w:val="3B006F"/>
          <w:kern w:val="32"/>
          <w:sz w:val="24"/>
          <w:szCs w:val="26"/>
          <w:lang w:val="x-none" w:eastAsia="x-none"/>
        </w:rPr>
      </w:pPr>
      <w:r w:rsidRPr="00F05B38">
        <w:rPr>
          <w:b/>
          <w:bCs/>
          <w:color w:val="3B006F"/>
          <w:kern w:val="32"/>
          <w:sz w:val="24"/>
          <w:szCs w:val="26"/>
          <w:lang w:val="x-none" w:eastAsia="x-none"/>
        </w:rPr>
        <w:t>Response Message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69"/>
        <w:gridCol w:w="1962"/>
        <w:gridCol w:w="550"/>
        <w:gridCol w:w="361"/>
        <w:gridCol w:w="2308"/>
      </w:tblGrid>
      <w:tr w:rsidR="00D5253B" w:rsidRPr="00F05B38" w:rsidTr="00CF7FE7">
        <w:trPr>
          <w:cantSplit/>
          <w:tblHeader/>
        </w:trPr>
        <w:tc>
          <w:tcPr>
            <w:tcW w:w="4169" w:type="dxa"/>
          </w:tcPr>
          <w:p w:rsidR="00D5253B" w:rsidRPr="00F05B38" w:rsidRDefault="00D5253B" w:rsidP="00CF7FE7">
            <w:pPr>
              <w:keepNext/>
              <w:spacing w:before="60"/>
              <w:rPr>
                <w:b/>
                <w:szCs w:val="20"/>
              </w:rPr>
            </w:pPr>
            <w:r w:rsidRPr="00F05B38">
              <w:rPr>
                <w:b/>
                <w:szCs w:val="20"/>
              </w:rPr>
              <w:t>Field</w:t>
            </w:r>
          </w:p>
        </w:tc>
        <w:tc>
          <w:tcPr>
            <w:tcW w:w="1962" w:type="dxa"/>
          </w:tcPr>
          <w:p w:rsidR="00D5253B" w:rsidRPr="00F05B38" w:rsidRDefault="00D5253B" w:rsidP="00CF7FE7">
            <w:pPr>
              <w:keepNext/>
              <w:spacing w:before="60"/>
              <w:rPr>
                <w:b/>
                <w:szCs w:val="20"/>
              </w:rPr>
            </w:pPr>
            <w:r w:rsidRPr="00F05B38">
              <w:rPr>
                <w:b/>
                <w:szCs w:val="20"/>
              </w:rPr>
              <w:t>Type</w:t>
            </w:r>
          </w:p>
        </w:tc>
        <w:tc>
          <w:tcPr>
            <w:tcW w:w="550" w:type="dxa"/>
          </w:tcPr>
          <w:p w:rsidR="00D5253B" w:rsidRPr="00F05B38" w:rsidRDefault="00D5253B" w:rsidP="00CF7FE7">
            <w:pPr>
              <w:keepNext/>
              <w:spacing w:before="60"/>
              <w:rPr>
                <w:b/>
                <w:szCs w:val="20"/>
              </w:rPr>
            </w:pPr>
            <w:r w:rsidRPr="00F05B38">
              <w:rPr>
                <w:b/>
                <w:szCs w:val="20"/>
              </w:rPr>
              <w:t>#</w:t>
            </w:r>
          </w:p>
        </w:tc>
        <w:tc>
          <w:tcPr>
            <w:tcW w:w="361" w:type="dxa"/>
          </w:tcPr>
          <w:p w:rsidR="00D5253B" w:rsidRPr="00F05B38" w:rsidRDefault="00D5253B" w:rsidP="00CF7FE7">
            <w:pPr>
              <w:keepNext/>
              <w:spacing w:before="60"/>
              <w:rPr>
                <w:b/>
                <w:szCs w:val="20"/>
              </w:rPr>
            </w:pPr>
            <w:r w:rsidRPr="00F05B38">
              <w:rPr>
                <w:b/>
                <w:szCs w:val="20"/>
              </w:rPr>
              <w:t>?</w:t>
            </w:r>
          </w:p>
        </w:tc>
        <w:tc>
          <w:tcPr>
            <w:tcW w:w="2308" w:type="dxa"/>
          </w:tcPr>
          <w:p w:rsidR="00D5253B" w:rsidRPr="00F05B38" w:rsidRDefault="00D5253B" w:rsidP="00CF7FE7">
            <w:pPr>
              <w:keepNext/>
              <w:spacing w:before="60"/>
              <w:rPr>
                <w:b/>
                <w:szCs w:val="20"/>
              </w:rPr>
            </w:pPr>
            <w:r w:rsidRPr="00F05B38">
              <w:rPr>
                <w:b/>
                <w:szCs w:val="20"/>
              </w:rPr>
              <w:t>Meaning</w:t>
            </w:r>
          </w:p>
        </w:tc>
      </w:tr>
      <w:tr w:rsidR="00D5253B" w:rsidRPr="00F05B38" w:rsidTr="00CF7FE7">
        <w:trPr>
          <w:cantSplit/>
        </w:trPr>
        <w:tc>
          <w:tcPr>
            <w:tcW w:w="4169" w:type="dxa"/>
          </w:tcPr>
          <w:p w:rsidR="00D5253B" w:rsidRPr="00F05B38" w:rsidRDefault="00D5253B" w:rsidP="00CF7FE7">
            <w:pPr>
              <w:spacing w:before="60"/>
              <w:rPr>
                <w:szCs w:val="20"/>
              </w:rPr>
            </w:pPr>
            <w:bookmarkStart w:id="742" w:name="UpdateResponse"/>
            <w:bookmarkEnd w:id="742"/>
            <w:r w:rsidRPr="00F05B38">
              <w:rPr>
                <w:szCs w:val="20"/>
              </w:rPr>
              <w:t>UpdateResponse</w:t>
            </w:r>
          </w:p>
        </w:tc>
        <w:tc>
          <w:tcPr>
            <w:tcW w:w="1962" w:type="dxa"/>
          </w:tcPr>
          <w:p w:rsidR="00D5253B" w:rsidRPr="00F05B38" w:rsidRDefault="00D5253B" w:rsidP="00CF7FE7">
            <w:pPr>
              <w:spacing w:before="60"/>
              <w:rPr>
                <w:szCs w:val="20"/>
              </w:rPr>
            </w:pPr>
          </w:p>
        </w:tc>
        <w:tc>
          <w:tcPr>
            <w:tcW w:w="550" w:type="dxa"/>
          </w:tcPr>
          <w:p w:rsidR="00D5253B" w:rsidRPr="00F05B38" w:rsidRDefault="00D5253B" w:rsidP="00CF7FE7">
            <w:pPr>
              <w:spacing w:before="60"/>
              <w:rPr>
                <w:szCs w:val="20"/>
              </w:rPr>
            </w:pPr>
          </w:p>
        </w:tc>
        <w:tc>
          <w:tcPr>
            <w:tcW w:w="361" w:type="dxa"/>
          </w:tcPr>
          <w:p w:rsidR="00D5253B" w:rsidRPr="00F05B38" w:rsidRDefault="00D5253B" w:rsidP="00CF7FE7">
            <w:pPr>
              <w:spacing w:before="60"/>
              <w:rPr>
                <w:szCs w:val="20"/>
              </w:rPr>
            </w:pPr>
            <w:r w:rsidRPr="00F05B38">
              <w:rPr>
                <w:szCs w:val="20"/>
              </w:rPr>
              <w:t>Y</w:t>
            </w:r>
          </w:p>
        </w:tc>
        <w:tc>
          <w:tcPr>
            <w:tcW w:w="2308" w:type="dxa"/>
          </w:tcPr>
          <w:p w:rsidR="00D5253B" w:rsidRPr="00F05B38" w:rsidRDefault="00D5253B" w:rsidP="00CF7FE7">
            <w:pPr>
              <w:spacing w:before="60"/>
              <w:rPr>
                <w:szCs w:val="20"/>
              </w:rPr>
            </w:pPr>
            <w:r w:rsidRPr="00F05B38">
              <w:rPr>
                <w:szCs w:val="20"/>
              </w:rPr>
              <w:t>Response to a</w:t>
            </w:r>
            <w:r>
              <w:rPr>
                <w:szCs w:val="20"/>
              </w:rPr>
              <w:t>n</w:t>
            </w:r>
            <w:r w:rsidRPr="00F05B38">
              <w:rPr>
                <w:szCs w:val="20"/>
              </w:rPr>
              <w:t xml:space="preserve"> Update operation.</w:t>
            </w:r>
          </w:p>
        </w:tc>
      </w:tr>
      <w:tr w:rsidR="00D5253B" w:rsidRPr="00F05B38" w:rsidTr="00CF7FE7">
        <w:trPr>
          <w:cantSplit/>
        </w:trPr>
        <w:tc>
          <w:tcPr>
            <w:tcW w:w="4169" w:type="dxa"/>
          </w:tcPr>
          <w:p w:rsidR="00D5253B" w:rsidRPr="00F05B38" w:rsidRDefault="00D5253B" w:rsidP="00D5253B">
            <w:pPr>
              <w:numPr>
                <w:ilvl w:val="0"/>
                <w:numId w:val="28"/>
              </w:numPr>
              <w:spacing w:before="60" w:after="0"/>
              <w:contextualSpacing/>
              <w:rPr>
                <w:szCs w:val="20"/>
              </w:rPr>
            </w:pPr>
            <w:r w:rsidRPr="00F05B38">
              <w:rPr>
                <w:szCs w:val="20"/>
              </w:rPr>
              <w:t>UpdateResponsePackage</w:t>
            </w:r>
          </w:p>
        </w:tc>
        <w:tc>
          <w:tcPr>
            <w:tcW w:w="1962" w:type="dxa"/>
          </w:tcPr>
          <w:p w:rsidR="00D5253B" w:rsidRPr="00F05B38" w:rsidRDefault="00D5253B" w:rsidP="00CF7FE7">
            <w:pPr>
              <w:spacing w:before="60"/>
              <w:rPr>
                <w:szCs w:val="20"/>
              </w:rPr>
            </w:pPr>
          </w:p>
        </w:tc>
        <w:tc>
          <w:tcPr>
            <w:tcW w:w="550" w:type="dxa"/>
          </w:tcPr>
          <w:p w:rsidR="00D5253B" w:rsidRPr="00F05B38" w:rsidRDefault="00D5253B" w:rsidP="00CF7FE7">
            <w:pPr>
              <w:spacing w:before="60"/>
              <w:rPr>
                <w:szCs w:val="20"/>
              </w:rPr>
            </w:pPr>
            <w:r w:rsidRPr="00F05B38">
              <w:rPr>
                <w:szCs w:val="20"/>
              </w:rPr>
              <w:t>1</w:t>
            </w:r>
          </w:p>
        </w:tc>
        <w:tc>
          <w:tcPr>
            <w:tcW w:w="361" w:type="dxa"/>
          </w:tcPr>
          <w:p w:rsidR="00D5253B" w:rsidRPr="00F05B38" w:rsidRDefault="00D5253B" w:rsidP="00CF7FE7">
            <w:pPr>
              <w:spacing w:before="60"/>
              <w:rPr>
                <w:szCs w:val="20"/>
              </w:rPr>
            </w:pPr>
            <w:r w:rsidRPr="00F05B38">
              <w:rPr>
                <w:szCs w:val="20"/>
              </w:rPr>
              <w:t>Y</w:t>
            </w:r>
          </w:p>
        </w:tc>
        <w:tc>
          <w:tcPr>
            <w:tcW w:w="2308" w:type="dxa"/>
          </w:tcPr>
          <w:p w:rsidR="00D5253B" w:rsidRPr="00F05B38" w:rsidRDefault="00D5253B" w:rsidP="00CF7FE7">
            <w:pPr>
              <w:spacing w:before="60"/>
              <w:rPr>
                <w:szCs w:val="20"/>
              </w:rPr>
            </w:pPr>
          </w:p>
        </w:tc>
      </w:tr>
      <w:tr w:rsidR="00D5253B" w:rsidRPr="00F05B38" w:rsidTr="00CF7FE7">
        <w:trPr>
          <w:cantSplit/>
        </w:trPr>
        <w:tc>
          <w:tcPr>
            <w:tcW w:w="4169" w:type="dxa"/>
          </w:tcPr>
          <w:p w:rsidR="00D5253B" w:rsidRPr="00F05B38" w:rsidRDefault="00D5253B" w:rsidP="00CF7FE7">
            <w:pPr>
              <w:spacing w:before="60"/>
              <w:rPr>
                <w:rFonts w:cs="Arial"/>
                <w:szCs w:val="20"/>
              </w:rPr>
            </w:pPr>
            <w:r w:rsidRPr="00F05B38">
              <w:rPr>
                <w:rFonts w:cs="Arial"/>
                <w:szCs w:val="20"/>
              </w:rPr>
              <w:tab/>
            </w:r>
            <w:r w:rsidRPr="00F05B38">
              <w:rPr>
                <w:rFonts w:cs="Arial"/>
                <w:noProof/>
                <w:szCs w:val="20"/>
              </w:rPr>
              <w:drawing>
                <wp:inline distT="0" distB="0" distL="0" distR="0" wp14:anchorId="02597A17" wp14:editId="3DAD7728">
                  <wp:extent cx="136525" cy="136525"/>
                  <wp:effectExtent l="0" t="0" r="0" b="0"/>
                  <wp:docPr id="1212" name="Picture 1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F05B38">
              <w:rPr>
                <w:rFonts w:cs="Arial"/>
                <w:szCs w:val="20"/>
              </w:rPr>
              <w:t>ResponseStatus</w:t>
            </w:r>
          </w:p>
        </w:tc>
        <w:tc>
          <w:tcPr>
            <w:tcW w:w="1962" w:type="dxa"/>
          </w:tcPr>
          <w:p w:rsidR="00D5253B" w:rsidRPr="00F05B38" w:rsidRDefault="005E732B" w:rsidP="00CF7FE7">
            <w:pPr>
              <w:spacing w:before="60"/>
              <w:rPr>
                <w:bCs/>
                <w:iCs/>
                <w:color w:val="0000FF"/>
                <w:u w:val="single"/>
              </w:rPr>
            </w:pPr>
            <w:hyperlink w:anchor="_ResponseStatus" w:history="1">
              <w:r w:rsidR="00D5253B" w:rsidRPr="00F05B38">
                <w:rPr>
                  <w:color w:val="0000EE"/>
                  <w:u w:val="single"/>
                </w:rPr>
                <w:t>ResponseStatus</w:t>
              </w:r>
            </w:hyperlink>
          </w:p>
        </w:tc>
        <w:tc>
          <w:tcPr>
            <w:tcW w:w="550" w:type="dxa"/>
          </w:tcPr>
          <w:p w:rsidR="00D5253B" w:rsidRPr="00F05B38" w:rsidRDefault="00D5253B" w:rsidP="00CF7FE7">
            <w:pPr>
              <w:spacing w:before="60"/>
              <w:rPr>
                <w:szCs w:val="20"/>
              </w:rPr>
            </w:pPr>
            <w:r w:rsidRPr="00F05B38">
              <w:rPr>
                <w:szCs w:val="20"/>
              </w:rPr>
              <w:t>1</w:t>
            </w:r>
          </w:p>
        </w:tc>
        <w:tc>
          <w:tcPr>
            <w:tcW w:w="361" w:type="dxa"/>
          </w:tcPr>
          <w:p w:rsidR="00D5253B" w:rsidRPr="00F05B38" w:rsidRDefault="00D5253B" w:rsidP="00CF7FE7">
            <w:pPr>
              <w:spacing w:before="60"/>
              <w:rPr>
                <w:szCs w:val="20"/>
              </w:rPr>
            </w:pPr>
            <w:r w:rsidRPr="00F05B38">
              <w:rPr>
                <w:szCs w:val="20"/>
              </w:rPr>
              <w:t>Y</w:t>
            </w:r>
          </w:p>
        </w:tc>
        <w:tc>
          <w:tcPr>
            <w:tcW w:w="2308" w:type="dxa"/>
          </w:tcPr>
          <w:p w:rsidR="00D5253B" w:rsidRPr="00F05B38" w:rsidRDefault="00D5253B" w:rsidP="00CF7FE7">
            <w:pPr>
              <w:spacing w:before="60"/>
              <w:rPr>
                <w:szCs w:val="20"/>
              </w:rPr>
            </w:pPr>
            <w:r w:rsidRPr="00F05B38">
              <w:rPr>
                <w:szCs w:val="20"/>
              </w:rPr>
              <w:t>Returned status for the operation.</w:t>
            </w:r>
          </w:p>
        </w:tc>
      </w:tr>
      <w:tr w:rsidR="00D5253B" w:rsidRPr="00F05B38" w:rsidTr="00CF7FE7">
        <w:trPr>
          <w:cantSplit/>
        </w:trPr>
        <w:tc>
          <w:tcPr>
            <w:tcW w:w="4169" w:type="dxa"/>
          </w:tcPr>
          <w:p w:rsidR="00D5253B" w:rsidRPr="00F05B38" w:rsidRDefault="00D5253B" w:rsidP="00CF7FE7">
            <w:pPr>
              <w:spacing w:before="60"/>
              <w:rPr>
                <w:szCs w:val="20"/>
              </w:rPr>
            </w:pPr>
            <w:r w:rsidRPr="00F05B38">
              <w:rPr>
                <w:szCs w:val="20"/>
              </w:rPr>
              <w:tab/>
            </w:r>
            <w:r w:rsidRPr="00F05B38">
              <w:rPr>
                <w:szCs w:val="20"/>
              </w:rPr>
              <w:tab/>
            </w:r>
            <w:r w:rsidRPr="00F05B38">
              <w:rPr>
                <w:noProof/>
                <w:szCs w:val="20"/>
              </w:rPr>
              <w:drawing>
                <wp:inline distT="0" distB="0" distL="0" distR="0" wp14:anchorId="42C11938" wp14:editId="04F1421A">
                  <wp:extent cx="136525" cy="136525"/>
                  <wp:effectExtent l="0" t="0" r="0" b="0"/>
                  <wp:docPr id="1213" name="Picture 1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F05B38">
              <w:rPr>
                <w:szCs w:val="20"/>
              </w:rPr>
              <w:t>Return</w:t>
            </w:r>
          </w:p>
        </w:tc>
        <w:tc>
          <w:tcPr>
            <w:tcW w:w="1962" w:type="dxa"/>
          </w:tcPr>
          <w:p w:rsidR="00D5253B" w:rsidRPr="00F05B38" w:rsidRDefault="005E732B" w:rsidP="00CF7FE7">
            <w:pPr>
              <w:spacing w:before="60"/>
              <w:rPr>
                <w:bCs/>
                <w:iCs/>
                <w:color w:val="0000FF"/>
                <w:u w:val="single"/>
              </w:rPr>
            </w:pPr>
            <w:hyperlink w:anchor="_ReturnCode" w:history="1">
              <w:r w:rsidR="00D5253B" w:rsidRPr="00F05B38">
                <w:rPr>
                  <w:color w:val="0000EE"/>
                  <w:u w:val="single"/>
                </w:rPr>
                <w:t>ReturnCode</w:t>
              </w:r>
            </w:hyperlink>
          </w:p>
        </w:tc>
        <w:tc>
          <w:tcPr>
            <w:tcW w:w="550" w:type="dxa"/>
          </w:tcPr>
          <w:p w:rsidR="00D5253B" w:rsidRPr="00F05B38" w:rsidRDefault="00D5253B" w:rsidP="00CF7FE7">
            <w:pPr>
              <w:spacing w:before="60"/>
              <w:rPr>
                <w:szCs w:val="20"/>
              </w:rPr>
            </w:pPr>
            <w:r w:rsidRPr="00F05B38">
              <w:rPr>
                <w:szCs w:val="20"/>
              </w:rPr>
              <w:t>1</w:t>
            </w:r>
          </w:p>
        </w:tc>
        <w:tc>
          <w:tcPr>
            <w:tcW w:w="361" w:type="dxa"/>
          </w:tcPr>
          <w:p w:rsidR="00D5253B" w:rsidRPr="00F05B38" w:rsidRDefault="00D5253B" w:rsidP="00CF7FE7">
            <w:pPr>
              <w:spacing w:before="60"/>
              <w:rPr>
                <w:szCs w:val="20"/>
              </w:rPr>
            </w:pPr>
            <w:r w:rsidRPr="00F05B38">
              <w:rPr>
                <w:szCs w:val="20"/>
              </w:rPr>
              <w:t>Y</w:t>
            </w:r>
          </w:p>
        </w:tc>
        <w:tc>
          <w:tcPr>
            <w:tcW w:w="2308" w:type="dxa"/>
          </w:tcPr>
          <w:p w:rsidR="00D5253B" w:rsidRPr="00F05B38" w:rsidRDefault="00D5253B" w:rsidP="00CF7FE7">
            <w:pPr>
              <w:spacing w:before="60"/>
              <w:rPr>
                <w:szCs w:val="20"/>
              </w:rPr>
            </w:pPr>
            <w:r w:rsidRPr="00F05B38">
              <w:rPr>
                <w:szCs w:val="20"/>
              </w:rPr>
              <w:t>The return code indicates the return status of the operation.</w:t>
            </w:r>
          </w:p>
        </w:tc>
      </w:tr>
      <w:tr w:rsidR="00D5253B" w:rsidRPr="00F05B38" w:rsidTr="00CF7FE7">
        <w:trPr>
          <w:cantSplit/>
        </w:trPr>
        <w:tc>
          <w:tcPr>
            <w:tcW w:w="4169" w:type="dxa"/>
          </w:tcPr>
          <w:p w:rsidR="00D5253B" w:rsidRPr="00F05B38" w:rsidRDefault="00D5253B" w:rsidP="00CF7FE7">
            <w:pPr>
              <w:spacing w:before="60"/>
              <w:rPr>
                <w:szCs w:val="20"/>
              </w:rPr>
            </w:pPr>
            <w:r w:rsidRPr="00F05B38">
              <w:rPr>
                <w:szCs w:val="20"/>
              </w:rPr>
              <w:tab/>
            </w:r>
            <w:r w:rsidRPr="00F05B38">
              <w:rPr>
                <w:szCs w:val="20"/>
              </w:rPr>
              <w:tab/>
            </w:r>
            <w:r w:rsidRPr="00F05B38">
              <w:rPr>
                <w:noProof/>
                <w:szCs w:val="20"/>
              </w:rPr>
              <w:drawing>
                <wp:inline distT="0" distB="0" distL="0" distR="0" wp14:anchorId="3681A13C" wp14:editId="261340B5">
                  <wp:extent cx="136525" cy="136525"/>
                  <wp:effectExtent l="0" t="0" r="0" b="0"/>
                  <wp:docPr id="1214" name="Picture 1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F05B38">
              <w:rPr>
                <w:szCs w:val="20"/>
              </w:rPr>
              <w:t>Message</w:t>
            </w:r>
          </w:p>
        </w:tc>
        <w:tc>
          <w:tcPr>
            <w:tcW w:w="1962" w:type="dxa"/>
          </w:tcPr>
          <w:p w:rsidR="00D5253B" w:rsidRPr="00F05B38" w:rsidRDefault="00D5253B" w:rsidP="00CF7FE7">
            <w:pPr>
              <w:rPr>
                <w:bCs/>
                <w:iCs/>
              </w:rPr>
            </w:pPr>
            <w:r w:rsidRPr="00F05B38">
              <w:rPr>
                <w:bCs/>
                <w:iCs/>
              </w:rPr>
              <w:t>string</w:t>
            </w:r>
          </w:p>
        </w:tc>
        <w:tc>
          <w:tcPr>
            <w:tcW w:w="550" w:type="dxa"/>
          </w:tcPr>
          <w:p w:rsidR="00D5253B" w:rsidRPr="00F05B38" w:rsidRDefault="00D5253B" w:rsidP="00CF7FE7">
            <w:pPr>
              <w:spacing w:before="60"/>
              <w:rPr>
                <w:szCs w:val="20"/>
              </w:rPr>
            </w:pPr>
            <w:r w:rsidRPr="00F05B38">
              <w:rPr>
                <w:szCs w:val="20"/>
              </w:rPr>
              <w:t>0..1</w:t>
            </w:r>
          </w:p>
        </w:tc>
        <w:tc>
          <w:tcPr>
            <w:tcW w:w="361" w:type="dxa"/>
          </w:tcPr>
          <w:p w:rsidR="00D5253B" w:rsidRPr="00F05B38" w:rsidRDefault="00D5253B" w:rsidP="00CF7FE7">
            <w:pPr>
              <w:spacing w:before="60"/>
              <w:rPr>
                <w:szCs w:val="20"/>
              </w:rPr>
            </w:pPr>
            <w:r w:rsidRPr="00F05B38">
              <w:rPr>
                <w:szCs w:val="20"/>
              </w:rPr>
              <w:t>N</w:t>
            </w:r>
          </w:p>
        </w:tc>
        <w:tc>
          <w:tcPr>
            <w:tcW w:w="2308" w:type="dxa"/>
          </w:tcPr>
          <w:p w:rsidR="00D5253B" w:rsidRPr="00F05B38" w:rsidRDefault="00D5253B" w:rsidP="00CF7FE7">
            <w:pPr>
              <w:spacing w:before="60"/>
              <w:rPr>
                <w:szCs w:val="20"/>
              </w:rPr>
            </w:pPr>
            <w:r w:rsidRPr="00F05B38">
              <w:rPr>
                <w:szCs w:val="20"/>
              </w:rPr>
              <w:t>A short message corresponding to the return code.</w:t>
            </w:r>
          </w:p>
        </w:tc>
      </w:tr>
      <w:tr w:rsidR="00D5253B" w:rsidRPr="00F05B38" w:rsidTr="00CF7FE7">
        <w:trPr>
          <w:cantSplit/>
        </w:trPr>
        <w:tc>
          <w:tcPr>
            <w:tcW w:w="4169" w:type="dxa"/>
          </w:tcPr>
          <w:p w:rsidR="00D5253B" w:rsidRPr="00F05B38" w:rsidRDefault="00D5253B" w:rsidP="00CF7FE7">
            <w:pPr>
              <w:spacing w:before="60"/>
              <w:rPr>
                <w:rFonts w:cs="Arial"/>
                <w:szCs w:val="20"/>
              </w:rPr>
            </w:pPr>
            <w:r w:rsidRPr="00F05B38">
              <w:rPr>
                <w:rFonts w:cs="Arial"/>
                <w:szCs w:val="20"/>
              </w:rPr>
              <w:tab/>
            </w:r>
            <w:r w:rsidRPr="00F05B38">
              <w:rPr>
                <w:rFonts w:cs="Arial"/>
                <w:noProof/>
                <w:szCs w:val="20"/>
              </w:rPr>
              <w:drawing>
                <wp:inline distT="0" distB="0" distL="0" distR="0" wp14:anchorId="4BA62549" wp14:editId="3FF150F0">
                  <wp:extent cx="136525" cy="136525"/>
                  <wp:effectExtent l="0" t="0" r="0" b="0"/>
                  <wp:docPr id="1215" name="Picture 1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F05B38">
              <w:rPr>
                <w:rFonts w:cs="Arial"/>
                <w:szCs w:val="20"/>
              </w:rPr>
              <w:t>ReturnData</w:t>
            </w:r>
          </w:p>
        </w:tc>
        <w:tc>
          <w:tcPr>
            <w:tcW w:w="1962" w:type="dxa"/>
          </w:tcPr>
          <w:p w:rsidR="00D5253B" w:rsidRPr="00F05B38" w:rsidRDefault="005E732B" w:rsidP="00CF7FE7">
            <w:pPr>
              <w:spacing w:before="60"/>
              <w:rPr>
                <w:bCs/>
                <w:iCs/>
                <w:color w:val="0000FF"/>
                <w:u w:val="single"/>
              </w:rPr>
            </w:pPr>
            <w:hyperlink w:anchor="_InformationType" w:history="1">
              <w:r w:rsidR="00D5253B" w:rsidRPr="00F05B38">
                <w:rPr>
                  <w:color w:val="0000EE"/>
                  <w:u w:val="single"/>
                </w:rPr>
                <w:t>InformationType</w:t>
              </w:r>
            </w:hyperlink>
          </w:p>
        </w:tc>
        <w:tc>
          <w:tcPr>
            <w:tcW w:w="550" w:type="dxa"/>
          </w:tcPr>
          <w:p w:rsidR="00D5253B" w:rsidRPr="00F05B38" w:rsidRDefault="00D5253B" w:rsidP="00CF7FE7">
            <w:pPr>
              <w:spacing w:before="60"/>
              <w:rPr>
                <w:szCs w:val="20"/>
              </w:rPr>
            </w:pPr>
            <w:r w:rsidRPr="00F05B38">
              <w:rPr>
                <w:szCs w:val="20"/>
              </w:rPr>
              <w:t>0..1</w:t>
            </w:r>
          </w:p>
        </w:tc>
        <w:tc>
          <w:tcPr>
            <w:tcW w:w="361" w:type="dxa"/>
          </w:tcPr>
          <w:p w:rsidR="00D5253B" w:rsidRPr="00F05B38" w:rsidRDefault="00D5253B" w:rsidP="00CF7FE7">
            <w:pPr>
              <w:spacing w:before="60"/>
              <w:rPr>
                <w:szCs w:val="20"/>
              </w:rPr>
            </w:pPr>
            <w:r w:rsidRPr="00F05B38">
              <w:rPr>
                <w:szCs w:val="20"/>
              </w:rPr>
              <w:t>N</w:t>
            </w:r>
          </w:p>
        </w:tc>
        <w:tc>
          <w:tcPr>
            <w:tcW w:w="2308" w:type="dxa"/>
          </w:tcPr>
          <w:p w:rsidR="00D5253B" w:rsidRPr="00F05B38" w:rsidRDefault="00D5253B" w:rsidP="00CF7FE7">
            <w:pPr>
              <w:spacing w:before="60"/>
              <w:rPr>
                <w:szCs w:val="20"/>
              </w:rPr>
            </w:pPr>
            <w:r w:rsidRPr="00F05B38">
              <w:rPr>
                <w:szCs w:val="20"/>
              </w:rPr>
              <w:t>Contains the output data for the response.</w:t>
            </w:r>
          </w:p>
        </w:tc>
      </w:tr>
      <w:tr w:rsidR="00D5253B" w:rsidRPr="00F05B38" w:rsidTr="00CF7FE7">
        <w:trPr>
          <w:cantSplit/>
        </w:trPr>
        <w:tc>
          <w:tcPr>
            <w:tcW w:w="4169" w:type="dxa"/>
          </w:tcPr>
          <w:p w:rsidR="00D5253B" w:rsidRPr="00E31748" w:rsidRDefault="00D5253B" w:rsidP="00CF7FE7">
            <w:pPr>
              <w:spacing w:before="60"/>
              <w:rPr>
                <w:szCs w:val="20"/>
              </w:rPr>
            </w:pPr>
            <w:r w:rsidRPr="00E31748">
              <w:rPr>
                <w:szCs w:val="20"/>
              </w:rPr>
              <w:tab/>
            </w:r>
            <w:r w:rsidRPr="00E31748">
              <w:rPr>
                <w:noProof/>
                <w:szCs w:val="20"/>
              </w:rPr>
              <w:drawing>
                <wp:inline distT="0" distB="0" distL="0" distR="0" wp14:anchorId="27BAE4DA" wp14:editId="47EA349E">
                  <wp:extent cx="136525" cy="136525"/>
                  <wp:effectExtent l="0" t="0" r="0" b="0"/>
                  <wp:docPr id="1216" name="Picture 1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31748">
              <w:rPr>
                <w:szCs w:val="20"/>
              </w:rPr>
              <w:t>Token</w:t>
            </w:r>
          </w:p>
        </w:tc>
        <w:tc>
          <w:tcPr>
            <w:tcW w:w="1962" w:type="dxa"/>
          </w:tcPr>
          <w:p w:rsidR="00D5253B" w:rsidRPr="00E31748" w:rsidRDefault="005E732B" w:rsidP="00CF7FE7">
            <w:pPr>
              <w:spacing w:before="60"/>
              <w:rPr>
                <w:bCs/>
                <w:iCs/>
                <w:color w:val="0000FF"/>
                <w:u w:val="single"/>
              </w:rPr>
            </w:pPr>
            <w:hyperlink w:anchor="_TokenType" w:history="1">
              <w:r w:rsidR="00D5253B" w:rsidRPr="00E31748">
                <w:rPr>
                  <w:color w:val="0000EE"/>
                  <w:u w:val="single"/>
                </w:rPr>
                <w:t>TokenType</w:t>
              </w:r>
            </w:hyperlink>
          </w:p>
        </w:tc>
        <w:tc>
          <w:tcPr>
            <w:tcW w:w="550" w:type="dxa"/>
          </w:tcPr>
          <w:p w:rsidR="00D5253B" w:rsidRPr="00E31748" w:rsidRDefault="00D5253B" w:rsidP="00CF7FE7">
            <w:pPr>
              <w:spacing w:before="60"/>
              <w:rPr>
                <w:szCs w:val="20"/>
              </w:rPr>
            </w:pPr>
            <w:r>
              <w:rPr>
                <w:szCs w:val="20"/>
              </w:rPr>
              <w:t>0..</w:t>
            </w:r>
            <w:r w:rsidRPr="00E31748">
              <w:rPr>
                <w:szCs w:val="20"/>
              </w:rPr>
              <w:t>1</w:t>
            </w:r>
          </w:p>
        </w:tc>
        <w:tc>
          <w:tcPr>
            <w:tcW w:w="361" w:type="dxa"/>
          </w:tcPr>
          <w:p w:rsidR="00D5253B" w:rsidRPr="00E31748" w:rsidRDefault="00D5253B" w:rsidP="00CF7FE7">
            <w:pPr>
              <w:spacing w:before="60"/>
              <w:rPr>
                <w:szCs w:val="20"/>
              </w:rPr>
            </w:pPr>
            <w:r>
              <w:rPr>
                <w:szCs w:val="20"/>
              </w:rPr>
              <w:t>C</w:t>
            </w:r>
          </w:p>
        </w:tc>
        <w:tc>
          <w:tcPr>
            <w:tcW w:w="2308" w:type="dxa"/>
          </w:tcPr>
          <w:p w:rsidR="00D5253B" w:rsidRPr="00E31748" w:rsidRDefault="00D5253B" w:rsidP="00CF7FE7">
            <w:pPr>
              <w:spacing w:before="60"/>
              <w:rPr>
                <w:szCs w:val="20"/>
              </w:rPr>
            </w:pPr>
            <w:r w:rsidRPr="00E31748">
              <w:rPr>
                <w:szCs w:val="20"/>
              </w:rPr>
              <w:t xml:space="preserve">A value used to retrieve the results of the </w:t>
            </w:r>
            <w:r>
              <w:rPr>
                <w:szCs w:val="20"/>
              </w:rPr>
              <w:t>Update request; returned with asynchronous request processing. If set to zero, operation is processed synchronously. If set to a non-zero value, operation is processed asynchronously and Get Update Results must be used to retrieve the results.</w:t>
            </w:r>
          </w:p>
        </w:tc>
      </w:tr>
      <w:tr w:rsidR="00D5253B" w:rsidRPr="00F05B38" w:rsidTr="00CF7FE7">
        <w:trPr>
          <w:cantSplit/>
        </w:trPr>
        <w:tc>
          <w:tcPr>
            <w:tcW w:w="4169" w:type="dxa"/>
          </w:tcPr>
          <w:p w:rsidR="00D5253B" w:rsidRPr="00E31748" w:rsidRDefault="00D5253B" w:rsidP="00CF7FE7">
            <w:pPr>
              <w:spacing w:before="60"/>
              <w:rPr>
                <w:rFonts w:cs="Arial"/>
                <w:szCs w:val="20"/>
              </w:rPr>
            </w:pPr>
            <w:r w:rsidRPr="00E31748">
              <w:rPr>
                <w:rFonts w:cs="Arial"/>
                <w:szCs w:val="20"/>
              </w:rPr>
              <w:tab/>
            </w:r>
            <w:r w:rsidRPr="00E31748">
              <w:rPr>
                <w:rFonts w:cs="Arial"/>
                <w:szCs w:val="20"/>
              </w:rPr>
              <w:tab/>
            </w:r>
            <w:r w:rsidRPr="00E31748">
              <w:rPr>
                <w:rFonts w:cs="Arial"/>
                <w:noProof/>
                <w:szCs w:val="20"/>
              </w:rPr>
              <w:drawing>
                <wp:inline distT="0" distB="0" distL="0" distR="0" wp14:anchorId="7EF17ECA" wp14:editId="119A1315">
                  <wp:extent cx="136525" cy="136525"/>
                  <wp:effectExtent l="0" t="0" r="0" b="0"/>
                  <wp:docPr id="1217" name="Picture 1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31748">
              <w:rPr>
                <w:rFonts w:cs="Arial"/>
                <w:szCs w:val="20"/>
              </w:rPr>
              <w:t>TokenValue</w:t>
            </w:r>
          </w:p>
        </w:tc>
        <w:tc>
          <w:tcPr>
            <w:tcW w:w="1962" w:type="dxa"/>
          </w:tcPr>
          <w:p w:rsidR="00D5253B" w:rsidRPr="00E31748" w:rsidRDefault="00D5253B" w:rsidP="00CF7FE7">
            <w:pPr>
              <w:spacing w:before="60"/>
              <w:rPr>
                <w:szCs w:val="20"/>
              </w:rPr>
            </w:pPr>
            <w:r w:rsidRPr="00E31748">
              <w:rPr>
                <w:szCs w:val="20"/>
              </w:rPr>
              <w:t>string</w:t>
            </w:r>
          </w:p>
        </w:tc>
        <w:tc>
          <w:tcPr>
            <w:tcW w:w="550" w:type="dxa"/>
          </w:tcPr>
          <w:p w:rsidR="00D5253B" w:rsidRPr="00E31748" w:rsidRDefault="00D5253B" w:rsidP="00CF7FE7">
            <w:pPr>
              <w:spacing w:before="60"/>
              <w:rPr>
                <w:szCs w:val="20"/>
              </w:rPr>
            </w:pPr>
            <w:r w:rsidRPr="00E31748">
              <w:rPr>
                <w:szCs w:val="20"/>
              </w:rPr>
              <w:t>1</w:t>
            </w:r>
          </w:p>
        </w:tc>
        <w:tc>
          <w:tcPr>
            <w:tcW w:w="361" w:type="dxa"/>
          </w:tcPr>
          <w:p w:rsidR="00D5253B" w:rsidRPr="00E31748" w:rsidRDefault="00D5253B" w:rsidP="00CF7FE7">
            <w:pPr>
              <w:spacing w:before="60"/>
              <w:rPr>
                <w:szCs w:val="20"/>
              </w:rPr>
            </w:pPr>
            <w:r w:rsidRPr="00E31748">
              <w:rPr>
                <w:szCs w:val="20"/>
              </w:rPr>
              <w:t>Y</w:t>
            </w:r>
          </w:p>
        </w:tc>
        <w:tc>
          <w:tcPr>
            <w:tcW w:w="2308" w:type="dxa"/>
          </w:tcPr>
          <w:p w:rsidR="00D5253B" w:rsidRPr="00E31748" w:rsidRDefault="00D5253B" w:rsidP="00CF7FE7">
            <w:pPr>
              <w:spacing w:before="60"/>
              <w:rPr>
                <w:szCs w:val="20"/>
              </w:rPr>
            </w:pPr>
            <w:r w:rsidRPr="00E31748">
              <w:rPr>
                <w:szCs w:val="20"/>
              </w:rPr>
              <w:t>A value returned by the implementing system that is used to retrieve the results to an operation at a later time.</w:t>
            </w:r>
          </w:p>
        </w:tc>
      </w:tr>
      <w:tr w:rsidR="00D5253B" w:rsidRPr="00F05B38" w:rsidTr="00CF7FE7">
        <w:trPr>
          <w:cantSplit/>
        </w:trPr>
        <w:tc>
          <w:tcPr>
            <w:tcW w:w="4169" w:type="dxa"/>
          </w:tcPr>
          <w:p w:rsidR="00D5253B" w:rsidRPr="00E31748" w:rsidRDefault="00D5253B" w:rsidP="00CF7FE7">
            <w:pPr>
              <w:spacing w:before="60"/>
              <w:rPr>
                <w:szCs w:val="20"/>
              </w:rPr>
            </w:pPr>
            <w:r w:rsidRPr="00E31748">
              <w:rPr>
                <w:szCs w:val="20"/>
              </w:rPr>
              <w:lastRenderedPageBreak/>
              <w:tab/>
            </w:r>
            <w:r w:rsidRPr="00E31748">
              <w:rPr>
                <w:szCs w:val="20"/>
              </w:rPr>
              <w:tab/>
            </w:r>
            <w:r w:rsidRPr="00E31748">
              <w:rPr>
                <w:noProof/>
                <w:szCs w:val="20"/>
              </w:rPr>
              <w:drawing>
                <wp:inline distT="0" distB="0" distL="0" distR="0" wp14:anchorId="5EDABE4E" wp14:editId="08C3A097">
                  <wp:extent cx="136525" cy="136525"/>
                  <wp:effectExtent l="0" t="0" r="0" b="0"/>
                  <wp:docPr id="1218" name="Picture 1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31748">
              <w:rPr>
                <w:szCs w:val="20"/>
              </w:rPr>
              <w:t>Expiration</w:t>
            </w:r>
          </w:p>
        </w:tc>
        <w:tc>
          <w:tcPr>
            <w:tcW w:w="1962" w:type="dxa"/>
          </w:tcPr>
          <w:p w:rsidR="00D5253B" w:rsidRPr="00E31748" w:rsidRDefault="00D5253B" w:rsidP="00CF7FE7">
            <w:pPr>
              <w:spacing w:before="60"/>
              <w:rPr>
                <w:szCs w:val="20"/>
              </w:rPr>
            </w:pPr>
            <w:r w:rsidRPr="00E31748">
              <w:rPr>
                <w:szCs w:val="20"/>
              </w:rPr>
              <w:t>date</w:t>
            </w:r>
          </w:p>
        </w:tc>
        <w:tc>
          <w:tcPr>
            <w:tcW w:w="550" w:type="dxa"/>
          </w:tcPr>
          <w:p w:rsidR="00D5253B" w:rsidRPr="00E31748" w:rsidRDefault="00D5253B" w:rsidP="00CF7FE7">
            <w:pPr>
              <w:spacing w:before="60"/>
              <w:rPr>
                <w:szCs w:val="20"/>
              </w:rPr>
            </w:pPr>
            <w:r w:rsidRPr="00E31748">
              <w:rPr>
                <w:szCs w:val="20"/>
              </w:rPr>
              <w:t>1</w:t>
            </w:r>
          </w:p>
        </w:tc>
        <w:tc>
          <w:tcPr>
            <w:tcW w:w="361" w:type="dxa"/>
          </w:tcPr>
          <w:p w:rsidR="00D5253B" w:rsidRPr="00E31748" w:rsidRDefault="00D5253B" w:rsidP="00CF7FE7">
            <w:pPr>
              <w:spacing w:before="60"/>
              <w:rPr>
                <w:szCs w:val="20"/>
              </w:rPr>
            </w:pPr>
            <w:r w:rsidRPr="00E31748">
              <w:rPr>
                <w:szCs w:val="20"/>
              </w:rPr>
              <w:t>Y</w:t>
            </w:r>
          </w:p>
        </w:tc>
        <w:tc>
          <w:tcPr>
            <w:tcW w:w="2308" w:type="dxa"/>
          </w:tcPr>
          <w:p w:rsidR="00D5253B" w:rsidRPr="00E31748" w:rsidRDefault="00D5253B" w:rsidP="00CF7FE7">
            <w:pPr>
              <w:spacing w:before="60"/>
              <w:rPr>
                <w:szCs w:val="20"/>
              </w:rPr>
            </w:pPr>
            <w:r w:rsidRPr="00E31748">
              <w:rPr>
                <w:szCs w:val="20"/>
              </w:rPr>
              <w:t>A date and time at which point the token expires and the operation results are no longer guaranteed to be available.</w:t>
            </w:r>
          </w:p>
        </w:tc>
      </w:tr>
    </w:tbl>
    <w:p w:rsidR="00D5253B" w:rsidRPr="00FD5A77" w:rsidRDefault="00D5253B" w:rsidP="00D5253B">
      <w:pPr>
        <w:pStyle w:val="Heading3"/>
        <w:numPr>
          <w:ilvl w:val="2"/>
          <w:numId w:val="2"/>
        </w:numPr>
      </w:pPr>
      <w:bookmarkStart w:id="743" w:name="_Verify_1"/>
      <w:bookmarkStart w:id="744" w:name="_Toc443908757"/>
      <w:bookmarkStart w:id="745" w:name="_Toc450647084"/>
      <w:bookmarkEnd w:id="743"/>
      <w:r w:rsidRPr="00FD5A77">
        <w:t>Verify</w:t>
      </w:r>
      <w:bookmarkEnd w:id="738"/>
      <w:bookmarkEnd w:id="739"/>
      <w:bookmarkEnd w:id="740"/>
      <w:bookmarkEnd w:id="744"/>
      <w:bookmarkEnd w:id="745"/>
    </w:p>
    <w:p w:rsidR="00D5253B" w:rsidRPr="00FD5A77" w:rsidRDefault="005E732B" w:rsidP="00D5253B">
      <w:pPr>
        <w:spacing w:after="120"/>
        <w:rPr>
          <w:u w:val="single"/>
        </w:rPr>
      </w:pPr>
      <w:hyperlink w:anchor="VerifyRequest" w:history="1">
        <w:r w:rsidR="00D5253B" w:rsidRPr="00FD5A77">
          <w:rPr>
            <w:color w:val="0000EE"/>
            <w:u w:val="single"/>
          </w:rPr>
          <w:t>VerifyRequest</w:t>
        </w:r>
      </w:hyperlink>
    </w:p>
    <w:p w:rsidR="00D5253B" w:rsidRPr="00FD5A77" w:rsidRDefault="005E732B" w:rsidP="00D5253B">
      <w:pPr>
        <w:keepNext/>
        <w:spacing w:before="120"/>
        <w:rPr>
          <w:bCs/>
          <w:iCs/>
          <w:color w:val="0000FF"/>
          <w:szCs w:val="20"/>
          <w:u w:val="single"/>
        </w:rPr>
      </w:pPr>
      <w:hyperlink w:anchor="VerifyResponse" w:history="1">
        <w:r w:rsidR="00D5253B" w:rsidRPr="00FD5A77">
          <w:rPr>
            <w:color w:val="0000EE"/>
            <w:szCs w:val="20"/>
            <w:u w:val="single"/>
          </w:rPr>
          <w:t>VerifyResponse</w:t>
        </w:r>
      </w:hyperlink>
    </w:p>
    <w:p w:rsidR="00D5253B" w:rsidRDefault="00D5253B" w:rsidP="00D5253B">
      <w:pPr>
        <w:spacing w:before="120"/>
      </w:pPr>
      <w:r w:rsidRPr="00FD5A77">
        <w:t xml:space="preserve">The Verify operation performs a 1:1 verification function according to system requirements and/or resources. Either the Identity Claim or Reference BIR input parameters are REQUIRED.If the Verify operation is implemented as a synchronous service, the implementing system immediately processes the request and returns the results in the Return Data parameter. If the Verify operation is implemented as an asynchronous service, the implementing system returns a </w:t>
      </w:r>
      <w:r>
        <w:t xml:space="preserve">non-zero </w:t>
      </w:r>
      <w:r w:rsidRPr="00FD5A77">
        <w:t xml:space="preserve">token in the </w:t>
      </w:r>
      <w:r w:rsidRPr="007B48CA">
        <w:t>Token</w:t>
      </w:r>
      <w:r w:rsidRPr="00FD5A77">
        <w:t xml:space="preserve"> parameter, which is an indication that the request is being handled asynchronously. In this case, </w:t>
      </w:r>
      <w:r w:rsidRPr="00FD5A77">
        <w:rPr>
          <w:szCs w:val="20"/>
        </w:rPr>
        <w:t xml:space="preserve">the </w:t>
      </w:r>
      <w:hyperlink w:anchor="_GetVerifyResults_1" w:history="1">
        <w:r w:rsidRPr="00BC328C">
          <w:rPr>
            <w:rStyle w:val="Hyperlink"/>
            <w:szCs w:val="20"/>
            <w:u w:val="single"/>
          </w:rPr>
          <w:t>GetVerifyResults</w:t>
        </w:r>
      </w:hyperlink>
      <w:r w:rsidRPr="00FD5A77">
        <w:t xml:space="preserve"> operation is used to poll for the results of the Verify request.</w:t>
      </w:r>
    </w:p>
    <w:p w:rsidR="00D5253B" w:rsidRDefault="00D5253B" w:rsidP="00D5253B">
      <w:pPr>
        <w:spacing w:before="120"/>
      </w:pPr>
      <w:r>
        <w:t xml:space="preserve">In encounter mode, for match operations, the BIAS service provider will create the encounter and will set the encounter type to “recognition”. Additionally the encounter ID may optionally be specified by the caller. If the encounter ID is omitted for the encounter-centric model, the service should return a system-assigned encounter ID. </w:t>
      </w:r>
    </w:p>
    <w:p w:rsidR="00D5253B" w:rsidRPr="00FD5A77" w:rsidRDefault="00D5253B" w:rsidP="00D5253B">
      <w:pPr>
        <w:keepNext/>
        <w:keepLines/>
        <w:numPr>
          <w:ilvl w:val="4"/>
          <w:numId w:val="0"/>
        </w:numPr>
        <w:spacing w:before="200" w:after="120"/>
        <w:ind w:left="1152" w:hanging="1152"/>
        <w:outlineLvl w:val="4"/>
        <w:rPr>
          <w:b/>
          <w:bCs/>
          <w:color w:val="3B006F"/>
          <w:kern w:val="32"/>
          <w:sz w:val="24"/>
          <w:szCs w:val="26"/>
          <w:lang w:val="x-none" w:eastAsia="x-none"/>
        </w:rPr>
      </w:pPr>
      <w:r w:rsidRPr="00FD5A77">
        <w:rPr>
          <w:b/>
          <w:bCs/>
          <w:color w:val="3B006F"/>
          <w:kern w:val="32"/>
          <w:sz w:val="24"/>
          <w:szCs w:val="26"/>
          <w:lang w:val="x-none" w:eastAsia="x-none"/>
        </w:rPr>
        <w:t>Request Message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28"/>
        <w:gridCol w:w="2700"/>
        <w:gridCol w:w="630"/>
        <w:gridCol w:w="360"/>
        <w:gridCol w:w="2340"/>
      </w:tblGrid>
      <w:tr w:rsidR="00D5253B" w:rsidRPr="00FD5A77" w:rsidTr="00CF7FE7">
        <w:trPr>
          <w:cantSplit/>
          <w:tblHeader/>
        </w:trPr>
        <w:tc>
          <w:tcPr>
            <w:tcW w:w="3528" w:type="dxa"/>
          </w:tcPr>
          <w:p w:rsidR="00D5253B" w:rsidRPr="00FD5A77" w:rsidRDefault="00D5253B" w:rsidP="00CF7FE7">
            <w:pPr>
              <w:keepNext/>
              <w:spacing w:before="60"/>
              <w:rPr>
                <w:b/>
                <w:szCs w:val="20"/>
              </w:rPr>
            </w:pPr>
            <w:r w:rsidRPr="00FD5A77">
              <w:rPr>
                <w:b/>
                <w:szCs w:val="20"/>
              </w:rPr>
              <w:t>Field</w:t>
            </w:r>
          </w:p>
        </w:tc>
        <w:tc>
          <w:tcPr>
            <w:tcW w:w="2700" w:type="dxa"/>
          </w:tcPr>
          <w:p w:rsidR="00D5253B" w:rsidRPr="00FD5A77" w:rsidRDefault="00D5253B" w:rsidP="00CF7FE7">
            <w:pPr>
              <w:keepNext/>
              <w:spacing w:before="60"/>
              <w:rPr>
                <w:b/>
                <w:szCs w:val="20"/>
              </w:rPr>
            </w:pPr>
            <w:r w:rsidRPr="00FD5A77">
              <w:rPr>
                <w:b/>
                <w:szCs w:val="20"/>
              </w:rPr>
              <w:t>Type</w:t>
            </w:r>
          </w:p>
        </w:tc>
        <w:tc>
          <w:tcPr>
            <w:tcW w:w="630" w:type="dxa"/>
          </w:tcPr>
          <w:p w:rsidR="00D5253B" w:rsidRPr="00FD5A77" w:rsidRDefault="00D5253B" w:rsidP="00CF7FE7">
            <w:pPr>
              <w:keepNext/>
              <w:spacing w:before="60"/>
              <w:rPr>
                <w:b/>
                <w:szCs w:val="20"/>
              </w:rPr>
            </w:pPr>
            <w:r w:rsidRPr="00FD5A77">
              <w:rPr>
                <w:b/>
                <w:szCs w:val="20"/>
              </w:rPr>
              <w:t>#</w:t>
            </w:r>
          </w:p>
        </w:tc>
        <w:tc>
          <w:tcPr>
            <w:tcW w:w="360" w:type="dxa"/>
          </w:tcPr>
          <w:p w:rsidR="00D5253B" w:rsidRPr="00FD5A77" w:rsidRDefault="00D5253B" w:rsidP="00CF7FE7">
            <w:pPr>
              <w:keepNext/>
              <w:spacing w:before="60"/>
              <w:rPr>
                <w:b/>
                <w:szCs w:val="20"/>
              </w:rPr>
            </w:pPr>
            <w:r w:rsidRPr="00FD5A77">
              <w:rPr>
                <w:b/>
                <w:szCs w:val="20"/>
              </w:rPr>
              <w:t>?</w:t>
            </w:r>
          </w:p>
        </w:tc>
        <w:tc>
          <w:tcPr>
            <w:tcW w:w="2340" w:type="dxa"/>
          </w:tcPr>
          <w:p w:rsidR="00D5253B" w:rsidRPr="00FD5A77" w:rsidRDefault="00D5253B" w:rsidP="00CF7FE7">
            <w:pPr>
              <w:keepNext/>
              <w:spacing w:before="60"/>
              <w:rPr>
                <w:b/>
                <w:szCs w:val="20"/>
              </w:rPr>
            </w:pPr>
            <w:r w:rsidRPr="00FD5A77">
              <w:rPr>
                <w:b/>
                <w:szCs w:val="20"/>
              </w:rPr>
              <w:t>Meaning</w:t>
            </w:r>
          </w:p>
        </w:tc>
      </w:tr>
      <w:tr w:rsidR="00D5253B" w:rsidRPr="00FD5A77" w:rsidTr="00CF7FE7">
        <w:trPr>
          <w:cantSplit/>
        </w:trPr>
        <w:tc>
          <w:tcPr>
            <w:tcW w:w="3528" w:type="dxa"/>
          </w:tcPr>
          <w:p w:rsidR="00D5253B" w:rsidRPr="00FD5A77" w:rsidRDefault="00D5253B" w:rsidP="00CF7FE7">
            <w:pPr>
              <w:spacing w:before="60"/>
              <w:rPr>
                <w:szCs w:val="20"/>
              </w:rPr>
            </w:pPr>
            <w:bookmarkStart w:id="746" w:name="VerifyRequest"/>
            <w:r w:rsidRPr="00FD5A77">
              <w:rPr>
                <w:szCs w:val="20"/>
              </w:rPr>
              <w:t>Verify</w:t>
            </w:r>
            <w:bookmarkEnd w:id="746"/>
          </w:p>
        </w:tc>
        <w:tc>
          <w:tcPr>
            <w:tcW w:w="2700" w:type="dxa"/>
          </w:tcPr>
          <w:p w:rsidR="00D5253B" w:rsidRPr="00FD5A77" w:rsidRDefault="00D5253B" w:rsidP="00CF7FE7">
            <w:pPr>
              <w:spacing w:before="60"/>
              <w:rPr>
                <w:szCs w:val="20"/>
              </w:rPr>
            </w:pPr>
          </w:p>
        </w:tc>
        <w:tc>
          <w:tcPr>
            <w:tcW w:w="630" w:type="dxa"/>
          </w:tcPr>
          <w:p w:rsidR="00D5253B" w:rsidRPr="00FD5A77" w:rsidRDefault="00D5253B" w:rsidP="00CF7FE7">
            <w:pPr>
              <w:spacing w:before="60"/>
              <w:rPr>
                <w:szCs w:val="20"/>
              </w:rPr>
            </w:pPr>
          </w:p>
        </w:tc>
        <w:tc>
          <w:tcPr>
            <w:tcW w:w="360" w:type="dxa"/>
          </w:tcPr>
          <w:p w:rsidR="00D5253B" w:rsidRPr="00FD5A77" w:rsidRDefault="00D5253B" w:rsidP="00CF7FE7">
            <w:pPr>
              <w:spacing w:before="60"/>
              <w:rPr>
                <w:szCs w:val="20"/>
              </w:rPr>
            </w:pPr>
            <w:r w:rsidRPr="00FD5A77">
              <w:rPr>
                <w:szCs w:val="20"/>
              </w:rPr>
              <w:t>Y</w:t>
            </w:r>
          </w:p>
        </w:tc>
        <w:tc>
          <w:tcPr>
            <w:tcW w:w="2340" w:type="dxa"/>
          </w:tcPr>
          <w:p w:rsidR="00D5253B" w:rsidRPr="00FD5A77" w:rsidRDefault="00D5253B" w:rsidP="00CF7FE7">
            <w:pPr>
              <w:spacing w:before="60"/>
              <w:rPr>
                <w:szCs w:val="20"/>
              </w:rPr>
            </w:pPr>
            <w:r w:rsidRPr="00FD5A77">
              <w:rPr>
                <w:szCs w:val="20"/>
              </w:rPr>
              <w:t>Performs a 1:1 verification function.</w:t>
            </w:r>
          </w:p>
        </w:tc>
      </w:tr>
      <w:tr w:rsidR="00D5253B" w:rsidRPr="00FD5A77" w:rsidTr="00CF7FE7">
        <w:trPr>
          <w:cantSplit/>
        </w:trPr>
        <w:tc>
          <w:tcPr>
            <w:tcW w:w="3528" w:type="dxa"/>
          </w:tcPr>
          <w:p w:rsidR="00D5253B" w:rsidRPr="00FD5A77" w:rsidRDefault="00D5253B" w:rsidP="00CF7FE7">
            <w:pPr>
              <w:spacing w:before="60"/>
              <w:rPr>
                <w:szCs w:val="20"/>
              </w:rPr>
            </w:pPr>
            <w:r w:rsidRPr="00FD5A77">
              <w:rPr>
                <w:noProof/>
              </w:rPr>
              <w:drawing>
                <wp:inline distT="0" distB="0" distL="0" distR="0" wp14:anchorId="53F463B2" wp14:editId="61A18F42">
                  <wp:extent cx="129540" cy="129540"/>
                  <wp:effectExtent l="0" t="0" r="3810" b="3810"/>
                  <wp:docPr id="573" name="Picture 5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346"/>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29540" cy="129540"/>
                          </a:xfrm>
                          <a:prstGeom prst="rect">
                            <a:avLst/>
                          </a:prstGeom>
                          <a:noFill/>
                          <a:ln>
                            <a:noFill/>
                          </a:ln>
                        </pic:spPr>
                      </pic:pic>
                    </a:graphicData>
                  </a:graphic>
                </wp:inline>
              </w:drawing>
            </w:r>
            <w:r w:rsidRPr="00FD5A77">
              <w:t>VerifyRequest</w:t>
            </w:r>
          </w:p>
        </w:tc>
        <w:tc>
          <w:tcPr>
            <w:tcW w:w="2700" w:type="dxa"/>
          </w:tcPr>
          <w:p w:rsidR="00D5253B" w:rsidRPr="00FD5A77" w:rsidRDefault="00D5253B" w:rsidP="00CF7FE7">
            <w:pPr>
              <w:spacing w:before="60"/>
              <w:rPr>
                <w:szCs w:val="20"/>
              </w:rPr>
            </w:pPr>
          </w:p>
        </w:tc>
        <w:tc>
          <w:tcPr>
            <w:tcW w:w="630" w:type="dxa"/>
          </w:tcPr>
          <w:p w:rsidR="00D5253B" w:rsidRPr="00FD5A77" w:rsidRDefault="00D5253B" w:rsidP="00CF7FE7">
            <w:pPr>
              <w:spacing w:before="60"/>
              <w:rPr>
                <w:szCs w:val="20"/>
              </w:rPr>
            </w:pPr>
            <w:r w:rsidRPr="00FD5A77">
              <w:rPr>
                <w:szCs w:val="20"/>
              </w:rPr>
              <w:t>1</w:t>
            </w:r>
          </w:p>
        </w:tc>
        <w:tc>
          <w:tcPr>
            <w:tcW w:w="360" w:type="dxa"/>
          </w:tcPr>
          <w:p w:rsidR="00D5253B" w:rsidRPr="00FD5A77" w:rsidRDefault="00D5253B" w:rsidP="00CF7FE7">
            <w:pPr>
              <w:spacing w:before="60"/>
              <w:rPr>
                <w:szCs w:val="20"/>
              </w:rPr>
            </w:pPr>
            <w:r w:rsidRPr="00FD5A77">
              <w:rPr>
                <w:szCs w:val="20"/>
              </w:rPr>
              <w:t>Y</w:t>
            </w:r>
          </w:p>
        </w:tc>
        <w:tc>
          <w:tcPr>
            <w:tcW w:w="2340" w:type="dxa"/>
          </w:tcPr>
          <w:p w:rsidR="00D5253B" w:rsidRPr="00FD5A77" w:rsidRDefault="00D5253B" w:rsidP="00CF7FE7">
            <w:pPr>
              <w:spacing w:before="60"/>
              <w:rPr>
                <w:szCs w:val="20"/>
              </w:rPr>
            </w:pPr>
          </w:p>
        </w:tc>
      </w:tr>
      <w:tr w:rsidR="00D5253B" w:rsidRPr="00FD5A77" w:rsidTr="00CF7FE7">
        <w:trPr>
          <w:cantSplit/>
        </w:trPr>
        <w:tc>
          <w:tcPr>
            <w:tcW w:w="3528" w:type="dxa"/>
          </w:tcPr>
          <w:p w:rsidR="00D5253B" w:rsidRPr="00FD5A77" w:rsidRDefault="00D5253B" w:rsidP="00CF7FE7">
            <w:pPr>
              <w:spacing w:before="60"/>
              <w:rPr>
                <w:rFonts w:cs="Arial"/>
                <w:szCs w:val="20"/>
              </w:rPr>
            </w:pPr>
            <w:r w:rsidRPr="00FD5A77">
              <w:rPr>
                <w:rFonts w:cs="Arial"/>
                <w:szCs w:val="20"/>
              </w:rPr>
              <w:tab/>
            </w:r>
            <w:r w:rsidRPr="00FD5A77">
              <w:rPr>
                <w:rFonts w:cs="Arial"/>
                <w:noProof/>
                <w:szCs w:val="20"/>
              </w:rPr>
              <w:drawing>
                <wp:inline distT="0" distB="0" distL="0" distR="0" wp14:anchorId="0E01D0E3" wp14:editId="76B75C3E">
                  <wp:extent cx="136525" cy="136525"/>
                  <wp:effectExtent l="0" t="0" r="0" b="0"/>
                  <wp:docPr id="572" name="Picture 5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FD5A77">
              <w:rPr>
                <w:rFonts w:cs="Arial"/>
                <w:szCs w:val="20"/>
              </w:rPr>
              <w:t>GenericRequestParameters</w:t>
            </w:r>
          </w:p>
        </w:tc>
        <w:tc>
          <w:tcPr>
            <w:tcW w:w="2700" w:type="dxa"/>
          </w:tcPr>
          <w:p w:rsidR="00D5253B" w:rsidRPr="00FD5A77" w:rsidRDefault="005E732B" w:rsidP="00CF7FE7">
            <w:pPr>
              <w:spacing w:before="60"/>
              <w:rPr>
                <w:bCs/>
                <w:iCs/>
                <w:color w:val="0000FF"/>
                <w:u w:val="single"/>
              </w:rPr>
            </w:pPr>
            <w:hyperlink w:anchor="_GenericRequestParameters" w:history="1">
              <w:r w:rsidR="00D5253B" w:rsidRPr="00FD5A77">
                <w:rPr>
                  <w:color w:val="0000EE"/>
                  <w:u w:val="single"/>
                </w:rPr>
                <w:t>GenericRequestParameters</w:t>
              </w:r>
            </w:hyperlink>
          </w:p>
        </w:tc>
        <w:tc>
          <w:tcPr>
            <w:tcW w:w="630" w:type="dxa"/>
          </w:tcPr>
          <w:p w:rsidR="00D5253B" w:rsidRPr="00FD5A77" w:rsidRDefault="00D5253B" w:rsidP="00CF7FE7">
            <w:pPr>
              <w:spacing w:before="60"/>
              <w:rPr>
                <w:szCs w:val="20"/>
              </w:rPr>
            </w:pPr>
            <w:r w:rsidRPr="00FD5A77">
              <w:rPr>
                <w:szCs w:val="20"/>
              </w:rPr>
              <w:t>0..1</w:t>
            </w:r>
          </w:p>
        </w:tc>
        <w:tc>
          <w:tcPr>
            <w:tcW w:w="360" w:type="dxa"/>
          </w:tcPr>
          <w:p w:rsidR="00D5253B" w:rsidRPr="00FD5A77" w:rsidRDefault="00D5253B" w:rsidP="00CF7FE7">
            <w:pPr>
              <w:spacing w:before="60"/>
              <w:rPr>
                <w:szCs w:val="20"/>
              </w:rPr>
            </w:pPr>
            <w:r w:rsidRPr="00FD5A77">
              <w:rPr>
                <w:szCs w:val="20"/>
              </w:rPr>
              <w:t>N</w:t>
            </w:r>
          </w:p>
        </w:tc>
        <w:tc>
          <w:tcPr>
            <w:tcW w:w="2340" w:type="dxa"/>
          </w:tcPr>
          <w:p w:rsidR="00D5253B" w:rsidRPr="00FD5A77" w:rsidRDefault="00D5253B" w:rsidP="00CF7FE7">
            <w:pPr>
              <w:spacing w:before="60"/>
              <w:rPr>
                <w:szCs w:val="20"/>
              </w:rPr>
            </w:pPr>
            <w:r w:rsidRPr="00FD5A77">
              <w:rPr>
                <w:szCs w:val="20"/>
              </w:rPr>
              <w:t>Common request parameters that can be used to identify the requester.</w:t>
            </w:r>
          </w:p>
        </w:tc>
      </w:tr>
      <w:tr w:rsidR="00D5253B" w:rsidRPr="00FD5A77" w:rsidTr="00CF7FE7">
        <w:trPr>
          <w:cantSplit/>
        </w:trPr>
        <w:tc>
          <w:tcPr>
            <w:tcW w:w="3528" w:type="dxa"/>
          </w:tcPr>
          <w:p w:rsidR="00D5253B" w:rsidRPr="00FD5A77" w:rsidRDefault="00D5253B" w:rsidP="00CF7FE7">
            <w:pPr>
              <w:spacing w:before="60"/>
              <w:rPr>
                <w:szCs w:val="20"/>
              </w:rPr>
            </w:pPr>
            <w:r w:rsidRPr="00FD5A77">
              <w:rPr>
                <w:szCs w:val="20"/>
              </w:rPr>
              <w:tab/>
            </w:r>
            <w:r w:rsidRPr="00FD5A77">
              <w:rPr>
                <w:szCs w:val="20"/>
              </w:rPr>
              <w:tab/>
            </w:r>
            <w:r w:rsidRPr="00FD5A77">
              <w:rPr>
                <w:noProof/>
                <w:szCs w:val="20"/>
              </w:rPr>
              <w:drawing>
                <wp:inline distT="0" distB="0" distL="0" distR="0" wp14:anchorId="735AB72C" wp14:editId="7A320E8A">
                  <wp:extent cx="136525" cy="136525"/>
                  <wp:effectExtent l="0" t="0" r="0" b="0"/>
                  <wp:docPr id="571" name="Picture 5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FD5A77">
              <w:rPr>
                <w:szCs w:val="20"/>
              </w:rPr>
              <w:t>Application</w:t>
            </w:r>
          </w:p>
        </w:tc>
        <w:tc>
          <w:tcPr>
            <w:tcW w:w="2700" w:type="dxa"/>
          </w:tcPr>
          <w:p w:rsidR="00D5253B" w:rsidRPr="00FD5A77" w:rsidRDefault="005E732B" w:rsidP="00CF7FE7">
            <w:pPr>
              <w:spacing w:before="60"/>
              <w:rPr>
                <w:bCs/>
                <w:iCs/>
                <w:color w:val="0000FF"/>
                <w:u w:val="single"/>
              </w:rPr>
            </w:pPr>
            <w:hyperlink w:anchor="_ApplicationIdentifier" w:history="1">
              <w:r w:rsidR="00D5253B" w:rsidRPr="00FD5A77">
                <w:rPr>
                  <w:color w:val="0000EE"/>
                  <w:u w:val="single"/>
                </w:rPr>
                <w:t>ApplicationIdentifier</w:t>
              </w:r>
            </w:hyperlink>
          </w:p>
        </w:tc>
        <w:tc>
          <w:tcPr>
            <w:tcW w:w="630" w:type="dxa"/>
          </w:tcPr>
          <w:p w:rsidR="00D5253B" w:rsidRPr="00FD5A77" w:rsidRDefault="00D5253B" w:rsidP="00CF7FE7">
            <w:pPr>
              <w:spacing w:before="60"/>
              <w:rPr>
                <w:szCs w:val="20"/>
              </w:rPr>
            </w:pPr>
            <w:r w:rsidRPr="00FD5A77">
              <w:rPr>
                <w:szCs w:val="20"/>
              </w:rPr>
              <w:t>0..1</w:t>
            </w:r>
          </w:p>
        </w:tc>
        <w:tc>
          <w:tcPr>
            <w:tcW w:w="360" w:type="dxa"/>
          </w:tcPr>
          <w:p w:rsidR="00D5253B" w:rsidRPr="00FD5A77" w:rsidRDefault="00D5253B" w:rsidP="00CF7FE7">
            <w:pPr>
              <w:spacing w:before="60"/>
              <w:rPr>
                <w:szCs w:val="20"/>
              </w:rPr>
            </w:pPr>
            <w:r w:rsidRPr="00FD5A77">
              <w:rPr>
                <w:szCs w:val="20"/>
              </w:rPr>
              <w:t>N</w:t>
            </w:r>
          </w:p>
        </w:tc>
        <w:tc>
          <w:tcPr>
            <w:tcW w:w="2340" w:type="dxa"/>
          </w:tcPr>
          <w:p w:rsidR="00D5253B" w:rsidRPr="00FD5A77" w:rsidRDefault="00D5253B" w:rsidP="00CF7FE7">
            <w:pPr>
              <w:spacing w:before="60"/>
              <w:rPr>
                <w:szCs w:val="20"/>
              </w:rPr>
            </w:pPr>
            <w:r w:rsidRPr="00FD5A77">
              <w:rPr>
                <w:szCs w:val="20"/>
              </w:rPr>
              <w:t>Identifies the requesting application.</w:t>
            </w:r>
          </w:p>
        </w:tc>
      </w:tr>
      <w:tr w:rsidR="00D5253B" w:rsidRPr="00FD5A77" w:rsidTr="00CF7FE7">
        <w:trPr>
          <w:cantSplit/>
        </w:trPr>
        <w:tc>
          <w:tcPr>
            <w:tcW w:w="3528" w:type="dxa"/>
          </w:tcPr>
          <w:p w:rsidR="00D5253B" w:rsidRPr="00FD5A77" w:rsidRDefault="00D5253B" w:rsidP="00CF7FE7">
            <w:pPr>
              <w:spacing w:before="60"/>
              <w:rPr>
                <w:szCs w:val="20"/>
              </w:rPr>
            </w:pPr>
            <w:r w:rsidRPr="00FD5A77">
              <w:rPr>
                <w:szCs w:val="20"/>
              </w:rPr>
              <w:tab/>
            </w:r>
            <w:r w:rsidRPr="00FD5A77">
              <w:rPr>
                <w:szCs w:val="20"/>
              </w:rPr>
              <w:tab/>
            </w:r>
            <w:r w:rsidRPr="00FD5A77">
              <w:rPr>
                <w:noProof/>
                <w:szCs w:val="20"/>
              </w:rPr>
              <w:drawing>
                <wp:inline distT="0" distB="0" distL="0" distR="0" wp14:anchorId="6D64B233" wp14:editId="4B154849">
                  <wp:extent cx="136525" cy="136525"/>
                  <wp:effectExtent l="0" t="0" r="0" b="0"/>
                  <wp:docPr id="570" name="Picture 5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FD5A77">
              <w:rPr>
                <w:szCs w:val="20"/>
              </w:rPr>
              <w:t>ApplicationUser</w:t>
            </w:r>
          </w:p>
        </w:tc>
        <w:tc>
          <w:tcPr>
            <w:tcW w:w="2700" w:type="dxa"/>
          </w:tcPr>
          <w:p w:rsidR="00D5253B" w:rsidRPr="00FD5A77" w:rsidRDefault="005E732B" w:rsidP="00CF7FE7">
            <w:pPr>
              <w:spacing w:before="60"/>
              <w:rPr>
                <w:bCs/>
                <w:iCs/>
                <w:color w:val="0000FF"/>
                <w:u w:val="single"/>
              </w:rPr>
            </w:pPr>
            <w:hyperlink w:anchor="_ApplicationUserIdentifier" w:history="1">
              <w:r w:rsidR="00D5253B" w:rsidRPr="00FD5A77">
                <w:rPr>
                  <w:color w:val="0000EE"/>
                  <w:u w:val="single"/>
                </w:rPr>
                <w:t>ApplicationUserIdentifier</w:t>
              </w:r>
            </w:hyperlink>
          </w:p>
        </w:tc>
        <w:tc>
          <w:tcPr>
            <w:tcW w:w="630" w:type="dxa"/>
          </w:tcPr>
          <w:p w:rsidR="00D5253B" w:rsidRPr="00FD5A77" w:rsidRDefault="00D5253B" w:rsidP="00CF7FE7">
            <w:pPr>
              <w:spacing w:before="60"/>
              <w:rPr>
                <w:szCs w:val="20"/>
              </w:rPr>
            </w:pPr>
            <w:r w:rsidRPr="00FD5A77">
              <w:rPr>
                <w:szCs w:val="20"/>
              </w:rPr>
              <w:t>0..1</w:t>
            </w:r>
          </w:p>
        </w:tc>
        <w:tc>
          <w:tcPr>
            <w:tcW w:w="360" w:type="dxa"/>
          </w:tcPr>
          <w:p w:rsidR="00D5253B" w:rsidRPr="00FD5A77" w:rsidRDefault="00D5253B" w:rsidP="00CF7FE7">
            <w:pPr>
              <w:spacing w:before="60"/>
              <w:rPr>
                <w:szCs w:val="20"/>
              </w:rPr>
            </w:pPr>
            <w:r w:rsidRPr="00FD5A77">
              <w:rPr>
                <w:szCs w:val="20"/>
              </w:rPr>
              <w:t>N</w:t>
            </w:r>
          </w:p>
        </w:tc>
        <w:tc>
          <w:tcPr>
            <w:tcW w:w="2340" w:type="dxa"/>
          </w:tcPr>
          <w:p w:rsidR="00D5253B" w:rsidRPr="00FD5A77" w:rsidRDefault="00D5253B" w:rsidP="00CF7FE7">
            <w:pPr>
              <w:spacing w:before="60"/>
              <w:rPr>
                <w:szCs w:val="20"/>
              </w:rPr>
            </w:pPr>
            <w:r w:rsidRPr="00FD5A77">
              <w:rPr>
                <w:szCs w:val="20"/>
              </w:rPr>
              <w:t>Identifies the user or instance of the requesting application.</w:t>
            </w:r>
          </w:p>
        </w:tc>
      </w:tr>
      <w:tr w:rsidR="00D5253B" w:rsidRPr="00FD5A77" w:rsidTr="00CF7FE7">
        <w:trPr>
          <w:cantSplit/>
        </w:trPr>
        <w:tc>
          <w:tcPr>
            <w:tcW w:w="3528" w:type="dxa"/>
          </w:tcPr>
          <w:p w:rsidR="00D5253B" w:rsidRPr="00FD5A77" w:rsidRDefault="00D5253B" w:rsidP="00CF7FE7">
            <w:pPr>
              <w:spacing w:before="60"/>
              <w:rPr>
                <w:szCs w:val="20"/>
              </w:rPr>
            </w:pPr>
            <w:r w:rsidRPr="00FD5A77">
              <w:rPr>
                <w:szCs w:val="20"/>
              </w:rPr>
              <w:tab/>
            </w:r>
            <w:r w:rsidRPr="00FD5A77">
              <w:rPr>
                <w:szCs w:val="20"/>
              </w:rPr>
              <w:tab/>
            </w:r>
            <w:r w:rsidRPr="00FD5A77">
              <w:rPr>
                <w:noProof/>
                <w:szCs w:val="20"/>
              </w:rPr>
              <w:drawing>
                <wp:inline distT="0" distB="0" distL="0" distR="0" wp14:anchorId="0A82F8CE" wp14:editId="5D8FB9F8">
                  <wp:extent cx="136525" cy="136525"/>
                  <wp:effectExtent l="0" t="0" r="0" b="0"/>
                  <wp:docPr id="569" name="Picture 5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FD5A77">
              <w:rPr>
                <w:szCs w:val="20"/>
              </w:rPr>
              <w:t>BIASOperationName</w:t>
            </w:r>
          </w:p>
        </w:tc>
        <w:tc>
          <w:tcPr>
            <w:tcW w:w="2700" w:type="dxa"/>
          </w:tcPr>
          <w:p w:rsidR="00D5253B" w:rsidRPr="00FD5A77" w:rsidRDefault="00D5253B" w:rsidP="00CF7FE7">
            <w:pPr>
              <w:spacing w:before="60"/>
            </w:pPr>
            <w:r w:rsidRPr="00FD5A77">
              <w:t>string</w:t>
            </w:r>
          </w:p>
        </w:tc>
        <w:tc>
          <w:tcPr>
            <w:tcW w:w="630" w:type="dxa"/>
          </w:tcPr>
          <w:p w:rsidR="00D5253B" w:rsidRPr="00FD5A77" w:rsidRDefault="00D5253B" w:rsidP="00CF7FE7">
            <w:pPr>
              <w:spacing w:before="60"/>
              <w:rPr>
                <w:szCs w:val="20"/>
              </w:rPr>
            </w:pPr>
            <w:r w:rsidRPr="00FD5A77">
              <w:rPr>
                <w:szCs w:val="20"/>
              </w:rPr>
              <w:t>0..1</w:t>
            </w:r>
          </w:p>
        </w:tc>
        <w:tc>
          <w:tcPr>
            <w:tcW w:w="360" w:type="dxa"/>
          </w:tcPr>
          <w:p w:rsidR="00D5253B" w:rsidRPr="00FD5A77" w:rsidRDefault="00D5253B" w:rsidP="00CF7FE7">
            <w:pPr>
              <w:spacing w:before="60"/>
              <w:rPr>
                <w:szCs w:val="20"/>
              </w:rPr>
            </w:pPr>
            <w:r w:rsidRPr="00FD5A77">
              <w:rPr>
                <w:szCs w:val="20"/>
              </w:rPr>
              <w:t>N</w:t>
            </w:r>
          </w:p>
        </w:tc>
        <w:tc>
          <w:tcPr>
            <w:tcW w:w="2340" w:type="dxa"/>
          </w:tcPr>
          <w:p w:rsidR="00D5253B" w:rsidRPr="00FD5A77" w:rsidRDefault="00D5253B" w:rsidP="00CF7FE7">
            <w:pPr>
              <w:spacing w:before="60"/>
              <w:rPr>
                <w:szCs w:val="20"/>
              </w:rPr>
            </w:pPr>
            <w:r w:rsidRPr="00FD5A77">
              <w:rPr>
                <w:szCs w:val="20"/>
              </w:rPr>
              <w:t>Identifies the BIAS operation that is being requested: “Verify”.</w:t>
            </w:r>
          </w:p>
        </w:tc>
      </w:tr>
      <w:tr w:rsidR="00D5253B" w:rsidRPr="00FD5A77" w:rsidTr="00CF7FE7">
        <w:trPr>
          <w:cantSplit/>
        </w:trPr>
        <w:tc>
          <w:tcPr>
            <w:tcW w:w="3528" w:type="dxa"/>
          </w:tcPr>
          <w:p w:rsidR="00D5253B" w:rsidRPr="00FD5A77" w:rsidRDefault="00D5253B" w:rsidP="00CF7FE7">
            <w:pPr>
              <w:spacing w:before="60"/>
              <w:rPr>
                <w:rFonts w:cs="Arial"/>
                <w:szCs w:val="20"/>
              </w:rPr>
            </w:pPr>
            <w:r w:rsidRPr="00FD5A77">
              <w:rPr>
                <w:rFonts w:cs="Arial"/>
                <w:szCs w:val="20"/>
              </w:rPr>
              <w:tab/>
            </w:r>
            <w:r w:rsidRPr="00FD5A77">
              <w:rPr>
                <w:rFonts w:cs="Arial"/>
                <w:noProof/>
                <w:szCs w:val="20"/>
              </w:rPr>
              <w:drawing>
                <wp:inline distT="0" distB="0" distL="0" distR="0" wp14:anchorId="6DDE55B4" wp14:editId="058AC8D7">
                  <wp:extent cx="143510" cy="136525"/>
                  <wp:effectExtent l="0" t="0" r="8890" b="0"/>
                  <wp:docPr id="568" name="Picture 5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43510" cy="136525"/>
                          </a:xfrm>
                          <a:prstGeom prst="rect">
                            <a:avLst/>
                          </a:prstGeom>
                          <a:noFill/>
                          <a:ln>
                            <a:noFill/>
                          </a:ln>
                        </pic:spPr>
                      </pic:pic>
                    </a:graphicData>
                  </a:graphic>
                </wp:inline>
              </w:drawing>
            </w:r>
            <w:r w:rsidRPr="00FD5A77">
              <w:rPr>
                <w:rFonts w:cs="Arial"/>
                <w:szCs w:val="20"/>
              </w:rPr>
              <w:t>ProcessingOptions</w:t>
            </w:r>
          </w:p>
        </w:tc>
        <w:tc>
          <w:tcPr>
            <w:tcW w:w="2700" w:type="dxa"/>
          </w:tcPr>
          <w:p w:rsidR="00D5253B" w:rsidRPr="00FD5A77" w:rsidRDefault="005E732B" w:rsidP="00CF7FE7">
            <w:pPr>
              <w:spacing w:before="60"/>
              <w:rPr>
                <w:bCs/>
                <w:iCs/>
                <w:color w:val="0000FF"/>
                <w:u w:val="single"/>
              </w:rPr>
            </w:pPr>
            <w:hyperlink w:anchor="_ProcessingOptionsType" w:history="1">
              <w:r w:rsidR="00D5253B" w:rsidRPr="00FD5A77">
                <w:rPr>
                  <w:color w:val="0000EE"/>
                  <w:u w:val="single"/>
                </w:rPr>
                <w:t>ProcessingOptionsType</w:t>
              </w:r>
            </w:hyperlink>
          </w:p>
        </w:tc>
        <w:tc>
          <w:tcPr>
            <w:tcW w:w="630" w:type="dxa"/>
          </w:tcPr>
          <w:p w:rsidR="00D5253B" w:rsidRPr="00FD5A77" w:rsidRDefault="00D5253B" w:rsidP="00CF7FE7">
            <w:pPr>
              <w:spacing w:before="60"/>
              <w:rPr>
                <w:szCs w:val="20"/>
              </w:rPr>
            </w:pPr>
            <w:r w:rsidRPr="00FD5A77">
              <w:rPr>
                <w:szCs w:val="20"/>
              </w:rPr>
              <w:t>1</w:t>
            </w:r>
          </w:p>
        </w:tc>
        <w:tc>
          <w:tcPr>
            <w:tcW w:w="360" w:type="dxa"/>
          </w:tcPr>
          <w:p w:rsidR="00D5253B" w:rsidRPr="00FD5A77" w:rsidRDefault="00D5253B" w:rsidP="00CF7FE7">
            <w:pPr>
              <w:spacing w:before="60"/>
              <w:rPr>
                <w:szCs w:val="20"/>
              </w:rPr>
            </w:pPr>
            <w:r w:rsidRPr="00FD5A77">
              <w:rPr>
                <w:szCs w:val="20"/>
              </w:rPr>
              <w:t>Y</w:t>
            </w:r>
          </w:p>
        </w:tc>
        <w:tc>
          <w:tcPr>
            <w:tcW w:w="2340" w:type="dxa"/>
          </w:tcPr>
          <w:p w:rsidR="00D5253B" w:rsidRPr="00FD5A77" w:rsidRDefault="00D5253B" w:rsidP="00CF7FE7">
            <w:pPr>
              <w:rPr>
                <w:szCs w:val="20"/>
              </w:rPr>
            </w:pPr>
            <w:r w:rsidRPr="00FD5A77">
              <w:rPr>
                <w:szCs w:val="20"/>
              </w:rPr>
              <w:t>Options that guide how the aggregate service request is processed.</w:t>
            </w:r>
          </w:p>
        </w:tc>
      </w:tr>
      <w:tr w:rsidR="00D5253B" w:rsidRPr="00FD5A77" w:rsidTr="00CF7FE7">
        <w:trPr>
          <w:cantSplit/>
        </w:trPr>
        <w:tc>
          <w:tcPr>
            <w:tcW w:w="3528" w:type="dxa"/>
          </w:tcPr>
          <w:p w:rsidR="00D5253B" w:rsidRPr="00FD5A77" w:rsidRDefault="00D5253B" w:rsidP="00CF7FE7">
            <w:pPr>
              <w:spacing w:before="60"/>
              <w:rPr>
                <w:rFonts w:cs="Arial"/>
                <w:szCs w:val="20"/>
              </w:rPr>
            </w:pPr>
            <w:r w:rsidRPr="00FD5A77">
              <w:rPr>
                <w:rFonts w:cs="Arial"/>
                <w:szCs w:val="20"/>
              </w:rPr>
              <w:tab/>
            </w:r>
            <w:r w:rsidRPr="00FD5A77">
              <w:rPr>
                <w:rFonts w:cs="Arial"/>
                <w:szCs w:val="20"/>
              </w:rPr>
              <w:tab/>
            </w:r>
            <w:r w:rsidRPr="00FD5A77">
              <w:rPr>
                <w:rFonts w:cs="Arial"/>
                <w:noProof/>
                <w:szCs w:val="20"/>
              </w:rPr>
              <w:drawing>
                <wp:inline distT="0" distB="0" distL="0" distR="0" wp14:anchorId="384789B1" wp14:editId="2B7A1DE0">
                  <wp:extent cx="136525" cy="136525"/>
                  <wp:effectExtent l="0" t="0" r="0" b="0"/>
                  <wp:docPr id="567" name="Picture 5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FD5A77">
              <w:rPr>
                <w:rFonts w:cs="Arial"/>
                <w:szCs w:val="20"/>
              </w:rPr>
              <w:t>Option</w:t>
            </w:r>
          </w:p>
        </w:tc>
        <w:tc>
          <w:tcPr>
            <w:tcW w:w="2700" w:type="dxa"/>
          </w:tcPr>
          <w:p w:rsidR="00D5253B" w:rsidRPr="00BC328C" w:rsidRDefault="005E732B" w:rsidP="00CF7FE7">
            <w:pPr>
              <w:spacing w:before="60"/>
              <w:rPr>
                <w:szCs w:val="20"/>
                <w:u w:val="single"/>
              </w:rPr>
            </w:pPr>
            <w:hyperlink w:anchor="_ProcessingOptionsType" w:history="1">
              <w:r w:rsidR="00D5253B" w:rsidRPr="00BC328C">
                <w:rPr>
                  <w:rStyle w:val="Hyperlink"/>
                  <w:u w:val="single"/>
                </w:rPr>
                <w:t>OptionType</w:t>
              </w:r>
            </w:hyperlink>
          </w:p>
        </w:tc>
        <w:tc>
          <w:tcPr>
            <w:tcW w:w="630" w:type="dxa"/>
          </w:tcPr>
          <w:p w:rsidR="00D5253B" w:rsidRPr="00FD5A77" w:rsidRDefault="00D5253B" w:rsidP="00CF7FE7">
            <w:pPr>
              <w:spacing w:before="60"/>
              <w:rPr>
                <w:szCs w:val="20"/>
              </w:rPr>
            </w:pPr>
            <w:r w:rsidRPr="00FD5A77">
              <w:rPr>
                <w:szCs w:val="20"/>
              </w:rPr>
              <w:t>0..*</w:t>
            </w:r>
          </w:p>
        </w:tc>
        <w:tc>
          <w:tcPr>
            <w:tcW w:w="360" w:type="dxa"/>
          </w:tcPr>
          <w:p w:rsidR="00D5253B" w:rsidRPr="00FD5A77" w:rsidRDefault="00D5253B" w:rsidP="00CF7FE7">
            <w:pPr>
              <w:spacing w:before="60"/>
              <w:rPr>
                <w:szCs w:val="20"/>
              </w:rPr>
            </w:pPr>
            <w:r w:rsidRPr="00FD5A77">
              <w:rPr>
                <w:szCs w:val="20"/>
              </w:rPr>
              <w:t>N</w:t>
            </w:r>
          </w:p>
        </w:tc>
        <w:tc>
          <w:tcPr>
            <w:tcW w:w="2340" w:type="dxa"/>
          </w:tcPr>
          <w:p w:rsidR="00D5253B" w:rsidRPr="00FD5A77" w:rsidRDefault="00D5253B" w:rsidP="00CF7FE7">
            <w:pPr>
              <w:spacing w:before="60"/>
              <w:rPr>
                <w:szCs w:val="20"/>
              </w:rPr>
            </w:pPr>
            <w:r w:rsidRPr="00FD5A77">
              <w:rPr>
                <w:szCs w:val="20"/>
              </w:rPr>
              <w:t>An option supported by the implementing system.</w:t>
            </w:r>
          </w:p>
        </w:tc>
      </w:tr>
      <w:tr w:rsidR="00D5253B" w:rsidRPr="00FD5A77" w:rsidTr="00CF7FE7">
        <w:trPr>
          <w:cantSplit/>
        </w:trPr>
        <w:tc>
          <w:tcPr>
            <w:tcW w:w="3528" w:type="dxa"/>
          </w:tcPr>
          <w:p w:rsidR="00D5253B" w:rsidRPr="00FD5A77" w:rsidRDefault="00D5253B" w:rsidP="00CF7FE7">
            <w:pPr>
              <w:spacing w:before="60"/>
              <w:rPr>
                <w:szCs w:val="20"/>
              </w:rPr>
            </w:pPr>
            <w:r w:rsidRPr="00FD5A77">
              <w:rPr>
                <w:szCs w:val="20"/>
              </w:rPr>
              <w:lastRenderedPageBreak/>
              <w:tab/>
            </w:r>
            <w:r w:rsidRPr="00FD5A77">
              <w:rPr>
                <w:noProof/>
                <w:szCs w:val="20"/>
              </w:rPr>
              <w:drawing>
                <wp:inline distT="0" distB="0" distL="0" distR="0" wp14:anchorId="06D8D44C" wp14:editId="47552ABF">
                  <wp:extent cx="143510" cy="136525"/>
                  <wp:effectExtent l="0" t="0" r="8890" b="0"/>
                  <wp:docPr id="566" name="Picture 5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43510" cy="136525"/>
                          </a:xfrm>
                          <a:prstGeom prst="rect">
                            <a:avLst/>
                          </a:prstGeom>
                          <a:noFill/>
                          <a:ln>
                            <a:noFill/>
                          </a:ln>
                        </pic:spPr>
                      </pic:pic>
                    </a:graphicData>
                  </a:graphic>
                </wp:inline>
              </w:drawing>
            </w:r>
            <w:r w:rsidRPr="00FD5A77">
              <w:rPr>
                <w:szCs w:val="20"/>
              </w:rPr>
              <w:t>InputData</w:t>
            </w:r>
          </w:p>
        </w:tc>
        <w:tc>
          <w:tcPr>
            <w:tcW w:w="2700" w:type="dxa"/>
          </w:tcPr>
          <w:p w:rsidR="00D5253B" w:rsidRPr="00FD5A77" w:rsidRDefault="005E732B" w:rsidP="00CF7FE7">
            <w:pPr>
              <w:spacing w:before="60"/>
              <w:rPr>
                <w:bCs/>
                <w:iCs/>
                <w:color w:val="0000FF"/>
                <w:u w:val="single"/>
              </w:rPr>
            </w:pPr>
            <w:hyperlink w:anchor="_InformationType" w:history="1">
              <w:r w:rsidR="00D5253B" w:rsidRPr="00FD5A77">
                <w:rPr>
                  <w:color w:val="0000EE"/>
                  <w:u w:val="single"/>
                </w:rPr>
                <w:t>InformationType</w:t>
              </w:r>
            </w:hyperlink>
          </w:p>
        </w:tc>
        <w:tc>
          <w:tcPr>
            <w:tcW w:w="630" w:type="dxa"/>
          </w:tcPr>
          <w:p w:rsidR="00D5253B" w:rsidRPr="00FD5A77" w:rsidRDefault="00D5253B" w:rsidP="00CF7FE7">
            <w:pPr>
              <w:spacing w:before="60"/>
              <w:rPr>
                <w:szCs w:val="20"/>
              </w:rPr>
            </w:pPr>
            <w:r w:rsidRPr="00FD5A77">
              <w:rPr>
                <w:szCs w:val="20"/>
              </w:rPr>
              <w:t>1</w:t>
            </w:r>
          </w:p>
        </w:tc>
        <w:tc>
          <w:tcPr>
            <w:tcW w:w="360" w:type="dxa"/>
          </w:tcPr>
          <w:p w:rsidR="00D5253B" w:rsidRPr="00FD5A77" w:rsidRDefault="00D5253B" w:rsidP="00CF7FE7">
            <w:pPr>
              <w:spacing w:before="60"/>
              <w:rPr>
                <w:szCs w:val="20"/>
              </w:rPr>
            </w:pPr>
            <w:r w:rsidRPr="00FD5A77">
              <w:rPr>
                <w:szCs w:val="20"/>
              </w:rPr>
              <w:t>Y</w:t>
            </w:r>
          </w:p>
        </w:tc>
        <w:tc>
          <w:tcPr>
            <w:tcW w:w="2340" w:type="dxa"/>
          </w:tcPr>
          <w:p w:rsidR="00D5253B" w:rsidRPr="00FD5A77" w:rsidRDefault="00D5253B" w:rsidP="00CF7FE7">
            <w:pPr>
              <w:spacing w:before="60"/>
              <w:rPr>
                <w:szCs w:val="20"/>
              </w:rPr>
            </w:pPr>
            <w:r w:rsidRPr="00FD5A77">
              <w:rPr>
                <w:szCs w:val="20"/>
              </w:rPr>
              <w:t>Contains the input data for the aggregate services.</w:t>
            </w:r>
          </w:p>
        </w:tc>
      </w:tr>
      <w:tr w:rsidR="00D5253B" w:rsidRPr="00FD5A77" w:rsidTr="00CF7FE7">
        <w:trPr>
          <w:cantSplit/>
        </w:trPr>
        <w:tc>
          <w:tcPr>
            <w:tcW w:w="3528" w:type="dxa"/>
          </w:tcPr>
          <w:p w:rsidR="00D5253B" w:rsidRPr="00FD5A77" w:rsidRDefault="00D5253B" w:rsidP="00CF7FE7">
            <w:pPr>
              <w:spacing w:before="60"/>
              <w:rPr>
                <w:szCs w:val="20"/>
              </w:rPr>
            </w:pPr>
            <w:r w:rsidRPr="00FD5A77">
              <w:rPr>
                <w:szCs w:val="20"/>
              </w:rPr>
              <w:tab/>
            </w:r>
            <w:r w:rsidRPr="00FD5A77">
              <w:rPr>
                <w:noProof/>
                <w:szCs w:val="20"/>
              </w:rPr>
              <w:drawing>
                <wp:inline distT="0" distB="0" distL="0" distR="0" wp14:anchorId="2955B1A3" wp14:editId="578C824B">
                  <wp:extent cx="136525" cy="136525"/>
                  <wp:effectExtent l="0" t="0" r="0" b="0"/>
                  <wp:docPr id="565" name="Picture 5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FD5A77">
              <w:rPr>
                <w:szCs w:val="20"/>
              </w:rPr>
              <w:t>Identity</w:t>
            </w:r>
          </w:p>
        </w:tc>
        <w:tc>
          <w:tcPr>
            <w:tcW w:w="2700" w:type="dxa"/>
          </w:tcPr>
          <w:p w:rsidR="00D5253B" w:rsidRPr="00FD5A77" w:rsidRDefault="005E732B" w:rsidP="00CF7FE7">
            <w:pPr>
              <w:spacing w:before="60"/>
              <w:rPr>
                <w:bCs/>
                <w:iCs/>
                <w:color w:val="0000FF"/>
                <w:u w:val="single"/>
              </w:rPr>
            </w:pPr>
            <w:hyperlink w:anchor="_BIASIdentity" w:history="1">
              <w:r w:rsidR="00D5253B" w:rsidRPr="00FD5A77">
                <w:rPr>
                  <w:color w:val="0000EE"/>
                  <w:u w:val="single"/>
                </w:rPr>
                <w:t>BIASIdentity</w:t>
              </w:r>
            </w:hyperlink>
          </w:p>
        </w:tc>
        <w:tc>
          <w:tcPr>
            <w:tcW w:w="630" w:type="dxa"/>
          </w:tcPr>
          <w:p w:rsidR="00D5253B" w:rsidRPr="00FD5A77" w:rsidRDefault="00D5253B" w:rsidP="00CF7FE7">
            <w:pPr>
              <w:spacing w:before="60"/>
              <w:rPr>
                <w:szCs w:val="20"/>
              </w:rPr>
            </w:pPr>
            <w:r w:rsidRPr="00FD5A77">
              <w:rPr>
                <w:szCs w:val="20"/>
              </w:rPr>
              <w:t>1</w:t>
            </w:r>
          </w:p>
        </w:tc>
        <w:tc>
          <w:tcPr>
            <w:tcW w:w="360" w:type="dxa"/>
          </w:tcPr>
          <w:p w:rsidR="00D5253B" w:rsidRPr="00FD5A77" w:rsidRDefault="00D5253B" w:rsidP="00CF7FE7">
            <w:pPr>
              <w:spacing w:before="60"/>
              <w:rPr>
                <w:szCs w:val="20"/>
              </w:rPr>
            </w:pPr>
            <w:r w:rsidRPr="00FD5A77">
              <w:rPr>
                <w:szCs w:val="20"/>
              </w:rPr>
              <w:t>Y</w:t>
            </w:r>
          </w:p>
        </w:tc>
        <w:tc>
          <w:tcPr>
            <w:tcW w:w="2340" w:type="dxa"/>
          </w:tcPr>
          <w:p w:rsidR="00D5253B" w:rsidRPr="00FD5A77" w:rsidRDefault="00D5253B" w:rsidP="00CF7FE7">
            <w:pPr>
              <w:spacing w:before="60"/>
              <w:rPr>
                <w:szCs w:val="20"/>
              </w:rPr>
            </w:pPr>
            <w:r w:rsidRPr="00FD5A77">
              <w:rPr>
                <w:szCs w:val="20"/>
              </w:rPr>
              <w:t>Includes either the Identity Claim or Reference BIR.</w:t>
            </w:r>
          </w:p>
        </w:tc>
      </w:tr>
      <w:tr w:rsidR="00D5253B" w:rsidRPr="00FD5A77" w:rsidTr="00CF7FE7">
        <w:trPr>
          <w:cantSplit/>
        </w:trPr>
        <w:tc>
          <w:tcPr>
            <w:tcW w:w="3528" w:type="dxa"/>
          </w:tcPr>
          <w:p w:rsidR="00D5253B" w:rsidRPr="00FD5A77" w:rsidRDefault="00D5253B" w:rsidP="00CF7FE7">
            <w:pPr>
              <w:spacing w:before="60"/>
              <w:rPr>
                <w:szCs w:val="20"/>
              </w:rPr>
            </w:pPr>
            <w:r w:rsidRPr="00FD5A77">
              <w:rPr>
                <w:szCs w:val="20"/>
              </w:rPr>
              <w:tab/>
            </w:r>
            <w:r w:rsidRPr="00FD5A77">
              <w:rPr>
                <w:szCs w:val="20"/>
              </w:rPr>
              <w:tab/>
            </w:r>
            <w:r w:rsidRPr="00FD5A77">
              <w:rPr>
                <w:noProof/>
                <w:szCs w:val="20"/>
              </w:rPr>
              <w:drawing>
                <wp:inline distT="0" distB="0" distL="0" distR="0" wp14:anchorId="446F6D68" wp14:editId="01C519C8">
                  <wp:extent cx="136525" cy="136525"/>
                  <wp:effectExtent l="0" t="0" r="0" b="0"/>
                  <wp:docPr id="564" name="Picture 5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FD5A77">
              <w:rPr>
                <w:szCs w:val="20"/>
              </w:rPr>
              <w:t>IdentityClaim</w:t>
            </w:r>
          </w:p>
        </w:tc>
        <w:tc>
          <w:tcPr>
            <w:tcW w:w="2700" w:type="dxa"/>
          </w:tcPr>
          <w:p w:rsidR="00D5253B" w:rsidRPr="00FD5A77" w:rsidRDefault="005E732B" w:rsidP="00CF7FE7">
            <w:pPr>
              <w:spacing w:before="60"/>
              <w:rPr>
                <w:bCs/>
                <w:iCs/>
                <w:color w:val="0000FF"/>
                <w:u w:val="single"/>
              </w:rPr>
            </w:pPr>
            <w:hyperlink w:anchor="_BIASIDType" w:history="1">
              <w:r w:rsidR="00D5253B" w:rsidRPr="00FD5A77">
                <w:rPr>
                  <w:color w:val="0000EE"/>
                  <w:u w:val="single"/>
                </w:rPr>
                <w:t>BIASIDType</w:t>
              </w:r>
            </w:hyperlink>
          </w:p>
        </w:tc>
        <w:tc>
          <w:tcPr>
            <w:tcW w:w="630" w:type="dxa"/>
          </w:tcPr>
          <w:p w:rsidR="00D5253B" w:rsidRPr="00FD5A77" w:rsidRDefault="00D5253B" w:rsidP="00CF7FE7">
            <w:pPr>
              <w:spacing w:before="60"/>
              <w:rPr>
                <w:szCs w:val="20"/>
              </w:rPr>
            </w:pPr>
            <w:r w:rsidRPr="00FD5A77">
              <w:rPr>
                <w:szCs w:val="20"/>
              </w:rPr>
              <w:t>0..1</w:t>
            </w:r>
          </w:p>
        </w:tc>
        <w:tc>
          <w:tcPr>
            <w:tcW w:w="360" w:type="dxa"/>
          </w:tcPr>
          <w:p w:rsidR="00D5253B" w:rsidRPr="00FD5A77" w:rsidRDefault="00D5253B" w:rsidP="00CF7FE7">
            <w:pPr>
              <w:spacing w:before="60"/>
              <w:rPr>
                <w:szCs w:val="20"/>
              </w:rPr>
            </w:pPr>
            <w:r w:rsidRPr="00FD5A77">
              <w:rPr>
                <w:szCs w:val="20"/>
              </w:rPr>
              <w:t>C</w:t>
            </w:r>
          </w:p>
        </w:tc>
        <w:tc>
          <w:tcPr>
            <w:tcW w:w="2340" w:type="dxa"/>
          </w:tcPr>
          <w:p w:rsidR="00D5253B" w:rsidRPr="00FD5A77" w:rsidRDefault="00D5253B" w:rsidP="00CF7FE7">
            <w:pPr>
              <w:spacing w:before="60"/>
              <w:rPr>
                <w:szCs w:val="20"/>
              </w:rPr>
            </w:pPr>
            <w:r w:rsidRPr="00FD5A77">
              <w:rPr>
                <w:szCs w:val="20"/>
              </w:rPr>
              <w:t>An identifier by which a subject is known to a particular gallery or population group.</w:t>
            </w:r>
          </w:p>
          <w:p w:rsidR="00D5253B" w:rsidRPr="00FD5A77" w:rsidRDefault="00D5253B" w:rsidP="00CF7FE7">
            <w:pPr>
              <w:spacing w:before="60"/>
              <w:rPr>
                <w:szCs w:val="20"/>
              </w:rPr>
            </w:pPr>
            <w:r w:rsidRPr="00FD5A77">
              <w:rPr>
                <w:szCs w:val="20"/>
              </w:rPr>
              <w:t>Required if a Reference BIR is not provided.</w:t>
            </w:r>
          </w:p>
        </w:tc>
      </w:tr>
      <w:tr w:rsidR="00D5253B" w:rsidRPr="00FD5A77" w:rsidTr="00CF7FE7">
        <w:trPr>
          <w:cantSplit/>
        </w:trPr>
        <w:tc>
          <w:tcPr>
            <w:tcW w:w="3528" w:type="dxa"/>
          </w:tcPr>
          <w:p w:rsidR="00D5253B" w:rsidRPr="00FD5A77" w:rsidRDefault="00D5253B" w:rsidP="00CF7FE7">
            <w:pPr>
              <w:spacing w:before="60"/>
              <w:rPr>
                <w:szCs w:val="20"/>
              </w:rPr>
            </w:pPr>
            <w:r w:rsidRPr="00FD5A77">
              <w:rPr>
                <w:szCs w:val="20"/>
              </w:rPr>
              <w:tab/>
            </w:r>
            <w:r w:rsidRPr="00FD5A77">
              <w:rPr>
                <w:szCs w:val="20"/>
              </w:rPr>
              <w:tab/>
            </w:r>
            <w:r w:rsidRPr="00FD5A77">
              <w:rPr>
                <w:noProof/>
                <w:szCs w:val="20"/>
              </w:rPr>
              <w:drawing>
                <wp:inline distT="0" distB="0" distL="0" distR="0" wp14:anchorId="017ACFD2" wp14:editId="5F836DAD">
                  <wp:extent cx="136525" cy="136525"/>
                  <wp:effectExtent l="0" t="0" r="0" b="0"/>
                  <wp:docPr id="563" name="Picture 5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FD5A77">
              <w:rPr>
                <w:szCs w:val="20"/>
              </w:rPr>
              <w:t>BiometricData</w:t>
            </w:r>
          </w:p>
        </w:tc>
        <w:tc>
          <w:tcPr>
            <w:tcW w:w="2700" w:type="dxa"/>
          </w:tcPr>
          <w:p w:rsidR="00D5253B" w:rsidRPr="00FD5A77" w:rsidRDefault="005E732B" w:rsidP="00CF7FE7">
            <w:pPr>
              <w:spacing w:before="60"/>
              <w:rPr>
                <w:bCs/>
                <w:iCs/>
                <w:color w:val="0000FF"/>
                <w:u w:val="single"/>
              </w:rPr>
            </w:pPr>
            <w:hyperlink w:anchor="_BIASBiometricDataType" w:history="1">
              <w:r w:rsidR="00D5253B" w:rsidRPr="00FD5A77">
                <w:rPr>
                  <w:color w:val="0000EE"/>
                  <w:u w:val="single"/>
                </w:rPr>
                <w:t>BIASBiometricDataType</w:t>
              </w:r>
            </w:hyperlink>
          </w:p>
        </w:tc>
        <w:tc>
          <w:tcPr>
            <w:tcW w:w="630" w:type="dxa"/>
          </w:tcPr>
          <w:p w:rsidR="00D5253B" w:rsidRPr="00FD5A77" w:rsidRDefault="00D5253B" w:rsidP="00CF7FE7">
            <w:pPr>
              <w:spacing w:before="60"/>
              <w:rPr>
                <w:szCs w:val="20"/>
              </w:rPr>
            </w:pPr>
            <w:r w:rsidRPr="00FD5A77">
              <w:rPr>
                <w:szCs w:val="20"/>
              </w:rPr>
              <w:t>0..1</w:t>
            </w:r>
          </w:p>
        </w:tc>
        <w:tc>
          <w:tcPr>
            <w:tcW w:w="360" w:type="dxa"/>
          </w:tcPr>
          <w:p w:rsidR="00D5253B" w:rsidRPr="00FD5A77" w:rsidRDefault="00D5253B" w:rsidP="00CF7FE7">
            <w:pPr>
              <w:spacing w:before="60"/>
              <w:rPr>
                <w:szCs w:val="20"/>
              </w:rPr>
            </w:pPr>
            <w:r w:rsidRPr="00FD5A77">
              <w:rPr>
                <w:szCs w:val="20"/>
              </w:rPr>
              <w:t>N</w:t>
            </w:r>
          </w:p>
        </w:tc>
        <w:tc>
          <w:tcPr>
            <w:tcW w:w="2340" w:type="dxa"/>
          </w:tcPr>
          <w:p w:rsidR="00D5253B" w:rsidRPr="00FD5A77" w:rsidRDefault="00D5253B" w:rsidP="00CF7FE7">
            <w:pPr>
              <w:spacing w:before="60"/>
              <w:rPr>
                <w:szCs w:val="20"/>
              </w:rPr>
            </w:pPr>
            <w:r w:rsidRPr="00FD5A77">
              <w:rPr>
                <w:szCs w:val="20"/>
              </w:rPr>
              <w:t>An Identity’s biometric data.</w:t>
            </w:r>
          </w:p>
        </w:tc>
      </w:tr>
      <w:tr w:rsidR="00D5253B" w:rsidRPr="00FD5A77" w:rsidTr="00CF7FE7">
        <w:trPr>
          <w:cantSplit/>
        </w:trPr>
        <w:tc>
          <w:tcPr>
            <w:tcW w:w="3528" w:type="dxa"/>
          </w:tcPr>
          <w:p w:rsidR="00D5253B" w:rsidRPr="00FD5A77" w:rsidRDefault="00D5253B" w:rsidP="00CF7FE7">
            <w:pPr>
              <w:spacing w:before="60"/>
              <w:rPr>
                <w:szCs w:val="20"/>
              </w:rPr>
            </w:pPr>
            <w:r w:rsidRPr="00FD5A77">
              <w:rPr>
                <w:szCs w:val="20"/>
              </w:rPr>
              <w:tab/>
            </w:r>
            <w:r w:rsidRPr="00FD5A77">
              <w:rPr>
                <w:szCs w:val="20"/>
              </w:rPr>
              <w:tab/>
            </w:r>
            <w:r w:rsidRPr="00FD5A77">
              <w:rPr>
                <w:szCs w:val="20"/>
              </w:rPr>
              <w:tab/>
            </w:r>
            <w:r w:rsidRPr="00FD5A77">
              <w:rPr>
                <w:noProof/>
                <w:szCs w:val="20"/>
              </w:rPr>
              <w:drawing>
                <wp:inline distT="0" distB="0" distL="0" distR="0" wp14:anchorId="50137423" wp14:editId="155B37D6">
                  <wp:extent cx="136525" cy="136525"/>
                  <wp:effectExtent l="0" t="0" r="0" b="0"/>
                  <wp:docPr id="562" name="Picture 5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FD5A77">
              <w:rPr>
                <w:szCs w:val="20"/>
              </w:rPr>
              <w:t>ReferenceBIR</w:t>
            </w:r>
          </w:p>
        </w:tc>
        <w:tc>
          <w:tcPr>
            <w:tcW w:w="2700" w:type="dxa"/>
          </w:tcPr>
          <w:p w:rsidR="00D5253B" w:rsidRPr="00FD5A77" w:rsidRDefault="005E732B" w:rsidP="00CF7FE7">
            <w:pPr>
              <w:spacing w:before="60"/>
              <w:rPr>
                <w:bCs/>
                <w:iCs/>
                <w:color w:val="0000FF"/>
                <w:u w:val="single"/>
              </w:rPr>
            </w:pPr>
            <w:hyperlink w:anchor="_CBEFF_BIR_Type" w:history="1">
              <w:r w:rsidR="00D5253B" w:rsidRPr="00FD5A77">
                <w:rPr>
                  <w:color w:val="0000EE"/>
                  <w:u w:val="single"/>
                </w:rPr>
                <w:t>CBEFF_BIR_Type</w:t>
              </w:r>
            </w:hyperlink>
          </w:p>
        </w:tc>
        <w:tc>
          <w:tcPr>
            <w:tcW w:w="630" w:type="dxa"/>
          </w:tcPr>
          <w:p w:rsidR="00D5253B" w:rsidRPr="00FD5A77" w:rsidRDefault="00D5253B" w:rsidP="00CF7FE7">
            <w:pPr>
              <w:spacing w:before="60"/>
              <w:rPr>
                <w:szCs w:val="20"/>
              </w:rPr>
            </w:pPr>
            <w:r w:rsidRPr="00FD5A77">
              <w:rPr>
                <w:szCs w:val="20"/>
              </w:rPr>
              <w:t>0..1</w:t>
            </w:r>
          </w:p>
        </w:tc>
        <w:tc>
          <w:tcPr>
            <w:tcW w:w="360" w:type="dxa"/>
          </w:tcPr>
          <w:p w:rsidR="00D5253B" w:rsidRPr="00FD5A77" w:rsidRDefault="00D5253B" w:rsidP="00CF7FE7">
            <w:pPr>
              <w:spacing w:before="60"/>
              <w:rPr>
                <w:szCs w:val="20"/>
              </w:rPr>
            </w:pPr>
            <w:r w:rsidRPr="00FD5A77">
              <w:rPr>
                <w:szCs w:val="20"/>
              </w:rPr>
              <w:t>C</w:t>
            </w:r>
          </w:p>
        </w:tc>
        <w:tc>
          <w:tcPr>
            <w:tcW w:w="2340" w:type="dxa"/>
          </w:tcPr>
          <w:p w:rsidR="00D5253B" w:rsidRPr="00FD5A77" w:rsidRDefault="00D5253B" w:rsidP="00CF7FE7">
            <w:pPr>
              <w:spacing w:before="60"/>
              <w:rPr>
                <w:szCs w:val="20"/>
              </w:rPr>
            </w:pPr>
            <w:r w:rsidRPr="00FD5A77">
              <w:rPr>
                <w:szCs w:val="20"/>
              </w:rPr>
              <w:t>Maps to specific IS</w:t>
            </w:r>
            <w:r>
              <w:rPr>
                <w:szCs w:val="20"/>
              </w:rPr>
              <w:t>O/IEC</w:t>
            </w:r>
            <w:r w:rsidRPr="00FD5A77">
              <w:rPr>
                <w:szCs w:val="20"/>
              </w:rPr>
              <w:t xml:space="preserve"> BIAS elements as required by that specification.</w:t>
            </w:r>
          </w:p>
          <w:p w:rsidR="00D5253B" w:rsidRPr="00FD5A77" w:rsidRDefault="00D5253B" w:rsidP="00CF7FE7">
            <w:pPr>
              <w:spacing w:before="60"/>
              <w:rPr>
                <w:szCs w:val="20"/>
              </w:rPr>
            </w:pPr>
            <w:r w:rsidRPr="00FD5A77">
              <w:rPr>
                <w:szCs w:val="20"/>
              </w:rPr>
              <w:t>Required if an Identity Claim is not provided.</w:t>
            </w:r>
          </w:p>
        </w:tc>
      </w:tr>
      <w:tr w:rsidR="00D5253B" w:rsidRPr="00FD5A77" w:rsidTr="00CF7FE7">
        <w:trPr>
          <w:cantSplit/>
        </w:trPr>
        <w:tc>
          <w:tcPr>
            <w:tcW w:w="3528" w:type="dxa"/>
          </w:tcPr>
          <w:p w:rsidR="00D5253B" w:rsidRPr="00FD5A77" w:rsidRDefault="00D5253B" w:rsidP="00CF7FE7">
            <w:pPr>
              <w:spacing w:before="60"/>
              <w:rPr>
                <w:szCs w:val="20"/>
              </w:rPr>
            </w:pPr>
            <w:r w:rsidRPr="00FD5A77">
              <w:rPr>
                <w:szCs w:val="20"/>
              </w:rPr>
              <w:tab/>
            </w:r>
            <w:r w:rsidRPr="00FD5A77">
              <w:rPr>
                <w:noProof/>
                <w:szCs w:val="20"/>
              </w:rPr>
              <w:drawing>
                <wp:inline distT="0" distB="0" distL="0" distR="0" wp14:anchorId="6779CD67" wp14:editId="46C9DF41">
                  <wp:extent cx="136525" cy="136525"/>
                  <wp:effectExtent l="0" t="0" r="0" b="0"/>
                  <wp:docPr id="561" name="Picture 5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FD5A77">
              <w:rPr>
                <w:szCs w:val="20"/>
              </w:rPr>
              <w:t>GalleryID</w:t>
            </w:r>
          </w:p>
        </w:tc>
        <w:tc>
          <w:tcPr>
            <w:tcW w:w="2700" w:type="dxa"/>
          </w:tcPr>
          <w:p w:rsidR="00D5253B" w:rsidRPr="00FD5A77" w:rsidRDefault="005E732B" w:rsidP="00CF7FE7">
            <w:pPr>
              <w:spacing w:before="60"/>
              <w:rPr>
                <w:bCs/>
                <w:iCs/>
                <w:color w:val="0000FF"/>
                <w:u w:val="single"/>
              </w:rPr>
            </w:pPr>
            <w:hyperlink w:anchor="_BIASIDType" w:history="1">
              <w:r w:rsidR="00D5253B" w:rsidRPr="00FD5A77">
                <w:rPr>
                  <w:color w:val="0000EE"/>
                  <w:u w:val="single"/>
                </w:rPr>
                <w:t>BIASIDType</w:t>
              </w:r>
            </w:hyperlink>
          </w:p>
        </w:tc>
        <w:tc>
          <w:tcPr>
            <w:tcW w:w="630" w:type="dxa"/>
          </w:tcPr>
          <w:p w:rsidR="00D5253B" w:rsidRPr="00FD5A77" w:rsidRDefault="00D5253B" w:rsidP="00CF7FE7">
            <w:pPr>
              <w:spacing w:before="60"/>
              <w:rPr>
                <w:szCs w:val="20"/>
              </w:rPr>
            </w:pPr>
            <w:r w:rsidRPr="00FD5A77">
              <w:rPr>
                <w:szCs w:val="20"/>
              </w:rPr>
              <w:t>0..1</w:t>
            </w:r>
          </w:p>
        </w:tc>
        <w:tc>
          <w:tcPr>
            <w:tcW w:w="360" w:type="dxa"/>
          </w:tcPr>
          <w:p w:rsidR="00D5253B" w:rsidRPr="00FD5A77" w:rsidRDefault="00D5253B" w:rsidP="00CF7FE7">
            <w:pPr>
              <w:spacing w:before="60"/>
              <w:rPr>
                <w:szCs w:val="20"/>
              </w:rPr>
            </w:pPr>
            <w:r w:rsidRPr="00FD5A77">
              <w:rPr>
                <w:szCs w:val="20"/>
              </w:rPr>
              <w:t>C</w:t>
            </w:r>
          </w:p>
        </w:tc>
        <w:tc>
          <w:tcPr>
            <w:tcW w:w="2340" w:type="dxa"/>
          </w:tcPr>
          <w:p w:rsidR="00D5253B" w:rsidRPr="00FD5A77" w:rsidRDefault="00D5253B" w:rsidP="00CF7FE7">
            <w:pPr>
              <w:spacing w:before="60"/>
              <w:rPr>
                <w:szCs w:val="20"/>
              </w:rPr>
            </w:pPr>
            <w:r w:rsidRPr="00FD5A77">
              <w:rPr>
                <w:szCs w:val="20"/>
              </w:rPr>
              <w:t>The identifier of the gallery or population group of which the subject must be a member.</w:t>
            </w:r>
          </w:p>
          <w:p w:rsidR="00D5253B" w:rsidRPr="00FD5A77" w:rsidRDefault="00D5253B" w:rsidP="00CF7FE7">
            <w:pPr>
              <w:spacing w:before="60"/>
              <w:rPr>
                <w:szCs w:val="20"/>
              </w:rPr>
            </w:pPr>
            <w:r w:rsidRPr="00FD5A77">
              <w:rPr>
                <w:szCs w:val="20"/>
              </w:rPr>
              <w:t>Required if an Identity Claim is provided.</w:t>
            </w:r>
          </w:p>
        </w:tc>
      </w:tr>
    </w:tbl>
    <w:p w:rsidR="00D5253B" w:rsidRPr="00FD5A77" w:rsidRDefault="00D5253B" w:rsidP="00D5253B">
      <w:pPr>
        <w:keepNext/>
        <w:keepLines/>
        <w:numPr>
          <w:ilvl w:val="4"/>
          <w:numId w:val="0"/>
        </w:numPr>
        <w:spacing w:before="200" w:after="120"/>
        <w:ind w:left="1152" w:hanging="1152"/>
        <w:outlineLvl w:val="4"/>
        <w:rPr>
          <w:b/>
          <w:bCs/>
          <w:color w:val="3B006F"/>
          <w:kern w:val="32"/>
          <w:sz w:val="24"/>
          <w:szCs w:val="26"/>
          <w:lang w:val="x-none" w:eastAsia="x-none"/>
        </w:rPr>
      </w:pPr>
      <w:r w:rsidRPr="00FD5A77">
        <w:rPr>
          <w:b/>
          <w:bCs/>
          <w:color w:val="3B006F"/>
          <w:kern w:val="32"/>
          <w:sz w:val="24"/>
          <w:szCs w:val="26"/>
          <w:lang w:val="x-none" w:eastAsia="x-none"/>
        </w:rPr>
        <w:t>Response Message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27"/>
        <w:gridCol w:w="2456"/>
        <w:gridCol w:w="550"/>
        <w:gridCol w:w="361"/>
        <w:gridCol w:w="2956"/>
      </w:tblGrid>
      <w:tr w:rsidR="00D5253B" w:rsidRPr="00FD5A77" w:rsidTr="00CF7FE7">
        <w:trPr>
          <w:cantSplit/>
          <w:tblHeader/>
        </w:trPr>
        <w:tc>
          <w:tcPr>
            <w:tcW w:w="3027" w:type="dxa"/>
          </w:tcPr>
          <w:p w:rsidR="00D5253B" w:rsidRPr="00FD5A77" w:rsidRDefault="00D5253B" w:rsidP="00CF7FE7">
            <w:pPr>
              <w:keepNext/>
              <w:spacing w:before="60"/>
              <w:rPr>
                <w:b/>
                <w:szCs w:val="20"/>
              </w:rPr>
            </w:pPr>
            <w:r w:rsidRPr="00FD5A77">
              <w:rPr>
                <w:b/>
                <w:szCs w:val="20"/>
              </w:rPr>
              <w:t>Field</w:t>
            </w:r>
          </w:p>
        </w:tc>
        <w:tc>
          <w:tcPr>
            <w:tcW w:w="2456" w:type="dxa"/>
          </w:tcPr>
          <w:p w:rsidR="00D5253B" w:rsidRPr="00FD5A77" w:rsidRDefault="00D5253B" w:rsidP="00CF7FE7">
            <w:pPr>
              <w:keepNext/>
              <w:spacing w:before="60"/>
              <w:rPr>
                <w:b/>
                <w:szCs w:val="20"/>
              </w:rPr>
            </w:pPr>
            <w:r w:rsidRPr="00FD5A77">
              <w:rPr>
                <w:b/>
                <w:szCs w:val="20"/>
              </w:rPr>
              <w:t>Type</w:t>
            </w:r>
          </w:p>
        </w:tc>
        <w:tc>
          <w:tcPr>
            <w:tcW w:w="550" w:type="dxa"/>
          </w:tcPr>
          <w:p w:rsidR="00D5253B" w:rsidRPr="00FD5A77" w:rsidRDefault="00D5253B" w:rsidP="00CF7FE7">
            <w:pPr>
              <w:keepNext/>
              <w:spacing w:before="60"/>
              <w:rPr>
                <w:b/>
                <w:szCs w:val="20"/>
              </w:rPr>
            </w:pPr>
            <w:r w:rsidRPr="00FD5A77">
              <w:rPr>
                <w:b/>
                <w:szCs w:val="20"/>
              </w:rPr>
              <w:t>#</w:t>
            </w:r>
          </w:p>
        </w:tc>
        <w:tc>
          <w:tcPr>
            <w:tcW w:w="361" w:type="dxa"/>
          </w:tcPr>
          <w:p w:rsidR="00D5253B" w:rsidRPr="00FD5A77" w:rsidRDefault="00D5253B" w:rsidP="00CF7FE7">
            <w:pPr>
              <w:keepNext/>
              <w:spacing w:before="60"/>
              <w:rPr>
                <w:b/>
                <w:szCs w:val="20"/>
              </w:rPr>
            </w:pPr>
            <w:r w:rsidRPr="00FD5A77">
              <w:rPr>
                <w:b/>
                <w:szCs w:val="20"/>
              </w:rPr>
              <w:t>?</w:t>
            </w:r>
          </w:p>
        </w:tc>
        <w:tc>
          <w:tcPr>
            <w:tcW w:w="2956" w:type="dxa"/>
          </w:tcPr>
          <w:p w:rsidR="00D5253B" w:rsidRPr="00FD5A77" w:rsidRDefault="00D5253B" w:rsidP="00CF7FE7">
            <w:pPr>
              <w:keepNext/>
              <w:spacing w:before="60"/>
              <w:rPr>
                <w:b/>
                <w:szCs w:val="20"/>
              </w:rPr>
            </w:pPr>
            <w:r w:rsidRPr="00FD5A77">
              <w:rPr>
                <w:b/>
                <w:szCs w:val="20"/>
              </w:rPr>
              <w:t>Meaning</w:t>
            </w:r>
          </w:p>
        </w:tc>
      </w:tr>
      <w:tr w:rsidR="00D5253B" w:rsidRPr="00FD5A77" w:rsidTr="00CF7FE7">
        <w:trPr>
          <w:cantSplit/>
        </w:trPr>
        <w:tc>
          <w:tcPr>
            <w:tcW w:w="3027" w:type="dxa"/>
          </w:tcPr>
          <w:p w:rsidR="00D5253B" w:rsidRPr="00FD5A77" w:rsidRDefault="00D5253B" w:rsidP="00CF7FE7">
            <w:pPr>
              <w:spacing w:before="60"/>
              <w:rPr>
                <w:szCs w:val="20"/>
              </w:rPr>
            </w:pPr>
            <w:bookmarkStart w:id="747" w:name="VerifyResponse"/>
            <w:r w:rsidRPr="00FD5A77">
              <w:rPr>
                <w:szCs w:val="20"/>
              </w:rPr>
              <w:t>VerifyResponse</w:t>
            </w:r>
            <w:bookmarkEnd w:id="747"/>
          </w:p>
        </w:tc>
        <w:tc>
          <w:tcPr>
            <w:tcW w:w="2456" w:type="dxa"/>
          </w:tcPr>
          <w:p w:rsidR="00D5253B" w:rsidRPr="00FD5A77" w:rsidRDefault="00D5253B" w:rsidP="00CF7FE7">
            <w:pPr>
              <w:spacing w:before="60"/>
              <w:rPr>
                <w:szCs w:val="20"/>
              </w:rPr>
            </w:pPr>
          </w:p>
        </w:tc>
        <w:tc>
          <w:tcPr>
            <w:tcW w:w="550" w:type="dxa"/>
          </w:tcPr>
          <w:p w:rsidR="00D5253B" w:rsidRPr="00FD5A77" w:rsidRDefault="00D5253B" w:rsidP="00CF7FE7">
            <w:pPr>
              <w:spacing w:before="60"/>
              <w:rPr>
                <w:szCs w:val="20"/>
              </w:rPr>
            </w:pPr>
          </w:p>
        </w:tc>
        <w:tc>
          <w:tcPr>
            <w:tcW w:w="361" w:type="dxa"/>
          </w:tcPr>
          <w:p w:rsidR="00D5253B" w:rsidRPr="00FD5A77" w:rsidRDefault="00D5253B" w:rsidP="00CF7FE7">
            <w:pPr>
              <w:spacing w:before="60"/>
              <w:rPr>
                <w:szCs w:val="20"/>
              </w:rPr>
            </w:pPr>
            <w:r w:rsidRPr="00FD5A77">
              <w:rPr>
                <w:szCs w:val="20"/>
              </w:rPr>
              <w:t>Y</w:t>
            </w:r>
          </w:p>
        </w:tc>
        <w:tc>
          <w:tcPr>
            <w:tcW w:w="2956" w:type="dxa"/>
          </w:tcPr>
          <w:p w:rsidR="00D5253B" w:rsidRPr="00FD5A77" w:rsidRDefault="00D5253B" w:rsidP="00CF7FE7">
            <w:pPr>
              <w:spacing w:before="60"/>
              <w:rPr>
                <w:szCs w:val="20"/>
              </w:rPr>
            </w:pPr>
            <w:r w:rsidRPr="00FD5A77">
              <w:rPr>
                <w:szCs w:val="20"/>
              </w:rPr>
              <w:t>The response to a Verify operation.</w:t>
            </w:r>
          </w:p>
        </w:tc>
      </w:tr>
      <w:tr w:rsidR="00D5253B" w:rsidRPr="00FD5A77" w:rsidTr="00CF7FE7">
        <w:trPr>
          <w:cantSplit/>
        </w:trPr>
        <w:tc>
          <w:tcPr>
            <w:tcW w:w="3027" w:type="dxa"/>
          </w:tcPr>
          <w:p w:rsidR="00D5253B" w:rsidRPr="00FD5A77" w:rsidRDefault="00D5253B" w:rsidP="00CF7FE7">
            <w:pPr>
              <w:spacing w:before="60"/>
              <w:rPr>
                <w:szCs w:val="20"/>
              </w:rPr>
            </w:pPr>
            <w:r w:rsidRPr="00FD5A77">
              <w:rPr>
                <w:rFonts w:cs="Arial"/>
                <w:noProof/>
                <w:szCs w:val="20"/>
              </w:rPr>
              <w:drawing>
                <wp:inline distT="0" distB="0" distL="0" distR="0" wp14:anchorId="49869D99" wp14:editId="4C58E061">
                  <wp:extent cx="136525" cy="136525"/>
                  <wp:effectExtent l="0" t="0" r="0" b="0"/>
                  <wp:docPr id="560" name="Picture 5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FD5A77">
              <w:rPr>
                <w:szCs w:val="20"/>
              </w:rPr>
              <w:t>VerifyResponsePackage</w:t>
            </w:r>
          </w:p>
        </w:tc>
        <w:tc>
          <w:tcPr>
            <w:tcW w:w="2456" w:type="dxa"/>
          </w:tcPr>
          <w:p w:rsidR="00D5253B" w:rsidRPr="00FD5A77" w:rsidRDefault="00D5253B" w:rsidP="00CF7FE7">
            <w:pPr>
              <w:spacing w:before="60"/>
              <w:rPr>
                <w:szCs w:val="20"/>
              </w:rPr>
            </w:pPr>
          </w:p>
        </w:tc>
        <w:tc>
          <w:tcPr>
            <w:tcW w:w="550" w:type="dxa"/>
          </w:tcPr>
          <w:p w:rsidR="00D5253B" w:rsidRPr="00FD5A77" w:rsidRDefault="00D5253B" w:rsidP="00CF7FE7">
            <w:pPr>
              <w:spacing w:before="60"/>
              <w:rPr>
                <w:szCs w:val="20"/>
              </w:rPr>
            </w:pPr>
            <w:r w:rsidRPr="00FD5A77">
              <w:rPr>
                <w:szCs w:val="20"/>
              </w:rPr>
              <w:t>1</w:t>
            </w:r>
          </w:p>
        </w:tc>
        <w:tc>
          <w:tcPr>
            <w:tcW w:w="361" w:type="dxa"/>
          </w:tcPr>
          <w:p w:rsidR="00D5253B" w:rsidRPr="00FD5A77" w:rsidRDefault="00D5253B" w:rsidP="00CF7FE7">
            <w:pPr>
              <w:spacing w:before="60"/>
              <w:rPr>
                <w:szCs w:val="20"/>
              </w:rPr>
            </w:pPr>
            <w:r w:rsidRPr="00FD5A77">
              <w:rPr>
                <w:szCs w:val="20"/>
              </w:rPr>
              <w:t>Y</w:t>
            </w:r>
          </w:p>
        </w:tc>
        <w:tc>
          <w:tcPr>
            <w:tcW w:w="2956" w:type="dxa"/>
          </w:tcPr>
          <w:p w:rsidR="00D5253B" w:rsidRPr="00FD5A77" w:rsidRDefault="00D5253B" w:rsidP="00CF7FE7">
            <w:pPr>
              <w:spacing w:before="60"/>
              <w:rPr>
                <w:szCs w:val="20"/>
              </w:rPr>
            </w:pPr>
          </w:p>
        </w:tc>
      </w:tr>
      <w:tr w:rsidR="00D5253B" w:rsidRPr="00FD5A77" w:rsidTr="00CF7FE7">
        <w:trPr>
          <w:cantSplit/>
        </w:trPr>
        <w:tc>
          <w:tcPr>
            <w:tcW w:w="3027" w:type="dxa"/>
          </w:tcPr>
          <w:p w:rsidR="00D5253B" w:rsidRPr="00FD5A77" w:rsidRDefault="00D5253B" w:rsidP="00CF7FE7">
            <w:pPr>
              <w:spacing w:before="60"/>
              <w:rPr>
                <w:rFonts w:cs="Arial"/>
                <w:szCs w:val="20"/>
              </w:rPr>
            </w:pPr>
            <w:r w:rsidRPr="00FD5A77">
              <w:rPr>
                <w:rFonts w:cs="Arial"/>
                <w:szCs w:val="20"/>
              </w:rPr>
              <w:tab/>
            </w:r>
            <w:r w:rsidRPr="00FD5A77">
              <w:rPr>
                <w:rFonts w:cs="Arial"/>
                <w:noProof/>
                <w:szCs w:val="20"/>
              </w:rPr>
              <w:drawing>
                <wp:inline distT="0" distB="0" distL="0" distR="0" wp14:anchorId="08A4D55D" wp14:editId="369A0862">
                  <wp:extent cx="136525" cy="136525"/>
                  <wp:effectExtent l="0" t="0" r="0" b="0"/>
                  <wp:docPr id="559" name="Picture 5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FD5A77">
              <w:rPr>
                <w:rFonts w:cs="Arial"/>
                <w:szCs w:val="20"/>
              </w:rPr>
              <w:t>ResponseStatus</w:t>
            </w:r>
          </w:p>
        </w:tc>
        <w:tc>
          <w:tcPr>
            <w:tcW w:w="2456" w:type="dxa"/>
          </w:tcPr>
          <w:p w:rsidR="00D5253B" w:rsidRPr="00FD5A77" w:rsidRDefault="005E732B" w:rsidP="00CF7FE7">
            <w:pPr>
              <w:spacing w:before="60"/>
              <w:rPr>
                <w:bCs/>
                <w:iCs/>
                <w:color w:val="0000FF"/>
                <w:u w:val="single"/>
              </w:rPr>
            </w:pPr>
            <w:hyperlink w:anchor="_ResponseStatus" w:history="1">
              <w:r w:rsidR="00D5253B" w:rsidRPr="00FD5A77">
                <w:rPr>
                  <w:color w:val="0000EE"/>
                  <w:u w:val="single"/>
                </w:rPr>
                <w:t>ResponseStatus</w:t>
              </w:r>
            </w:hyperlink>
          </w:p>
        </w:tc>
        <w:tc>
          <w:tcPr>
            <w:tcW w:w="550" w:type="dxa"/>
          </w:tcPr>
          <w:p w:rsidR="00D5253B" w:rsidRPr="00FD5A77" w:rsidRDefault="00D5253B" w:rsidP="00CF7FE7">
            <w:pPr>
              <w:spacing w:before="60"/>
              <w:rPr>
                <w:szCs w:val="20"/>
              </w:rPr>
            </w:pPr>
            <w:r w:rsidRPr="00FD5A77">
              <w:rPr>
                <w:szCs w:val="20"/>
              </w:rPr>
              <w:t>1</w:t>
            </w:r>
          </w:p>
        </w:tc>
        <w:tc>
          <w:tcPr>
            <w:tcW w:w="361" w:type="dxa"/>
          </w:tcPr>
          <w:p w:rsidR="00D5253B" w:rsidRPr="00FD5A77" w:rsidRDefault="00D5253B" w:rsidP="00CF7FE7">
            <w:pPr>
              <w:spacing w:before="60"/>
              <w:rPr>
                <w:szCs w:val="20"/>
              </w:rPr>
            </w:pPr>
            <w:r w:rsidRPr="00FD5A77">
              <w:rPr>
                <w:szCs w:val="20"/>
              </w:rPr>
              <w:t>Y</w:t>
            </w:r>
          </w:p>
        </w:tc>
        <w:tc>
          <w:tcPr>
            <w:tcW w:w="2956" w:type="dxa"/>
          </w:tcPr>
          <w:p w:rsidR="00D5253B" w:rsidRPr="00FD5A77" w:rsidRDefault="00D5253B" w:rsidP="00CF7FE7">
            <w:pPr>
              <w:spacing w:before="60"/>
              <w:rPr>
                <w:szCs w:val="20"/>
              </w:rPr>
            </w:pPr>
            <w:r w:rsidRPr="00FD5A77">
              <w:rPr>
                <w:szCs w:val="20"/>
              </w:rPr>
              <w:t>Returned status for the operation.</w:t>
            </w:r>
          </w:p>
        </w:tc>
      </w:tr>
      <w:tr w:rsidR="00D5253B" w:rsidRPr="00FD5A77" w:rsidTr="00CF7FE7">
        <w:trPr>
          <w:cantSplit/>
        </w:trPr>
        <w:tc>
          <w:tcPr>
            <w:tcW w:w="3027" w:type="dxa"/>
          </w:tcPr>
          <w:p w:rsidR="00D5253B" w:rsidRPr="00FD5A77" w:rsidRDefault="00D5253B" w:rsidP="00CF7FE7">
            <w:pPr>
              <w:spacing w:before="60"/>
              <w:rPr>
                <w:szCs w:val="20"/>
              </w:rPr>
            </w:pPr>
            <w:r w:rsidRPr="00FD5A77">
              <w:rPr>
                <w:szCs w:val="20"/>
              </w:rPr>
              <w:tab/>
            </w:r>
            <w:r w:rsidRPr="00FD5A77">
              <w:rPr>
                <w:szCs w:val="20"/>
              </w:rPr>
              <w:tab/>
            </w:r>
            <w:r w:rsidRPr="00FD5A77">
              <w:rPr>
                <w:noProof/>
                <w:szCs w:val="20"/>
              </w:rPr>
              <w:drawing>
                <wp:inline distT="0" distB="0" distL="0" distR="0" wp14:anchorId="4E4068E6" wp14:editId="18051C78">
                  <wp:extent cx="136525" cy="136525"/>
                  <wp:effectExtent l="0" t="0" r="0" b="0"/>
                  <wp:docPr id="558" name="Picture 5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FD5A77">
              <w:rPr>
                <w:szCs w:val="20"/>
              </w:rPr>
              <w:t>Return</w:t>
            </w:r>
          </w:p>
        </w:tc>
        <w:tc>
          <w:tcPr>
            <w:tcW w:w="2456" w:type="dxa"/>
          </w:tcPr>
          <w:p w:rsidR="00D5253B" w:rsidRPr="00FD5A77" w:rsidRDefault="005E732B" w:rsidP="00CF7FE7">
            <w:pPr>
              <w:spacing w:before="60"/>
              <w:rPr>
                <w:bCs/>
                <w:iCs/>
                <w:color w:val="0000FF"/>
                <w:u w:val="single"/>
              </w:rPr>
            </w:pPr>
            <w:hyperlink w:anchor="_ReturnCode" w:history="1">
              <w:r w:rsidR="00D5253B" w:rsidRPr="00FD5A77">
                <w:rPr>
                  <w:color w:val="0000EE"/>
                  <w:u w:val="single"/>
                </w:rPr>
                <w:t>ReturnCode</w:t>
              </w:r>
            </w:hyperlink>
          </w:p>
        </w:tc>
        <w:tc>
          <w:tcPr>
            <w:tcW w:w="550" w:type="dxa"/>
          </w:tcPr>
          <w:p w:rsidR="00D5253B" w:rsidRPr="00FD5A77" w:rsidRDefault="00D5253B" w:rsidP="00CF7FE7">
            <w:pPr>
              <w:spacing w:before="60"/>
              <w:rPr>
                <w:szCs w:val="20"/>
              </w:rPr>
            </w:pPr>
            <w:r w:rsidRPr="00FD5A77">
              <w:rPr>
                <w:szCs w:val="20"/>
              </w:rPr>
              <w:t>1</w:t>
            </w:r>
          </w:p>
        </w:tc>
        <w:tc>
          <w:tcPr>
            <w:tcW w:w="361" w:type="dxa"/>
          </w:tcPr>
          <w:p w:rsidR="00D5253B" w:rsidRPr="00FD5A77" w:rsidRDefault="00D5253B" w:rsidP="00CF7FE7">
            <w:pPr>
              <w:spacing w:before="60"/>
              <w:rPr>
                <w:szCs w:val="20"/>
              </w:rPr>
            </w:pPr>
            <w:r w:rsidRPr="00FD5A77">
              <w:rPr>
                <w:szCs w:val="20"/>
              </w:rPr>
              <w:t>Y</w:t>
            </w:r>
          </w:p>
        </w:tc>
        <w:tc>
          <w:tcPr>
            <w:tcW w:w="2956" w:type="dxa"/>
          </w:tcPr>
          <w:p w:rsidR="00D5253B" w:rsidRPr="00FD5A77" w:rsidRDefault="00D5253B" w:rsidP="00CF7FE7">
            <w:pPr>
              <w:spacing w:before="60"/>
              <w:rPr>
                <w:szCs w:val="20"/>
              </w:rPr>
            </w:pPr>
            <w:r w:rsidRPr="00FD5A77">
              <w:rPr>
                <w:szCs w:val="20"/>
              </w:rPr>
              <w:t>The return code indicates the return status of the operation.</w:t>
            </w:r>
          </w:p>
        </w:tc>
      </w:tr>
      <w:tr w:rsidR="00D5253B" w:rsidRPr="00FD5A77" w:rsidTr="00CF7FE7">
        <w:trPr>
          <w:cantSplit/>
        </w:trPr>
        <w:tc>
          <w:tcPr>
            <w:tcW w:w="3027" w:type="dxa"/>
          </w:tcPr>
          <w:p w:rsidR="00D5253B" w:rsidRPr="00FD5A77" w:rsidRDefault="00D5253B" w:rsidP="00CF7FE7">
            <w:pPr>
              <w:spacing w:before="60"/>
              <w:rPr>
                <w:szCs w:val="20"/>
              </w:rPr>
            </w:pPr>
            <w:r w:rsidRPr="00FD5A77">
              <w:rPr>
                <w:szCs w:val="20"/>
              </w:rPr>
              <w:tab/>
            </w:r>
            <w:r w:rsidRPr="00FD5A77">
              <w:rPr>
                <w:szCs w:val="20"/>
              </w:rPr>
              <w:tab/>
            </w:r>
            <w:r w:rsidRPr="00FD5A77">
              <w:rPr>
                <w:noProof/>
                <w:szCs w:val="20"/>
              </w:rPr>
              <w:drawing>
                <wp:inline distT="0" distB="0" distL="0" distR="0" wp14:anchorId="1721E410" wp14:editId="0A3703B2">
                  <wp:extent cx="136525" cy="136525"/>
                  <wp:effectExtent l="0" t="0" r="0" b="0"/>
                  <wp:docPr id="557" name="Picture 5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FD5A77">
              <w:rPr>
                <w:szCs w:val="20"/>
              </w:rPr>
              <w:t>Message</w:t>
            </w:r>
          </w:p>
        </w:tc>
        <w:tc>
          <w:tcPr>
            <w:tcW w:w="2456" w:type="dxa"/>
          </w:tcPr>
          <w:p w:rsidR="00D5253B" w:rsidRPr="00FD5A77" w:rsidRDefault="00D5253B" w:rsidP="00CF7FE7">
            <w:pPr>
              <w:rPr>
                <w:bCs/>
                <w:iCs/>
              </w:rPr>
            </w:pPr>
            <w:r w:rsidRPr="00FD5A77">
              <w:rPr>
                <w:bCs/>
                <w:iCs/>
              </w:rPr>
              <w:t>string</w:t>
            </w:r>
          </w:p>
        </w:tc>
        <w:tc>
          <w:tcPr>
            <w:tcW w:w="550" w:type="dxa"/>
          </w:tcPr>
          <w:p w:rsidR="00D5253B" w:rsidRPr="00FD5A77" w:rsidRDefault="00D5253B" w:rsidP="00CF7FE7">
            <w:pPr>
              <w:spacing w:before="60"/>
              <w:rPr>
                <w:szCs w:val="20"/>
              </w:rPr>
            </w:pPr>
            <w:r w:rsidRPr="00FD5A77">
              <w:rPr>
                <w:szCs w:val="20"/>
              </w:rPr>
              <w:t>0..1</w:t>
            </w:r>
          </w:p>
        </w:tc>
        <w:tc>
          <w:tcPr>
            <w:tcW w:w="361" w:type="dxa"/>
          </w:tcPr>
          <w:p w:rsidR="00D5253B" w:rsidRPr="00FD5A77" w:rsidRDefault="00D5253B" w:rsidP="00CF7FE7">
            <w:pPr>
              <w:spacing w:before="60"/>
              <w:rPr>
                <w:szCs w:val="20"/>
              </w:rPr>
            </w:pPr>
            <w:r w:rsidRPr="00FD5A77">
              <w:rPr>
                <w:szCs w:val="20"/>
              </w:rPr>
              <w:t>N</w:t>
            </w:r>
          </w:p>
        </w:tc>
        <w:tc>
          <w:tcPr>
            <w:tcW w:w="2956" w:type="dxa"/>
          </w:tcPr>
          <w:p w:rsidR="00D5253B" w:rsidRPr="00FD5A77" w:rsidRDefault="00D5253B" w:rsidP="00CF7FE7">
            <w:pPr>
              <w:spacing w:before="60"/>
              <w:rPr>
                <w:szCs w:val="20"/>
              </w:rPr>
            </w:pPr>
            <w:r w:rsidRPr="00FD5A77">
              <w:rPr>
                <w:szCs w:val="20"/>
              </w:rPr>
              <w:t>A short message corresponding to the return code.</w:t>
            </w:r>
          </w:p>
        </w:tc>
      </w:tr>
      <w:tr w:rsidR="00D5253B" w:rsidRPr="00FD5A77" w:rsidTr="00CF7FE7">
        <w:trPr>
          <w:cantSplit/>
        </w:trPr>
        <w:tc>
          <w:tcPr>
            <w:tcW w:w="3027" w:type="dxa"/>
          </w:tcPr>
          <w:p w:rsidR="00D5253B" w:rsidRPr="00FD5A77" w:rsidRDefault="00D5253B" w:rsidP="00CF7FE7">
            <w:pPr>
              <w:spacing w:before="60"/>
              <w:rPr>
                <w:rFonts w:cs="Arial"/>
                <w:szCs w:val="20"/>
              </w:rPr>
            </w:pPr>
            <w:r w:rsidRPr="00FD5A77">
              <w:rPr>
                <w:rFonts w:cs="Arial"/>
                <w:szCs w:val="20"/>
              </w:rPr>
              <w:tab/>
            </w:r>
            <w:r w:rsidRPr="00FD5A77">
              <w:rPr>
                <w:rFonts w:cs="Arial"/>
                <w:noProof/>
                <w:szCs w:val="20"/>
              </w:rPr>
              <w:drawing>
                <wp:inline distT="0" distB="0" distL="0" distR="0" wp14:anchorId="7B957AE2" wp14:editId="30982B49">
                  <wp:extent cx="136525" cy="136525"/>
                  <wp:effectExtent l="0" t="0" r="0" b="0"/>
                  <wp:docPr id="556" name="Picture 5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FD5A77">
              <w:rPr>
                <w:rFonts w:cs="Arial"/>
                <w:szCs w:val="20"/>
              </w:rPr>
              <w:t>ReturnData</w:t>
            </w:r>
          </w:p>
        </w:tc>
        <w:tc>
          <w:tcPr>
            <w:tcW w:w="2456" w:type="dxa"/>
          </w:tcPr>
          <w:p w:rsidR="00D5253B" w:rsidRPr="00FD5A77" w:rsidRDefault="005E732B" w:rsidP="00CF7FE7">
            <w:pPr>
              <w:spacing w:before="60"/>
              <w:rPr>
                <w:bCs/>
                <w:iCs/>
                <w:color w:val="0000FF"/>
                <w:u w:val="single"/>
              </w:rPr>
            </w:pPr>
            <w:hyperlink w:anchor="_InformationType" w:history="1">
              <w:r w:rsidR="00D5253B" w:rsidRPr="00FD5A77">
                <w:rPr>
                  <w:color w:val="0000EE"/>
                  <w:u w:val="single"/>
                </w:rPr>
                <w:t>InformationType</w:t>
              </w:r>
            </w:hyperlink>
          </w:p>
        </w:tc>
        <w:tc>
          <w:tcPr>
            <w:tcW w:w="550" w:type="dxa"/>
          </w:tcPr>
          <w:p w:rsidR="00D5253B" w:rsidRPr="00FD5A77" w:rsidRDefault="00D5253B" w:rsidP="00CF7FE7">
            <w:pPr>
              <w:spacing w:before="60"/>
              <w:rPr>
                <w:szCs w:val="20"/>
              </w:rPr>
            </w:pPr>
            <w:r w:rsidRPr="00FD5A77">
              <w:rPr>
                <w:szCs w:val="20"/>
              </w:rPr>
              <w:t>0..1</w:t>
            </w:r>
          </w:p>
        </w:tc>
        <w:tc>
          <w:tcPr>
            <w:tcW w:w="361" w:type="dxa"/>
          </w:tcPr>
          <w:p w:rsidR="00D5253B" w:rsidRPr="00FD5A77" w:rsidRDefault="00D5253B" w:rsidP="00CF7FE7">
            <w:pPr>
              <w:spacing w:before="60"/>
              <w:rPr>
                <w:szCs w:val="20"/>
              </w:rPr>
            </w:pPr>
            <w:r w:rsidRPr="00FD5A77">
              <w:rPr>
                <w:szCs w:val="20"/>
              </w:rPr>
              <w:t>N</w:t>
            </w:r>
          </w:p>
        </w:tc>
        <w:tc>
          <w:tcPr>
            <w:tcW w:w="2956" w:type="dxa"/>
          </w:tcPr>
          <w:p w:rsidR="00D5253B" w:rsidRPr="00FD5A77" w:rsidRDefault="00D5253B" w:rsidP="00CF7FE7">
            <w:pPr>
              <w:spacing w:before="60"/>
              <w:rPr>
                <w:szCs w:val="20"/>
              </w:rPr>
            </w:pPr>
            <w:r w:rsidRPr="00FD5A77">
              <w:rPr>
                <w:szCs w:val="20"/>
              </w:rPr>
              <w:t>Contains the output data for the response.</w:t>
            </w:r>
          </w:p>
        </w:tc>
      </w:tr>
      <w:tr w:rsidR="00D5253B" w:rsidRPr="00FD5A77" w:rsidTr="00CF7FE7">
        <w:trPr>
          <w:cantSplit/>
        </w:trPr>
        <w:tc>
          <w:tcPr>
            <w:tcW w:w="3027" w:type="dxa"/>
          </w:tcPr>
          <w:p w:rsidR="00D5253B" w:rsidRPr="00FD5A77" w:rsidRDefault="00D5253B" w:rsidP="00CF7FE7">
            <w:pPr>
              <w:spacing w:before="60"/>
              <w:rPr>
                <w:szCs w:val="20"/>
              </w:rPr>
            </w:pPr>
            <w:r w:rsidRPr="00FD5A77">
              <w:rPr>
                <w:szCs w:val="20"/>
              </w:rPr>
              <w:lastRenderedPageBreak/>
              <w:tab/>
            </w:r>
            <w:r w:rsidRPr="00FD5A77">
              <w:rPr>
                <w:noProof/>
                <w:szCs w:val="20"/>
              </w:rPr>
              <w:drawing>
                <wp:inline distT="0" distB="0" distL="0" distR="0" wp14:anchorId="58C15AAC" wp14:editId="0CC05972">
                  <wp:extent cx="136525" cy="136525"/>
                  <wp:effectExtent l="0" t="0" r="0" b="0"/>
                  <wp:docPr id="555" name="Picture 5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FD5A77">
              <w:rPr>
                <w:szCs w:val="20"/>
              </w:rPr>
              <w:t>Match</w:t>
            </w:r>
          </w:p>
        </w:tc>
        <w:tc>
          <w:tcPr>
            <w:tcW w:w="2456" w:type="dxa"/>
          </w:tcPr>
          <w:p w:rsidR="00D5253B" w:rsidRPr="00FD5A77" w:rsidRDefault="00D5253B" w:rsidP="00CF7FE7">
            <w:pPr>
              <w:spacing w:before="60"/>
              <w:rPr>
                <w:szCs w:val="20"/>
              </w:rPr>
            </w:pPr>
            <w:r w:rsidRPr="00FD5A77">
              <w:rPr>
                <w:szCs w:val="20"/>
              </w:rPr>
              <w:t>boolean</w:t>
            </w:r>
          </w:p>
        </w:tc>
        <w:tc>
          <w:tcPr>
            <w:tcW w:w="550" w:type="dxa"/>
          </w:tcPr>
          <w:p w:rsidR="00D5253B" w:rsidRPr="00FD5A77" w:rsidRDefault="00D5253B" w:rsidP="00CF7FE7">
            <w:pPr>
              <w:spacing w:before="60"/>
              <w:rPr>
                <w:szCs w:val="20"/>
              </w:rPr>
            </w:pPr>
            <w:r w:rsidRPr="00FD5A77">
              <w:rPr>
                <w:szCs w:val="20"/>
              </w:rPr>
              <w:t>0..1</w:t>
            </w:r>
          </w:p>
        </w:tc>
        <w:tc>
          <w:tcPr>
            <w:tcW w:w="361" w:type="dxa"/>
          </w:tcPr>
          <w:p w:rsidR="00D5253B" w:rsidRPr="00FD5A77" w:rsidRDefault="00D5253B" w:rsidP="00CF7FE7">
            <w:pPr>
              <w:spacing w:before="60"/>
              <w:rPr>
                <w:szCs w:val="20"/>
              </w:rPr>
            </w:pPr>
            <w:r w:rsidRPr="00FD5A77">
              <w:rPr>
                <w:szCs w:val="20"/>
              </w:rPr>
              <w:t>N</w:t>
            </w:r>
          </w:p>
        </w:tc>
        <w:tc>
          <w:tcPr>
            <w:tcW w:w="2956" w:type="dxa"/>
          </w:tcPr>
          <w:p w:rsidR="00D5253B" w:rsidRPr="00FD5A77" w:rsidRDefault="00D5253B" w:rsidP="00CF7FE7">
            <w:pPr>
              <w:spacing w:before="60"/>
              <w:rPr>
                <w:szCs w:val="20"/>
              </w:rPr>
            </w:pPr>
            <w:r w:rsidRPr="00FD5A77">
              <w:rPr>
                <w:szCs w:val="20"/>
              </w:rPr>
              <w:t>Indicates if the Input BIR matched either the biometric information associated with the Identity Claim or the Reference BIR.</w:t>
            </w:r>
          </w:p>
        </w:tc>
      </w:tr>
      <w:tr w:rsidR="00D5253B" w:rsidRPr="00FD5A77" w:rsidTr="00CF7FE7">
        <w:trPr>
          <w:cantSplit/>
        </w:trPr>
        <w:tc>
          <w:tcPr>
            <w:tcW w:w="3027" w:type="dxa"/>
          </w:tcPr>
          <w:p w:rsidR="00D5253B" w:rsidRPr="00FD5A77" w:rsidRDefault="00D5253B" w:rsidP="00CF7FE7">
            <w:pPr>
              <w:spacing w:before="60"/>
              <w:rPr>
                <w:szCs w:val="20"/>
              </w:rPr>
            </w:pPr>
            <w:r w:rsidRPr="00FD5A77">
              <w:rPr>
                <w:szCs w:val="20"/>
              </w:rPr>
              <w:tab/>
            </w:r>
            <w:r w:rsidRPr="00FD5A77">
              <w:rPr>
                <w:noProof/>
                <w:szCs w:val="20"/>
              </w:rPr>
              <w:drawing>
                <wp:inline distT="0" distB="0" distL="0" distR="0" wp14:anchorId="4A341F8A" wp14:editId="4CAAC2A8">
                  <wp:extent cx="136525" cy="136525"/>
                  <wp:effectExtent l="0" t="0" r="0" b="0"/>
                  <wp:docPr id="554" name="Picture 5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FD5A77">
              <w:rPr>
                <w:szCs w:val="20"/>
              </w:rPr>
              <w:t>Score</w:t>
            </w:r>
          </w:p>
        </w:tc>
        <w:tc>
          <w:tcPr>
            <w:tcW w:w="2456" w:type="dxa"/>
          </w:tcPr>
          <w:p w:rsidR="00D5253B" w:rsidRPr="007B48CA" w:rsidRDefault="005E732B" w:rsidP="00CF7FE7">
            <w:pPr>
              <w:spacing w:before="60"/>
              <w:rPr>
                <w:bCs/>
                <w:iCs/>
                <w:color w:val="0000FF"/>
                <w:u w:val="single"/>
              </w:rPr>
            </w:pPr>
            <w:hyperlink w:anchor="_3.2.48_ScoreType" w:history="1">
              <w:r w:rsidR="00D5253B" w:rsidRPr="00BC328C">
                <w:rPr>
                  <w:rStyle w:val="Hyperlink"/>
                  <w:u w:val="single"/>
                </w:rPr>
                <w:t>ScoreType</w:t>
              </w:r>
            </w:hyperlink>
          </w:p>
        </w:tc>
        <w:tc>
          <w:tcPr>
            <w:tcW w:w="550" w:type="dxa"/>
          </w:tcPr>
          <w:p w:rsidR="00D5253B" w:rsidRPr="00FD5A77" w:rsidRDefault="00D5253B" w:rsidP="00CF7FE7">
            <w:pPr>
              <w:spacing w:before="60"/>
              <w:rPr>
                <w:szCs w:val="20"/>
              </w:rPr>
            </w:pPr>
            <w:r w:rsidRPr="00FD5A77">
              <w:rPr>
                <w:szCs w:val="20"/>
              </w:rPr>
              <w:t>0..1</w:t>
            </w:r>
          </w:p>
        </w:tc>
        <w:tc>
          <w:tcPr>
            <w:tcW w:w="361" w:type="dxa"/>
          </w:tcPr>
          <w:p w:rsidR="00D5253B" w:rsidRPr="00FD5A77" w:rsidRDefault="00D5253B" w:rsidP="00CF7FE7">
            <w:pPr>
              <w:spacing w:before="60"/>
              <w:rPr>
                <w:szCs w:val="20"/>
              </w:rPr>
            </w:pPr>
            <w:r w:rsidRPr="00FD5A77">
              <w:rPr>
                <w:szCs w:val="20"/>
              </w:rPr>
              <w:t>N</w:t>
            </w:r>
          </w:p>
        </w:tc>
        <w:tc>
          <w:tcPr>
            <w:tcW w:w="2956" w:type="dxa"/>
          </w:tcPr>
          <w:p w:rsidR="00D5253B" w:rsidRPr="00FD5A77" w:rsidRDefault="00D5253B" w:rsidP="00CF7FE7">
            <w:pPr>
              <w:spacing w:before="60"/>
              <w:rPr>
                <w:szCs w:val="20"/>
              </w:rPr>
            </w:pPr>
            <w:r w:rsidRPr="00FD5A77">
              <w:rPr>
                <w:szCs w:val="20"/>
              </w:rPr>
              <w:t>The score if the biometric information matched.</w:t>
            </w:r>
          </w:p>
        </w:tc>
      </w:tr>
      <w:tr w:rsidR="00D5253B" w:rsidRPr="00FD5A77" w:rsidTr="00CF7FE7">
        <w:trPr>
          <w:cantSplit/>
        </w:trPr>
        <w:tc>
          <w:tcPr>
            <w:tcW w:w="3027" w:type="dxa"/>
          </w:tcPr>
          <w:p w:rsidR="00D5253B" w:rsidRPr="00FD5A77" w:rsidRDefault="00D5253B" w:rsidP="00CF7FE7">
            <w:pPr>
              <w:spacing w:before="60"/>
              <w:rPr>
                <w:szCs w:val="20"/>
              </w:rPr>
            </w:pPr>
            <w:r w:rsidRPr="00F05B38">
              <w:rPr>
                <w:szCs w:val="20"/>
              </w:rPr>
              <w:tab/>
            </w:r>
            <w:r w:rsidRPr="00F05B38">
              <w:rPr>
                <w:noProof/>
                <w:szCs w:val="20"/>
              </w:rPr>
              <w:drawing>
                <wp:inline distT="0" distB="0" distL="0" distR="0" wp14:anchorId="4DFA727C" wp14:editId="1C06D584">
                  <wp:extent cx="136525" cy="136525"/>
                  <wp:effectExtent l="0" t="0" r="0" b="0"/>
                  <wp:docPr id="1224" name="Picture 1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F05B38">
              <w:rPr>
                <w:szCs w:val="20"/>
              </w:rPr>
              <w:t>Identity</w:t>
            </w:r>
          </w:p>
        </w:tc>
        <w:tc>
          <w:tcPr>
            <w:tcW w:w="2456" w:type="dxa"/>
          </w:tcPr>
          <w:p w:rsidR="00D5253B" w:rsidRDefault="005E732B" w:rsidP="00CF7FE7">
            <w:pPr>
              <w:spacing w:before="60"/>
            </w:pPr>
            <w:hyperlink w:anchor="_BIASIdentity" w:history="1">
              <w:r w:rsidR="00D5253B" w:rsidRPr="00F05B38">
                <w:rPr>
                  <w:color w:val="0000EE"/>
                  <w:u w:val="single"/>
                </w:rPr>
                <w:t>BIASIdentity</w:t>
              </w:r>
            </w:hyperlink>
          </w:p>
        </w:tc>
        <w:tc>
          <w:tcPr>
            <w:tcW w:w="550" w:type="dxa"/>
          </w:tcPr>
          <w:p w:rsidR="00D5253B" w:rsidRPr="00FD5A77" w:rsidRDefault="00D5253B" w:rsidP="00CF7FE7">
            <w:pPr>
              <w:spacing w:before="60"/>
              <w:rPr>
                <w:szCs w:val="20"/>
              </w:rPr>
            </w:pPr>
            <w:r>
              <w:rPr>
                <w:szCs w:val="20"/>
              </w:rPr>
              <w:t>0..1</w:t>
            </w:r>
          </w:p>
        </w:tc>
        <w:tc>
          <w:tcPr>
            <w:tcW w:w="361" w:type="dxa"/>
          </w:tcPr>
          <w:p w:rsidR="00D5253B" w:rsidRPr="00FD5A77" w:rsidRDefault="00D5253B" w:rsidP="00CF7FE7">
            <w:pPr>
              <w:spacing w:before="60"/>
              <w:rPr>
                <w:szCs w:val="20"/>
              </w:rPr>
            </w:pPr>
            <w:r>
              <w:rPr>
                <w:szCs w:val="20"/>
              </w:rPr>
              <w:t>C</w:t>
            </w:r>
          </w:p>
        </w:tc>
        <w:tc>
          <w:tcPr>
            <w:tcW w:w="2956" w:type="dxa"/>
          </w:tcPr>
          <w:p w:rsidR="00D5253B" w:rsidRPr="00FD5A77" w:rsidRDefault="00D5253B" w:rsidP="00CF7FE7">
            <w:pPr>
              <w:spacing w:before="60"/>
              <w:rPr>
                <w:szCs w:val="20"/>
              </w:rPr>
            </w:pPr>
          </w:p>
        </w:tc>
      </w:tr>
      <w:tr w:rsidR="00D5253B" w:rsidRPr="00FD5A77" w:rsidTr="00CF7FE7">
        <w:trPr>
          <w:cantSplit/>
        </w:trPr>
        <w:tc>
          <w:tcPr>
            <w:tcW w:w="3027" w:type="dxa"/>
          </w:tcPr>
          <w:p w:rsidR="00D5253B" w:rsidRPr="00FD5A77" w:rsidRDefault="00D5253B" w:rsidP="00CF7FE7">
            <w:pPr>
              <w:spacing w:before="60"/>
              <w:rPr>
                <w:szCs w:val="20"/>
              </w:rPr>
            </w:pPr>
            <w:r w:rsidRPr="00F05B38">
              <w:rPr>
                <w:szCs w:val="20"/>
              </w:rPr>
              <w:tab/>
            </w:r>
            <w:r w:rsidRPr="00F05B38">
              <w:rPr>
                <w:szCs w:val="20"/>
              </w:rPr>
              <w:tab/>
            </w:r>
            <w:r w:rsidRPr="00F05B38">
              <w:rPr>
                <w:noProof/>
                <w:szCs w:val="20"/>
              </w:rPr>
              <w:drawing>
                <wp:inline distT="0" distB="0" distL="0" distR="0" wp14:anchorId="4D39F3F5" wp14:editId="4350D106">
                  <wp:extent cx="136525" cy="136525"/>
                  <wp:effectExtent l="0" t="0" r="0" b="0"/>
                  <wp:docPr id="1225" name="Picture 1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F05B38">
              <w:rPr>
                <w:szCs w:val="20"/>
              </w:rPr>
              <w:t>EncounterID</w:t>
            </w:r>
          </w:p>
        </w:tc>
        <w:tc>
          <w:tcPr>
            <w:tcW w:w="2456" w:type="dxa"/>
          </w:tcPr>
          <w:p w:rsidR="00D5253B" w:rsidRDefault="005E732B" w:rsidP="00CF7FE7">
            <w:pPr>
              <w:spacing w:before="60"/>
            </w:pPr>
            <w:hyperlink w:anchor="_BIASIDType" w:history="1">
              <w:r w:rsidR="00D5253B" w:rsidRPr="00FD5A77">
                <w:rPr>
                  <w:color w:val="0000EE"/>
                  <w:u w:val="single"/>
                </w:rPr>
                <w:t>BIASIDType</w:t>
              </w:r>
            </w:hyperlink>
          </w:p>
        </w:tc>
        <w:tc>
          <w:tcPr>
            <w:tcW w:w="550" w:type="dxa"/>
          </w:tcPr>
          <w:p w:rsidR="00D5253B" w:rsidRPr="00FD5A77" w:rsidRDefault="00D5253B" w:rsidP="00CF7FE7">
            <w:pPr>
              <w:spacing w:before="60"/>
              <w:rPr>
                <w:szCs w:val="20"/>
              </w:rPr>
            </w:pPr>
            <w:r>
              <w:rPr>
                <w:szCs w:val="20"/>
              </w:rPr>
              <w:t>1</w:t>
            </w:r>
          </w:p>
        </w:tc>
        <w:tc>
          <w:tcPr>
            <w:tcW w:w="361" w:type="dxa"/>
          </w:tcPr>
          <w:p w:rsidR="00D5253B" w:rsidRPr="00FD5A77" w:rsidRDefault="00D5253B" w:rsidP="00CF7FE7">
            <w:pPr>
              <w:spacing w:before="60"/>
              <w:rPr>
                <w:szCs w:val="20"/>
              </w:rPr>
            </w:pPr>
            <w:r>
              <w:rPr>
                <w:szCs w:val="20"/>
              </w:rPr>
              <w:t>Y</w:t>
            </w:r>
          </w:p>
        </w:tc>
        <w:tc>
          <w:tcPr>
            <w:tcW w:w="2956" w:type="dxa"/>
          </w:tcPr>
          <w:p w:rsidR="00D5253B" w:rsidRPr="00FD5A77" w:rsidRDefault="00D5253B" w:rsidP="00CF7FE7">
            <w:pPr>
              <w:spacing w:before="60"/>
              <w:rPr>
                <w:szCs w:val="20"/>
              </w:rPr>
            </w:pPr>
            <w:r>
              <w:rPr>
                <w:szCs w:val="20"/>
              </w:rPr>
              <w:t>The identifier of the encounter, if assigned.</w:t>
            </w:r>
          </w:p>
        </w:tc>
      </w:tr>
      <w:tr w:rsidR="00D5253B" w:rsidRPr="00FD5A77" w:rsidTr="00CF7FE7">
        <w:trPr>
          <w:cantSplit/>
        </w:trPr>
        <w:tc>
          <w:tcPr>
            <w:tcW w:w="3027" w:type="dxa"/>
          </w:tcPr>
          <w:p w:rsidR="00D5253B" w:rsidRPr="00FD5A77" w:rsidRDefault="00D5253B" w:rsidP="00CF7FE7">
            <w:pPr>
              <w:spacing w:before="60"/>
              <w:rPr>
                <w:szCs w:val="20"/>
              </w:rPr>
            </w:pPr>
            <w:r w:rsidRPr="00E31748">
              <w:rPr>
                <w:szCs w:val="20"/>
              </w:rPr>
              <w:tab/>
            </w:r>
            <w:r w:rsidRPr="00E31748">
              <w:rPr>
                <w:noProof/>
                <w:szCs w:val="20"/>
              </w:rPr>
              <w:drawing>
                <wp:inline distT="0" distB="0" distL="0" distR="0" wp14:anchorId="0E6FB6EA" wp14:editId="6EC8D96A">
                  <wp:extent cx="136525" cy="136525"/>
                  <wp:effectExtent l="0" t="0" r="0" b="0"/>
                  <wp:docPr id="1219" name="Picture 1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31748">
              <w:rPr>
                <w:szCs w:val="20"/>
              </w:rPr>
              <w:t>Token</w:t>
            </w:r>
          </w:p>
        </w:tc>
        <w:tc>
          <w:tcPr>
            <w:tcW w:w="2456" w:type="dxa"/>
          </w:tcPr>
          <w:p w:rsidR="00D5253B" w:rsidRDefault="005E732B" w:rsidP="00CF7FE7">
            <w:pPr>
              <w:spacing w:before="60"/>
            </w:pPr>
            <w:hyperlink w:anchor="_TokenType" w:history="1">
              <w:r w:rsidR="00D5253B" w:rsidRPr="00E31748">
                <w:rPr>
                  <w:color w:val="0000EE"/>
                  <w:u w:val="single"/>
                </w:rPr>
                <w:t>TokenType</w:t>
              </w:r>
            </w:hyperlink>
          </w:p>
        </w:tc>
        <w:tc>
          <w:tcPr>
            <w:tcW w:w="550" w:type="dxa"/>
          </w:tcPr>
          <w:p w:rsidR="00D5253B" w:rsidRPr="00FD5A77" w:rsidRDefault="00D5253B" w:rsidP="00CF7FE7">
            <w:pPr>
              <w:spacing w:before="60"/>
              <w:rPr>
                <w:szCs w:val="20"/>
              </w:rPr>
            </w:pPr>
            <w:r>
              <w:rPr>
                <w:szCs w:val="20"/>
              </w:rPr>
              <w:t>0..</w:t>
            </w:r>
            <w:r w:rsidRPr="00E31748">
              <w:rPr>
                <w:szCs w:val="20"/>
              </w:rPr>
              <w:t>1</w:t>
            </w:r>
          </w:p>
        </w:tc>
        <w:tc>
          <w:tcPr>
            <w:tcW w:w="361" w:type="dxa"/>
          </w:tcPr>
          <w:p w:rsidR="00D5253B" w:rsidRPr="00FD5A77" w:rsidRDefault="00D5253B" w:rsidP="00CF7FE7">
            <w:pPr>
              <w:spacing w:before="60"/>
              <w:rPr>
                <w:szCs w:val="20"/>
              </w:rPr>
            </w:pPr>
            <w:r>
              <w:rPr>
                <w:szCs w:val="20"/>
              </w:rPr>
              <w:t>C</w:t>
            </w:r>
          </w:p>
        </w:tc>
        <w:tc>
          <w:tcPr>
            <w:tcW w:w="2956" w:type="dxa"/>
          </w:tcPr>
          <w:p w:rsidR="00D5253B" w:rsidRPr="00FD5A77" w:rsidRDefault="00D5253B" w:rsidP="00CF7FE7">
            <w:pPr>
              <w:spacing w:before="60"/>
              <w:rPr>
                <w:szCs w:val="20"/>
              </w:rPr>
            </w:pPr>
            <w:r w:rsidRPr="00E31748">
              <w:rPr>
                <w:szCs w:val="20"/>
              </w:rPr>
              <w:t xml:space="preserve">A value used to retrieve the results of the </w:t>
            </w:r>
            <w:r>
              <w:rPr>
                <w:szCs w:val="20"/>
              </w:rPr>
              <w:t>Verify request; returned with asynchronous request processing. If set to zero, operation is processed synchronously. If set to a non-zero value, operation is processed asynchronously and Get Verify Results must be used to retrieve the results.</w:t>
            </w:r>
          </w:p>
        </w:tc>
      </w:tr>
      <w:tr w:rsidR="00D5253B" w:rsidRPr="00FD5A77" w:rsidTr="00CF7FE7">
        <w:trPr>
          <w:cantSplit/>
        </w:trPr>
        <w:tc>
          <w:tcPr>
            <w:tcW w:w="3027" w:type="dxa"/>
          </w:tcPr>
          <w:p w:rsidR="00D5253B" w:rsidRPr="00FD5A77" w:rsidRDefault="00D5253B" w:rsidP="00CF7FE7">
            <w:pPr>
              <w:spacing w:before="60"/>
              <w:rPr>
                <w:szCs w:val="20"/>
              </w:rPr>
            </w:pPr>
            <w:r w:rsidRPr="00E31748">
              <w:rPr>
                <w:rFonts w:cs="Arial"/>
                <w:szCs w:val="20"/>
              </w:rPr>
              <w:tab/>
            </w:r>
            <w:r w:rsidRPr="00E31748">
              <w:rPr>
                <w:rFonts w:cs="Arial"/>
                <w:szCs w:val="20"/>
              </w:rPr>
              <w:tab/>
            </w:r>
            <w:r w:rsidRPr="00E31748">
              <w:rPr>
                <w:rFonts w:cs="Arial"/>
                <w:noProof/>
                <w:szCs w:val="20"/>
              </w:rPr>
              <w:drawing>
                <wp:inline distT="0" distB="0" distL="0" distR="0" wp14:anchorId="2A49B05E" wp14:editId="67FFDF89">
                  <wp:extent cx="136525" cy="136525"/>
                  <wp:effectExtent l="0" t="0" r="0" b="0"/>
                  <wp:docPr id="1220" name="Picture 1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31748">
              <w:rPr>
                <w:rFonts w:cs="Arial"/>
                <w:szCs w:val="20"/>
              </w:rPr>
              <w:t>TokenValue</w:t>
            </w:r>
          </w:p>
        </w:tc>
        <w:tc>
          <w:tcPr>
            <w:tcW w:w="2456" w:type="dxa"/>
          </w:tcPr>
          <w:p w:rsidR="00D5253B" w:rsidRDefault="00D5253B" w:rsidP="00CF7FE7">
            <w:pPr>
              <w:spacing w:before="60"/>
            </w:pPr>
            <w:r w:rsidRPr="00E31748">
              <w:rPr>
                <w:szCs w:val="20"/>
              </w:rPr>
              <w:t>string</w:t>
            </w:r>
          </w:p>
        </w:tc>
        <w:tc>
          <w:tcPr>
            <w:tcW w:w="550" w:type="dxa"/>
          </w:tcPr>
          <w:p w:rsidR="00D5253B" w:rsidRPr="00FD5A77" w:rsidRDefault="00D5253B" w:rsidP="00CF7FE7">
            <w:pPr>
              <w:spacing w:before="60"/>
              <w:rPr>
                <w:szCs w:val="20"/>
              </w:rPr>
            </w:pPr>
            <w:r w:rsidRPr="00E31748">
              <w:rPr>
                <w:szCs w:val="20"/>
              </w:rPr>
              <w:t>1</w:t>
            </w:r>
          </w:p>
        </w:tc>
        <w:tc>
          <w:tcPr>
            <w:tcW w:w="361" w:type="dxa"/>
          </w:tcPr>
          <w:p w:rsidR="00D5253B" w:rsidRPr="00FD5A77" w:rsidRDefault="00D5253B" w:rsidP="00CF7FE7">
            <w:pPr>
              <w:spacing w:before="60"/>
              <w:rPr>
                <w:szCs w:val="20"/>
              </w:rPr>
            </w:pPr>
            <w:r w:rsidRPr="00E31748">
              <w:rPr>
                <w:szCs w:val="20"/>
              </w:rPr>
              <w:t>Y</w:t>
            </w:r>
          </w:p>
        </w:tc>
        <w:tc>
          <w:tcPr>
            <w:tcW w:w="2956" w:type="dxa"/>
          </w:tcPr>
          <w:p w:rsidR="00D5253B" w:rsidRPr="00FD5A77" w:rsidRDefault="00D5253B" w:rsidP="00CF7FE7">
            <w:pPr>
              <w:spacing w:before="60"/>
              <w:rPr>
                <w:szCs w:val="20"/>
              </w:rPr>
            </w:pPr>
            <w:r w:rsidRPr="00E31748">
              <w:rPr>
                <w:szCs w:val="20"/>
              </w:rPr>
              <w:t>A value returned by the implementing system that is used to retrieve the results to an operation at a later time.</w:t>
            </w:r>
          </w:p>
        </w:tc>
      </w:tr>
      <w:tr w:rsidR="00D5253B" w:rsidRPr="00FD5A77" w:rsidTr="00CF7FE7">
        <w:trPr>
          <w:cantSplit/>
        </w:trPr>
        <w:tc>
          <w:tcPr>
            <w:tcW w:w="3027" w:type="dxa"/>
          </w:tcPr>
          <w:p w:rsidR="00D5253B" w:rsidRPr="00FD5A77" w:rsidRDefault="00D5253B" w:rsidP="00CF7FE7">
            <w:pPr>
              <w:spacing w:before="60"/>
              <w:rPr>
                <w:szCs w:val="20"/>
              </w:rPr>
            </w:pPr>
            <w:r w:rsidRPr="00E31748">
              <w:rPr>
                <w:szCs w:val="20"/>
              </w:rPr>
              <w:tab/>
            </w:r>
            <w:r w:rsidRPr="00E31748">
              <w:rPr>
                <w:szCs w:val="20"/>
              </w:rPr>
              <w:tab/>
            </w:r>
            <w:r w:rsidRPr="00E31748">
              <w:rPr>
                <w:noProof/>
                <w:szCs w:val="20"/>
              </w:rPr>
              <w:drawing>
                <wp:inline distT="0" distB="0" distL="0" distR="0" wp14:anchorId="5E2F7F5B" wp14:editId="5F35B82C">
                  <wp:extent cx="136525" cy="136525"/>
                  <wp:effectExtent l="0" t="0" r="0" b="0"/>
                  <wp:docPr id="1221" name="Picture 1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31748">
              <w:rPr>
                <w:szCs w:val="20"/>
              </w:rPr>
              <w:t>Expiration</w:t>
            </w:r>
          </w:p>
        </w:tc>
        <w:tc>
          <w:tcPr>
            <w:tcW w:w="2456" w:type="dxa"/>
          </w:tcPr>
          <w:p w:rsidR="00D5253B" w:rsidRDefault="00D5253B" w:rsidP="00CF7FE7">
            <w:pPr>
              <w:spacing w:before="60"/>
            </w:pPr>
            <w:r w:rsidRPr="00E31748">
              <w:rPr>
                <w:szCs w:val="20"/>
              </w:rPr>
              <w:t>date</w:t>
            </w:r>
          </w:p>
        </w:tc>
        <w:tc>
          <w:tcPr>
            <w:tcW w:w="550" w:type="dxa"/>
          </w:tcPr>
          <w:p w:rsidR="00D5253B" w:rsidRPr="00FD5A77" w:rsidRDefault="00D5253B" w:rsidP="00CF7FE7">
            <w:pPr>
              <w:spacing w:before="60"/>
              <w:rPr>
                <w:szCs w:val="20"/>
              </w:rPr>
            </w:pPr>
            <w:r w:rsidRPr="00E31748">
              <w:rPr>
                <w:szCs w:val="20"/>
              </w:rPr>
              <w:t>1</w:t>
            </w:r>
          </w:p>
        </w:tc>
        <w:tc>
          <w:tcPr>
            <w:tcW w:w="361" w:type="dxa"/>
          </w:tcPr>
          <w:p w:rsidR="00D5253B" w:rsidRPr="00FD5A77" w:rsidRDefault="00D5253B" w:rsidP="00CF7FE7">
            <w:pPr>
              <w:spacing w:before="60"/>
              <w:rPr>
                <w:szCs w:val="20"/>
              </w:rPr>
            </w:pPr>
            <w:r w:rsidRPr="00E31748">
              <w:rPr>
                <w:szCs w:val="20"/>
              </w:rPr>
              <w:t>Y</w:t>
            </w:r>
          </w:p>
        </w:tc>
        <w:tc>
          <w:tcPr>
            <w:tcW w:w="2956" w:type="dxa"/>
          </w:tcPr>
          <w:p w:rsidR="00D5253B" w:rsidRPr="00FD5A77" w:rsidRDefault="00D5253B" w:rsidP="00CF7FE7">
            <w:pPr>
              <w:spacing w:before="60"/>
              <w:rPr>
                <w:szCs w:val="20"/>
              </w:rPr>
            </w:pPr>
            <w:r w:rsidRPr="00E31748">
              <w:rPr>
                <w:szCs w:val="20"/>
              </w:rPr>
              <w:t>A date and time at which point the token expires and the operation results are no longer guaranteed to be available.</w:t>
            </w:r>
          </w:p>
        </w:tc>
      </w:tr>
    </w:tbl>
    <w:p w:rsidR="00D5253B" w:rsidRPr="00FD5A77" w:rsidRDefault="00D5253B" w:rsidP="00D5253B">
      <w:pPr>
        <w:rPr>
          <w:noProof/>
        </w:rPr>
      </w:pPr>
    </w:p>
    <w:p w:rsidR="00D5253B" w:rsidRPr="00143B7F" w:rsidRDefault="00D5253B" w:rsidP="00D5253B">
      <w:pPr>
        <w:pStyle w:val="Heading1"/>
        <w:numPr>
          <w:ilvl w:val="0"/>
          <w:numId w:val="2"/>
        </w:numPr>
        <w:rPr>
          <w:noProof/>
        </w:rPr>
      </w:pPr>
      <w:bookmarkStart w:id="748" w:name="_Toc301368542"/>
      <w:bookmarkStart w:id="749" w:name="_Toc340760216"/>
      <w:bookmarkStart w:id="750" w:name="_Toc443908758"/>
      <w:bookmarkStart w:id="751" w:name="_Toc450647085"/>
      <w:r w:rsidRPr="00143B7F">
        <w:rPr>
          <w:noProof/>
        </w:rPr>
        <w:lastRenderedPageBreak/>
        <w:t>Message structure and rules</w:t>
      </w:r>
      <w:bookmarkEnd w:id="748"/>
      <w:bookmarkEnd w:id="749"/>
      <w:bookmarkEnd w:id="750"/>
      <w:bookmarkEnd w:id="751"/>
    </w:p>
    <w:p w:rsidR="00D5253B" w:rsidRPr="00143B7F" w:rsidRDefault="00D5253B" w:rsidP="00D5253B">
      <w:r w:rsidRPr="00143B7F">
        <w:t>BIAS operations and data elements are defined in XML in the I</w:t>
      </w:r>
      <w:r>
        <w:t>SO/IEC</w:t>
      </w:r>
      <w:r w:rsidRPr="00143B7F">
        <w:t xml:space="preserve"> </w:t>
      </w:r>
      <w:r>
        <w:t>30108</w:t>
      </w:r>
      <w:r w:rsidRPr="00143B7F">
        <w:t xml:space="preserve"> BIAS standard. This OASIS standard further specifies the full XML schema (see Annex</w:t>
      </w:r>
      <w:r>
        <w:t xml:space="preserve"> </w:t>
      </w:r>
      <w:r w:rsidRPr="00143B7F">
        <w:t xml:space="preserve">A) and specifies how this XML is packaged and exchanged as SOAP messages. </w:t>
      </w:r>
    </w:p>
    <w:p w:rsidR="00D5253B" w:rsidRPr="00143B7F" w:rsidRDefault="00D5253B" w:rsidP="00D5253B">
      <w:r w:rsidRPr="00143B7F">
        <w:t>Annex A provides a WSDL of operations and structures aggregated from all the conformance classes, both synchronous and asynchronous.  A specific implementation’s WSDL must only expose its respective operations and structures. For example, for a Class 5-only conformant implementation, all of the primitive operations must not be exposed as operations (with the exception of QueryCapabilities) unless that functionality is supported. Additionally, the WSDL exposed by an implementation shall not contain instances of xsd:any, xsd:anyType, or xsd:anyAttribute; these instances must be replaced with explicit schema contents. An example is the XML complex type, InformationType, which has xsd:any as its only child. This type is used to represent implementation-specific input data and return data. The children of InformationType must be replaced with explicit content. Doing so removes the ability to transmit unexpected or arbitrary data. Also, it provides a clear definition of information that a client needs to provide to the server,or expect to receive,to optimally perform an operation.</w:t>
      </w:r>
    </w:p>
    <w:p w:rsidR="00D5253B" w:rsidRPr="00143B7F" w:rsidRDefault="00D5253B" w:rsidP="00D5253B">
      <w:r w:rsidRPr="00143B7F">
        <w:t>SOAP 1.1 messages consist of three elements: an envelope, header data, and a message body.  BIAS request-response elements MUST be enclosed within the SOAP message body.  The general structure of the BIAS SOAP message is shown in Figure 4, below. The data model for BIAS is addressed in Section3 and BIAS messages in Section 4.</w:t>
      </w:r>
    </w:p>
    <w:p w:rsidR="00D5253B" w:rsidRPr="00143B7F" w:rsidRDefault="00D5253B" w:rsidP="00D5253B"/>
    <w:p w:rsidR="00D5253B" w:rsidRPr="00143B7F" w:rsidRDefault="00D5253B" w:rsidP="00D5253B">
      <w:pPr>
        <w:jc w:val="center"/>
      </w:pPr>
      <w:r w:rsidRPr="00143B7F">
        <w:rPr>
          <w:noProof/>
        </w:rPr>
        <w:drawing>
          <wp:inline distT="0" distB="0" distL="0" distR="0" wp14:anchorId="2AE76254" wp14:editId="09B3EB0A">
            <wp:extent cx="1896745" cy="2886710"/>
            <wp:effectExtent l="0" t="0" r="8255" b="8890"/>
            <wp:docPr id="553" name="Picture 5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8"/>
                    <pic:cNvPicPr>
                      <a:picLocks noChangeAspect="1" noChangeArrowheads="1"/>
                    </pic:cNvPicPr>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1896745" cy="2886710"/>
                    </a:xfrm>
                    <a:prstGeom prst="rect">
                      <a:avLst/>
                    </a:prstGeom>
                    <a:noFill/>
                    <a:ln>
                      <a:noFill/>
                    </a:ln>
                  </pic:spPr>
                </pic:pic>
              </a:graphicData>
            </a:graphic>
          </wp:inline>
        </w:drawing>
      </w:r>
    </w:p>
    <w:p w:rsidR="00D5253B" w:rsidRPr="00143B7F" w:rsidRDefault="00D5253B" w:rsidP="00D5253B">
      <w:pPr>
        <w:jc w:val="center"/>
        <w:rPr>
          <w:b/>
        </w:rPr>
      </w:pPr>
      <w:r w:rsidRPr="00143B7F">
        <w:rPr>
          <w:b/>
        </w:rPr>
        <w:t>Figure 4. BIAS SOAP Structure</w:t>
      </w:r>
    </w:p>
    <w:p w:rsidR="00D5253B" w:rsidRPr="00143B7F" w:rsidRDefault="00D5253B" w:rsidP="00D5253B"/>
    <w:p w:rsidR="00D5253B" w:rsidRPr="00143B7F" w:rsidRDefault="00D5253B" w:rsidP="00D5253B">
      <w:r w:rsidRPr="00143B7F">
        <w:t xml:space="preserve">Biometric data, regardless of native format, is carried as a binary structure. As such, options exist on how this data is carried within the SOAP structure. It can be carried as embedded Base-64 objects or </w:t>
      </w:r>
      <w:r w:rsidRPr="00143B7F">
        <w:fldChar w:fldCharType="begin"/>
      </w:r>
      <w:r w:rsidRPr="00143B7F">
        <w:instrText xml:space="preserve"> REF XOP \h  \* MERGEFORMAT </w:instrText>
      </w:r>
      <w:r w:rsidRPr="00143B7F">
        <w:fldChar w:fldCharType="separate"/>
      </w:r>
      <w:r w:rsidR="006A0AE2" w:rsidRPr="006A0AE2">
        <w:t>[</w:t>
      </w:r>
      <w:r w:rsidR="006A0AE2" w:rsidRPr="006A0AE2">
        <w:rPr>
          <w:color w:val="0000CC"/>
        </w:rPr>
        <w:t>XOP]</w:t>
      </w:r>
      <w:r w:rsidRPr="00143B7F">
        <w:fldChar w:fldCharType="end"/>
      </w:r>
      <w:r w:rsidRPr="00143B7F">
        <w:t xml:space="preserve"> can be used – this standard allows for either method (See section 5.3). </w:t>
      </w:r>
    </w:p>
    <w:p w:rsidR="00D5253B" w:rsidRPr="00143B7F" w:rsidRDefault="00D5253B" w:rsidP="00D5253B">
      <w:pPr>
        <w:keepNext/>
        <w:spacing w:before="240" w:after="120"/>
        <w:outlineLvl w:val="1"/>
        <w:rPr>
          <w:b/>
          <w:iCs/>
          <w:color w:val="3B006F"/>
          <w:kern w:val="32"/>
          <w:sz w:val="28"/>
          <w:szCs w:val="28"/>
          <w:lang w:val="x-none" w:eastAsia="x-none"/>
        </w:rPr>
      </w:pPr>
      <w:bookmarkStart w:id="752" w:name="_Toc301368543"/>
      <w:bookmarkStart w:id="753" w:name="_Toc340760217"/>
      <w:bookmarkStart w:id="754" w:name="_Toc443908759"/>
      <w:bookmarkStart w:id="755" w:name="_Toc450647086"/>
      <w:r w:rsidRPr="00143B7F">
        <w:rPr>
          <w:b/>
          <w:iCs/>
          <w:color w:val="3B006F"/>
          <w:kern w:val="32"/>
          <w:sz w:val="28"/>
          <w:szCs w:val="28"/>
          <w:lang w:val="x-none" w:eastAsia="x-none"/>
        </w:rPr>
        <w:t>5.1  Purpose and constraints</w:t>
      </w:r>
      <w:bookmarkEnd w:id="752"/>
      <w:bookmarkEnd w:id="753"/>
      <w:bookmarkEnd w:id="754"/>
      <w:bookmarkEnd w:id="755"/>
    </w:p>
    <w:p w:rsidR="00D5253B" w:rsidRPr="00143B7F" w:rsidRDefault="00D5253B" w:rsidP="00D5253B">
      <w:r w:rsidRPr="00143B7F">
        <w:t xml:space="preserve">This document defines a SOAP profile describing how the XML elements defined in </w:t>
      </w:r>
      <w:r w:rsidRPr="00FD5A77">
        <w:rPr>
          <w:szCs w:val="20"/>
        </w:rPr>
        <w:t>IS</w:t>
      </w:r>
      <w:r>
        <w:rPr>
          <w:szCs w:val="20"/>
        </w:rPr>
        <w:t>O/IEC</w:t>
      </w:r>
      <w:r w:rsidRPr="00143B7F">
        <w:t xml:space="preserve"> </w:t>
      </w:r>
      <w:r>
        <w:t>30108</w:t>
      </w:r>
      <w:r w:rsidRPr="00143B7F">
        <w:t xml:space="preserve"> are to be used as the payload of a SOAP message and the rules for structuring and exchanging such messages.  Philosophical tenets include: </w:t>
      </w:r>
    </w:p>
    <w:p w:rsidR="00D5253B" w:rsidRPr="00143B7F" w:rsidRDefault="00D5253B" w:rsidP="00D5253B">
      <w:pPr>
        <w:numPr>
          <w:ilvl w:val="0"/>
          <w:numId w:val="10"/>
        </w:numPr>
      </w:pPr>
      <w:r w:rsidRPr="00143B7F">
        <w:lastRenderedPageBreak/>
        <w:t xml:space="preserve">SOAP messages will carry BIAS XML </w:t>
      </w:r>
      <w:r w:rsidRPr="00143B7F">
        <w:fldChar w:fldCharType="begin"/>
      </w:r>
      <w:r w:rsidRPr="00143B7F">
        <w:instrText xml:space="preserve"> REF XML10 \h  \* MERGEFORMAT </w:instrText>
      </w:r>
      <w:r w:rsidRPr="00143B7F">
        <w:fldChar w:fldCharType="separate"/>
      </w:r>
      <w:r w:rsidR="006A0AE2" w:rsidRPr="006A0AE2">
        <w:t>[</w:t>
      </w:r>
      <w:r w:rsidR="006A0AE2" w:rsidRPr="006A0AE2">
        <w:rPr>
          <w:color w:val="0000CC"/>
        </w:rPr>
        <w:t>XML 10]</w:t>
      </w:r>
      <w:r w:rsidRPr="00143B7F">
        <w:fldChar w:fldCharType="end"/>
      </w:r>
      <w:r w:rsidRPr="00143B7F">
        <w:t xml:space="preserve"> payloads. </w:t>
      </w:r>
    </w:p>
    <w:p w:rsidR="00D5253B" w:rsidRPr="00143B7F" w:rsidRDefault="00D5253B" w:rsidP="00D5253B">
      <w:pPr>
        <w:numPr>
          <w:ilvl w:val="0"/>
          <w:numId w:val="10"/>
        </w:numPr>
      </w:pPr>
      <w:r w:rsidRPr="00143B7F">
        <w:t xml:space="preserve">SOAP messages will follow WS-I and will deviate only when absolutely necessary. </w:t>
      </w:r>
    </w:p>
    <w:p w:rsidR="00D5253B" w:rsidRPr="00143B7F" w:rsidRDefault="00D5253B" w:rsidP="00D5253B">
      <w:pPr>
        <w:numPr>
          <w:ilvl w:val="0"/>
          <w:numId w:val="10"/>
        </w:numPr>
      </w:pPr>
      <w:r w:rsidRPr="00143B7F">
        <w:t xml:space="preserve">Message structures and interchanges will be kept as simple as possible – “nice to have” features will be addressed in future revisions. </w:t>
      </w:r>
    </w:p>
    <w:p w:rsidR="00D5253B" w:rsidRPr="00143B7F" w:rsidRDefault="00D5253B" w:rsidP="00D5253B">
      <w:pPr>
        <w:numPr>
          <w:ilvl w:val="0"/>
          <w:numId w:val="10"/>
        </w:numPr>
      </w:pPr>
      <w:r w:rsidRPr="00143B7F">
        <w:t xml:space="preserve">XML schemas will be produced based on </w:t>
      </w:r>
      <w:r w:rsidRPr="00FD5A77">
        <w:rPr>
          <w:szCs w:val="20"/>
        </w:rPr>
        <w:t>IS</w:t>
      </w:r>
      <w:r>
        <w:rPr>
          <w:szCs w:val="20"/>
        </w:rPr>
        <w:t>O/IEC</w:t>
      </w:r>
      <w:r w:rsidRPr="00143B7F" w:rsidDel="003C6B8E">
        <w:t xml:space="preserve"> </w:t>
      </w:r>
      <w:r>
        <w:t>30108</w:t>
      </w:r>
      <w:r w:rsidRPr="00143B7F">
        <w:t xml:space="preserve">. </w:t>
      </w:r>
    </w:p>
    <w:p w:rsidR="00D5253B" w:rsidRPr="00143B7F" w:rsidRDefault="00D5253B" w:rsidP="00D5253B">
      <w:pPr>
        <w:numPr>
          <w:ilvl w:val="0"/>
          <w:numId w:val="10"/>
        </w:numPr>
      </w:pPr>
      <w:r w:rsidRPr="00143B7F">
        <w:t xml:space="preserve">BIAS will support a broad range of application domains. </w:t>
      </w:r>
    </w:p>
    <w:p w:rsidR="00D5253B" w:rsidRPr="00143B7F" w:rsidRDefault="00D5253B" w:rsidP="00D5253B">
      <w:pPr>
        <w:numPr>
          <w:ilvl w:val="0"/>
          <w:numId w:val="10"/>
        </w:numPr>
      </w:pPr>
      <w:r w:rsidRPr="00143B7F">
        <w:t xml:space="preserve">BIAS will allow for a variety of biometric and biographic data formats to be used </w:t>
      </w:r>
    </w:p>
    <w:p w:rsidR="00D5253B" w:rsidRPr="00143B7F" w:rsidRDefault="00D5253B" w:rsidP="00D5253B">
      <w:pPr>
        <w:numPr>
          <w:ilvl w:val="0"/>
          <w:numId w:val="10"/>
        </w:numPr>
      </w:pPr>
      <w:r w:rsidRPr="00143B7F">
        <w:t xml:space="preserve">Only the SOAP messaging will be defined – no message protocols or client/server agents will be defined. </w:t>
      </w:r>
    </w:p>
    <w:p w:rsidR="00D5253B" w:rsidRPr="00143B7F" w:rsidRDefault="00D5253B" w:rsidP="00D5253B">
      <w:pPr>
        <w:numPr>
          <w:ilvl w:val="0"/>
          <w:numId w:val="10"/>
        </w:numPr>
      </w:pPr>
      <w:r w:rsidRPr="00143B7F">
        <w:t xml:space="preserve">Basic usage/formatting rules (beyond WS-I) will be defined. </w:t>
      </w:r>
    </w:p>
    <w:p w:rsidR="00D5253B" w:rsidRPr="00143B7F" w:rsidRDefault="00D5253B" w:rsidP="00D5253B">
      <w:pPr>
        <w:numPr>
          <w:ilvl w:val="0"/>
          <w:numId w:val="10"/>
        </w:numPr>
      </w:pPr>
      <w:r w:rsidRPr="00143B7F">
        <w:t xml:space="preserve">Existing biometric and Web services standards will be leveraged wherever possible. </w:t>
      </w:r>
    </w:p>
    <w:p w:rsidR="00D5253B" w:rsidRPr="00143B7F" w:rsidRDefault="00D5253B" w:rsidP="00D5253B">
      <w:pPr>
        <w:numPr>
          <w:ilvl w:val="0"/>
          <w:numId w:val="10"/>
        </w:numPr>
      </w:pPr>
      <w:r w:rsidRPr="00143B7F">
        <w:t xml:space="preserve">Sample WSDL and use cases will be provided as an aid in implementation. </w:t>
      </w:r>
    </w:p>
    <w:p w:rsidR="00D5253B" w:rsidRPr="00143B7F" w:rsidRDefault="00D5253B" w:rsidP="00D5253B">
      <w:pPr>
        <w:numPr>
          <w:ilvl w:val="0"/>
          <w:numId w:val="10"/>
        </w:numPr>
      </w:pPr>
      <w:r w:rsidRPr="00143B7F">
        <w:t xml:space="preserve">Use of basic SOAP will allow all other compatible WS* standards (and discovery mechanisms) to be used in conjunction with BIAS messaging. </w:t>
      </w:r>
    </w:p>
    <w:p w:rsidR="00D5253B" w:rsidRPr="00143B7F" w:rsidRDefault="00D5253B" w:rsidP="00D5253B">
      <w:pPr>
        <w:numPr>
          <w:ilvl w:val="0"/>
          <w:numId w:val="10"/>
        </w:numPr>
      </w:pPr>
      <w:r w:rsidRPr="00143B7F">
        <w:t xml:space="preserve">BIAS will support both secure (i.e., using existing security mechanisms such as WS-Security, SAML, etc,) and non-secure implementations. </w:t>
      </w:r>
    </w:p>
    <w:p w:rsidR="00D5253B" w:rsidRPr="00143B7F" w:rsidRDefault="00D5253B" w:rsidP="00D5253B">
      <w:pPr>
        <w:numPr>
          <w:ilvl w:val="0"/>
          <w:numId w:val="10"/>
        </w:numPr>
      </w:pPr>
      <w:r w:rsidRPr="00143B7F">
        <w:t xml:space="preserve">Generic biometric operations will be defined – use of biometrics within a Web services authentication protocol is not addressed. </w:t>
      </w:r>
    </w:p>
    <w:p w:rsidR="00D5253B" w:rsidRPr="00143B7F" w:rsidRDefault="00D5253B" w:rsidP="00D5253B">
      <w:pPr>
        <w:numPr>
          <w:ilvl w:val="0"/>
          <w:numId w:val="10"/>
        </w:numPr>
      </w:pPr>
      <w:r w:rsidRPr="00143B7F">
        <w:t>OASIS namespace rules will be followed, though some external schemas MAY also be referenced.</w:t>
      </w:r>
    </w:p>
    <w:p w:rsidR="00D5253B" w:rsidRPr="00143B7F" w:rsidRDefault="00D5253B" w:rsidP="00D5253B">
      <w:pPr>
        <w:keepNext/>
        <w:spacing w:before="240" w:after="120"/>
        <w:outlineLvl w:val="1"/>
        <w:rPr>
          <w:b/>
          <w:iCs/>
          <w:color w:val="3B006F"/>
          <w:kern w:val="32"/>
          <w:sz w:val="28"/>
          <w:szCs w:val="28"/>
          <w:lang w:val="x-none" w:eastAsia="x-none"/>
        </w:rPr>
      </w:pPr>
      <w:bookmarkStart w:id="756" w:name="_Toc301368544"/>
      <w:bookmarkStart w:id="757" w:name="_Toc340760218"/>
      <w:bookmarkStart w:id="758" w:name="_Toc443908760"/>
      <w:bookmarkStart w:id="759" w:name="_Toc450647087"/>
      <w:r w:rsidRPr="00143B7F">
        <w:rPr>
          <w:b/>
          <w:iCs/>
          <w:color w:val="3B006F"/>
          <w:kern w:val="32"/>
          <w:sz w:val="28"/>
          <w:szCs w:val="28"/>
          <w:lang w:val="x-none" w:eastAsia="x-none"/>
        </w:rPr>
        <w:t>5.2 Message requirements</w:t>
      </w:r>
      <w:bookmarkEnd w:id="756"/>
      <w:bookmarkEnd w:id="757"/>
      <w:bookmarkEnd w:id="758"/>
      <w:bookmarkEnd w:id="759"/>
    </w:p>
    <w:p w:rsidR="00D5253B" w:rsidRPr="00143B7F" w:rsidRDefault="00D5253B" w:rsidP="00D5253B">
      <w:r w:rsidRPr="00143B7F">
        <w:t xml:space="preserve">BIAS SOAP messages MUST conform to </w:t>
      </w:r>
      <w:r w:rsidRPr="00143B7F">
        <w:fldChar w:fldCharType="begin"/>
      </w:r>
      <w:r w:rsidRPr="00143B7F">
        <w:instrText xml:space="preserve"> REF WSIBasic \h  \* MERGEFORMAT </w:instrText>
      </w:r>
      <w:r w:rsidRPr="00143B7F">
        <w:fldChar w:fldCharType="separate"/>
      </w:r>
      <w:r w:rsidR="006A0AE2" w:rsidRPr="006A0AE2">
        <w:t>[</w:t>
      </w:r>
      <w:r w:rsidR="006A0AE2" w:rsidRPr="006A0AE2">
        <w:rPr>
          <w:color w:val="0000CC"/>
        </w:rPr>
        <w:t>WS-I-Basic]</w:t>
      </w:r>
      <w:r w:rsidRPr="00143B7F">
        <w:fldChar w:fldCharType="end"/>
      </w:r>
      <w:r w:rsidRPr="00143B7F">
        <w:t xml:space="preserve"> and </w:t>
      </w:r>
      <w:r w:rsidRPr="00143B7F">
        <w:fldChar w:fldCharType="begin"/>
      </w:r>
      <w:r w:rsidRPr="00143B7F">
        <w:instrText xml:space="preserve"> REF WSIBind \h  \* MERGEFORMAT </w:instrText>
      </w:r>
      <w:r w:rsidRPr="00143B7F">
        <w:fldChar w:fldCharType="separate"/>
      </w:r>
      <w:r w:rsidR="006A0AE2" w:rsidRPr="006A0AE2">
        <w:t>[</w:t>
      </w:r>
      <w:r w:rsidR="006A0AE2" w:rsidRPr="006A0AE2">
        <w:rPr>
          <w:color w:val="0000CC"/>
        </w:rPr>
        <w:t>WS-I-Bind]</w:t>
      </w:r>
      <w:r w:rsidRPr="00143B7F">
        <w:fldChar w:fldCharType="end"/>
      </w:r>
      <w:r w:rsidRPr="00143B7F">
        <w:t xml:space="preserve">.  A single BIAS SOAP message MUST contain only one BIAS service request (or single BIAS service response).  Binary components of BIAS messages are already Base-64 encoded and therefore do not need to be conveyed as SOAP attachments (though XOP MAY be utilized). </w:t>
      </w:r>
    </w:p>
    <w:p w:rsidR="00D5253B" w:rsidRPr="00143B7F" w:rsidRDefault="00D5253B" w:rsidP="00D5253B">
      <w:r w:rsidRPr="00143B7F">
        <w:t xml:space="preserve">The system model used for BIAS conversations over SOAP is a simple request-response model.  BIAS comprises both synchronous and asynchronous operations, with the majority being of the former type. Asynchronous operations are implemented through message pairs. That is, there are separate messages to request the operation and to request the results of the operation. These have been defined for those operations that are likely to take significant time to complete. For example, an identify operation can be implemented as either a synchronous or asynchronous service as follows: </w:t>
      </w:r>
    </w:p>
    <w:p w:rsidR="00D5253B" w:rsidRPr="00143B7F" w:rsidRDefault="00D5253B" w:rsidP="00D5253B"/>
    <w:p w:rsidR="00D5253B" w:rsidRPr="00143B7F" w:rsidRDefault="00D5253B" w:rsidP="00D5253B">
      <w:r w:rsidRPr="00143B7F">
        <w:rPr>
          <w:noProof/>
        </w:rPr>
        <w:drawing>
          <wp:inline distT="0" distB="0" distL="0" distR="0" wp14:anchorId="564C8CCA" wp14:editId="51C1F706">
            <wp:extent cx="5479415" cy="1856105"/>
            <wp:effectExtent l="0" t="0" r="6985" b="0"/>
            <wp:docPr id="552" name="Picture 5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9"/>
                    <pic:cNvPicPr>
                      <a:picLocks noChangeAspect="1" noChangeArrowheads="1"/>
                    </pic:cNvPicPr>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5479415" cy="1856105"/>
                    </a:xfrm>
                    <a:prstGeom prst="rect">
                      <a:avLst/>
                    </a:prstGeom>
                    <a:noFill/>
                    <a:ln>
                      <a:noFill/>
                    </a:ln>
                  </pic:spPr>
                </pic:pic>
              </a:graphicData>
            </a:graphic>
          </wp:inline>
        </w:drawing>
      </w:r>
    </w:p>
    <w:p w:rsidR="00D5253B" w:rsidRPr="00143B7F" w:rsidRDefault="00D5253B" w:rsidP="00D5253B">
      <w:pPr>
        <w:jc w:val="center"/>
        <w:rPr>
          <w:b/>
        </w:rPr>
      </w:pPr>
      <w:r w:rsidRPr="00143B7F">
        <w:rPr>
          <w:b/>
        </w:rPr>
        <w:t>Figure 5. Example of Synchronous and Asynchronous BIAS Operations</w:t>
      </w:r>
    </w:p>
    <w:p w:rsidR="00D5253B" w:rsidRPr="00143B7F" w:rsidRDefault="00D5253B" w:rsidP="00D5253B"/>
    <w:p w:rsidR="00D5253B" w:rsidRPr="00143B7F" w:rsidRDefault="00D5253B" w:rsidP="00D5253B"/>
    <w:p w:rsidR="00D5253B" w:rsidRPr="00143B7F" w:rsidRDefault="00D5253B" w:rsidP="00D5253B">
      <w:r w:rsidRPr="00143B7F">
        <w:lastRenderedPageBreak/>
        <w:t>The basic process for using SOAP for BIAS operations is:</w:t>
      </w:r>
    </w:p>
    <w:p w:rsidR="00D5253B" w:rsidRPr="00143B7F" w:rsidRDefault="00D5253B" w:rsidP="00D5253B">
      <w:pPr>
        <w:numPr>
          <w:ilvl w:val="0"/>
          <w:numId w:val="12"/>
        </w:numPr>
      </w:pPr>
      <w:r w:rsidRPr="00143B7F">
        <w:t xml:space="preserve">A system entity acting as a BIAS requester transmits a BIAS request element within the body of a SOAP message to a system entity acting as a BIAS responder. The BIAS requester MUST NOT include more than one BIAS request per SOAP message or include any additional XML elements in the SOAP body. </w:t>
      </w:r>
    </w:p>
    <w:p w:rsidR="00D5253B" w:rsidRPr="00143B7F" w:rsidRDefault="00D5253B" w:rsidP="00D5253B">
      <w:pPr>
        <w:numPr>
          <w:ilvl w:val="0"/>
          <w:numId w:val="12"/>
        </w:numPr>
      </w:pPr>
      <w:r w:rsidRPr="00143B7F">
        <w:t xml:space="preserve">The BIAS responder MUST return either a BIAS response element within the body of another SOAP message or generate a SOAP fault. The BIAS responder MUST NOT include more than one BIAS response per SOAP message or include any additional XML elements in the SOAP body. If a BIAS responder cannot, for some reason, process a BIAS request, it MUST generate a SOAP fault.  (SOAP 1.1 faults and fault codes are discussed in </w:t>
      </w:r>
      <w:r w:rsidRPr="00143B7F">
        <w:fldChar w:fldCharType="begin"/>
      </w:r>
      <w:r w:rsidRPr="00143B7F">
        <w:instrText xml:space="preserve"> REF SOAP11 \h  \* MERGEFORMAT </w:instrText>
      </w:r>
      <w:r w:rsidRPr="00143B7F">
        <w:fldChar w:fldCharType="separate"/>
      </w:r>
      <w:r w:rsidR="006A0AE2" w:rsidRPr="006A0AE2">
        <w:t>[</w:t>
      </w:r>
      <w:r w:rsidR="006A0AE2" w:rsidRPr="006A0AE2">
        <w:rPr>
          <w:color w:val="0000CC"/>
        </w:rPr>
        <w:t>SOAP11]</w:t>
      </w:r>
      <w:r w:rsidRPr="00143B7F">
        <w:fldChar w:fldCharType="end"/>
      </w:r>
      <w:r w:rsidRPr="00143B7F">
        <w:t xml:space="preserve"> section 5.1.) </w:t>
      </w:r>
    </w:p>
    <w:p w:rsidR="00D5253B" w:rsidRPr="00143B7F" w:rsidRDefault="00D5253B" w:rsidP="00D5253B">
      <w:pPr>
        <w:numPr>
          <w:ilvl w:val="0"/>
          <w:numId w:val="12"/>
        </w:numPr>
      </w:pPr>
      <w:r w:rsidRPr="00143B7F">
        <w:t xml:space="preserve">On receiving a BIAS response in a SOAP message, the BIAS requester MUST NOT send a fault code or other error messages to the BIAS responder. Since the format for the message interchange is a simple request-response pattern, adding additional items such as error conditions would needlessly complicate the protocol. </w:t>
      </w:r>
    </w:p>
    <w:p w:rsidR="00D5253B" w:rsidRPr="00143B7F" w:rsidRDefault="00D5253B" w:rsidP="00D5253B">
      <w:r w:rsidRPr="00143B7F">
        <w:t xml:space="preserve">SOAP 1.1 also defines an optional data encoding system. This system is not used within the BIAS SOAP binding. This means that BIAS messages can be transported using SOAP without re-encoding from the “standard” BIAS schema to one based on the SOAP encoding. </w:t>
      </w:r>
    </w:p>
    <w:p w:rsidR="00D5253B" w:rsidRPr="00143B7F" w:rsidRDefault="00D5253B" w:rsidP="00D5253B">
      <w:pPr>
        <w:ind w:left="720"/>
      </w:pPr>
      <w:r w:rsidRPr="00143B7F">
        <w:t xml:space="preserve">NOTE: </w:t>
      </w:r>
      <w:r w:rsidRPr="00143B7F">
        <w:fldChar w:fldCharType="begin"/>
      </w:r>
      <w:r w:rsidRPr="00143B7F">
        <w:instrText xml:space="preserve"> REF SOAP11 \h  \* MERGEFORMAT </w:instrText>
      </w:r>
      <w:r w:rsidRPr="00143B7F">
        <w:fldChar w:fldCharType="separate"/>
      </w:r>
      <w:r w:rsidR="006A0AE2" w:rsidRPr="006A0AE2">
        <w:t>[</w:t>
      </w:r>
      <w:r w:rsidR="006A0AE2" w:rsidRPr="006A0AE2">
        <w:rPr>
          <w:color w:val="0000CC"/>
        </w:rPr>
        <w:t>SOAP11]</w:t>
      </w:r>
      <w:r w:rsidRPr="00143B7F">
        <w:fldChar w:fldCharType="end"/>
      </w:r>
      <w:r w:rsidRPr="00143B7F">
        <w:t xml:space="preserve"> references an early draft of the XML Schema specification including an obsolete namespace. BIAS requesters SHOULD generate SOAP documents referencing only the final XML schema namespace. BIAS responders MUST be able to process both the XML schema namespace used in </w:t>
      </w:r>
      <w:r w:rsidRPr="00143B7F">
        <w:fldChar w:fldCharType="begin"/>
      </w:r>
      <w:r w:rsidRPr="00143B7F">
        <w:instrText xml:space="preserve"> REF SOAP11 \h  \* MERGEFORMAT </w:instrText>
      </w:r>
      <w:r w:rsidRPr="00143B7F">
        <w:fldChar w:fldCharType="separate"/>
      </w:r>
      <w:r w:rsidR="006A0AE2" w:rsidRPr="006A0AE2">
        <w:t>[</w:t>
      </w:r>
      <w:r w:rsidR="006A0AE2" w:rsidRPr="006A0AE2">
        <w:rPr>
          <w:color w:val="0000CC"/>
        </w:rPr>
        <w:t>SOAP11]</w:t>
      </w:r>
      <w:r w:rsidRPr="00143B7F">
        <w:fldChar w:fldCharType="end"/>
      </w:r>
      <w:r w:rsidRPr="00143B7F">
        <w:t xml:space="preserve"> as well as the final XML schema namespace. </w:t>
      </w:r>
    </w:p>
    <w:p w:rsidR="00D5253B" w:rsidRPr="00143B7F" w:rsidRDefault="00D5253B" w:rsidP="00D5253B">
      <w:pPr>
        <w:keepNext/>
        <w:spacing w:before="240" w:after="120"/>
        <w:ind w:left="720" w:hanging="720"/>
        <w:outlineLvl w:val="1"/>
        <w:rPr>
          <w:b/>
          <w:iCs/>
          <w:color w:val="3B006F"/>
          <w:kern w:val="32"/>
          <w:sz w:val="28"/>
          <w:szCs w:val="28"/>
          <w:lang w:val="x-none" w:eastAsia="x-none"/>
        </w:rPr>
      </w:pPr>
      <w:bookmarkStart w:id="760" w:name="_Toc301368545"/>
      <w:bookmarkStart w:id="761" w:name="_Toc340760219"/>
      <w:bookmarkStart w:id="762" w:name="_Toc443908761"/>
      <w:bookmarkStart w:id="763" w:name="_Toc450647088"/>
      <w:r w:rsidRPr="00143B7F">
        <w:rPr>
          <w:b/>
          <w:iCs/>
          <w:color w:val="3B006F"/>
          <w:kern w:val="32"/>
          <w:sz w:val="28"/>
          <w:szCs w:val="28"/>
          <w:lang w:val="x-none" w:eastAsia="x-none"/>
        </w:rPr>
        <w:t>5.3 Handling binary data</w:t>
      </w:r>
      <w:bookmarkEnd w:id="760"/>
      <w:bookmarkEnd w:id="761"/>
      <w:bookmarkEnd w:id="762"/>
      <w:bookmarkEnd w:id="763"/>
    </w:p>
    <w:p w:rsidR="00D5253B" w:rsidRPr="00143B7F" w:rsidRDefault="00D5253B" w:rsidP="00D5253B">
      <w:r w:rsidRPr="00143B7F">
        <w:t>BIAS messages frequently contain binary data (e.g., biometric data, scanned identity documents, etc.).  Two methods are provided for dealing with this:</w:t>
      </w:r>
    </w:p>
    <w:p w:rsidR="00D5253B" w:rsidRPr="00143B7F" w:rsidRDefault="00D5253B" w:rsidP="00D5253B">
      <w:pPr>
        <w:numPr>
          <w:ilvl w:val="0"/>
          <w:numId w:val="23"/>
        </w:numPr>
      </w:pPr>
      <w:r w:rsidRPr="00143B7F">
        <w:t>Embedded Base64 encoding</w:t>
      </w:r>
    </w:p>
    <w:p w:rsidR="00D5253B" w:rsidRPr="00143B7F" w:rsidRDefault="00D5253B" w:rsidP="00D5253B">
      <w:pPr>
        <w:numPr>
          <w:ilvl w:val="0"/>
          <w:numId w:val="23"/>
        </w:numPr>
      </w:pPr>
      <w:r w:rsidRPr="00143B7F">
        <w:t xml:space="preserve">XOP </w:t>
      </w:r>
      <w:r w:rsidRPr="00143B7F">
        <w:fldChar w:fldCharType="begin"/>
      </w:r>
      <w:r w:rsidRPr="00143B7F">
        <w:instrText xml:space="preserve"> REF XOP \h  \* MERGEFORMAT </w:instrText>
      </w:r>
      <w:r w:rsidRPr="00143B7F">
        <w:fldChar w:fldCharType="separate"/>
      </w:r>
      <w:r w:rsidR="006A0AE2" w:rsidRPr="006A0AE2">
        <w:t>[</w:t>
      </w:r>
      <w:r w:rsidR="006A0AE2" w:rsidRPr="006A0AE2">
        <w:rPr>
          <w:color w:val="0000CC"/>
        </w:rPr>
        <w:t>XOP]</w:t>
      </w:r>
      <w:r w:rsidRPr="00143B7F">
        <w:fldChar w:fldCharType="end"/>
      </w:r>
    </w:p>
    <w:p w:rsidR="00D5253B" w:rsidRPr="00143B7F" w:rsidRDefault="00D5253B" w:rsidP="00D5253B">
      <w:r w:rsidRPr="00143B7F">
        <w:t>Use of SOAP with Attachments (SWA) is deprecated.</w:t>
      </w:r>
    </w:p>
    <w:p w:rsidR="00D5253B" w:rsidRPr="00143B7F" w:rsidRDefault="00D5253B" w:rsidP="00D5253B">
      <w:pPr>
        <w:keepNext/>
        <w:spacing w:before="240" w:after="120"/>
        <w:outlineLvl w:val="2"/>
        <w:rPr>
          <w:b/>
          <w:bCs/>
          <w:iCs/>
          <w:color w:val="3B006F"/>
          <w:kern w:val="32"/>
          <w:sz w:val="26"/>
          <w:szCs w:val="26"/>
          <w:lang w:val="x-none" w:eastAsia="x-none"/>
        </w:rPr>
      </w:pPr>
      <w:bookmarkStart w:id="764" w:name="_Toc301368546"/>
      <w:bookmarkStart w:id="765" w:name="_Toc340760220"/>
      <w:bookmarkStart w:id="766" w:name="_Toc443908762"/>
      <w:bookmarkStart w:id="767" w:name="_Toc450647089"/>
      <w:r w:rsidRPr="00143B7F">
        <w:rPr>
          <w:b/>
          <w:bCs/>
          <w:iCs/>
          <w:color w:val="3B006F"/>
          <w:kern w:val="32"/>
          <w:sz w:val="26"/>
          <w:szCs w:val="26"/>
          <w:lang w:val="x-none" w:eastAsia="x-none"/>
        </w:rPr>
        <w:t>5.3.1 Base64 encoding</w:t>
      </w:r>
      <w:bookmarkEnd w:id="764"/>
      <w:bookmarkEnd w:id="765"/>
      <w:bookmarkEnd w:id="766"/>
      <w:bookmarkEnd w:id="767"/>
    </w:p>
    <w:p w:rsidR="00D5253B" w:rsidRPr="00143B7F" w:rsidRDefault="00D5253B" w:rsidP="00D5253B">
      <w:r w:rsidRPr="00143B7F">
        <w:t xml:space="preserve">This method is the default method for including binary data.  Binary data is Base64 encoded and included between the tags in the XML SOAP body for the appropriate data elements.  Data elements using this method are indicated as such in the schema.  </w:t>
      </w:r>
    </w:p>
    <w:p w:rsidR="00D5253B" w:rsidRPr="00143B7F" w:rsidRDefault="00D5253B" w:rsidP="00D5253B">
      <w:r w:rsidRPr="00143B7F">
        <w:t>As an example, the CBEFF_BIR_Type includes, as one of the BIR types, BinaryBIR of type base64binary.</w:t>
      </w:r>
    </w:p>
    <w:p w:rsidR="00D5253B" w:rsidRPr="00143B7F" w:rsidRDefault="00D5253B" w:rsidP="00D5253B"/>
    <w:p w:rsidR="00D5253B" w:rsidRPr="00143B7F" w:rsidRDefault="00D5253B" w:rsidP="00D5253B">
      <w:pPr>
        <w:autoSpaceDE w:val="0"/>
        <w:autoSpaceDN w:val="0"/>
        <w:adjustRightInd w:val="0"/>
        <w:spacing w:before="0" w:after="0"/>
        <w:ind w:left="576"/>
        <w:rPr>
          <w:rFonts w:ascii="Courier New" w:hAnsi="Courier New" w:cs="Courier New"/>
          <w:szCs w:val="20"/>
        </w:rPr>
      </w:pPr>
      <w:r w:rsidRPr="00143B7F">
        <w:rPr>
          <w:rFonts w:ascii="Courier New" w:hAnsi="Courier New" w:cs="Courier New"/>
          <w:szCs w:val="20"/>
        </w:rPr>
        <w:t>&lt;xsd:element name="BinaryBIR" type="xs</w:t>
      </w:r>
      <w:r>
        <w:rPr>
          <w:rFonts w:ascii="Courier New" w:hAnsi="Courier New" w:cs="Courier New"/>
          <w:szCs w:val="20"/>
        </w:rPr>
        <w:t>d</w:t>
      </w:r>
      <w:r w:rsidRPr="00143B7F">
        <w:rPr>
          <w:rFonts w:ascii="Courier New" w:hAnsi="Courier New" w:cs="Courier New"/>
          <w:szCs w:val="20"/>
        </w:rPr>
        <w:t>:base64Binary" /&gt;</w:t>
      </w:r>
    </w:p>
    <w:p w:rsidR="00D5253B" w:rsidRPr="00143B7F" w:rsidRDefault="00D5253B" w:rsidP="00D5253B"/>
    <w:p w:rsidR="00D5253B" w:rsidRPr="00143B7F" w:rsidRDefault="00D5253B" w:rsidP="00D5253B">
      <w:r w:rsidRPr="00143B7F">
        <w:t>However, even an XML_BIR as defined within [</w:t>
      </w:r>
      <w:hyperlink w:anchor="CBEFF3" w:history="1">
        <w:r w:rsidRPr="00143B7F">
          <w:rPr>
            <w:color w:val="0000EE"/>
          </w:rPr>
          <w:t>CBEFF3</w:t>
        </w:r>
      </w:hyperlink>
      <w:r w:rsidRPr="00143B7F">
        <w:t>], contains a biometric data block (BDB) which may be entirely binary (most common),</w:t>
      </w:r>
    </w:p>
    <w:p w:rsidR="00D5253B" w:rsidRPr="00143B7F" w:rsidRDefault="00D5253B" w:rsidP="00D5253B"/>
    <w:p w:rsidR="00D5253B" w:rsidRPr="00143B7F" w:rsidRDefault="00D5253B" w:rsidP="00D5253B">
      <w:pPr>
        <w:autoSpaceDE w:val="0"/>
        <w:autoSpaceDN w:val="0"/>
        <w:adjustRightInd w:val="0"/>
        <w:spacing w:before="0" w:after="0"/>
        <w:ind w:left="576"/>
        <w:rPr>
          <w:rFonts w:ascii="Courier New" w:hAnsi="Courier New" w:cs="Courier New"/>
          <w:szCs w:val="20"/>
        </w:rPr>
      </w:pPr>
      <w:r w:rsidRPr="00143B7F">
        <w:rPr>
          <w:rFonts w:ascii="Courier New" w:hAnsi="Courier New" w:cs="Courier New"/>
          <w:bCs/>
          <w:szCs w:val="16"/>
        </w:rPr>
        <w:t>&lt;xs</w:t>
      </w:r>
      <w:r>
        <w:rPr>
          <w:rFonts w:ascii="Courier New" w:hAnsi="Courier New" w:cs="Courier New"/>
          <w:bCs/>
          <w:szCs w:val="16"/>
        </w:rPr>
        <w:t xml:space="preserve">d                                                                                                                                                                                                                                                                                                                                                                                                                                                                                      </w:t>
      </w:r>
      <w:r w:rsidRPr="00143B7F">
        <w:rPr>
          <w:rFonts w:ascii="Courier New" w:hAnsi="Courier New" w:cs="Courier New"/>
          <w:bCs/>
          <w:szCs w:val="16"/>
        </w:rPr>
        <w:t>:element name="bdb" type="xs</w:t>
      </w:r>
      <w:r>
        <w:rPr>
          <w:rFonts w:ascii="Courier New" w:hAnsi="Courier New" w:cs="Courier New"/>
          <w:bCs/>
          <w:szCs w:val="16"/>
        </w:rPr>
        <w:t>d</w:t>
      </w:r>
      <w:r w:rsidRPr="00143B7F">
        <w:rPr>
          <w:rFonts w:ascii="Courier New" w:hAnsi="Courier New" w:cs="Courier New"/>
          <w:bCs/>
          <w:szCs w:val="16"/>
        </w:rPr>
        <w:t>:base64Binary" minOccurs="0"/&gt;</w:t>
      </w:r>
    </w:p>
    <w:p w:rsidR="00D5253B" w:rsidRPr="00143B7F" w:rsidRDefault="00D5253B" w:rsidP="00D5253B"/>
    <w:p w:rsidR="00D5253B" w:rsidRPr="00143B7F" w:rsidRDefault="00D5253B" w:rsidP="00D5253B">
      <w:r w:rsidRPr="00143B7F">
        <w:t>or contain an element which is binary (e.g., an image within an XML BDB).</w:t>
      </w:r>
    </w:p>
    <w:p w:rsidR="00D5253B" w:rsidRPr="00143B7F" w:rsidRDefault="00D5253B" w:rsidP="00D5253B">
      <w:pPr>
        <w:keepNext/>
        <w:spacing w:before="240" w:after="120"/>
        <w:outlineLvl w:val="2"/>
        <w:rPr>
          <w:b/>
          <w:bCs/>
          <w:iCs/>
          <w:color w:val="3B006F"/>
          <w:kern w:val="32"/>
          <w:sz w:val="26"/>
          <w:szCs w:val="26"/>
          <w:lang w:val="x-none" w:eastAsia="x-none"/>
        </w:rPr>
      </w:pPr>
      <w:bookmarkStart w:id="768" w:name="_Toc301368547"/>
      <w:bookmarkStart w:id="769" w:name="_Toc340760221"/>
      <w:bookmarkStart w:id="770" w:name="_Toc443908763"/>
      <w:bookmarkStart w:id="771" w:name="_Toc450647090"/>
      <w:r w:rsidRPr="00143B7F">
        <w:rPr>
          <w:b/>
          <w:bCs/>
          <w:iCs/>
          <w:color w:val="3B006F"/>
          <w:kern w:val="32"/>
          <w:sz w:val="26"/>
          <w:szCs w:val="26"/>
          <w:lang w:val="x-none" w:eastAsia="x-none"/>
        </w:rPr>
        <w:lastRenderedPageBreak/>
        <w:t>5.3.2 Use of XOP</w:t>
      </w:r>
      <w:bookmarkEnd w:id="768"/>
      <w:bookmarkEnd w:id="769"/>
      <w:bookmarkEnd w:id="770"/>
      <w:bookmarkEnd w:id="771"/>
    </w:p>
    <w:p w:rsidR="00D5253B" w:rsidRPr="00143B7F" w:rsidRDefault="00D5253B" w:rsidP="00D5253B">
      <w:pPr>
        <w:tabs>
          <w:tab w:val="left" w:pos="0"/>
        </w:tabs>
      </w:pPr>
      <w:r w:rsidRPr="00143B7F">
        <w:t>When XOP is used, the binary content is replaced with a reference (URI) to an attachment (i.e., MIME) which contains that “stripped” content via an xop:include.  The advantage of this method is overall message size during transmission since the overhead of the embedded Base64 is not present (since the MIME attachment contains the native binary format).</w:t>
      </w:r>
    </w:p>
    <w:p w:rsidR="00D5253B" w:rsidRPr="00143B7F" w:rsidRDefault="00D5253B" w:rsidP="00D5253B">
      <w:pPr>
        <w:tabs>
          <w:tab w:val="left" w:pos="0"/>
        </w:tabs>
      </w:pPr>
      <w:r w:rsidRPr="00143B7F">
        <w:t>Use of XOP is generally transparent to the developer, other than in how they configure their toolset.  Most frameworks support this; however, there is a possibility of mismatch if the transmitter supports and uses XOP but the receiver does not.</w:t>
      </w:r>
    </w:p>
    <w:p w:rsidR="00D5253B" w:rsidRPr="00143B7F" w:rsidRDefault="00D5253B" w:rsidP="00D5253B">
      <w:pPr>
        <w:keepNext/>
        <w:spacing w:before="240" w:after="120"/>
        <w:ind w:left="4140" w:hanging="4140"/>
        <w:outlineLvl w:val="1"/>
        <w:rPr>
          <w:b/>
          <w:iCs/>
          <w:color w:val="3B006F"/>
          <w:kern w:val="32"/>
          <w:sz w:val="28"/>
          <w:szCs w:val="28"/>
          <w:lang w:val="x-none" w:eastAsia="x-none"/>
        </w:rPr>
      </w:pPr>
      <w:bookmarkStart w:id="772" w:name="_Toc301368548"/>
      <w:bookmarkStart w:id="773" w:name="_Toc340760222"/>
      <w:bookmarkStart w:id="774" w:name="_Toc443908764"/>
      <w:bookmarkStart w:id="775" w:name="_Toc450647091"/>
      <w:r w:rsidRPr="00143B7F">
        <w:rPr>
          <w:b/>
          <w:iCs/>
          <w:color w:val="3B006F"/>
          <w:kern w:val="32"/>
          <w:sz w:val="28"/>
          <w:szCs w:val="28"/>
          <w:lang w:val="x-none" w:eastAsia="x-none"/>
        </w:rPr>
        <w:t>5.4 Discovery</w:t>
      </w:r>
      <w:bookmarkEnd w:id="772"/>
      <w:bookmarkEnd w:id="773"/>
      <w:bookmarkEnd w:id="774"/>
      <w:bookmarkEnd w:id="775"/>
    </w:p>
    <w:p w:rsidR="00D5253B" w:rsidRPr="00143B7F" w:rsidRDefault="00D5253B" w:rsidP="00D5253B">
      <w:r w:rsidRPr="00143B7F">
        <w:t>BIAS implementers (service providers) MUST provide WSDL [</w:t>
      </w:r>
      <w:hyperlink w:anchor="WSDL11" w:history="1">
        <w:r w:rsidRPr="00143B7F">
          <w:rPr>
            <w:color w:val="0000EE"/>
          </w:rPr>
          <w:t>WSDL11</w:t>
        </w:r>
      </w:hyperlink>
      <w:r w:rsidRPr="00143B7F">
        <w:t>] to describe their implementations.  This WSDL MAY or may not be made public via a standard discovery mechanism (such as UDDI) or other method.</w:t>
      </w:r>
    </w:p>
    <w:p w:rsidR="00D5253B" w:rsidRPr="00143B7F" w:rsidRDefault="00D5253B" w:rsidP="00D5253B">
      <w:pPr>
        <w:tabs>
          <w:tab w:val="left" w:pos="4820"/>
        </w:tabs>
      </w:pPr>
      <w:r w:rsidRPr="00143B7F">
        <w:t xml:space="preserve">In addition, it is REQUIRED that the BIAS implementation include the </w:t>
      </w:r>
      <w:hyperlink w:anchor="_QueryCapabilities" w:history="1">
        <w:r w:rsidRPr="00143B7F">
          <w:rPr>
            <w:color w:val="0000EE"/>
          </w:rPr>
          <w:t>QueryCapabilities</w:t>
        </w:r>
      </w:hyperlink>
      <w:r w:rsidRPr="00143B7F">
        <w:t xml:space="preserve"> operation to provide dynamic information regarding BIAS capabilities, options, galleries, etc. that are supported.</w:t>
      </w:r>
    </w:p>
    <w:p w:rsidR="00D5253B" w:rsidRPr="00143B7F" w:rsidRDefault="00D5253B" w:rsidP="00D5253B">
      <w:pPr>
        <w:keepNext/>
        <w:spacing w:before="240" w:after="120"/>
        <w:ind w:left="4140" w:hanging="4140"/>
        <w:outlineLvl w:val="1"/>
        <w:rPr>
          <w:b/>
          <w:iCs/>
          <w:color w:val="3B006F"/>
          <w:kern w:val="32"/>
          <w:sz w:val="28"/>
          <w:szCs w:val="28"/>
          <w:lang w:val="x-none" w:eastAsia="x-none"/>
        </w:rPr>
      </w:pPr>
      <w:bookmarkStart w:id="776" w:name="_Toc301368549"/>
      <w:bookmarkStart w:id="777" w:name="_Toc340760223"/>
      <w:bookmarkStart w:id="778" w:name="_Toc443908765"/>
      <w:bookmarkStart w:id="779" w:name="_Toc450647092"/>
      <w:r w:rsidRPr="00143B7F">
        <w:rPr>
          <w:b/>
          <w:iCs/>
          <w:color w:val="3B006F"/>
          <w:kern w:val="32"/>
          <w:sz w:val="28"/>
          <w:szCs w:val="28"/>
          <w:lang w:val="x-none" w:eastAsia="x-none"/>
        </w:rPr>
        <w:t>5.5 Identifying operations</w:t>
      </w:r>
      <w:bookmarkEnd w:id="776"/>
      <w:bookmarkEnd w:id="777"/>
      <w:bookmarkEnd w:id="778"/>
      <w:bookmarkEnd w:id="779"/>
    </w:p>
    <w:p w:rsidR="00D5253B" w:rsidRPr="00143B7F" w:rsidRDefault="00D5253B" w:rsidP="00D5253B">
      <w:r w:rsidRPr="00143B7F">
        <w:t>Receivers of BIAS SOAP messages require a method of easily identifying the operation being requested (or response being provided).  This SHOULD be possible without the receiver needing to infer it from the sum of the elements provided within the body of the SOAP message.  The BIAS SOAP profile allows for two methods of identifying BIAS operations:</w:t>
      </w:r>
    </w:p>
    <w:p w:rsidR="00D5253B" w:rsidRPr="00143B7F" w:rsidRDefault="00D5253B" w:rsidP="00D5253B">
      <w:pPr>
        <w:numPr>
          <w:ilvl w:val="0"/>
          <w:numId w:val="13"/>
        </w:numPr>
      </w:pPr>
      <w:r w:rsidRPr="00143B7F">
        <w:t>Explicit named element in body of the SOAP message</w:t>
      </w:r>
    </w:p>
    <w:p w:rsidR="00D5253B" w:rsidRPr="00143B7F" w:rsidRDefault="00D5253B" w:rsidP="00D5253B">
      <w:pPr>
        <w:numPr>
          <w:ilvl w:val="0"/>
          <w:numId w:val="13"/>
        </w:numPr>
      </w:pPr>
      <w:r w:rsidRPr="00143B7F">
        <w:t>Use of WS-Addressing Action element</w:t>
      </w:r>
    </w:p>
    <w:p w:rsidR="00D5253B" w:rsidRPr="00143B7F" w:rsidRDefault="00D5253B" w:rsidP="00D5253B">
      <w:pPr>
        <w:keepNext/>
        <w:spacing w:before="240" w:after="120"/>
        <w:outlineLvl w:val="2"/>
        <w:rPr>
          <w:b/>
          <w:bCs/>
          <w:iCs/>
          <w:color w:val="3B006F"/>
          <w:kern w:val="32"/>
          <w:sz w:val="26"/>
          <w:szCs w:val="26"/>
          <w:lang w:val="x-none" w:eastAsia="x-none"/>
        </w:rPr>
      </w:pPr>
      <w:bookmarkStart w:id="780" w:name="_Toc301368550"/>
      <w:bookmarkStart w:id="781" w:name="_Toc340760224"/>
      <w:bookmarkStart w:id="782" w:name="_Toc443908766"/>
      <w:bookmarkStart w:id="783" w:name="_Toc450647093"/>
      <w:r w:rsidRPr="00143B7F">
        <w:rPr>
          <w:b/>
          <w:bCs/>
          <w:iCs/>
          <w:color w:val="3B006F"/>
          <w:kern w:val="32"/>
          <w:sz w:val="26"/>
          <w:szCs w:val="26"/>
          <w:lang w:val="x-none" w:eastAsia="x-none"/>
        </w:rPr>
        <w:t>5.5.1 Operation name element</w:t>
      </w:r>
      <w:bookmarkEnd w:id="780"/>
      <w:bookmarkEnd w:id="781"/>
      <w:bookmarkEnd w:id="782"/>
      <w:bookmarkEnd w:id="783"/>
    </w:p>
    <w:p w:rsidR="00D5253B" w:rsidRPr="00143B7F" w:rsidRDefault="00D5253B" w:rsidP="00D5253B">
      <w:r w:rsidRPr="00143B7F">
        <w:t>The BIAS message sender (requester) will include within the body of the BIAS SOAP message an XML element &lt;BIASOperationName&gt;.  The receiver (service provider) can search for this tag within a received BIAS SOAP message to determine what operation is being requested.  There is no requirement related to the ordering of this element within the message, though it is RECOMMENDED that it be included early in the message to aid in human readability.</w:t>
      </w:r>
    </w:p>
    <w:p w:rsidR="00D5253B" w:rsidRPr="00143B7F" w:rsidRDefault="00D5253B" w:rsidP="00D5253B">
      <w:r w:rsidRPr="00143B7F">
        <w:t>An example of this method for the CreateSubject operation is shown below:</w:t>
      </w:r>
    </w:p>
    <w:p w:rsidR="00D5253B" w:rsidRPr="00143B7F" w:rsidRDefault="00D5253B" w:rsidP="00D5253B"/>
    <w:p w:rsidR="00D5253B" w:rsidRPr="00143B7F" w:rsidRDefault="00D5253B" w:rsidP="00D5253B">
      <w:pPr>
        <w:spacing w:before="120"/>
        <w:rPr>
          <w:rFonts w:ascii="Courier New" w:hAnsi="Courier New" w:cs="Courier New"/>
          <w:szCs w:val="20"/>
        </w:rPr>
      </w:pPr>
      <w:r w:rsidRPr="00143B7F">
        <w:rPr>
          <w:rFonts w:ascii="Courier New" w:hAnsi="Courier New" w:cs="Courier New"/>
          <w:szCs w:val="20"/>
        </w:rPr>
        <w:t>POST /bias HTTP/1.1</w:t>
      </w:r>
    </w:p>
    <w:p w:rsidR="00D5253B" w:rsidRPr="00143B7F" w:rsidRDefault="00D5253B" w:rsidP="00D5253B">
      <w:pPr>
        <w:rPr>
          <w:rFonts w:ascii="Courier New" w:hAnsi="Courier New" w:cs="Courier New"/>
          <w:color w:val="000000"/>
          <w:szCs w:val="20"/>
        </w:rPr>
      </w:pPr>
      <w:r w:rsidRPr="00143B7F">
        <w:rPr>
          <w:rFonts w:ascii="Courier New" w:hAnsi="Courier New" w:cs="Courier New"/>
          <w:szCs w:val="20"/>
        </w:rPr>
        <w:t xml:space="preserve">Host: </w:t>
      </w:r>
      <w:r w:rsidRPr="00143B7F">
        <w:rPr>
          <w:rFonts w:ascii="Courier New" w:hAnsi="Courier New" w:cs="Courier New"/>
          <w:color w:val="000000"/>
          <w:szCs w:val="20"/>
        </w:rPr>
        <w:t>www.acme.com</w:t>
      </w:r>
    </w:p>
    <w:p w:rsidR="00D5253B" w:rsidRPr="00143B7F" w:rsidRDefault="00D5253B" w:rsidP="00D5253B">
      <w:pPr>
        <w:rPr>
          <w:rFonts w:ascii="Courier New" w:hAnsi="Courier New" w:cs="Courier New"/>
          <w:szCs w:val="20"/>
        </w:rPr>
      </w:pPr>
      <w:r w:rsidRPr="00143B7F">
        <w:rPr>
          <w:rFonts w:ascii="Courier New" w:hAnsi="Courier New" w:cs="Courier New"/>
          <w:szCs w:val="20"/>
        </w:rPr>
        <w:t>Content-Type: application/soap+xml; charset=”utf-8”</w:t>
      </w:r>
    </w:p>
    <w:p w:rsidR="00D5253B" w:rsidRPr="00143B7F" w:rsidRDefault="00D5253B" w:rsidP="00D5253B">
      <w:pPr>
        <w:rPr>
          <w:rFonts w:ascii="Courier New" w:hAnsi="Courier New" w:cs="Courier New"/>
          <w:szCs w:val="20"/>
        </w:rPr>
      </w:pPr>
      <w:r w:rsidRPr="00143B7F">
        <w:rPr>
          <w:rFonts w:ascii="Courier New" w:hAnsi="Courier New" w:cs="Courier New"/>
          <w:szCs w:val="20"/>
        </w:rPr>
        <w:t>Content-Length: nnnn</w:t>
      </w:r>
    </w:p>
    <w:p w:rsidR="00D5253B" w:rsidRPr="00143B7F" w:rsidRDefault="00D5253B" w:rsidP="00D5253B">
      <w:pPr>
        <w:rPr>
          <w:rFonts w:ascii="Courier New" w:hAnsi="Courier New" w:cs="Courier New"/>
          <w:szCs w:val="20"/>
        </w:rPr>
      </w:pPr>
      <w:r w:rsidRPr="00143B7F">
        <w:rPr>
          <w:rFonts w:ascii="Courier New" w:hAnsi="Courier New" w:cs="Courier New"/>
          <w:szCs w:val="20"/>
        </w:rPr>
        <w:t>SOAPAction: “”</w:t>
      </w:r>
    </w:p>
    <w:p w:rsidR="00D5253B" w:rsidRPr="00143B7F" w:rsidRDefault="00D5253B" w:rsidP="00D5253B">
      <w:pPr>
        <w:spacing w:before="120"/>
        <w:rPr>
          <w:rFonts w:ascii="Courier New" w:hAnsi="Courier New" w:cs="Courier New"/>
          <w:szCs w:val="20"/>
        </w:rPr>
      </w:pPr>
      <w:r w:rsidRPr="00143B7F">
        <w:rPr>
          <w:rFonts w:ascii="Courier New" w:hAnsi="Courier New" w:cs="Courier New"/>
          <w:szCs w:val="20"/>
        </w:rPr>
        <w:t>&lt;?xml version=”1.0”?&gt;</w:t>
      </w:r>
    </w:p>
    <w:p w:rsidR="00D5253B" w:rsidRPr="00143B7F" w:rsidRDefault="00D5253B" w:rsidP="00D5253B">
      <w:pPr>
        <w:rPr>
          <w:rFonts w:ascii="Courier New" w:hAnsi="Courier New" w:cs="Courier New"/>
          <w:szCs w:val="20"/>
        </w:rPr>
      </w:pPr>
      <w:r w:rsidRPr="00143B7F">
        <w:rPr>
          <w:rFonts w:ascii="Courier New" w:hAnsi="Courier New" w:cs="Courier New"/>
          <w:szCs w:val="20"/>
        </w:rPr>
        <w:t>&lt;soap:Envelope xmlns:soap=”http://www.w3.org/2003/05/soap-envelope”&gt;</w:t>
      </w:r>
    </w:p>
    <w:p w:rsidR="00D5253B" w:rsidRPr="00143B7F" w:rsidRDefault="00D5253B" w:rsidP="00D5253B">
      <w:pPr>
        <w:rPr>
          <w:rFonts w:ascii="Courier New" w:hAnsi="Courier New" w:cs="Courier New"/>
          <w:szCs w:val="20"/>
        </w:rPr>
      </w:pPr>
      <w:r w:rsidRPr="00143B7F">
        <w:rPr>
          <w:rFonts w:ascii="Courier New" w:hAnsi="Courier New" w:cs="Courier New"/>
          <w:szCs w:val="20"/>
        </w:rPr>
        <w:t>    &lt;soap:Body&gt;</w:t>
      </w:r>
    </w:p>
    <w:p w:rsidR="00D5253B" w:rsidRPr="00143B7F" w:rsidRDefault="00D5253B" w:rsidP="00D5253B">
      <w:pPr>
        <w:ind w:left="1152"/>
        <w:rPr>
          <w:rFonts w:ascii="Courier New" w:hAnsi="Courier New" w:cs="Courier New"/>
          <w:szCs w:val="20"/>
        </w:rPr>
      </w:pPr>
      <w:r w:rsidRPr="00143B7F">
        <w:rPr>
          <w:rFonts w:ascii="Courier New" w:hAnsi="Courier New" w:cs="Courier New"/>
          <w:szCs w:val="20"/>
        </w:rPr>
        <w:t>&lt;tns:CreateSubjectRequest                             xmlns:tns=”http://docs.oasis</w:t>
      </w:r>
      <w:r w:rsidRPr="00143B7F">
        <w:rPr>
          <w:rFonts w:ascii="Calibri" w:hAnsi="Calibri" w:cs="Arial"/>
          <w:szCs w:val="20"/>
        </w:rPr>
        <w:t>‐</w:t>
      </w:r>
      <w:r w:rsidRPr="00143B7F">
        <w:rPr>
          <w:rFonts w:ascii="Courier New" w:hAnsi="Courier New" w:cs="Courier New"/>
          <w:szCs w:val="20"/>
        </w:rPr>
        <w:t>open.org/bias/bias</w:t>
      </w:r>
      <w:r w:rsidRPr="00143B7F">
        <w:rPr>
          <w:rFonts w:ascii="Calibri" w:hAnsi="Calibri" w:cs="Arial"/>
          <w:szCs w:val="20"/>
        </w:rPr>
        <w:t>‐</w:t>
      </w:r>
      <w:r w:rsidRPr="00143B7F">
        <w:rPr>
          <w:rFonts w:ascii="Courier New" w:hAnsi="Courier New" w:cs="Courier New"/>
          <w:szCs w:val="20"/>
        </w:rPr>
        <w:t>1.0/”&gt;</w:t>
      </w:r>
    </w:p>
    <w:p w:rsidR="00D5253B" w:rsidRPr="00143B7F" w:rsidRDefault="00D5253B" w:rsidP="00D5253B">
      <w:pPr>
        <w:rPr>
          <w:rFonts w:ascii="Courier New" w:hAnsi="Courier New" w:cs="Courier New"/>
          <w:szCs w:val="20"/>
        </w:rPr>
      </w:pPr>
      <w:r w:rsidRPr="00143B7F">
        <w:rPr>
          <w:rFonts w:ascii="Courier New" w:hAnsi="Courier New" w:cs="Courier New"/>
          <w:szCs w:val="20"/>
        </w:rPr>
        <w:t>              &lt;tns:GenericRequestParameters&gt;</w:t>
      </w:r>
    </w:p>
    <w:p w:rsidR="00D5253B" w:rsidRPr="00143B7F" w:rsidRDefault="00D5253B" w:rsidP="00D5253B">
      <w:pPr>
        <w:rPr>
          <w:rFonts w:ascii="Courier New" w:hAnsi="Courier New" w:cs="Courier New"/>
          <w:szCs w:val="20"/>
        </w:rPr>
      </w:pPr>
      <w:r w:rsidRPr="00143B7F">
        <w:rPr>
          <w:rFonts w:ascii="Courier New" w:hAnsi="Courier New" w:cs="Courier New"/>
          <w:szCs w:val="20"/>
        </w:rPr>
        <w:t>                  &lt;tns:Application&gt;BIAS Application&lt;/tns:Application&gt;</w:t>
      </w:r>
    </w:p>
    <w:p w:rsidR="00D5253B" w:rsidRPr="00143B7F" w:rsidRDefault="00D5253B" w:rsidP="00D5253B">
      <w:pPr>
        <w:rPr>
          <w:rFonts w:ascii="Courier New" w:hAnsi="Courier New" w:cs="Courier New"/>
          <w:szCs w:val="20"/>
        </w:rPr>
      </w:pPr>
      <w:r w:rsidRPr="00143B7F">
        <w:rPr>
          <w:rFonts w:ascii="Courier New" w:hAnsi="Courier New" w:cs="Courier New"/>
          <w:szCs w:val="20"/>
        </w:rPr>
        <w:t>                  &lt;tns:ApplicationUser&gt;BIAS User&lt;/tns:ApplicationUser&gt;</w:t>
      </w:r>
    </w:p>
    <w:p w:rsidR="00D5253B" w:rsidRPr="00143B7F" w:rsidRDefault="00D5253B" w:rsidP="00D5253B">
      <w:pPr>
        <w:rPr>
          <w:rFonts w:ascii="Courier New" w:hAnsi="Courier New" w:cs="Courier New"/>
          <w:szCs w:val="20"/>
        </w:rPr>
      </w:pPr>
      <w:r w:rsidRPr="00143B7F">
        <w:rPr>
          <w:rFonts w:ascii="Courier New" w:hAnsi="Courier New" w:cs="Courier New"/>
          <w:szCs w:val="20"/>
        </w:rPr>
        <w:lastRenderedPageBreak/>
        <w:t>                  &lt;tns:BIASOperationName&gt;CreateSubject&lt;/tns:BIASOperationName&gt;</w:t>
      </w:r>
    </w:p>
    <w:p w:rsidR="00D5253B" w:rsidRPr="00143B7F" w:rsidRDefault="00D5253B" w:rsidP="00D5253B">
      <w:pPr>
        <w:rPr>
          <w:rFonts w:ascii="Courier New" w:hAnsi="Courier New" w:cs="Courier New"/>
          <w:szCs w:val="20"/>
        </w:rPr>
      </w:pPr>
      <w:r w:rsidRPr="00143B7F">
        <w:rPr>
          <w:rFonts w:ascii="Courier New" w:hAnsi="Courier New" w:cs="Courier New"/>
          <w:szCs w:val="20"/>
        </w:rPr>
        <w:t>               &lt;/tns:GenericRequestParameters&gt;</w:t>
      </w:r>
    </w:p>
    <w:p w:rsidR="00D5253B" w:rsidRPr="00143B7F" w:rsidRDefault="00D5253B" w:rsidP="00D5253B">
      <w:pPr>
        <w:rPr>
          <w:rFonts w:ascii="Courier New" w:hAnsi="Courier New" w:cs="Courier New"/>
          <w:szCs w:val="20"/>
        </w:rPr>
      </w:pPr>
      <w:r w:rsidRPr="00143B7F">
        <w:rPr>
          <w:rFonts w:ascii="Courier New" w:hAnsi="Courier New" w:cs="Courier New"/>
          <w:szCs w:val="20"/>
        </w:rPr>
        <w:t>               &lt;tns:Identity&gt;</w:t>
      </w:r>
    </w:p>
    <w:p w:rsidR="00D5253B" w:rsidRPr="00143B7F" w:rsidRDefault="00D5253B" w:rsidP="00D5253B">
      <w:pPr>
        <w:rPr>
          <w:rFonts w:ascii="Courier New" w:hAnsi="Courier New" w:cs="Courier New"/>
          <w:szCs w:val="20"/>
        </w:rPr>
      </w:pPr>
      <w:r w:rsidRPr="00143B7F">
        <w:rPr>
          <w:rFonts w:ascii="Courier New" w:hAnsi="Courier New" w:cs="Courier New"/>
          <w:szCs w:val="20"/>
        </w:rPr>
        <w:t>                   &lt;tns:SubjectID&gt;123456789&lt;/tns:SubjectID&gt;</w:t>
      </w:r>
    </w:p>
    <w:p w:rsidR="00D5253B" w:rsidRPr="00143B7F" w:rsidRDefault="00D5253B" w:rsidP="00D5253B">
      <w:pPr>
        <w:rPr>
          <w:rFonts w:ascii="Courier New" w:hAnsi="Courier New" w:cs="Courier New"/>
          <w:szCs w:val="20"/>
        </w:rPr>
      </w:pPr>
      <w:r w:rsidRPr="00143B7F">
        <w:rPr>
          <w:rFonts w:ascii="Courier New" w:hAnsi="Courier New" w:cs="Courier New"/>
          <w:szCs w:val="20"/>
        </w:rPr>
        <w:t>               &lt;/tns:Identity&gt;</w:t>
      </w:r>
    </w:p>
    <w:p w:rsidR="00D5253B" w:rsidRPr="00143B7F" w:rsidRDefault="00D5253B" w:rsidP="00D5253B">
      <w:pPr>
        <w:rPr>
          <w:rFonts w:ascii="Courier New" w:hAnsi="Courier New" w:cs="Courier New"/>
          <w:szCs w:val="20"/>
        </w:rPr>
      </w:pPr>
      <w:r w:rsidRPr="00143B7F">
        <w:rPr>
          <w:rFonts w:ascii="Courier New" w:hAnsi="Courier New" w:cs="Courier New"/>
          <w:szCs w:val="20"/>
        </w:rPr>
        <w:t>          &lt;/tns:CreateSubjectRequest&gt;</w:t>
      </w:r>
    </w:p>
    <w:p w:rsidR="00D5253B" w:rsidRPr="00143B7F" w:rsidRDefault="00D5253B" w:rsidP="00D5253B">
      <w:pPr>
        <w:rPr>
          <w:rFonts w:ascii="Courier New" w:hAnsi="Courier New" w:cs="Courier New"/>
          <w:szCs w:val="20"/>
        </w:rPr>
      </w:pPr>
      <w:r w:rsidRPr="00143B7F">
        <w:rPr>
          <w:rFonts w:ascii="Courier New" w:hAnsi="Courier New" w:cs="Courier New"/>
          <w:szCs w:val="20"/>
        </w:rPr>
        <w:t>      &lt;/soap:Body&gt;</w:t>
      </w:r>
    </w:p>
    <w:p w:rsidR="00D5253B" w:rsidRPr="00143B7F" w:rsidRDefault="00D5253B" w:rsidP="00D5253B">
      <w:pPr>
        <w:rPr>
          <w:rFonts w:ascii="Courier New" w:hAnsi="Courier New" w:cs="Courier New"/>
          <w:szCs w:val="20"/>
        </w:rPr>
      </w:pPr>
      <w:r w:rsidRPr="00143B7F">
        <w:rPr>
          <w:rFonts w:ascii="Courier New" w:hAnsi="Courier New" w:cs="Courier New"/>
          <w:szCs w:val="20"/>
        </w:rPr>
        <w:t>&lt;/soap:Envelope&gt;</w:t>
      </w:r>
    </w:p>
    <w:p w:rsidR="00D5253B" w:rsidRPr="00143B7F" w:rsidRDefault="00D5253B" w:rsidP="00D5253B">
      <w:pPr>
        <w:keepNext/>
        <w:spacing w:before="240" w:after="120"/>
        <w:outlineLvl w:val="2"/>
        <w:rPr>
          <w:b/>
          <w:bCs/>
          <w:iCs/>
          <w:color w:val="3B006F"/>
          <w:kern w:val="32"/>
          <w:sz w:val="26"/>
          <w:szCs w:val="26"/>
          <w:lang w:val="x-none" w:eastAsia="x-none"/>
        </w:rPr>
      </w:pPr>
      <w:bookmarkStart w:id="784" w:name="_Toc301368551"/>
      <w:bookmarkStart w:id="785" w:name="_Toc340760225"/>
      <w:bookmarkStart w:id="786" w:name="_Toc443908767"/>
      <w:bookmarkStart w:id="787" w:name="_Toc450647094"/>
      <w:r w:rsidRPr="00143B7F">
        <w:rPr>
          <w:b/>
          <w:bCs/>
          <w:iCs/>
          <w:color w:val="3B006F"/>
          <w:kern w:val="32"/>
          <w:sz w:val="26"/>
          <w:szCs w:val="26"/>
          <w:lang w:val="x-none" w:eastAsia="x-none"/>
        </w:rPr>
        <w:t>5.5.2 WS-Addressing Action</w:t>
      </w:r>
      <w:bookmarkEnd w:id="784"/>
      <w:bookmarkEnd w:id="785"/>
      <w:bookmarkEnd w:id="786"/>
      <w:bookmarkEnd w:id="787"/>
    </w:p>
    <w:p w:rsidR="00D5253B" w:rsidRPr="00143B7F" w:rsidRDefault="00D5253B" w:rsidP="00D5253B">
      <w:pPr>
        <w:rPr>
          <w:rFonts w:cs="Arial"/>
          <w:szCs w:val="20"/>
        </w:rPr>
      </w:pPr>
      <w:r w:rsidRPr="00143B7F">
        <w:rPr>
          <w:rFonts w:cs="Arial"/>
          <w:szCs w:val="20"/>
        </w:rPr>
        <w:t xml:space="preserve">WS-Addressing </w:t>
      </w:r>
      <w:r w:rsidRPr="00143B7F">
        <w:rPr>
          <w:rFonts w:cs="Arial"/>
          <w:szCs w:val="20"/>
        </w:rPr>
        <w:fldChar w:fldCharType="begin"/>
      </w:r>
      <w:r w:rsidRPr="00143B7F">
        <w:rPr>
          <w:rFonts w:cs="Arial"/>
          <w:szCs w:val="20"/>
        </w:rPr>
        <w:instrText xml:space="preserve"> REF WSAddr \h  \* MERGEFORMAT </w:instrText>
      </w:r>
      <w:r w:rsidRPr="00143B7F">
        <w:rPr>
          <w:rFonts w:cs="Arial"/>
          <w:szCs w:val="20"/>
        </w:rPr>
      </w:r>
      <w:r w:rsidRPr="00143B7F">
        <w:rPr>
          <w:rFonts w:cs="Arial"/>
          <w:szCs w:val="20"/>
        </w:rPr>
        <w:fldChar w:fldCharType="separate"/>
      </w:r>
      <w:r w:rsidR="006A0AE2" w:rsidRPr="006A0AE2">
        <w:t>[</w:t>
      </w:r>
      <w:r w:rsidR="006A0AE2" w:rsidRPr="006A0AE2">
        <w:rPr>
          <w:color w:val="0000CC"/>
        </w:rPr>
        <w:t>WS-Addr]</w:t>
      </w:r>
      <w:r w:rsidRPr="00143B7F">
        <w:rPr>
          <w:rFonts w:cs="Arial"/>
          <w:szCs w:val="20"/>
        </w:rPr>
        <w:fldChar w:fldCharType="end"/>
      </w:r>
      <w:r w:rsidRPr="00143B7F">
        <w:rPr>
          <w:rFonts w:cs="Arial"/>
          <w:szCs w:val="20"/>
        </w:rPr>
        <w:t xml:space="preserve"> provides a mechanism for including action information inside any SOAP message.  The information is in the SOAP Header.  The WS-Addressing ‘Action’ element is used to indicate the intent of the message.  The value is a URI/IRI identifying that intent; however, there are no restrictions on the format or specificity of the URI/IRInor a requirement that it can be resolved.  Adoption of this option also requires that the WS-Addressing ‘To’, ‘ReplyTo’, and ‘MessageID’ elements are supplied, as they are mandatory elements in a request-reply message pattern as used within BIAS. Response messages would also need to use WS-Addressing, requiring the ‘To’ (matching the ‘ReplyTo’ element in the request), ‘RelatesTo’ (matching the ‘MessageID’ element in the request), and ‘RelationshipType’ (default value to “wsa:Reply”) elements.  </w:t>
      </w:r>
    </w:p>
    <w:p w:rsidR="00D5253B" w:rsidRPr="00143B7F" w:rsidRDefault="00D5253B" w:rsidP="00D5253B">
      <w:pPr>
        <w:rPr>
          <w:rFonts w:cs="Arial"/>
          <w:szCs w:val="20"/>
        </w:rPr>
      </w:pPr>
      <w:r w:rsidRPr="00143B7F">
        <w:rPr>
          <w:rFonts w:cs="Arial"/>
          <w:szCs w:val="20"/>
        </w:rPr>
        <w:t>Use of WS-Addressing is OPTIONAL in this profile as is this method of using the ‘Action’ field for this purpose.  However, when BIAS is used within an environment using WS-Addressing, it is RECOMMENDED that this approach for use of the ‘Action’ field to carry the BIAS operation name is employed, either alone or in combination with the BIASOperationName approach described in section 5.5.1.</w:t>
      </w:r>
    </w:p>
    <w:p w:rsidR="00D5253B" w:rsidRPr="00143B7F" w:rsidRDefault="00D5253B" w:rsidP="00D5253B">
      <w:pPr>
        <w:rPr>
          <w:rFonts w:cs="Arial"/>
          <w:szCs w:val="20"/>
        </w:rPr>
      </w:pPr>
      <w:r w:rsidRPr="00143B7F">
        <w:rPr>
          <w:rFonts w:cs="Arial"/>
          <w:szCs w:val="20"/>
        </w:rPr>
        <w:t>An example for a message request for the CreateSubject operation would look likethe following:</w:t>
      </w:r>
    </w:p>
    <w:p w:rsidR="00D5253B" w:rsidRPr="00143B7F" w:rsidRDefault="00D5253B" w:rsidP="00D5253B">
      <w:pPr>
        <w:ind w:left="720"/>
        <w:rPr>
          <w:rFonts w:cs="Arial"/>
          <w:color w:val="1F497D"/>
          <w:szCs w:val="20"/>
        </w:rPr>
      </w:pPr>
    </w:p>
    <w:p w:rsidR="00D5253B" w:rsidRPr="00143B7F" w:rsidRDefault="00D5253B" w:rsidP="00D5253B">
      <w:pPr>
        <w:spacing w:before="120"/>
        <w:ind w:left="720"/>
        <w:rPr>
          <w:rFonts w:ascii="Courier New" w:hAnsi="Courier New" w:cs="Courier New"/>
          <w:szCs w:val="20"/>
        </w:rPr>
      </w:pPr>
      <w:r w:rsidRPr="00143B7F">
        <w:rPr>
          <w:rFonts w:ascii="Courier New" w:hAnsi="Courier New" w:cs="Courier New"/>
          <w:szCs w:val="20"/>
        </w:rPr>
        <w:t>POST /bias HTTP/1.1</w:t>
      </w:r>
    </w:p>
    <w:p w:rsidR="00D5253B" w:rsidRPr="00143B7F" w:rsidRDefault="00D5253B" w:rsidP="00D5253B">
      <w:pPr>
        <w:ind w:left="720"/>
        <w:rPr>
          <w:rFonts w:ascii="Courier New" w:hAnsi="Courier New" w:cs="Courier New"/>
          <w:szCs w:val="20"/>
        </w:rPr>
      </w:pPr>
      <w:r w:rsidRPr="00143B7F">
        <w:rPr>
          <w:rFonts w:ascii="Courier New" w:hAnsi="Courier New" w:cs="Courier New"/>
          <w:szCs w:val="20"/>
        </w:rPr>
        <w:t xml:space="preserve">Host: </w:t>
      </w:r>
      <w:r w:rsidRPr="00143B7F">
        <w:rPr>
          <w:rFonts w:ascii="Courier New" w:hAnsi="Courier New" w:cs="Courier New"/>
          <w:color w:val="000000"/>
          <w:szCs w:val="20"/>
        </w:rPr>
        <w:t>www.acme.com</w:t>
      </w:r>
    </w:p>
    <w:p w:rsidR="00D5253B" w:rsidRPr="00143B7F" w:rsidRDefault="00D5253B" w:rsidP="00D5253B">
      <w:pPr>
        <w:ind w:left="720"/>
        <w:rPr>
          <w:rFonts w:ascii="Courier New" w:hAnsi="Courier New" w:cs="Courier New"/>
          <w:szCs w:val="20"/>
        </w:rPr>
      </w:pPr>
      <w:r w:rsidRPr="00143B7F">
        <w:rPr>
          <w:rFonts w:ascii="Courier New" w:hAnsi="Courier New" w:cs="Courier New"/>
          <w:szCs w:val="20"/>
        </w:rPr>
        <w:t>Content-Type: application/soap+xml; charset=”utf-8”</w:t>
      </w:r>
    </w:p>
    <w:p w:rsidR="00D5253B" w:rsidRPr="00143B7F" w:rsidRDefault="00D5253B" w:rsidP="00D5253B">
      <w:pPr>
        <w:ind w:left="720"/>
        <w:rPr>
          <w:rFonts w:ascii="Courier New" w:hAnsi="Courier New" w:cs="Courier New"/>
          <w:szCs w:val="20"/>
        </w:rPr>
      </w:pPr>
      <w:r w:rsidRPr="00143B7F">
        <w:rPr>
          <w:rFonts w:ascii="Courier New" w:hAnsi="Courier New" w:cs="Courier New"/>
          <w:szCs w:val="20"/>
        </w:rPr>
        <w:t>Content-Length: nnnn</w:t>
      </w:r>
    </w:p>
    <w:p w:rsidR="00D5253B" w:rsidRPr="00143B7F" w:rsidRDefault="00D5253B" w:rsidP="00D5253B">
      <w:pPr>
        <w:ind w:left="720"/>
        <w:rPr>
          <w:rFonts w:ascii="Courier New" w:hAnsi="Courier New" w:cs="Courier New"/>
          <w:szCs w:val="20"/>
        </w:rPr>
      </w:pPr>
      <w:r w:rsidRPr="00143B7F">
        <w:rPr>
          <w:rFonts w:ascii="Courier New" w:hAnsi="Courier New" w:cs="Courier New"/>
          <w:szCs w:val="20"/>
        </w:rPr>
        <w:t>SOAPAction: “”</w:t>
      </w:r>
    </w:p>
    <w:p w:rsidR="00D5253B" w:rsidRPr="00143B7F" w:rsidRDefault="00D5253B" w:rsidP="00D5253B">
      <w:pPr>
        <w:spacing w:before="120"/>
        <w:ind w:left="720"/>
        <w:rPr>
          <w:rFonts w:ascii="Courier New" w:hAnsi="Courier New" w:cs="Courier New"/>
          <w:szCs w:val="20"/>
        </w:rPr>
      </w:pPr>
      <w:r w:rsidRPr="00143B7F">
        <w:rPr>
          <w:rFonts w:ascii="Courier New" w:hAnsi="Courier New" w:cs="Courier New"/>
          <w:szCs w:val="20"/>
        </w:rPr>
        <w:t>&lt;?xml version=”1.0”?&gt;</w:t>
      </w:r>
    </w:p>
    <w:p w:rsidR="00D5253B" w:rsidRPr="00143B7F" w:rsidRDefault="00D5253B" w:rsidP="00D5253B">
      <w:pPr>
        <w:ind w:left="720"/>
        <w:rPr>
          <w:rFonts w:ascii="Courier New" w:hAnsi="Courier New" w:cs="Courier New"/>
          <w:szCs w:val="20"/>
        </w:rPr>
      </w:pPr>
      <w:r w:rsidRPr="00143B7F">
        <w:rPr>
          <w:rFonts w:ascii="Courier New" w:hAnsi="Courier New" w:cs="Courier New"/>
          <w:szCs w:val="20"/>
        </w:rPr>
        <w:t>&lt;soap:Envelope xmlns:soap=”http://www.w3.org/2003/05/soap-envelope”</w:t>
      </w:r>
    </w:p>
    <w:p w:rsidR="00D5253B" w:rsidRPr="00143B7F" w:rsidRDefault="00D5253B" w:rsidP="00D5253B">
      <w:pPr>
        <w:ind w:left="2160" w:firstLine="720"/>
        <w:rPr>
          <w:rFonts w:ascii="Courier New" w:hAnsi="Courier New" w:cs="Courier New"/>
          <w:szCs w:val="20"/>
        </w:rPr>
      </w:pPr>
      <w:r w:rsidRPr="00143B7F">
        <w:rPr>
          <w:rFonts w:ascii="Courier New" w:hAnsi="Courier New" w:cs="Courier New"/>
          <w:szCs w:val="20"/>
        </w:rPr>
        <w:t>xmlns:wsa=”http://schemas.xmlsoap.org/ws/2004/08/addressing”&gt;</w:t>
      </w:r>
    </w:p>
    <w:p w:rsidR="00D5253B" w:rsidRPr="00143B7F" w:rsidRDefault="00D5253B" w:rsidP="00D5253B">
      <w:pPr>
        <w:ind w:left="720"/>
        <w:rPr>
          <w:rFonts w:ascii="Courier New" w:hAnsi="Courier New" w:cs="Courier New"/>
          <w:szCs w:val="20"/>
        </w:rPr>
      </w:pPr>
      <w:r w:rsidRPr="00143B7F">
        <w:rPr>
          <w:rFonts w:ascii="Courier New" w:hAnsi="Courier New" w:cs="Courier New"/>
          <w:szCs w:val="20"/>
        </w:rPr>
        <w:t>      &lt;soap:Header&gt;</w:t>
      </w:r>
    </w:p>
    <w:p w:rsidR="00D5253B" w:rsidRPr="00143B7F" w:rsidRDefault="00D5253B" w:rsidP="00D5253B">
      <w:pPr>
        <w:ind w:left="720"/>
        <w:rPr>
          <w:rFonts w:ascii="Courier New" w:hAnsi="Courier New" w:cs="Courier New"/>
          <w:szCs w:val="20"/>
        </w:rPr>
      </w:pPr>
      <w:r w:rsidRPr="00143B7F">
        <w:rPr>
          <w:rFonts w:ascii="Courier New" w:hAnsi="Courier New" w:cs="Courier New"/>
          <w:szCs w:val="20"/>
        </w:rPr>
        <w:t>            &lt;wsa:MessageID&gt;some-ID&lt;/wsa:MessageID&gt;</w:t>
      </w:r>
    </w:p>
    <w:p w:rsidR="00D5253B" w:rsidRPr="00143B7F" w:rsidRDefault="00D5253B" w:rsidP="00D5253B">
      <w:pPr>
        <w:ind w:left="720"/>
        <w:rPr>
          <w:rFonts w:ascii="Courier New" w:hAnsi="Courier New" w:cs="Courier New"/>
          <w:szCs w:val="20"/>
        </w:rPr>
      </w:pPr>
      <w:r w:rsidRPr="00143B7F">
        <w:rPr>
          <w:rFonts w:ascii="Courier New" w:hAnsi="Courier New" w:cs="Courier New"/>
          <w:szCs w:val="20"/>
        </w:rPr>
        <w:t>            &lt;wsa:ReplyTo&gt;</w:t>
      </w:r>
    </w:p>
    <w:p w:rsidR="00D5253B" w:rsidRPr="00143B7F" w:rsidRDefault="00D5253B" w:rsidP="00D5253B">
      <w:pPr>
        <w:ind w:left="720"/>
        <w:rPr>
          <w:rFonts w:ascii="Courier New" w:hAnsi="Courier New" w:cs="Courier New"/>
          <w:szCs w:val="20"/>
        </w:rPr>
      </w:pPr>
      <w:r w:rsidRPr="00143B7F">
        <w:rPr>
          <w:rFonts w:ascii="Courier New" w:hAnsi="Courier New" w:cs="Courier New"/>
          <w:szCs w:val="20"/>
        </w:rPr>
        <w:t>                  &lt;wsa:Address&gt;response-URI&lt;/wsa:Address&gt;</w:t>
      </w:r>
    </w:p>
    <w:p w:rsidR="00D5253B" w:rsidRPr="00143B7F" w:rsidRDefault="00D5253B" w:rsidP="00D5253B">
      <w:pPr>
        <w:ind w:left="720"/>
        <w:rPr>
          <w:rFonts w:ascii="Courier New" w:hAnsi="Courier New" w:cs="Courier New"/>
          <w:szCs w:val="20"/>
        </w:rPr>
      </w:pPr>
      <w:r w:rsidRPr="00143B7F">
        <w:rPr>
          <w:rFonts w:ascii="Courier New" w:hAnsi="Courier New" w:cs="Courier New"/>
          <w:szCs w:val="20"/>
        </w:rPr>
        <w:t>            &lt;/wsa:ReplyTo&gt;</w:t>
      </w:r>
    </w:p>
    <w:p w:rsidR="00D5253B" w:rsidRPr="00143B7F" w:rsidRDefault="00D5253B" w:rsidP="00D5253B">
      <w:pPr>
        <w:ind w:left="720"/>
        <w:rPr>
          <w:rFonts w:ascii="Courier New" w:hAnsi="Courier New" w:cs="Courier New"/>
          <w:szCs w:val="20"/>
        </w:rPr>
      </w:pPr>
      <w:r w:rsidRPr="00143B7F">
        <w:rPr>
          <w:rFonts w:ascii="Courier New" w:hAnsi="Courier New" w:cs="Courier New"/>
          <w:szCs w:val="20"/>
        </w:rPr>
        <w:t>            &lt;wsa:To&gt;destination-URI&lt;/wsa:To&gt;</w:t>
      </w:r>
    </w:p>
    <w:p w:rsidR="00D5253B" w:rsidRPr="00143B7F" w:rsidRDefault="00D5253B" w:rsidP="00D5253B">
      <w:pPr>
        <w:ind w:left="720"/>
        <w:rPr>
          <w:rFonts w:ascii="Courier New" w:hAnsi="Courier New" w:cs="Courier New"/>
          <w:szCs w:val="20"/>
        </w:rPr>
      </w:pPr>
      <w:r w:rsidRPr="00143B7F">
        <w:rPr>
          <w:rFonts w:ascii="Courier New" w:hAnsi="Courier New" w:cs="Courier New"/>
          <w:szCs w:val="20"/>
        </w:rPr>
        <w:t>            &lt;wsa:Action&gt;CreateSubject&lt;/wsa:Action&gt;</w:t>
      </w:r>
    </w:p>
    <w:p w:rsidR="00D5253B" w:rsidRPr="00143B7F" w:rsidRDefault="00D5253B" w:rsidP="00D5253B">
      <w:pPr>
        <w:ind w:left="720"/>
        <w:rPr>
          <w:rFonts w:ascii="Courier New" w:hAnsi="Courier New" w:cs="Courier New"/>
          <w:szCs w:val="20"/>
        </w:rPr>
      </w:pPr>
      <w:r w:rsidRPr="00143B7F">
        <w:rPr>
          <w:rFonts w:ascii="Courier New" w:hAnsi="Courier New" w:cs="Courier New"/>
          <w:szCs w:val="20"/>
        </w:rPr>
        <w:t>      &lt;/soap:Header&gt;</w:t>
      </w:r>
    </w:p>
    <w:p w:rsidR="00D5253B" w:rsidRPr="00143B7F" w:rsidRDefault="00D5253B" w:rsidP="00D5253B">
      <w:pPr>
        <w:ind w:left="720"/>
        <w:rPr>
          <w:rFonts w:ascii="Courier New" w:hAnsi="Courier New" w:cs="Courier New"/>
          <w:szCs w:val="20"/>
        </w:rPr>
      </w:pPr>
      <w:r w:rsidRPr="00143B7F">
        <w:rPr>
          <w:rFonts w:ascii="Courier New" w:hAnsi="Courier New" w:cs="Courier New"/>
          <w:szCs w:val="20"/>
        </w:rPr>
        <w:t>      &lt;soap:Body&gt;</w:t>
      </w:r>
    </w:p>
    <w:p w:rsidR="00D5253B" w:rsidRPr="00143B7F" w:rsidRDefault="00D5253B" w:rsidP="00D5253B">
      <w:pPr>
        <w:ind w:left="720"/>
        <w:rPr>
          <w:rFonts w:ascii="Courier New" w:hAnsi="Courier New" w:cs="Courier New"/>
          <w:szCs w:val="20"/>
        </w:rPr>
      </w:pPr>
      <w:r w:rsidRPr="00143B7F">
        <w:rPr>
          <w:rFonts w:ascii="Courier New" w:hAnsi="Courier New" w:cs="Courier New"/>
          <w:szCs w:val="20"/>
        </w:rPr>
        <w:t>            &lt;tns:CreateSubjectRequest</w:t>
      </w:r>
    </w:p>
    <w:p w:rsidR="00D5253B" w:rsidRPr="00143B7F" w:rsidRDefault="00D5253B" w:rsidP="00D5253B">
      <w:pPr>
        <w:ind w:left="720"/>
        <w:rPr>
          <w:rFonts w:ascii="Courier New" w:hAnsi="Courier New" w:cs="Courier New"/>
          <w:szCs w:val="20"/>
        </w:rPr>
      </w:pPr>
      <w:r w:rsidRPr="00143B7F">
        <w:rPr>
          <w:rFonts w:ascii="Courier New" w:hAnsi="Courier New" w:cs="Courier New"/>
          <w:szCs w:val="20"/>
        </w:rPr>
        <w:lastRenderedPageBreak/>
        <w:t>                              xmlns:tns=”http://docs.oasis</w:t>
      </w:r>
      <w:r w:rsidRPr="00143B7F">
        <w:rPr>
          <w:rFonts w:ascii="Calibri" w:hAnsi="Calibri" w:cs="Arial"/>
          <w:szCs w:val="20"/>
        </w:rPr>
        <w:t>‐</w:t>
      </w:r>
      <w:r w:rsidRPr="00143B7F">
        <w:rPr>
          <w:rFonts w:ascii="Courier New" w:hAnsi="Courier New" w:cs="Courier New"/>
          <w:szCs w:val="20"/>
        </w:rPr>
        <w:t>open.org/bias/bias</w:t>
      </w:r>
      <w:r w:rsidRPr="00143B7F">
        <w:rPr>
          <w:rFonts w:ascii="Calibri" w:hAnsi="Calibri" w:cs="Arial"/>
          <w:szCs w:val="20"/>
        </w:rPr>
        <w:t>‐</w:t>
      </w:r>
      <w:r w:rsidRPr="00143B7F">
        <w:rPr>
          <w:rFonts w:ascii="Courier New" w:hAnsi="Courier New" w:cs="Courier New"/>
          <w:szCs w:val="20"/>
        </w:rPr>
        <w:t>1.0/” /&gt;</w:t>
      </w:r>
    </w:p>
    <w:p w:rsidR="00D5253B" w:rsidRPr="00143B7F" w:rsidRDefault="00D5253B" w:rsidP="00D5253B">
      <w:pPr>
        <w:ind w:left="720"/>
        <w:rPr>
          <w:rFonts w:ascii="Courier New" w:hAnsi="Courier New" w:cs="Courier New"/>
          <w:szCs w:val="20"/>
        </w:rPr>
      </w:pPr>
      <w:r w:rsidRPr="00143B7F">
        <w:rPr>
          <w:rFonts w:ascii="Courier New" w:hAnsi="Courier New" w:cs="Courier New"/>
          <w:szCs w:val="20"/>
        </w:rPr>
        <w:t>      &lt;/soap:Body&gt;</w:t>
      </w:r>
    </w:p>
    <w:p w:rsidR="00D5253B" w:rsidRPr="00143B7F" w:rsidRDefault="00D5253B" w:rsidP="00D5253B">
      <w:pPr>
        <w:ind w:left="720"/>
        <w:rPr>
          <w:rFonts w:ascii="Courier New" w:hAnsi="Courier New" w:cs="Courier New"/>
          <w:szCs w:val="20"/>
        </w:rPr>
      </w:pPr>
      <w:r w:rsidRPr="00143B7F">
        <w:rPr>
          <w:rFonts w:ascii="Courier New" w:hAnsi="Courier New" w:cs="Courier New"/>
          <w:szCs w:val="20"/>
        </w:rPr>
        <w:t>&lt;/soap:Envelope&gt;</w:t>
      </w:r>
    </w:p>
    <w:p w:rsidR="00D5253B" w:rsidRPr="00143B7F" w:rsidRDefault="00D5253B" w:rsidP="00D5253B"/>
    <w:p w:rsidR="00D5253B" w:rsidRPr="00143B7F" w:rsidRDefault="00D5253B" w:rsidP="00D5253B">
      <w:pPr>
        <w:keepNext/>
        <w:spacing w:before="240" w:after="120"/>
        <w:ind w:left="4140" w:hanging="4140"/>
        <w:outlineLvl w:val="1"/>
        <w:rPr>
          <w:b/>
          <w:iCs/>
          <w:color w:val="3B006F"/>
          <w:kern w:val="32"/>
          <w:sz w:val="28"/>
          <w:szCs w:val="28"/>
          <w:lang w:val="x-none" w:eastAsia="x-none"/>
        </w:rPr>
      </w:pPr>
      <w:bookmarkStart w:id="788" w:name="_Toc301368552"/>
      <w:bookmarkStart w:id="789" w:name="_Toc340760226"/>
      <w:bookmarkStart w:id="790" w:name="_Toc443908768"/>
      <w:bookmarkStart w:id="791" w:name="_Toc450647095"/>
      <w:r w:rsidRPr="00143B7F">
        <w:rPr>
          <w:b/>
          <w:iCs/>
          <w:color w:val="3B006F"/>
          <w:kern w:val="32"/>
          <w:sz w:val="28"/>
          <w:szCs w:val="28"/>
          <w:lang w:val="x-none" w:eastAsia="x-none"/>
        </w:rPr>
        <w:t>5.6 Security</w:t>
      </w:r>
      <w:bookmarkEnd w:id="788"/>
      <w:bookmarkEnd w:id="789"/>
      <w:bookmarkEnd w:id="790"/>
      <w:bookmarkEnd w:id="791"/>
    </w:p>
    <w:p w:rsidR="00D5253B" w:rsidRPr="00143B7F" w:rsidRDefault="00D5253B" w:rsidP="00D5253B">
      <w:r w:rsidRPr="00143B7F">
        <w:t xml:space="preserve">The end-points that exchange SOAP messages (or handle the contents of the BIAS operations) are expected to be protected and trusted such that message-level security mechanisms may not be required.  The use of SSL (HTTPS) or VPN technology that provides end-point to end-point security is RECOMMENDED and MAY be sufficient in some cases.   Other mechanisms such as Signed XML or WSS </w:t>
      </w:r>
      <w:r w:rsidRPr="00143B7F">
        <w:fldChar w:fldCharType="begin"/>
      </w:r>
      <w:r w:rsidRPr="00143B7F">
        <w:instrText xml:space="preserve"> REF WSS \h  \* MERGEFORMAT </w:instrText>
      </w:r>
      <w:r w:rsidRPr="00143B7F">
        <w:fldChar w:fldCharType="separate"/>
      </w:r>
      <w:r w:rsidR="006A0AE2" w:rsidRPr="006A0AE2">
        <w:t>[</w:t>
      </w:r>
      <w:r w:rsidR="006A0AE2" w:rsidRPr="006A0AE2">
        <w:rPr>
          <w:color w:val="0000CC"/>
        </w:rPr>
        <w:t>WSS]</w:t>
      </w:r>
      <w:r w:rsidRPr="00143B7F">
        <w:fldChar w:fldCharType="end"/>
      </w:r>
      <w:r w:rsidRPr="00143B7F">
        <w:t xml:space="preserve"> could also be implemented.</w:t>
      </w:r>
    </w:p>
    <w:p w:rsidR="00D5253B" w:rsidRPr="00143B7F" w:rsidRDefault="00D5253B" w:rsidP="00D5253B">
      <w:r w:rsidRPr="00143B7F">
        <w:t xml:space="preserve">Unless stated otherwise, the following security statements apply to all BIAS bindings.  </w:t>
      </w:r>
    </w:p>
    <w:p w:rsidR="00D5253B" w:rsidRPr="00143B7F" w:rsidRDefault="00D5253B" w:rsidP="00D5253B">
      <w:pPr>
        <w:keepNext/>
        <w:spacing w:before="240" w:after="120"/>
        <w:outlineLvl w:val="2"/>
        <w:rPr>
          <w:b/>
          <w:bCs/>
          <w:iCs/>
          <w:color w:val="3B006F"/>
          <w:kern w:val="32"/>
          <w:sz w:val="26"/>
          <w:szCs w:val="26"/>
          <w:lang w:val="x-none" w:eastAsia="x-none"/>
        </w:rPr>
      </w:pPr>
      <w:bookmarkStart w:id="792" w:name="_Toc301368553"/>
      <w:bookmarkStart w:id="793" w:name="_Toc340760227"/>
      <w:bookmarkStart w:id="794" w:name="_Toc443908769"/>
      <w:bookmarkStart w:id="795" w:name="_Toc450647096"/>
      <w:r w:rsidRPr="00143B7F">
        <w:rPr>
          <w:b/>
          <w:bCs/>
          <w:iCs/>
          <w:color w:val="3B006F"/>
          <w:kern w:val="32"/>
          <w:sz w:val="26"/>
          <w:szCs w:val="26"/>
          <w:lang w:val="x-none" w:eastAsia="x-none"/>
        </w:rPr>
        <w:t>5.6.1 Use of SSL 3.0 or TLS 1.0</w:t>
      </w:r>
      <w:bookmarkEnd w:id="792"/>
      <w:bookmarkEnd w:id="793"/>
      <w:bookmarkEnd w:id="794"/>
      <w:bookmarkEnd w:id="795"/>
    </w:p>
    <w:p w:rsidR="00D5253B" w:rsidRPr="00143B7F" w:rsidRDefault="00D5253B" w:rsidP="00D5253B">
      <w:r w:rsidRPr="00143B7F">
        <w:t xml:space="preserve">Unless otherwise specified, in any BIAS binding’s use of SSL 3.0 </w:t>
      </w:r>
      <w:r w:rsidRPr="00143B7F">
        <w:fldChar w:fldCharType="begin"/>
      </w:r>
      <w:r w:rsidRPr="00143B7F">
        <w:instrText xml:space="preserve"> REF SSL3 \h  \* MERGEFORMAT </w:instrText>
      </w:r>
      <w:r w:rsidRPr="00143B7F">
        <w:fldChar w:fldCharType="separate"/>
      </w:r>
      <w:r w:rsidR="006A0AE2" w:rsidRPr="006A0AE2">
        <w:t>[</w:t>
      </w:r>
      <w:r w:rsidR="006A0AE2" w:rsidRPr="006A0AE2">
        <w:rPr>
          <w:color w:val="0000CC"/>
        </w:rPr>
        <w:t>SSL3]</w:t>
      </w:r>
      <w:r w:rsidRPr="00143B7F">
        <w:fldChar w:fldCharType="end"/>
      </w:r>
      <w:r w:rsidRPr="00143B7F">
        <w:t xml:space="preserve"> or TLS1.0 </w:t>
      </w:r>
      <w:r w:rsidRPr="00143B7F">
        <w:rPr>
          <w:b/>
        </w:rPr>
        <w:fldChar w:fldCharType="begin"/>
      </w:r>
      <w:r w:rsidRPr="00143B7F">
        <w:rPr>
          <w:b/>
        </w:rPr>
        <w:instrText xml:space="preserve"> REF rfc2246 \h  \* MERGEFORMAT </w:instrText>
      </w:r>
      <w:r w:rsidRPr="00143B7F">
        <w:rPr>
          <w:b/>
        </w:rPr>
      </w:r>
      <w:r w:rsidRPr="00143B7F">
        <w:rPr>
          <w:b/>
        </w:rPr>
        <w:fldChar w:fldCharType="separate"/>
      </w:r>
      <w:r w:rsidR="006A0AE2" w:rsidRPr="006A0AE2">
        <w:t>[</w:t>
      </w:r>
      <w:r w:rsidR="006A0AE2" w:rsidRPr="006A0AE2">
        <w:rPr>
          <w:color w:val="0000CC"/>
        </w:rPr>
        <w:t>RFC2246]</w:t>
      </w:r>
      <w:r w:rsidRPr="00143B7F">
        <w:rPr>
          <w:b/>
        </w:rPr>
        <w:fldChar w:fldCharType="end"/>
      </w:r>
      <w:r w:rsidRPr="00143B7F">
        <w:t xml:space="preserve">, servers MUST authenticate clients using a X.509 v3 certificate </w:t>
      </w:r>
      <w:r w:rsidRPr="00143B7F">
        <w:fldChar w:fldCharType="begin"/>
      </w:r>
      <w:r w:rsidRPr="00143B7F">
        <w:instrText xml:space="preserve"> REF X509 \h  \* MERGEFORMAT </w:instrText>
      </w:r>
      <w:r w:rsidRPr="00143B7F">
        <w:fldChar w:fldCharType="separate"/>
      </w:r>
      <w:r w:rsidR="006A0AE2" w:rsidRPr="006A0AE2">
        <w:t>[</w:t>
      </w:r>
      <w:r w:rsidR="006A0AE2" w:rsidRPr="006A0AE2">
        <w:rPr>
          <w:color w:val="0000CC"/>
        </w:rPr>
        <w:t>X509]</w:t>
      </w:r>
      <w:r w:rsidRPr="00143B7F">
        <w:fldChar w:fldCharType="end"/>
      </w:r>
      <w:r w:rsidRPr="00143B7F">
        <w:t>.  The client MUST establish server identity based on contents of the certificate (typically through examination of the certificate’s subject DN field, subjectAltName attribute, etc.).</w:t>
      </w:r>
    </w:p>
    <w:p w:rsidR="00D5253B" w:rsidRPr="00143B7F" w:rsidRDefault="00D5253B" w:rsidP="00D5253B">
      <w:r w:rsidRPr="00143B7F">
        <w:t>Use of transport level security in the form of SSL or TLS is OPTIONAL but highly RECOMMENDED.  Use of these mechanisms alone may not be sufficient for end-to-end integrity and confidentiality, however (see 5.6.3 and 5.6.4 below).</w:t>
      </w:r>
    </w:p>
    <w:p w:rsidR="00D5253B" w:rsidRPr="00143B7F" w:rsidRDefault="00D5253B" w:rsidP="00D5253B">
      <w:pPr>
        <w:keepNext/>
        <w:spacing w:before="240" w:after="120"/>
        <w:ind w:left="720" w:hanging="720"/>
        <w:outlineLvl w:val="2"/>
        <w:rPr>
          <w:b/>
          <w:bCs/>
          <w:iCs/>
          <w:color w:val="3B006F"/>
          <w:kern w:val="32"/>
          <w:sz w:val="26"/>
          <w:szCs w:val="26"/>
          <w:lang w:val="x-none" w:eastAsia="x-none"/>
        </w:rPr>
      </w:pPr>
      <w:bookmarkStart w:id="796" w:name="_Toc301368554"/>
      <w:bookmarkStart w:id="797" w:name="_Toc340760228"/>
      <w:bookmarkStart w:id="798" w:name="_Toc443908770"/>
      <w:bookmarkStart w:id="799" w:name="_Toc450647097"/>
      <w:r w:rsidRPr="00143B7F">
        <w:rPr>
          <w:b/>
          <w:bCs/>
          <w:iCs/>
          <w:color w:val="3B006F"/>
          <w:kern w:val="32"/>
          <w:sz w:val="26"/>
          <w:szCs w:val="26"/>
          <w:lang w:val="x-none" w:eastAsia="x-none"/>
        </w:rPr>
        <w:t>5.6.2 Data Origin Authentication</w:t>
      </w:r>
      <w:bookmarkEnd w:id="796"/>
      <w:bookmarkEnd w:id="797"/>
      <w:bookmarkEnd w:id="798"/>
      <w:bookmarkEnd w:id="799"/>
    </w:p>
    <w:p w:rsidR="00D5253B" w:rsidRPr="00143B7F" w:rsidRDefault="00D5253B" w:rsidP="00D5253B">
      <w:r w:rsidRPr="00143B7F">
        <w:t>Authentication of both the BIAS requester and the BIAS responder associated with a message is OPTIONAL and depends on the environment of use:  Authentication mechanisms available at the SOAP message exchange layer or from the underlying substrate protocol (for example, in many bindings the SSL/TLS or HTTP protocol) MAY be utilized to provide data origin authentication.</w:t>
      </w:r>
    </w:p>
    <w:p w:rsidR="00D5253B" w:rsidRPr="00143B7F" w:rsidRDefault="00D5253B" w:rsidP="00D5253B">
      <w:r w:rsidRPr="00143B7F">
        <w:t>Transport authentication will not meet end-to-end origin authentication requirements in bindings where the BIAS SOAP message passes through an intermediary – in this case, message authentication is RECOMMENDED.</w:t>
      </w:r>
    </w:p>
    <w:p w:rsidR="00D5253B" w:rsidRPr="00143B7F" w:rsidRDefault="00D5253B" w:rsidP="00D5253B">
      <w:r w:rsidRPr="00143B7F">
        <w:t xml:space="preserve">Note that SAML </w:t>
      </w:r>
      <w:r w:rsidRPr="00143B7F">
        <w:fldChar w:fldCharType="begin"/>
      </w:r>
      <w:r w:rsidRPr="00143B7F">
        <w:instrText xml:space="preserve"> REF SAML \h  \* MERGEFORMAT </w:instrText>
      </w:r>
      <w:r w:rsidRPr="00143B7F">
        <w:fldChar w:fldCharType="separate"/>
      </w:r>
      <w:r w:rsidR="006A0AE2" w:rsidRPr="006A0AE2">
        <w:t>[</w:t>
      </w:r>
      <w:r w:rsidR="006A0AE2" w:rsidRPr="006A0AE2">
        <w:rPr>
          <w:color w:val="0000CC"/>
        </w:rPr>
        <w:t>SAML]</w:t>
      </w:r>
      <w:r w:rsidRPr="00143B7F">
        <w:fldChar w:fldCharType="end"/>
      </w:r>
      <w:r w:rsidRPr="00143B7F">
        <w:t xml:space="preserve"> MAY be used as the mechanism for parties to authenticate to one another.</w:t>
      </w:r>
    </w:p>
    <w:p w:rsidR="00D5253B" w:rsidRPr="00143B7F" w:rsidRDefault="00D5253B" w:rsidP="00D5253B">
      <w:pPr>
        <w:keepNext/>
        <w:spacing w:before="240" w:after="120"/>
        <w:outlineLvl w:val="2"/>
        <w:rPr>
          <w:b/>
          <w:bCs/>
          <w:iCs/>
          <w:color w:val="3B006F"/>
          <w:kern w:val="32"/>
          <w:sz w:val="26"/>
          <w:szCs w:val="26"/>
          <w:lang w:val="x-none" w:eastAsia="x-none"/>
        </w:rPr>
      </w:pPr>
      <w:bookmarkStart w:id="800" w:name="_Toc301368555"/>
      <w:bookmarkStart w:id="801" w:name="_Toc340760229"/>
      <w:bookmarkStart w:id="802" w:name="_Toc443908771"/>
      <w:bookmarkStart w:id="803" w:name="_Toc450647098"/>
      <w:r w:rsidRPr="00143B7F">
        <w:rPr>
          <w:b/>
          <w:bCs/>
          <w:iCs/>
          <w:color w:val="3B006F"/>
          <w:kern w:val="32"/>
          <w:sz w:val="26"/>
          <w:szCs w:val="26"/>
          <w:lang w:val="x-none" w:eastAsia="x-none"/>
        </w:rPr>
        <w:t>5.6.3 Message Integrity</w:t>
      </w:r>
      <w:bookmarkEnd w:id="800"/>
      <w:bookmarkEnd w:id="801"/>
      <w:bookmarkEnd w:id="802"/>
      <w:bookmarkEnd w:id="803"/>
    </w:p>
    <w:p w:rsidR="00D5253B" w:rsidRPr="00143B7F" w:rsidRDefault="00D5253B" w:rsidP="00D5253B">
      <w:r w:rsidRPr="00143B7F">
        <w:t>Message integrity of both BIAS requests and BIAS responses is OPTIONAL and depends on the environment of use.  The security layer in the underlying substrate protocol or a mechanism at the SOAP message exchange layer MAY be used to ensure message integrity.</w:t>
      </w:r>
    </w:p>
    <w:p w:rsidR="00D5253B" w:rsidRPr="00143B7F" w:rsidRDefault="00D5253B" w:rsidP="00D5253B">
      <w:r w:rsidRPr="00143B7F">
        <w:t>Transport integrity will not meet end-to-end integrity requirements in bindings where the BIAS SOAP message passes through an intermediary – in this case, message integrity is RECOMMENDED.</w:t>
      </w:r>
    </w:p>
    <w:p w:rsidR="00D5253B" w:rsidRPr="00143B7F" w:rsidRDefault="00D5253B" w:rsidP="00D5253B">
      <w:pPr>
        <w:keepNext/>
        <w:spacing w:before="240" w:after="120"/>
        <w:outlineLvl w:val="2"/>
        <w:rPr>
          <w:b/>
          <w:bCs/>
          <w:iCs/>
          <w:color w:val="3B006F"/>
          <w:kern w:val="32"/>
          <w:sz w:val="26"/>
          <w:szCs w:val="26"/>
          <w:lang w:val="x-none" w:eastAsia="x-none"/>
        </w:rPr>
      </w:pPr>
      <w:bookmarkStart w:id="804" w:name="_Toc301368556"/>
      <w:bookmarkStart w:id="805" w:name="_Toc340760230"/>
      <w:bookmarkStart w:id="806" w:name="_Toc443908772"/>
      <w:bookmarkStart w:id="807" w:name="_Toc450647099"/>
      <w:r w:rsidRPr="00143B7F">
        <w:rPr>
          <w:b/>
          <w:bCs/>
          <w:iCs/>
          <w:color w:val="3B006F"/>
          <w:kern w:val="32"/>
          <w:sz w:val="26"/>
          <w:szCs w:val="26"/>
          <w:lang w:val="x-none" w:eastAsia="x-none"/>
        </w:rPr>
        <w:t>5.6.4 Message Confidentiality</w:t>
      </w:r>
      <w:bookmarkEnd w:id="804"/>
      <w:bookmarkEnd w:id="805"/>
      <w:bookmarkEnd w:id="806"/>
      <w:bookmarkEnd w:id="807"/>
    </w:p>
    <w:p w:rsidR="00D5253B" w:rsidRPr="00143B7F" w:rsidRDefault="00D5253B" w:rsidP="00D5253B">
      <w:r w:rsidRPr="00143B7F">
        <w:t>Message confidentiality of both BIAS requests and BIAS responses is OPTIONAL and depends on the environment of use.  The security layer in the underlying substrate protocol or a mechanism at the SOAP message exchange layer MAY be used to ensure message confidentiality.</w:t>
      </w:r>
    </w:p>
    <w:p w:rsidR="00D5253B" w:rsidRPr="00143B7F" w:rsidRDefault="00D5253B" w:rsidP="00D5253B">
      <w:r w:rsidRPr="00143B7F">
        <w:t>Transport confidentiality will not meet end-to-end confidentiality requirements in bindings where the BIAS SOAP message passes through an intermediary.</w:t>
      </w:r>
    </w:p>
    <w:p w:rsidR="00D5253B" w:rsidRPr="00143B7F" w:rsidRDefault="00D5253B" w:rsidP="00D5253B">
      <w:pPr>
        <w:ind w:left="576"/>
      </w:pPr>
      <w:r w:rsidRPr="00143B7F">
        <w:t xml:space="preserve">NOTE:  Biometric and biographic data is likely to contain personal information the confidentiality of which SHOULD be protected accordingly.  See </w:t>
      </w:r>
      <w:r w:rsidRPr="00FD5A77">
        <w:rPr>
          <w:szCs w:val="20"/>
        </w:rPr>
        <w:t>IS</w:t>
      </w:r>
      <w:r>
        <w:rPr>
          <w:szCs w:val="20"/>
        </w:rPr>
        <w:t>O/IEC</w:t>
      </w:r>
      <w:r w:rsidRPr="00143B7F">
        <w:t xml:space="preserve"> </w:t>
      </w:r>
      <w:r>
        <w:t>30108</w:t>
      </w:r>
      <w:r w:rsidRPr="00143B7F">
        <w:t>, section 6.</w:t>
      </w:r>
      <w:r>
        <w:t>5</w:t>
      </w:r>
      <w:r w:rsidRPr="00143B7F">
        <w:t xml:space="preserve"> for further discussion.</w:t>
      </w:r>
    </w:p>
    <w:p w:rsidR="00D5253B" w:rsidRPr="00143B7F" w:rsidRDefault="00D5253B" w:rsidP="00D5253B">
      <w:pPr>
        <w:keepNext/>
        <w:spacing w:before="240" w:after="120"/>
        <w:outlineLvl w:val="2"/>
        <w:rPr>
          <w:b/>
          <w:bCs/>
          <w:iCs/>
          <w:color w:val="3B006F"/>
          <w:kern w:val="32"/>
          <w:sz w:val="26"/>
          <w:szCs w:val="26"/>
          <w:lang w:val="x-none" w:eastAsia="x-none"/>
        </w:rPr>
      </w:pPr>
      <w:bookmarkStart w:id="808" w:name="_Toc301368557"/>
      <w:bookmarkStart w:id="809" w:name="_Toc340760231"/>
      <w:bookmarkStart w:id="810" w:name="_Toc443908773"/>
      <w:bookmarkStart w:id="811" w:name="_Toc450647100"/>
      <w:r w:rsidRPr="00143B7F">
        <w:rPr>
          <w:b/>
          <w:bCs/>
          <w:iCs/>
          <w:color w:val="3B006F"/>
          <w:kern w:val="32"/>
          <w:sz w:val="26"/>
          <w:szCs w:val="26"/>
          <w:lang w:val="x-none" w:eastAsia="x-none"/>
        </w:rPr>
        <w:lastRenderedPageBreak/>
        <w:t>5.6.5 CBEFF BIR security features</w:t>
      </w:r>
      <w:bookmarkEnd w:id="808"/>
      <w:bookmarkEnd w:id="809"/>
      <w:bookmarkEnd w:id="810"/>
      <w:bookmarkEnd w:id="811"/>
    </w:p>
    <w:p w:rsidR="00D5253B" w:rsidRPr="00143B7F" w:rsidRDefault="00D5253B" w:rsidP="00D5253B">
      <w:r w:rsidRPr="00143B7F">
        <w:t>Within BIAS, biometric data is transferred within a CBEFF BIR (as defined in ISO/IEC 19785-1).  CBEFF provides for the optional encryption of the Biometric Data Block (BDB) of the BIR and for the integrity of the entire BIR.  If implemented, this is indicated in the BIR header. The BIR structure defines an optional Security Block which MAY contain a digital signature (or message authentication code), encryption parameters (e.g., key name, algorithm, etc.), and/or other security related data.  Such protections are associated with an individual BIR and are separate from any other protections provided at the message level.</w:t>
      </w:r>
    </w:p>
    <w:p w:rsidR="00D5253B" w:rsidRPr="00143B7F" w:rsidRDefault="00D5253B" w:rsidP="00D5253B">
      <w:pPr>
        <w:keepNext/>
        <w:spacing w:before="240" w:after="120"/>
        <w:outlineLvl w:val="2"/>
        <w:rPr>
          <w:b/>
          <w:bCs/>
          <w:iCs/>
          <w:color w:val="3B006F"/>
          <w:kern w:val="32"/>
          <w:sz w:val="26"/>
          <w:szCs w:val="26"/>
          <w:lang w:val="x-none" w:eastAsia="x-none"/>
        </w:rPr>
      </w:pPr>
      <w:bookmarkStart w:id="812" w:name="_Toc301368558"/>
      <w:bookmarkStart w:id="813" w:name="_Toc340760232"/>
      <w:bookmarkStart w:id="814" w:name="_Toc443908774"/>
      <w:bookmarkStart w:id="815" w:name="_Toc450647101"/>
      <w:r w:rsidRPr="00143B7F">
        <w:rPr>
          <w:b/>
          <w:bCs/>
          <w:iCs/>
          <w:color w:val="3B006F"/>
          <w:kern w:val="32"/>
          <w:sz w:val="26"/>
          <w:szCs w:val="26"/>
          <w:lang w:val="x-none" w:eastAsia="x-none"/>
        </w:rPr>
        <w:t>5.6.6 Security Considerations</w:t>
      </w:r>
      <w:bookmarkEnd w:id="812"/>
      <w:bookmarkEnd w:id="813"/>
      <w:bookmarkEnd w:id="814"/>
      <w:bookmarkEnd w:id="815"/>
    </w:p>
    <w:p w:rsidR="00D5253B" w:rsidRPr="00143B7F" w:rsidRDefault="00D5253B" w:rsidP="00D5253B">
      <w:r w:rsidRPr="00143B7F">
        <w:t xml:space="preserve">Before deployment, each combination of authentication, message integrity, and confidentiality mechanisms SHOULD be analyzed for vulnerability in the context of the specific protocol exchange and the deployment environment. </w:t>
      </w:r>
    </w:p>
    <w:p w:rsidR="00D5253B" w:rsidRPr="00143B7F" w:rsidRDefault="00D5253B" w:rsidP="00D5253B">
      <w:r w:rsidRPr="00143B7F">
        <w:t>Special care should be given to the impact of possible caching on security.</w:t>
      </w:r>
    </w:p>
    <w:p w:rsidR="00D5253B" w:rsidRPr="00143B7F" w:rsidRDefault="00D5253B" w:rsidP="00D5253B">
      <w:r w:rsidRPr="00143B7F">
        <w:t xml:space="preserve">IETF RFC 2617 </w:t>
      </w:r>
      <w:r w:rsidRPr="00143B7F">
        <w:fldChar w:fldCharType="begin"/>
      </w:r>
      <w:r w:rsidRPr="00143B7F">
        <w:instrText xml:space="preserve"> REF rfc2617 \h  \* MERGEFORMAT </w:instrText>
      </w:r>
      <w:r w:rsidRPr="00143B7F">
        <w:fldChar w:fldCharType="separate"/>
      </w:r>
      <w:r w:rsidR="006A0AE2" w:rsidRPr="006A0AE2">
        <w:t>[</w:t>
      </w:r>
      <w:r w:rsidR="006A0AE2" w:rsidRPr="006A0AE2">
        <w:rPr>
          <w:color w:val="0000CC"/>
        </w:rPr>
        <w:t>RFC2617]</w:t>
      </w:r>
      <w:r w:rsidRPr="00143B7F">
        <w:fldChar w:fldCharType="end"/>
      </w:r>
      <w:r w:rsidRPr="00143B7F">
        <w:t xml:space="preserve"> describes possible attacks in the HTTP environment when basic or message digest authentication schemes are used.</w:t>
      </w:r>
    </w:p>
    <w:p w:rsidR="00D5253B" w:rsidRPr="00143B7F" w:rsidRDefault="00D5253B" w:rsidP="00D5253B">
      <w:r w:rsidRPr="00143B7F">
        <w:t xml:space="preserve">Many of the security considerations identified in </w:t>
      </w:r>
      <w:r w:rsidRPr="00143B7F">
        <w:fldChar w:fldCharType="begin"/>
      </w:r>
      <w:r w:rsidRPr="00143B7F">
        <w:instrText xml:space="preserve"> REF SAMLSec \h  \* MERGEFORMAT </w:instrText>
      </w:r>
      <w:r w:rsidRPr="00143B7F">
        <w:fldChar w:fldCharType="separate"/>
      </w:r>
      <w:r w:rsidR="006A0AE2" w:rsidRPr="006A0AE2">
        <w:t>[</w:t>
      </w:r>
      <w:r w:rsidR="006A0AE2" w:rsidRPr="006A0AE2">
        <w:rPr>
          <w:color w:val="0000CC"/>
        </w:rPr>
        <w:t>SAML SEC]</w:t>
      </w:r>
      <w:r w:rsidRPr="00143B7F">
        <w:fldChar w:fldCharType="end"/>
      </w:r>
      <w:r w:rsidRPr="00143B7F">
        <w:t xml:space="preserve"> MAY also apply.</w:t>
      </w:r>
    </w:p>
    <w:p w:rsidR="00D5253B" w:rsidRPr="00143B7F" w:rsidRDefault="00D5253B" w:rsidP="00D5253B">
      <w:r w:rsidRPr="00143B7F">
        <w:t xml:space="preserve">ISO/IEC 19092 </w:t>
      </w:r>
      <w:r w:rsidRPr="00143B7F">
        <w:fldChar w:fldCharType="begin"/>
      </w:r>
      <w:r w:rsidRPr="00143B7F">
        <w:instrText xml:space="preserve"> REF BioSec \h  \* MERGEFORMAT </w:instrText>
      </w:r>
      <w:r w:rsidRPr="00143B7F">
        <w:fldChar w:fldCharType="separate"/>
      </w:r>
      <w:r w:rsidR="006A0AE2" w:rsidRPr="006A0AE2">
        <w:t>[</w:t>
      </w:r>
      <w:r w:rsidR="006A0AE2" w:rsidRPr="006A0AE2">
        <w:rPr>
          <w:color w:val="0000CC"/>
        </w:rPr>
        <w:t>BIO SEC]</w:t>
      </w:r>
      <w:r w:rsidRPr="00143B7F">
        <w:fldChar w:fldCharType="end"/>
      </w:r>
      <w:r w:rsidRPr="00143B7F">
        <w:t xml:space="preserve"> describes a security framework for biometric systems including a minimum set of security requirements addressing integrity, authenticity, and confidentiality of biometric information during transmission and storage.  These SHOULD be considered as part of an overall risk management approach.</w:t>
      </w:r>
    </w:p>
    <w:p w:rsidR="00D5253B" w:rsidRPr="00143B7F" w:rsidRDefault="00D5253B" w:rsidP="00D5253B">
      <w:pPr>
        <w:ind w:left="576"/>
      </w:pPr>
      <w:r w:rsidRPr="00143B7F">
        <w:t>NOTE:  The requirements of ISO/IEC 19092, though useful across many application domains, are required for most biometric system implementations in the financial services environment.  Application of this standard would make the requirements of sections 5.5.3 through 5.5.5 mandatory rather than optional.  This is highly RECOMMENDED for any high security environment or where privacy concerns exist.</w:t>
      </w:r>
    </w:p>
    <w:p w:rsidR="00D5253B" w:rsidRPr="00143B7F" w:rsidRDefault="00D5253B" w:rsidP="00D5253B">
      <w:pPr>
        <w:keepNext/>
        <w:spacing w:before="240" w:after="120"/>
        <w:outlineLvl w:val="2"/>
        <w:rPr>
          <w:b/>
          <w:bCs/>
          <w:iCs/>
          <w:color w:val="3B006F"/>
          <w:kern w:val="32"/>
          <w:sz w:val="26"/>
          <w:szCs w:val="26"/>
          <w:lang w:val="x-none" w:eastAsia="x-none"/>
        </w:rPr>
      </w:pPr>
      <w:bookmarkStart w:id="816" w:name="_Toc301368559"/>
      <w:bookmarkStart w:id="817" w:name="_Toc340760233"/>
      <w:bookmarkStart w:id="818" w:name="_Toc443908775"/>
      <w:bookmarkStart w:id="819" w:name="_Toc450647102"/>
      <w:r w:rsidRPr="00143B7F">
        <w:rPr>
          <w:b/>
          <w:bCs/>
          <w:iCs/>
          <w:color w:val="3B006F"/>
          <w:kern w:val="32"/>
          <w:sz w:val="26"/>
          <w:szCs w:val="26"/>
          <w:lang w:val="x-none" w:eastAsia="x-none"/>
        </w:rPr>
        <w:t>5.6.7 Security of Stored Data</w:t>
      </w:r>
      <w:bookmarkEnd w:id="816"/>
      <w:bookmarkEnd w:id="817"/>
      <w:bookmarkEnd w:id="818"/>
      <w:bookmarkEnd w:id="819"/>
    </w:p>
    <w:p w:rsidR="00D5253B" w:rsidRPr="00143B7F" w:rsidRDefault="00D5253B" w:rsidP="00D5253B">
      <w:r w:rsidRPr="00143B7F">
        <w:t>This specification does not address security considerations for stored data.  It is the purview of the BIAS service provider to implement security mechanisms and protect data at rest as per their own security policies.</w:t>
      </w:r>
    </w:p>
    <w:p w:rsidR="00D5253B" w:rsidRPr="00143B7F" w:rsidRDefault="00D5253B" w:rsidP="00D5253B">
      <w:pPr>
        <w:keepNext/>
        <w:spacing w:before="240" w:after="120"/>
        <w:outlineLvl w:val="2"/>
        <w:rPr>
          <w:b/>
          <w:bCs/>
          <w:iCs/>
          <w:color w:val="3B006F"/>
          <w:kern w:val="32"/>
          <w:sz w:val="26"/>
          <w:szCs w:val="26"/>
          <w:lang w:val="x-none" w:eastAsia="x-none"/>
        </w:rPr>
      </w:pPr>
      <w:bookmarkStart w:id="820" w:name="_Toc301368560"/>
      <w:bookmarkStart w:id="821" w:name="_Toc340760234"/>
      <w:bookmarkStart w:id="822" w:name="_Toc443908776"/>
      <w:bookmarkStart w:id="823" w:name="_Toc450647103"/>
      <w:r w:rsidRPr="00143B7F">
        <w:rPr>
          <w:b/>
          <w:bCs/>
          <w:iCs/>
          <w:color w:val="3B006F"/>
          <w:kern w:val="32"/>
          <w:sz w:val="26"/>
          <w:szCs w:val="26"/>
          <w:lang w:val="x-none" w:eastAsia="x-none"/>
        </w:rPr>
        <w:t>5.6.8 Key Management</w:t>
      </w:r>
      <w:bookmarkEnd w:id="820"/>
      <w:bookmarkEnd w:id="821"/>
      <w:bookmarkEnd w:id="822"/>
      <w:bookmarkEnd w:id="823"/>
    </w:p>
    <w:p w:rsidR="00D5253B" w:rsidRPr="00143B7F" w:rsidRDefault="00D5253B" w:rsidP="00D5253B">
      <w:r w:rsidRPr="00143B7F">
        <w:t>This specification does not address key management considerations with respect to implementation of cryptographic security mechanisms (e.g., for authenticity, integrity, or confidentiality).</w:t>
      </w:r>
    </w:p>
    <w:p w:rsidR="00D5253B" w:rsidRPr="00143B7F" w:rsidRDefault="00D5253B" w:rsidP="00D5253B">
      <w:pPr>
        <w:keepNext/>
        <w:spacing w:before="240" w:after="120"/>
        <w:ind w:left="4140" w:hanging="4140"/>
        <w:outlineLvl w:val="1"/>
        <w:rPr>
          <w:b/>
          <w:iCs/>
          <w:color w:val="3B006F"/>
          <w:kern w:val="32"/>
          <w:sz w:val="28"/>
          <w:szCs w:val="28"/>
          <w:lang w:val="x-none" w:eastAsia="x-none"/>
        </w:rPr>
      </w:pPr>
      <w:bookmarkStart w:id="824" w:name="_Toc301368561"/>
      <w:bookmarkStart w:id="825" w:name="_Toc340760235"/>
      <w:bookmarkStart w:id="826" w:name="_Toc443908777"/>
      <w:bookmarkStart w:id="827" w:name="_Toc450647104"/>
      <w:r w:rsidRPr="00143B7F">
        <w:rPr>
          <w:b/>
          <w:iCs/>
          <w:color w:val="3B006F"/>
          <w:kern w:val="32"/>
          <w:sz w:val="28"/>
          <w:szCs w:val="28"/>
          <w:lang w:val="x-none" w:eastAsia="x-none"/>
        </w:rPr>
        <w:t>5.7 Use with other WS* standards</w:t>
      </w:r>
      <w:bookmarkEnd w:id="824"/>
      <w:bookmarkEnd w:id="825"/>
      <w:bookmarkEnd w:id="826"/>
      <w:bookmarkEnd w:id="827"/>
    </w:p>
    <w:p w:rsidR="00D5253B" w:rsidRPr="00143B7F" w:rsidRDefault="00D5253B" w:rsidP="00D5253B">
      <w:r w:rsidRPr="00143B7F">
        <w:t>The intent of specifying SOAP bindings for BIAS messages is to enable the full range of existing Web services standards to be able to be applied. Some may be normative while others can be optionally applied (i.e., WS-Security, WS-Addressing). Still others may require additional profiling to be used in an interoperable manner (e.g., WS-Notification); this is left to a future revision. However, the intent is to avoid specifying anything in the first, base version that would preclude the use of such standards in the future.</w:t>
      </w:r>
    </w:p>
    <w:p w:rsidR="00D5253B" w:rsidRPr="00143B7F" w:rsidRDefault="00D5253B" w:rsidP="00D5253B">
      <w:pPr>
        <w:keepNext/>
        <w:spacing w:before="240" w:after="120"/>
        <w:ind w:left="4140" w:hanging="4140"/>
        <w:outlineLvl w:val="1"/>
        <w:rPr>
          <w:b/>
          <w:iCs/>
          <w:color w:val="3B006F"/>
          <w:kern w:val="32"/>
          <w:sz w:val="28"/>
          <w:szCs w:val="28"/>
          <w:lang w:val="x-none" w:eastAsia="x-none"/>
        </w:rPr>
      </w:pPr>
      <w:bookmarkStart w:id="828" w:name="_Toc301368562"/>
      <w:bookmarkStart w:id="829" w:name="_Toc340760236"/>
      <w:bookmarkStart w:id="830" w:name="_Toc443908778"/>
      <w:bookmarkStart w:id="831" w:name="_Toc450647105"/>
      <w:r w:rsidRPr="00143B7F">
        <w:rPr>
          <w:b/>
          <w:iCs/>
          <w:color w:val="3B006F"/>
          <w:kern w:val="32"/>
          <w:sz w:val="28"/>
          <w:szCs w:val="28"/>
          <w:lang w:val="x-none" w:eastAsia="x-none"/>
        </w:rPr>
        <w:t>5.8 Tailoring</w:t>
      </w:r>
      <w:bookmarkEnd w:id="828"/>
      <w:bookmarkEnd w:id="829"/>
      <w:bookmarkEnd w:id="830"/>
      <w:bookmarkEnd w:id="831"/>
    </w:p>
    <w:p w:rsidR="00D5253B" w:rsidRPr="00143B7F" w:rsidRDefault="00D5253B" w:rsidP="00D5253B">
      <w:r w:rsidRPr="00143B7F">
        <w:t>This standard provides for a common method of implementing biometric Web services; however, it does not guarantee interoperability in a specific application.  In some cases further tailoring or profiling of this standard may be required in order to further constrain the implementation options available.</w:t>
      </w:r>
    </w:p>
    <w:p w:rsidR="00D5253B" w:rsidRPr="00143B7F" w:rsidRDefault="00D5253B" w:rsidP="00D5253B">
      <w:pPr>
        <w:ind w:left="432"/>
      </w:pPr>
      <w:r w:rsidRPr="00143B7F">
        <w:t>NOTE:  As an example, BIAS allows for a number of different biographic and biometric data formats to be used, whereas a given application/domain MAY wish to limit this to a small set or just one of each type.  Other examples (not comprehensive) include:</w:t>
      </w:r>
    </w:p>
    <w:p w:rsidR="00D5253B" w:rsidRPr="00143B7F" w:rsidRDefault="00D5253B" w:rsidP="00D5253B">
      <w:pPr>
        <w:numPr>
          <w:ilvl w:val="0"/>
          <w:numId w:val="20"/>
        </w:numPr>
      </w:pPr>
      <w:r w:rsidRPr="00143B7F">
        <w:lastRenderedPageBreak/>
        <w:t>Identification of a subset of BIAS operations to be used</w:t>
      </w:r>
    </w:p>
    <w:p w:rsidR="00D5253B" w:rsidRPr="00143B7F" w:rsidRDefault="00D5253B" w:rsidP="00D5253B">
      <w:pPr>
        <w:numPr>
          <w:ilvl w:val="0"/>
          <w:numId w:val="20"/>
        </w:numPr>
      </w:pPr>
      <w:r w:rsidRPr="00143B7F">
        <w:t>Specification of security features to be implemented (e.g., SSL, CBEFF BIR encryption, etc.)</w:t>
      </w:r>
    </w:p>
    <w:p w:rsidR="00D5253B" w:rsidRPr="00143B7F" w:rsidRDefault="00D5253B" w:rsidP="00D5253B">
      <w:pPr>
        <w:numPr>
          <w:ilvl w:val="0"/>
          <w:numId w:val="20"/>
        </w:numPr>
      </w:pPr>
      <w:r w:rsidRPr="00143B7F">
        <w:t>Choice of operation name identification method</w:t>
      </w:r>
    </w:p>
    <w:p w:rsidR="00D5253B" w:rsidRPr="00143B7F" w:rsidRDefault="00D5253B" w:rsidP="00D5253B">
      <w:pPr>
        <w:numPr>
          <w:ilvl w:val="0"/>
          <w:numId w:val="20"/>
        </w:numPr>
      </w:pPr>
      <w:r w:rsidRPr="00143B7F">
        <w:t>Choice of BIR type to be used (XML, non-XML, or URI)</w:t>
      </w:r>
    </w:p>
    <w:p w:rsidR="00D5253B" w:rsidRPr="00143B7F" w:rsidRDefault="00D5253B" w:rsidP="00D5253B">
      <w:pPr>
        <w:numPr>
          <w:ilvl w:val="0"/>
          <w:numId w:val="20"/>
        </w:numPr>
      </w:pPr>
      <w:r w:rsidRPr="00143B7F">
        <w:t>Further definition of aggregate operations</w:t>
      </w:r>
    </w:p>
    <w:p w:rsidR="00D5253B" w:rsidRPr="00143B7F" w:rsidRDefault="00D5253B" w:rsidP="00D5253B">
      <w:pPr>
        <w:numPr>
          <w:ilvl w:val="0"/>
          <w:numId w:val="20"/>
        </w:numPr>
      </w:pPr>
      <w:r w:rsidRPr="00143B7F">
        <w:t>Use (or not) of the encounter model</w:t>
      </w:r>
    </w:p>
    <w:p w:rsidR="00D5253B" w:rsidRPr="00143B7F" w:rsidRDefault="00D5253B" w:rsidP="00D5253B">
      <w:pPr>
        <w:numPr>
          <w:ilvl w:val="0"/>
          <w:numId w:val="20"/>
        </w:numPr>
      </w:pPr>
      <w:r w:rsidRPr="00143B7F">
        <w:t>Use (or not) of asynchronous operations</w:t>
      </w:r>
    </w:p>
    <w:p w:rsidR="00D5253B" w:rsidRPr="00143B7F" w:rsidRDefault="00D5253B" w:rsidP="00D5253B">
      <w:pPr>
        <w:numPr>
          <w:ilvl w:val="0"/>
          <w:numId w:val="20"/>
        </w:numPr>
      </w:pPr>
      <w:r w:rsidRPr="00143B7F">
        <w:t>Process sequences</w:t>
      </w:r>
    </w:p>
    <w:p w:rsidR="00D5253B" w:rsidRDefault="00D5253B" w:rsidP="00D5253B">
      <w:pPr>
        <w:numPr>
          <w:ilvl w:val="0"/>
          <w:numId w:val="20"/>
        </w:numPr>
      </w:pPr>
      <w:r w:rsidRPr="00143B7F">
        <w:t>Implementation spec</w:t>
      </w:r>
      <w:r>
        <w:t>ific values (e.g., Transform op</w:t>
      </w:r>
      <w:r w:rsidRPr="00143B7F">
        <w:t>erations/controls)</w:t>
      </w:r>
    </w:p>
    <w:p w:rsidR="00D5253B" w:rsidRPr="003E2A40" w:rsidRDefault="00D5253B" w:rsidP="00D5253B">
      <w:pPr>
        <w:pStyle w:val="Heading1"/>
        <w:numPr>
          <w:ilvl w:val="0"/>
          <w:numId w:val="2"/>
        </w:numPr>
        <w:rPr>
          <w:noProof/>
        </w:rPr>
      </w:pPr>
      <w:bookmarkStart w:id="832" w:name="_Toc301368563"/>
      <w:bookmarkStart w:id="833" w:name="_Toc340760237"/>
      <w:bookmarkStart w:id="834" w:name="_Toc443908779"/>
      <w:bookmarkStart w:id="835" w:name="_Toc450647106"/>
      <w:r w:rsidRPr="003E2A40">
        <w:rPr>
          <w:noProof/>
        </w:rPr>
        <w:lastRenderedPageBreak/>
        <w:t>Error handling</w:t>
      </w:r>
      <w:bookmarkEnd w:id="832"/>
      <w:bookmarkEnd w:id="833"/>
      <w:bookmarkEnd w:id="834"/>
      <w:bookmarkEnd w:id="835"/>
    </w:p>
    <w:p w:rsidR="00D5253B" w:rsidRPr="003E2A40" w:rsidRDefault="00D5253B" w:rsidP="00D5253B">
      <w:pPr>
        <w:rPr>
          <w:rFonts w:cs="Arial"/>
          <w:szCs w:val="20"/>
        </w:rPr>
      </w:pPr>
      <w:bookmarkStart w:id="836" w:name="_Toc159760838"/>
      <w:bookmarkStart w:id="837" w:name="_Toc159760839"/>
      <w:bookmarkStart w:id="838" w:name="_Toc159760843"/>
      <w:bookmarkStart w:id="839" w:name="_Toc159760855"/>
      <w:bookmarkStart w:id="840" w:name="_Toc159760856"/>
      <w:bookmarkStart w:id="841" w:name="_Toc159760881"/>
      <w:bookmarkStart w:id="842" w:name="_Toc159760882"/>
      <w:bookmarkStart w:id="843" w:name="_Toc159760892"/>
      <w:bookmarkStart w:id="844" w:name="_Toc159760893"/>
      <w:bookmarkStart w:id="845" w:name="_Toc159760894"/>
      <w:bookmarkStart w:id="846" w:name="_Toc159760904"/>
      <w:bookmarkStart w:id="847" w:name="_Toc159760905"/>
      <w:bookmarkStart w:id="848" w:name="_Toc159760906"/>
      <w:bookmarkStart w:id="849" w:name="_Toc159760907"/>
      <w:bookmarkStart w:id="850" w:name="_Toc159760908"/>
      <w:bookmarkStart w:id="851" w:name="_Toc159760909"/>
      <w:bookmarkStart w:id="852" w:name="_Toc159760910"/>
      <w:bookmarkStart w:id="853" w:name="_Toc159760912"/>
      <w:bookmarkStart w:id="854" w:name="_Toc159760914"/>
      <w:bookmarkStart w:id="855" w:name="_Toc144001988"/>
      <w:bookmarkStart w:id="856" w:name="_Toc144001990"/>
      <w:bookmarkStart w:id="857" w:name="_Toc144002006"/>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r w:rsidRPr="003E2A40">
        <w:rPr>
          <w:rFonts w:cs="Arial"/>
          <w:szCs w:val="20"/>
        </w:rPr>
        <w:t xml:space="preserve">There are two levels of errors that can be returned in an error response: system and service errors.  </w:t>
      </w:r>
    </w:p>
    <w:p w:rsidR="00D5253B" w:rsidRPr="003E2A40" w:rsidRDefault="00D5253B" w:rsidP="00D5253B">
      <w:pPr>
        <w:numPr>
          <w:ilvl w:val="0"/>
          <w:numId w:val="14"/>
        </w:numPr>
        <w:autoSpaceDE w:val="0"/>
        <w:autoSpaceDN w:val="0"/>
        <w:adjustRightInd w:val="0"/>
        <w:spacing w:before="0" w:after="0"/>
        <w:rPr>
          <w:rFonts w:cs="Arial"/>
          <w:szCs w:val="20"/>
        </w:rPr>
      </w:pPr>
      <w:r w:rsidRPr="003E2A40">
        <w:rPr>
          <w:rFonts w:cs="Arial"/>
          <w:szCs w:val="20"/>
        </w:rPr>
        <w:t xml:space="preserve">System-level errors occur when the implementing system cannot service a request. They could result due to an internal logic error or because the implementing system does not support a particular request. </w:t>
      </w:r>
    </w:p>
    <w:p w:rsidR="00D5253B" w:rsidRPr="003E2A40" w:rsidRDefault="00D5253B" w:rsidP="00D5253B">
      <w:pPr>
        <w:numPr>
          <w:ilvl w:val="0"/>
          <w:numId w:val="14"/>
        </w:numPr>
        <w:autoSpaceDE w:val="0"/>
        <w:autoSpaceDN w:val="0"/>
        <w:adjustRightInd w:val="0"/>
        <w:spacing w:before="0" w:after="0"/>
        <w:rPr>
          <w:rFonts w:cs="Arial"/>
          <w:szCs w:val="20"/>
        </w:rPr>
      </w:pPr>
      <w:r w:rsidRPr="003E2A40">
        <w:rPr>
          <w:rFonts w:cs="Arial"/>
          <w:szCs w:val="20"/>
        </w:rPr>
        <w:t xml:space="preserve">Service-level errors occur when there is a problem transmitting or representing the service request. They could result due to an invalid service request or because of a communications error. </w:t>
      </w:r>
    </w:p>
    <w:p w:rsidR="00D5253B" w:rsidRPr="003E2A40" w:rsidRDefault="00D5253B" w:rsidP="00D5253B">
      <w:pPr>
        <w:rPr>
          <w:rFonts w:cs="Arial"/>
          <w:szCs w:val="20"/>
        </w:rPr>
      </w:pPr>
      <w:r w:rsidRPr="003E2A40">
        <w:rPr>
          <w:rFonts w:cs="Arial"/>
          <w:szCs w:val="20"/>
        </w:rPr>
        <w:t xml:space="preserve">The </w:t>
      </w:r>
      <w:r w:rsidRPr="00FD5A77">
        <w:rPr>
          <w:szCs w:val="20"/>
        </w:rPr>
        <w:t>IS</w:t>
      </w:r>
      <w:r>
        <w:rPr>
          <w:szCs w:val="20"/>
        </w:rPr>
        <w:t>O/IEC</w:t>
      </w:r>
      <w:r w:rsidRPr="003E2A40" w:rsidDel="003C6B8E">
        <w:rPr>
          <w:rFonts w:cs="Arial"/>
          <w:szCs w:val="20"/>
        </w:rPr>
        <w:t xml:space="preserve"> </w:t>
      </w:r>
      <w:r w:rsidRPr="003E2A40">
        <w:rPr>
          <w:rFonts w:cs="Arial"/>
          <w:szCs w:val="20"/>
        </w:rPr>
        <w:t>BIAS standard defines the error condition codes for system-level errors.</w:t>
      </w:r>
    </w:p>
    <w:p w:rsidR="00D5253B" w:rsidRPr="003E2A40" w:rsidRDefault="00D5253B" w:rsidP="00D5253B">
      <w:pPr>
        <w:numPr>
          <w:ilvl w:val="0"/>
          <w:numId w:val="19"/>
        </w:numPr>
        <w:rPr>
          <w:rFonts w:cs="Arial"/>
          <w:szCs w:val="20"/>
        </w:rPr>
      </w:pPr>
      <w:r w:rsidRPr="003E2A40">
        <w:rPr>
          <w:rFonts w:cs="Arial"/>
          <w:szCs w:val="20"/>
        </w:rPr>
        <w:t>If successful, a response message (containing a return code) will be generated.</w:t>
      </w:r>
    </w:p>
    <w:p w:rsidR="00D5253B" w:rsidRPr="003E2A40" w:rsidRDefault="00D5253B" w:rsidP="00D5253B">
      <w:pPr>
        <w:numPr>
          <w:ilvl w:val="0"/>
          <w:numId w:val="19"/>
        </w:numPr>
        <w:rPr>
          <w:rFonts w:cs="Arial"/>
          <w:szCs w:val="20"/>
        </w:rPr>
      </w:pPr>
      <w:r w:rsidRPr="003E2A40">
        <w:rPr>
          <w:rFonts w:cs="Arial"/>
          <w:szCs w:val="20"/>
        </w:rPr>
        <w:t>If unsuccessful, a SOAP fault message (containing a fault code) will be generated.</w:t>
      </w:r>
    </w:p>
    <w:p w:rsidR="00D5253B" w:rsidRPr="003E2A40" w:rsidRDefault="00D5253B" w:rsidP="00D5253B">
      <w:pPr>
        <w:pStyle w:val="Heading2"/>
        <w:numPr>
          <w:ilvl w:val="1"/>
          <w:numId w:val="2"/>
        </w:numPr>
      </w:pPr>
      <w:bookmarkStart w:id="858" w:name="_Toc301368564"/>
      <w:bookmarkStart w:id="859" w:name="_Toc340760238"/>
      <w:bookmarkStart w:id="860" w:name="_Toc443908780"/>
      <w:bookmarkStart w:id="861" w:name="_Toc450647107"/>
      <w:r w:rsidRPr="003E2A40">
        <w:t>BIAS operation return codes</w:t>
      </w:r>
      <w:bookmarkEnd w:id="858"/>
      <w:bookmarkEnd w:id="859"/>
      <w:bookmarkEnd w:id="860"/>
      <w:bookmarkEnd w:id="861"/>
    </w:p>
    <w:p w:rsidR="00D5253B" w:rsidRPr="003E2A40" w:rsidRDefault="00D5253B" w:rsidP="00D5253B">
      <w:pPr>
        <w:rPr>
          <w:rFonts w:cs="Arial"/>
          <w:szCs w:val="20"/>
        </w:rPr>
      </w:pPr>
      <w:r w:rsidRPr="003E2A40">
        <w:rPr>
          <w:rFonts w:cs="Arial"/>
          <w:szCs w:val="20"/>
        </w:rPr>
        <w:t>If a BIAS operation is successful, a response (service output) will be sent to the requester by the service provider.  Each response message contains a response status (see section 3.2.37) and return code (see section 3.2.38) along with any response data as defined for that operation, if any.  A response code of ‘0’ indicates success.</w:t>
      </w:r>
    </w:p>
    <w:p w:rsidR="00D5253B" w:rsidRPr="003E2A40" w:rsidRDefault="00D5253B" w:rsidP="00D5253B">
      <w:pPr>
        <w:pStyle w:val="Heading2"/>
        <w:numPr>
          <w:ilvl w:val="1"/>
          <w:numId w:val="2"/>
        </w:numPr>
      </w:pPr>
      <w:bookmarkStart w:id="862" w:name="_Toc301368565"/>
      <w:bookmarkStart w:id="863" w:name="_Toc340760239"/>
      <w:bookmarkStart w:id="864" w:name="_Toc443908781"/>
      <w:bookmarkStart w:id="865" w:name="_Toc450647108"/>
      <w:r w:rsidRPr="003E2A40">
        <w:t>SOAP fault codes</w:t>
      </w:r>
      <w:bookmarkEnd w:id="862"/>
      <w:bookmarkEnd w:id="863"/>
      <w:bookmarkEnd w:id="864"/>
      <w:bookmarkEnd w:id="865"/>
    </w:p>
    <w:p w:rsidR="00D5253B" w:rsidRPr="003E2A40" w:rsidRDefault="00D5253B" w:rsidP="00D5253B">
      <w:pPr>
        <w:rPr>
          <w:rFonts w:cs="Arial"/>
          <w:szCs w:val="20"/>
        </w:rPr>
      </w:pPr>
      <w:r w:rsidRPr="003E2A40">
        <w:rPr>
          <w:rFonts w:cs="Arial"/>
          <w:szCs w:val="20"/>
        </w:rPr>
        <w:t>If a BIAS operation is unsuccessful, no BIAS response message is sent.  Instead a SOAP fault message is returned.</w:t>
      </w:r>
    </w:p>
    <w:p w:rsidR="00D5253B" w:rsidRPr="003E2A40" w:rsidRDefault="00D5253B" w:rsidP="00D5253B">
      <w:pPr>
        <w:rPr>
          <w:rFonts w:cs="Arial"/>
          <w:szCs w:val="20"/>
        </w:rPr>
      </w:pPr>
      <w:r w:rsidRPr="003E2A40">
        <w:rPr>
          <w:rFonts w:cs="Arial"/>
          <w:szCs w:val="20"/>
        </w:rPr>
        <w:t>Every Web service (operation) described in the BIAS WSDL may result in a fault message that will be returned in the response by the service provider in the event of an error. The fault message contains a FaultCode element as defined by the SOAP 1.1 specification (see section 3.2.5).  The fault message MUST contain a Detail element in a common format, as described by the BIASFault element (see section 3.2.6).</w:t>
      </w:r>
    </w:p>
    <w:p w:rsidR="00D5253B" w:rsidRPr="003E2A40" w:rsidRDefault="00D5253B" w:rsidP="00D5253B">
      <w:pPr>
        <w:rPr>
          <w:rFonts w:cs="Arial"/>
          <w:szCs w:val="20"/>
        </w:rPr>
      </w:pPr>
      <w:r w:rsidRPr="003E2A40">
        <w:rPr>
          <w:rFonts w:cs="Arial"/>
          <w:szCs w:val="20"/>
        </w:rPr>
        <w:t>The schema provided in Annex A defines “BIASFaultCode” and “BIASFaultDetail” types as well as “BIASFault”, “BIASFaultType”, “BIASFaultMessage” and “BIASFaultDescription” elements.</w:t>
      </w:r>
    </w:p>
    <w:p w:rsidR="00D5253B" w:rsidRPr="003E2A40" w:rsidRDefault="00D5253B" w:rsidP="00D5253B">
      <w:pPr>
        <w:rPr>
          <w:rFonts w:cs="Arial"/>
          <w:szCs w:val="20"/>
        </w:rPr>
      </w:pPr>
      <w:r w:rsidRPr="003E2A40">
        <w:rPr>
          <w:rFonts w:cs="Arial"/>
          <w:szCs w:val="20"/>
        </w:rPr>
        <w:t>The list of defined BIAS fault codes is provided in section 3.2.5.  Note that BIAS service providers MAY define additional fault codes unique to their service.</w:t>
      </w:r>
    </w:p>
    <w:p w:rsidR="00D5253B" w:rsidRPr="003E2A40" w:rsidRDefault="00D5253B" w:rsidP="00D5253B">
      <w:pPr>
        <w:ind w:left="432"/>
        <w:rPr>
          <w:rFonts w:cs="Arial"/>
          <w:szCs w:val="20"/>
        </w:rPr>
      </w:pPr>
      <w:r w:rsidRPr="003E2A40">
        <w:rPr>
          <w:rFonts w:cs="Arial"/>
          <w:szCs w:val="20"/>
        </w:rPr>
        <w:t>NOTE:  See also section 5.2 for additional information on message returns and faults.</w:t>
      </w:r>
    </w:p>
    <w:p w:rsidR="00D5253B" w:rsidRPr="003E2A40" w:rsidRDefault="00D5253B" w:rsidP="00D5253B">
      <w:pPr>
        <w:pStyle w:val="Heading1"/>
        <w:numPr>
          <w:ilvl w:val="0"/>
          <w:numId w:val="2"/>
        </w:numPr>
        <w:rPr>
          <w:lang w:val="it-IT"/>
        </w:rPr>
      </w:pPr>
      <w:bookmarkStart w:id="866" w:name="_Toc301368566"/>
      <w:bookmarkStart w:id="867" w:name="_Toc340760240"/>
      <w:bookmarkStart w:id="868" w:name="_Toc443908782"/>
      <w:bookmarkStart w:id="869" w:name="_Toc450647109"/>
      <w:r w:rsidRPr="003E2A40">
        <w:rPr>
          <w:lang w:val="it-IT"/>
        </w:rPr>
        <w:lastRenderedPageBreak/>
        <w:t>Conformance</w:t>
      </w:r>
      <w:bookmarkEnd w:id="866"/>
      <w:bookmarkEnd w:id="867"/>
      <w:bookmarkEnd w:id="868"/>
      <w:bookmarkEnd w:id="869"/>
    </w:p>
    <w:p w:rsidR="00D5253B" w:rsidRPr="003E2A40" w:rsidRDefault="00D5253B" w:rsidP="00D5253B">
      <w:pPr>
        <w:rPr>
          <w:noProof/>
        </w:rPr>
      </w:pPr>
      <w:r w:rsidRPr="003E2A40">
        <w:rPr>
          <w:noProof/>
        </w:rPr>
        <w:t xml:space="preserve">Implementations claiming conformance to this standard, MUST implement, at a minimum, all mandatory requirements and provisions set forth in Clauses 3, 4, 5 and 6. If such implementations claim conformance to any OPTIONAL requirements and provisions stated in Clauses 3, 4, 5 and 6, these requirements and provisions MUST be implemented as set forth in these Clauses. </w:t>
      </w:r>
    </w:p>
    <w:p w:rsidR="00D5253B" w:rsidRPr="003E2A40" w:rsidRDefault="00D5253B" w:rsidP="00D5253B">
      <w:pPr>
        <w:rPr>
          <w:lang w:eastAsia="ja-JP"/>
        </w:rPr>
      </w:pPr>
      <w:r w:rsidRPr="00FD5A77">
        <w:rPr>
          <w:szCs w:val="20"/>
        </w:rPr>
        <w:t>IS</w:t>
      </w:r>
      <w:r>
        <w:rPr>
          <w:szCs w:val="20"/>
        </w:rPr>
        <w:t>O/IEC</w:t>
      </w:r>
      <w:r w:rsidRPr="003E2A40" w:rsidDel="003C6B8E">
        <w:rPr>
          <w:lang w:eastAsia="ja-JP"/>
        </w:rPr>
        <w:t xml:space="preserve"> </w:t>
      </w:r>
      <w:r>
        <w:rPr>
          <w:lang w:eastAsia="ja-JP"/>
        </w:rPr>
        <w:t>30108</w:t>
      </w:r>
      <w:r w:rsidRPr="003E2A40">
        <w:rPr>
          <w:lang w:eastAsia="ja-JP"/>
        </w:rPr>
        <w:t xml:space="preserve"> </w:t>
      </w:r>
      <w:r w:rsidRPr="003E2A40">
        <w:rPr>
          <w:b/>
          <w:lang w:eastAsia="ja-JP"/>
        </w:rPr>
        <w:fldChar w:fldCharType="begin"/>
      </w:r>
      <w:r w:rsidRPr="003E2A40">
        <w:rPr>
          <w:b/>
          <w:lang w:eastAsia="ja-JP"/>
        </w:rPr>
        <w:instrText xml:space="preserve"> REF INCITSBIAS \h  \* MERGEFORMAT </w:instrText>
      </w:r>
      <w:r w:rsidRPr="003E2A40">
        <w:rPr>
          <w:b/>
          <w:lang w:eastAsia="ja-JP"/>
        </w:rPr>
      </w:r>
      <w:r w:rsidRPr="003E2A40">
        <w:rPr>
          <w:b/>
          <w:lang w:eastAsia="ja-JP"/>
        </w:rPr>
        <w:fldChar w:fldCharType="separate"/>
      </w:r>
      <w:r w:rsidR="006A0AE2">
        <w:rPr>
          <w:bCs/>
          <w:lang w:eastAsia="ja-JP"/>
        </w:rPr>
        <w:t>Error! Reference source not found.</w:t>
      </w:r>
      <w:r w:rsidRPr="003E2A40">
        <w:rPr>
          <w:b/>
          <w:lang w:eastAsia="ja-JP"/>
        </w:rPr>
        <w:fldChar w:fldCharType="end"/>
      </w:r>
      <w:r w:rsidRPr="003E2A40">
        <w:rPr>
          <w:lang w:eastAsia="ja-JP"/>
        </w:rPr>
        <w:t xml:space="preserve"> (Annex A) specifies </w:t>
      </w:r>
      <w:r>
        <w:rPr>
          <w:lang w:eastAsia="ja-JP"/>
        </w:rPr>
        <w:t>seven</w:t>
      </w:r>
      <w:r w:rsidRPr="003E2A40">
        <w:rPr>
          <w:lang w:eastAsia="ja-JP"/>
        </w:rPr>
        <w:t xml:space="preserve"> BIAS conformance classes.  For each class, a set of mandatory BIAS operations is identified in order for implementations (BIAS service providers) to claim conformance.  These categories are:</w:t>
      </w:r>
    </w:p>
    <w:p w:rsidR="00D5253B" w:rsidRPr="003E2A40" w:rsidRDefault="00D5253B" w:rsidP="00D5253B">
      <w:pPr>
        <w:numPr>
          <w:ilvl w:val="0"/>
          <w:numId w:val="22"/>
        </w:numPr>
        <w:rPr>
          <w:lang w:eastAsia="ja-JP"/>
        </w:rPr>
      </w:pPr>
      <w:r w:rsidRPr="003E2A40">
        <w:rPr>
          <w:rFonts w:cs="Arial"/>
          <w:lang w:eastAsia="ja-JP"/>
        </w:rPr>
        <w:t>Class 1: Full Primitive Services Implementation</w:t>
      </w:r>
    </w:p>
    <w:p w:rsidR="00D5253B" w:rsidRPr="003E2A40" w:rsidRDefault="00D5253B" w:rsidP="00D5253B">
      <w:pPr>
        <w:numPr>
          <w:ilvl w:val="0"/>
          <w:numId w:val="21"/>
        </w:numPr>
        <w:rPr>
          <w:lang w:eastAsia="ja-JP"/>
        </w:rPr>
      </w:pPr>
      <w:r w:rsidRPr="003E2A40">
        <w:rPr>
          <w:rFonts w:cs="Arial"/>
          <w:lang w:eastAsia="ja-JP"/>
        </w:rPr>
        <w:t>Class 2: Full Aggregate Services Implementation</w:t>
      </w:r>
    </w:p>
    <w:p w:rsidR="00D5253B" w:rsidRPr="003E2A40" w:rsidRDefault="00D5253B" w:rsidP="00D5253B">
      <w:pPr>
        <w:numPr>
          <w:ilvl w:val="0"/>
          <w:numId w:val="21"/>
        </w:numPr>
        <w:rPr>
          <w:lang w:eastAsia="ja-JP"/>
        </w:rPr>
      </w:pPr>
      <w:r w:rsidRPr="003E2A40">
        <w:rPr>
          <w:rFonts w:cs="Arial"/>
          <w:lang w:eastAsia="ja-JP"/>
        </w:rPr>
        <w:t>Class 3: Limited Primitive Services Implementation</w:t>
      </w:r>
    </w:p>
    <w:p w:rsidR="00D5253B" w:rsidRPr="003E2A40" w:rsidRDefault="00D5253B" w:rsidP="00D5253B">
      <w:pPr>
        <w:numPr>
          <w:ilvl w:val="0"/>
          <w:numId w:val="21"/>
        </w:numPr>
        <w:rPr>
          <w:lang w:eastAsia="ja-JP"/>
        </w:rPr>
      </w:pPr>
      <w:r w:rsidRPr="003E2A40">
        <w:rPr>
          <w:rFonts w:cs="Arial"/>
          <w:lang w:eastAsia="ja-JP"/>
        </w:rPr>
        <w:t>Class 4: Minimum Primitive Services Implementation</w:t>
      </w:r>
    </w:p>
    <w:p w:rsidR="00D5253B" w:rsidRDefault="00D5253B" w:rsidP="00D5253B">
      <w:pPr>
        <w:numPr>
          <w:ilvl w:val="0"/>
          <w:numId w:val="21"/>
        </w:numPr>
        <w:rPr>
          <w:lang w:eastAsia="ja-JP"/>
        </w:rPr>
      </w:pPr>
      <w:r w:rsidRPr="003E2A40">
        <w:rPr>
          <w:rFonts w:cs="Arial"/>
          <w:lang w:eastAsia="ja-JP"/>
        </w:rPr>
        <w:t>Class 5: Minimum Aggregate Services Implementati</w:t>
      </w:r>
      <w:r w:rsidRPr="003E2A40">
        <w:rPr>
          <w:lang w:eastAsia="ja-JP"/>
        </w:rPr>
        <w:t>on</w:t>
      </w:r>
    </w:p>
    <w:p w:rsidR="00D5253B" w:rsidRDefault="00D5253B" w:rsidP="00D5253B">
      <w:pPr>
        <w:numPr>
          <w:ilvl w:val="0"/>
          <w:numId w:val="21"/>
        </w:numPr>
        <w:rPr>
          <w:lang w:eastAsia="ja-JP"/>
        </w:rPr>
      </w:pPr>
      <w:r>
        <w:rPr>
          <w:rFonts w:cs="Arial"/>
          <w:lang w:eastAsia="ja-JP"/>
        </w:rPr>
        <w:t>Class 6</w:t>
      </w:r>
      <w:r w:rsidRPr="003E2A40">
        <w:rPr>
          <w:rFonts w:cs="Arial"/>
          <w:lang w:eastAsia="ja-JP"/>
        </w:rPr>
        <w:t xml:space="preserve">: </w:t>
      </w:r>
      <w:r>
        <w:rPr>
          <w:rFonts w:cs="Arial"/>
          <w:lang w:eastAsia="ja-JP"/>
        </w:rPr>
        <w:t>Matcher</w:t>
      </w:r>
      <w:r w:rsidRPr="003E2A40">
        <w:rPr>
          <w:rFonts w:cs="Arial"/>
          <w:lang w:eastAsia="ja-JP"/>
        </w:rPr>
        <w:t xml:space="preserve"> </w:t>
      </w:r>
      <w:r>
        <w:rPr>
          <w:rFonts w:cs="Arial"/>
          <w:lang w:eastAsia="ja-JP"/>
        </w:rPr>
        <w:t>Primitive</w:t>
      </w:r>
      <w:r w:rsidRPr="003E2A40">
        <w:rPr>
          <w:rFonts w:cs="Arial"/>
          <w:lang w:eastAsia="ja-JP"/>
        </w:rPr>
        <w:t xml:space="preserve"> Services Implementati</w:t>
      </w:r>
      <w:r w:rsidRPr="003E2A40">
        <w:rPr>
          <w:lang w:eastAsia="ja-JP"/>
        </w:rPr>
        <w:t>on</w:t>
      </w:r>
    </w:p>
    <w:p w:rsidR="00D5253B" w:rsidRDefault="00D5253B" w:rsidP="00D5253B">
      <w:pPr>
        <w:numPr>
          <w:ilvl w:val="0"/>
          <w:numId w:val="21"/>
        </w:numPr>
        <w:rPr>
          <w:lang w:eastAsia="ja-JP"/>
        </w:rPr>
      </w:pPr>
      <w:r>
        <w:rPr>
          <w:rFonts w:cs="Arial"/>
          <w:lang w:eastAsia="ja-JP"/>
        </w:rPr>
        <w:t>Class 7</w:t>
      </w:r>
      <w:r w:rsidRPr="003E2A40">
        <w:rPr>
          <w:rFonts w:cs="Arial"/>
          <w:lang w:eastAsia="ja-JP"/>
        </w:rPr>
        <w:t xml:space="preserve">: </w:t>
      </w:r>
      <w:r>
        <w:rPr>
          <w:rFonts w:cs="Arial"/>
          <w:lang w:eastAsia="ja-JP"/>
        </w:rPr>
        <w:t>Matcher</w:t>
      </w:r>
      <w:r w:rsidRPr="003E2A40">
        <w:rPr>
          <w:rFonts w:cs="Arial"/>
          <w:lang w:eastAsia="ja-JP"/>
        </w:rPr>
        <w:t xml:space="preserve"> Aggregate Services Implementati</w:t>
      </w:r>
      <w:r w:rsidRPr="003E2A40">
        <w:rPr>
          <w:lang w:eastAsia="ja-JP"/>
        </w:rPr>
        <w:t>on</w:t>
      </w:r>
    </w:p>
    <w:p w:rsidR="00D5253B" w:rsidRDefault="00D5253B" w:rsidP="00D5253B">
      <w:pPr>
        <w:ind w:left="720"/>
        <w:rPr>
          <w:lang w:eastAsia="ja-JP"/>
        </w:rPr>
      </w:pPr>
    </w:p>
    <w:p w:rsidR="00D5253B" w:rsidRPr="003E2A40" w:rsidRDefault="00D5253B" w:rsidP="00D5253B">
      <w:pPr>
        <w:rPr>
          <w:lang w:eastAsia="ja-JP"/>
        </w:rPr>
      </w:pPr>
      <w:r w:rsidRPr="003E2A40">
        <w:rPr>
          <w:lang w:eastAsia="ja-JP"/>
        </w:rPr>
        <w:t>In addition, the minimum capability information to be returned in response to a Query Capabilities request (the only mandatory BIAS operation across all 5 classes) is specified for each class.</w:t>
      </w:r>
    </w:p>
    <w:p w:rsidR="00D5253B" w:rsidRPr="003E2A40" w:rsidRDefault="00D5253B" w:rsidP="00D5253B">
      <w:pPr>
        <w:rPr>
          <w:lang w:eastAsia="ja-JP"/>
        </w:rPr>
      </w:pPr>
      <w:r w:rsidRPr="003E2A40">
        <w:rPr>
          <w:lang w:eastAsia="ja-JP"/>
        </w:rPr>
        <w:t>These conformance classes and their associated requirements apply to this BIAS SOAP Profile.</w:t>
      </w:r>
    </w:p>
    <w:p w:rsidR="00D5253B" w:rsidRPr="00143B7F" w:rsidRDefault="00D5253B" w:rsidP="00D5253B">
      <w:r w:rsidRPr="003E2A40">
        <w:rPr>
          <w:lang w:eastAsia="ja-JP"/>
        </w:rPr>
        <w:t>There are no minimum set of operations required to be implemented by BIAS requesters; however, any operations implemented must conform to the requirements of Clauses 3 and 4 and those requirements within Clause 5 that are mandatory and are not specific to BIAS responders.</w:t>
      </w:r>
    </w:p>
    <w:p w:rsidR="00D5253B" w:rsidRDefault="00D5253B" w:rsidP="00D5253B">
      <w:bookmarkStart w:id="870" w:name="_Toc301368567"/>
      <w:bookmarkStart w:id="871" w:name="_Toc340760241"/>
    </w:p>
    <w:p w:rsidR="00D5253B" w:rsidRDefault="00D5253B" w:rsidP="00D5253B"/>
    <w:p w:rsidR="00D5253B" w:rsidRDefault="00D5253B" w:rsidP="00D5253B">
      <w:pPr>
        <w:sectPr w:rsidR="00D5253B" w:rsidSect="00CF7FE7">
          <w:headerReference w:type="even" r:id="rId80"/>
          <w:pgSz w:w="12240" w:h="15840" w:code="1"/>
          <w:pgMar w:top="1440" w:right="1440" w:bottom="720" w:left="1440" w:header="720" w:footer="720" w:gutter="0"/>
          <w:lnNumType w:countBy="1" w:restart="continuous"/>
          <w:cols w:space="720"/>
          <w:docGrid w:linePitch="360"/>
        </w:sectPr>
      </w:pPr>
    </w:p>
    <w:p w:rsidR="00D5253B" w:rsidRDefault="00D5253B" w:rsidP="00D5253B">
      <w:pPr>
        <w:pStyle w:val="AppendixHeading1"/>
        <w:numPr>
          <w:ilvl w:val="0"/>
          <w:numId w:val="6"/>
        </w:numPr>
      </w:pPr>
      <w:bookmarkStart w:id="872" w:name="_Toc443908783"/>
      <w:bookmarkStart w:id="873" w:name="_Toc450647110"/>
      <w:r w:rsidRPr="009665A5">
        <w:lastRenderedPageBreak/>
        <w:t>XML Schema</w:t>
      </w:r>
      <w:bookmarkEnd w:id="870"/>
      <w:bookmarkEnd w:id="871"/>
      <w:bookmarkEnd w:id="872"/>
      <w:bookmarkEnd w:id="873"/>
    </w:p>
    <w:p w:rsidR="00D5253B" w:rsidRDefault="00D5253B" w:rsidP="00D5253B"/>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&lt;?xml version="1.0" encoding="UTF-8"?&gt;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&lt;!-- edited with XMLSpy v2016 (x64) (http://www.altova.com) by Karen Marshall (DoC/NIST) --&gt;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&lt;!--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Biometric Identity Assurance Services (BIAS) SOAP Profile Version 1.0</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OASIS Standard incorporating Approved Errata 02</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06 May 2014</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Copyright (c) OASIS Open 2014.  All Rights Reserved.</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Source: http://docs.oasis-open.org/bias/soap-profile/v1.0/errata02/os/</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&lt;!--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Document   : BIAS.xml</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Created on : December 17, 2009, 9:31 AM by Kevin Mangold, National Institute of Standards and Technology</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Last Edit  : February 12, 2016 by Karen Marshall, National Institute of Standards and Technology</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Description:</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This document represents the WSDL definitions of BIAS Profile.</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&lt;wsdl:definitions xmlns:wsdl="http://schemas.xmlsoap.org/wsdl/" </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xmlns:soap="http://schemas.xmlsoap.org/wsdl/soap/" </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xmlns:http="http://schemas.xmlsoap.org/wsdl/http/" </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xmlns:xsd="http://www.w3.org/2001/XMLSchema" </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xmlns:soapenc="http://schemas.xmlsoap.org/soap/encoding/" </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xmlns:mime="http://schemas.xmlsoap.org/wsdl/mime/" </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xmlns:oasis_cbeff="http://docs.oasis-open.org/bias/ns/biaspatronformat-1.0/" </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xmlns:iso_3166="http://docs.oasis-open.org/bias/ns/biaspatronformat-1.0/" </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xmlns:tns="http://docs.oasis-open.org/bias/ns/bias-1.0/" </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targetNamespace="http://docs.oasis-open.org/bias/ns/bias-1.0/"&gt;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&lt;wsdl:types&gt;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&lt;xsd:schema elementFormDefault="qualified" targetNamespace="http://docs.oasis-open.org/bias/ns/bias-1.0/"&gt;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lastRenderedPageBreak/>
        <w:t xml:space="preserve">   &lt;xsd:import namespace="http://docs.oasis-open.org/bias/ns/biaspatronformat-1.0/" schemaLocation="cbeff.xsd"/&gt;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&lt;xsd:import namespace="http://docs.oasis-open.org/bias/ns/biaspatronformat-1.0/" schemaLocation="iso_country_codes.xsd"/&gt;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&lt;xsd:complexType name="AggregateRequestTemplate"&gt;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&lt;xsd:documentation&gt;Base template for BIAS aggregate service requests.&lt;/xsd:documentation&gt;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&lt;xsd:complexContent&gt;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&lt;xsd:extension base="tns:RequestTemplate"&gt;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&lt;xsd:sequence&gt;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 name="ProcessingOptions" type="tns:ProcessingOptionsType" minOccurs="1" maxOccurs="1"&gt;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&lt;xsd:documentation&gt;Options that guide how the aggregate service request is processed.&lt;/xsd:documentation&gt;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 name="InputData" type="tns:InformationType" minOccurs="1" maxOccurs="1"&gt;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&lt;xsd:documentation&gt;Contains the input data for the aggregate service request.&lt;/xsd:documentation&gt;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&lt;/xsd:sequence&gt;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&lt;/xsd:extension&gt;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&lt;/xsd:complexContent&gt;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&lt;/xsd:complexType&gt;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&lt;xsd:complexType name="AggregateResponseTemplate"&gt;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&lt;xsd:documentation&gt;Base template for BIAS aggregate service responses.&lt;/xsd:documentation&gt;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&lt;xsd:complexContent&gt;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&lt;xsd:extension base="tns:ResponseTemplate"&gt;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&lt;xsd:sequence&gt;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 name="ReturnData" type="tns:InformationType" minOccurs="0" maxOccurs="1"&gt;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&lt;xsd:documentation&gt;Contains the output data for the aggregate service response.&lt;/xsd:documentation&gt;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lastRenderedPageBreak/>
        <w:t xml:space="preserve">       &lt;/xsd:element&gt;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&lt;/xsd:sequence&gt;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&lt;/xsd:extension&gt;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&lt;/xsd:complexContent&gt;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&lt;/xsd:complexType&gt;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&lt;xsd:simpleType name="ApplicationIdentifier"&gt;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&lt;xsd:documentation&gt;Identifies an application.&lt;/xsd:documentation&gt;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&lt;xsd:restriction base="xsd:string"&gt;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&lt;xsd:minLength value="1"/&gt;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&lt;xsd:maxLength value="255"/&gt;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&lt;/xsd:restriction&gt;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&lt;/xsd:simpleType&gt;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&lt;xsd:simpleType name="ApplicationUserIdentifier"&gt;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&lt;xsd:documentation&gt;Identifies an application user or instance.&lt;/xsd:documentation&gt;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&lt;xsd:restriction base="xsd:string"&gt;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&lt;xsd:minLength value="1"/&gt;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&lt;xsd:maxLength value="255"/&gt;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&lt;/xsd:restriction&gt;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&lt;/xsd:simpleType&gt;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&lt;xsd:complexType name="BIASBiometricDataType"&gt;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&lt;xsd:documentation&gt;Wraps the various BIAS biometric types.&lt;/xsd:documentation&gt;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&lt;xsd:sequence&gt;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 name="BIRList" type="tns:CBEFF_BIR_ListType" minOccurs="0" maxOccurs="1"&gt;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&lt;xsd:documentation&gt;A list of CBEFF-BIR elements.&lt;/xsd:documentation&gt;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 name="BIR" type="tns:CBEFF_BIR_Type" minOccurs="0" maxOccurs="1"&gt;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lastRenderedPageBreak/>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&lt;xsd:documentation&gt;Contains biometric information in either a non-XML and an XML representation.&lt;/xsd:documentation&gt;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 name="InputBIR" type="tns:CBEFF_BIR_Type" minOccurs="0" maxOccurs="1"&gt;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&lt;xsd:documentation&gt;Maps to specific INCITS BIAS elements as required by that specification.&lt;/xsd:documentation&gt;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 name="ReferenceBIR" type="tns:CBEFF_BIR_Type" minOccurs="0" maxOccurs="1"&gt;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&lt;xsd:documentation&gt;Maps to specific INCITS BIAS elements as required by that specification.&lt;/xsd:documentation&gt;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 name="BiometricDataList" type="tns:BiometricDataListType" minOccurs="0" maxOccurs="1"&gt;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&lt;xsd:documentation&gt;A list of biometric data elements.&lt;/xsd:documentation&gt;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&lt;/xsd:sequence&gt;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&lt;/xsd:complexType&gt;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&lt;xsd:simpleType name="BIASFaultCode"&gt;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&lt;xsd:documentation&gt;Error code referenced in a SOAP fault. &lt;/xsd:documentation&gt;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&lt;xsd:restriction base="xsd:string"&gt;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&lt;xsd:enumeration value="UNKNOWN_ERROR"&gt;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&lt;xsd:documentation&gt;The service failed for an unknown reason.&lt;/xsd:documentation&gt;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&lt;/xsd:enumeration&gt;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&lt;xsd:enumeration value="UNSUPPORTED_CAPABILITY"&gt;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&lt;xsd:documentation&gt;A requested capability is not supported by the service implementation.&lt;/xsd:documentation&gt;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lastRenderedPageBreak/>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&lt;/xsd:enumeration&gt;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&lt;xsd:enumeration value="INVALID_INPUT"&gt;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&lt;xsd:documentation&gt;The data in a service input parameter is invalid.&lt;/xsd:documentation&gt;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&lt;/xsd:enumeration&gt;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&lt;xsd:enumeration value="BIR_QUALITY_ERROR"&gt;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&lt;xsd:documentation&gt;Biometric sample quality is too poor for the service to succeed.&lt;/xsd:documentation&gt;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&lt;/xsd:enumeration&gt;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&lt;xsd:enumeration value="INVALID_BIR"&gt;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&lt;xsd:documentation&gt;The input BIR is empty or in an invalid or unrecognized format.&lt;/xsd:documentation&gt;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&lt;/xsd:enumeration&gt;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&lt;xsd:enumeration value="BIR_SIGNATURE_FAILURE"&gt;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&lt;xsd:documentation&gt;The service could not validate the signature, if used, on the input BIR.&lt;/xsd:documentation&gt;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&lt;/xsd:enumeration&gt;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&lt;xsd:enumeration value="BIR_DECRYPTION_FAILURE"&gt;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&lt;xsd:documentation&gt;The service could not decrypt an encrypted input BIR.&lt;/xsd:documentation&gt;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&lt;/xsd:enumeration&gt;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&lt;xsd:enumeration value="INVALID_ENCOUNTER_ID"&gt;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&lt;xsd:documentation&gt;The input encounter ID is empty or in an invalid format.&lt;/xsd:documentation&gt;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&lt;/xsd:enumeration&gt;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&lt;xsd:enumeration value="INVALID_SUBJECT_ID"&gt;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lastRenderedPageBreak/>
        <w:t xml:space="preserve">       &lt;xsd:documentation&gt;The input subject ID is empty or in an invalid format.&lt;/xsd:documentation&gt;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&lt;/xsd:enumeration&gt;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&lt;xsd:enumeration value="UNKNOWN_SUBJECT"&gt;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&lt;xsd:documentation&gt;The subject referenced by the input subject ID does not exist.&lt;/xsd:documentation&gt;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&lt;/xsd:enumeration&gt;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&lt;xsd:enumeration value="UNKNOWN_GALLERY"&gt;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&lt;xsd:documentation&gt;The gallery referenced by the input gallery ID does not exist.&lt;/xsd:documentation&gt;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&lt;/xsd:enumeration&gt;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&lt;xsd:enumeration value="UNKNOWN_ENCOUNTER"&gt;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&lt;xsd:documentation&gt;The encounter referenced by the input encounter ID does not exist.&lt;/xsd:documentation&gt;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&lt;/xsd:enumeration&gt;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&lt;xsd:enumeration value="UNKNOWN_BIOGRAPHIC_FORMAT"&gt;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&lt;xsd:documentation&gt;The biographic data format is not known or not supported.&lt;/xsd:documentation&gt;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&lt;/xsd:enumeration&gt;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&lt;xsd:enumeration value="UNKNOWN_IDENTITY_CLAIM"&gt;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&lt;xsd:documentation&gt;The identity referenced by the input identity claim does not exist.&lt;/xsd:documentation&gt;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&lt;/xsd:enumeration&gt;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&lt;xsd:enumeration value="INVALID_IDENTITY_CLAIM"&gt;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&lt;xsd:documentation&gt;The identity claim requested is already in use.&lt;/xsd:documentation&gt;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&lt;/xsd:enumeration&gt;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&lt;xsd:enumeration value="NONEXISTANT_DATA"&gt;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lastRenderedPageBreak/>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&lt;xsd:documentation&gt;The data requested for deletion does not exist.&lt;/xsd:documentation&gt;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&lt;/xsd:enumeration&gt;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&lt;/xsd:restriction&gt;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&lt;/xsd:simpleType&gt;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&lt;xsd:complexType name="BIASFaultDetail"&gt;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&lt;xsd:documentation&gt;Defines the error information associated with a SOAP fault.&lt;/xsd:documentation&gt;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&lt;xsd:sequence&gt;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 minOccurs="1" maxOccurs="1" name="BIASFaultType" type="tns:BIASFaultCode"&gt;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&lt;xsd:documentation&gt;References an error code.&lt;/xsd:documentation&gt;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 minOccurs="1" maxOccurs="1" name="BIASFaultMessage" type="xsd:string"&gt;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&lt;xsd:documentation&gt;Provides an explanation of the fault.&lt;/xsd:documentation&gt;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 minOccurs="0" maxOccurs="1" name="BIASFaultDescription" type="xsd:string"&gt;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&lt;xsd:documentation&gt;Provides detailed information about a BIAS fault, such as trace details.&lt;/xsd:documentation&gt;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&lt;/xsd:sequence&gt;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&lt;/xsd:complexType&gt;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&lt;xsd:complexType name="BIASIdentity"&gt;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&lt;xsd:documentation&gt;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Defines a single element for encapsulating the data associated</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with an Identity.  Includes the Identity's reference identifiers,</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biographic data, and biometric data.</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lastRenderedPageBreak/>
        <w:t xml:space="preserve">          &lt;/xsd:documentation&gt;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&lt;xsd:sequence&gt;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 name="SubjectID" type="tns:BIASIDType" minOccurs="0" maxOccurs="1"&gt;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&lt;xsd:documentation&gt;A system unique identifier for a subject.&lt;/xsd:documentation&gt;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 name="IdentityClaim" type="tns:BIASIDType" minOccurs="0" maxOccurs="1"&gt;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&lt;xsd:documentation&gt;An identifier by which a subject is known to a particular gallery or population group.&lt;/xsd:documentation&gt;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 name="EncounterID" type="tns:BIASIDType" minOccurs="0" maxOccurs="1"&gt;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&lt;xsd:documentation&gt;The identifier of an encounter associated with the subject, required for encounter-centric models.&lt;/xsd:documentation&gt;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 name="EncounterList" type="tns:EncounterListType" minOccurs="0" maxOccurs="1"&gt;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&lt;xsd:documentation&gt;A list of encounters associated with a subject.&lt;/xsd:documentation&gt;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 name="BiographicData" type="tns:BiographicDataType" minOccurs="0" maxOccurs="1"&gt;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&lt;xsd:documentation&gt;An Identity's biographic data.&lt;/xsd:documentation&gt;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 name="BiometricData" type="tns:BIASBiometricDataType" minOccurs="0" maxOccurs="1"&gt;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&lt;xsd:documentation&gt;An Identity's biometric data.&lt;/xsd:documentation&gt;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&lt;/xsd:sequence&gt;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lastRenderedPageBreak/>
        <w:t xml:space="preserve">   &lt;/xsd:complexType&gt;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&lt;xsd:simpleType name="BIASIDType"&gt;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&lt;xsd:documentation&gt;A BIAS identifier&lt;/xsd:documentation&gt;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&lt;xsd:restriction base="xsd:string"/&gt;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&lt;/xsd:simpleType&gt;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&lt;xsd:complexType name="BiographicDataListType"&gt;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&lt;xsd:documentation&gt;Defines a list of biographic data.&lt;/xsd:documentation&gt;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&lt;xsd:sequence&gt;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 name="BiographicData" type="tns:BiographicDataType" minOccurs="0" maxOccurs="unbounded"&gt;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&lt;xsd:documentation&gt;Data structure containing information about a biographic record.&lt;/xsd:documentation&gt;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&lt;/xsd:sequence&gt;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&lt;/xsd:complexType&gt;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&lt;xsd:complexType name="BiographicDataItemType"&gt;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&lt;xsd:documentation&gt;Defines a single biographic data element.&lt;/xsd:documentation&gt;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&lt;xsd:sequence&gt;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 name="Name" type="xsd:string" minOccurs="1" maxOccurs="1"&gt;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&lt;xsd:documentation&gt;The name of the biographic data item.&lt;/xsd:documentation&gt;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 name="Type" type="xsd:string" minOccurs="1" maxOccurs="1"&gt;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&lt;xsd:documentation&gt;The data type for the biographic data item.&lt;/xsd:documentation&gt;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lastRenderedPageBreak/>
        <w:t xml:space="preserve">     &lt;xsd:element name="Value" type="xsd:string" minOccurs="0" maxOccurs="1"&gt;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&lt;xsd:documentation&gt;The value assigned to the biographic data item.&lt;/xsd:documentation&gt;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&lt;/xsd:sequence&gt;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&lt;/xsd:complexType&gt;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&lt;xsd:complexType name="BiographicDataItemListType"&gt;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&lt;xsd:documentation&gt;Defines a list of biographic data elements.&lt;/xsd:documentation&gt;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&lt;xsd:sequence&gt;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 name="BiographicDataItem" type="tns:BiographicDataItemType" minOccurs="1" maxOccurs="unbounded"&gt;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&lt;xsd:documentation&gt;Data structure containing information about a biographic record.&lt;/xsd:documentation&gt;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&lt;/xsd:sequence&gt;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&lt;/xsd:complexType&gt;   </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&lt;xsd:complexType name="BiographicDataSetType"&gt;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&lt;xsd:documentation&gt;Defines a set of biographic data that is formatted according to the specified format.&lt;/xsd:documentation&gt;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&lt;xsd:sequence&gt;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 name="name" type="xsd:string" minOccurs="1" maxOccurs="1"&gt;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&lt;xsd:documentation&gt;The name of the biographic data format. Use these names for common formats: FBI-EFTS, FBI-EBTS, DOD-EBTS, INT-I, NIEM, xNAL, HR-XML.&lt;/xsd:documentation&gt;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 name="version" type="xsd:string" minOccurs="0" maxOccurs="1"&gt;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&lt;xsd:documentation&gt;The version of the biographic data format (e.g., “7.1" for FBI-EFTS or “2.0" for NIEM).&lt;/xsd:documentation&gt;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lastRenderedPageBreak/>
        <w:t xml:space="preserve">     &lt;/xsd:element&gt;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 name="source" type="xsd:string" minOccurs="1" maxOccurs="1"&gt;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&lt;xsd:documentation&gt;Reference to a URI/IRI describing the biographic data format. For example: (FBI-EFTS) www.fbibiospecs.org, (DOD-EBTS) www.biometrics.dod.mil, (INT-I) www.interpol.int, (NIEM) www.niem.gov, (xNAL) www.oasis-open.org, (HR-XML) www.hr-xml.org.&lt;/xsd:documentation&gt;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 name="type" type="xsd:string" minOccurs="1" maxOccurs="1"&gt;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&lt;xsd:documentation&gt;The biographic data format type. Use these types for common formats: ASCII (e.g., for non-XML versions of FBI-EFTS, FBI-EBTS, DOD-EFTS, or INT-I), XML (e.g., for NIEM, xNAL, and HR-XML or future version of FBI-EBTS).&lt;/xsd:documentation&gt;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&lt;xsd:any namespace="##any"&gt;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&lt;xsd:documentation&gt;Biographic data formatted according to a specific format.&lt;/xsd:documentation&gt;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&lt;/xsd:any&gt;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&lt;/xsd:sequence&gt;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&lt;/xsd:complexType&gt;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&lt;xsd:complexType name="BiographicDataType"&gt;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&lt;xsd:documentation&gt;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Defines a set of biographic data elements, utilizing either the</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BiographicDataItemType to represent a list of elements or the</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BiographicDataSetType to represent a complete, formatted set of</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biographic information.</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&lt;/xsd:documentation&gt;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&lt;xsd:sequence&gt;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 name="LastName" type="xsd:string" minOccurs="0" maxOccurs="1"&gt;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&lt;xsd:documentation&gt;The last name of a subject.&lt;/xsd:documentation&gt;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lastRenderedPageBreak/>
        <w:t xml:space="preserve">     &lt;/xsd:element&gt;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 name="FirstName" type="xsd:string" minOccurs="0" maxOccurs="1"&gt;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&lt;xsd:documentation&gt;The first name of a subject.&lt;/xsd:documentation&gt;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 name="BiographicDataItemList" type="tns:BiographicDataItemListType" minOccurs="0" maxOccurs="1"&gt;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&lt;xsd:documentation&gt;A list of biographic data elements.&lt;/xsd:documentation&gt;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 name="BiographicDataItem" type="tns:BiographicDataItemType" minOccurs="1" maxOccurs="unbounded"&gt;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&lt;xsd:documentation&gt;A single biographic data element.&lt;/xsd:documentation&gt;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 name="BiographicDataSet" type="tns:BiographicDataSetType" minOccurs="0" maxOccurs="1"&gt;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&lt;xsd:documentation&gt;A set of biographic data information.&lt;/xsd:documentation&gt;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&lt;/xsd:sequence&gt;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&lt;/xsd:complexType&gt;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&lt;xsd:complexType name="BiometricDataType"&gt;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&lt;xsd:documentation&gt;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Provides descriptive information about biometric data, such as</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the biometric type, subtype, and format, contained in the BDB of</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the CBEFF-BIR.</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&lt;/xsd:documentation&gt;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&lt;xsd:sequence&gt;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 name="BiometricType" type="oasis_cbeff:MultipleTypesType" minOccurs="1" maxOccurs="1"&gt;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lastRenderedPageBreak/>
        <w:t xml:space="preserve">       &lt;xsd:documentation&gt;The type of biological or behavioral data stored in the biometric record, as defined by CBEFF.&lt;/xsd:documentation&gt;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 name="BiometricTypeCount" type="xsd:positiveInteger" minOccurs="0" maxOccurs="1"&gt;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&lt;xsd:documentation&gt;The number of biometric records having the biometric type recorded in the biometric type field.&lt;/xsd:documentation&gt;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 name="BiometricSubType" type="oasis_cbeff:SubtypeType" minOccurs="0" maxOccurs="1"&gt;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&lt;xsd:documentation&gt;More specifically defines the type of biometric data stored in the biometric record, as defined by CBEFF.&lt;/xsd:documentation&gt;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 name="BDBFormatOwner" type="xsd:positiveInteger" minOccurs="1" maxOccurs="1"&gt;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&lt;xsd:documentation&gt;Identifies the standards body, working group, industry consortium, or other CBEFF biometric organization that has defined the format for the biometric data.&lt;/xsd:documentation&gt;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 name="BDBFormatType" type="xsd:positiveInteger" minOccurs="1" maxOccurs="1"&gt;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&lt;xsd:documentation&gt;Identifies the specific biometric data format specified by the CBEFF biometric organization recorded in the BDB Format Owner field.&lt;/xsd:documentation&gt;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&lt;/xsd:sequence&gt;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&lt;/xsd:complexType&gt;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&lt;xsd:complexType name="BiometricDataListType"&gt;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&lt;xsd:documentation&gt;A list of biometric data elements.&lt;/xsd:documentation&gt;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&lt;xsd:sequence&gt;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 name="BiometricData" type="tns:BiometricDataType" minOccurs="0" maxOccurs="unbounded"&gt;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&lt;xsd:documentation&gt;Data structure containing information about a biometric record.&lt;/xsd:documentation&gt;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lastRenderedPageBreak/>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&lt;/xsd:sequence&gt;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&lt;/xsd:complexType&gt;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&lt;xsd:complexType name="CandidateListType"&gt;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&lt;xsd:documentation&gt;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Defines a set of candidates, utilizing the Candidate Type to</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represent each element in the set.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&lt;/xsd:documentation&gt;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&lt;xsd:sequence&gt;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 name="Candidate" type="tns:CandidateType" minOccurs="0" maxOccurs="unbounded"&gt;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&lt;xsd:documentation&gt;A single candidate.&lt;/xsd:documentation&gt;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&lt;/xsd:sequence&gt;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&lt;/xsd:complexType&gt;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&lt;xsd:complexType name="CandidateType"&gt;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&lt;xsd:documentation&gt;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Defines a single candidate as a possible match in response to a</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biometric identification request.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&lt;/xsd:documentation&gt;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&lt;xsd:sequence&gt;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 name="ScoreList"  minOccurs="0" &gt;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&lt;xsd:complexType&gt;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&lt;xsd:sequence&gt;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 name="Score" type="tns:ScoreType"/&gt;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&lt;/xsd:sequence&gt;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&lt;/xsd:complexType&gt;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lastRenderedPageBreak/>
        <w:t xml:space="preserve">     &lt;xsd:element name="Identity" type="tns:BIASIdentity" /&gt;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 name="Rank" type="xsd:integer" minOccurs="1" maxOccurs="1" &gt;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&lt;xsd:documentation&gt;The rank of the candidate in relation to other candidates for the same biometric identification operation.&lt;/xsd:documentation&gt;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 name="BiographicData" type="tns:BiographicDataType" minOccurs="0" &gt;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&lt;xsd:documentation&gt;Biographic data associated with the candidate match.&lt;/xsd:documentation&gt;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&lt;/xsd:sequence&gt;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&lt;!--&lt;xsd:attribute name="Rank" type="xsd:integer" minOccurs="1" maxOccurs="1" &gt;&lt;/xsd:attribute&gt;--&gt;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&lt;/xsd:complexType&gt;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&lt;xsd:complexType name="CapabilityListType"&gt;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&lt;xsd:documentation&gt;Defines a set of capabilities.&lt;/xsd:documentation&gt;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&lt;xsd:sequence&gt;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 name="Capability" type="tns:CapabilityType" minOccurs="0" maxOccurs="unbounded"&gt;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&lt;xsd:documentation&gt;A single capability.&lt;/xsd:documentation&gt;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&lt;/xsd:sequence&gt;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&lt;/xsd:complexType&gt;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&lt;xsd:simpleType name="CapabilityName"&gt;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&lt;xsd:documentation&gt;A list of capability items.&lt;/xsd:documentation&gt;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&lt;xsd:restriction base="xsd:string"&gt;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&lt;xsd:enumeration value="AggregateInputDataOptional"&gt;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&lt;xsd:documentation&gt;A data element accepted as optional input by the implementing system for the aggregate services.&lt;/xsd:documentation&gt;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lastRenderedPageBreak/>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&lt;/xsd:enumeration&gt;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&lt;xsd:enumeration value="AggregateInputDataRequired"&gt;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&lt;xsd:documentation&gt;A data element required as input by the implementing system for the aggregate services.&lt;/xsd:documentation&gt;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&lt;/xsd:enumeration&gt;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&lt;xsd:enumeration value="AggregateProcessingOption"&gt;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&lt;xsd:documentation&gt;A processing option supported by the implementing system for the aggregate services.&lt;/xsd:documentation&gt;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&lt;/xsd:enumeration&gt;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&lt;xsd:enumeration value="AggregateReturnData"&gt;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&lt;xsd:documentation&gt;A data element returned by the implementing system for the aggregate services.&lt;/xsd:documentation&gt;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&lt;/xsd:enumeration&gt;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&lt;xsd:enumeration value="AggregateServiceDescription"&gt;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&lt;xsd:documentation&gt;Describes the processing logic of an aggregate service supported by the implementing system.&lt;/xsd:documentation&gt;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&lt;/xsd:enumeration&gt;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&lt;xsd:enumeration value="BiographicDataSet"&gt;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&lt;xsd:documentation&gt;Identifies a biographic data set supported by the implementing system.&lt;/xsd:documentation&gt;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&lt;/xsd:enumeration&gt;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&lt;xsd:enumeration value="CBEFFPatronFormat"&gt;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&lt;xsd:documentation&gt;A patron format supported by the implementing system.&lt;/xsd:documentation&gt;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&lt;/xsd:enumeration&gt;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&lt;xsd:enumeration value="ClassificationAlgorithmType"&gt;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lastRenderedPageBreak/>
        <w:t xml:space="preserve">       &lt;xsd:documentation&gt;A classification algorithm type supported by the implementing system.&lt;/xsd:documentation&gt;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&lt;/xsd:enumeration&gt;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&lt;xsd:enumeration value="ConformanceClass"&gt;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&lt;xsd:documentation&gt;Identifies the conformance class of the BIAS implementation.&lt;/xsd:documentation&gt;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&lt;/xsd:enumeration&gt;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&lt;xsd:enumeration value="Gallery"&gt;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&lt;xsd:documentation&gt;A gallery or population group supported by the implementing system.&lt;/xsd:documentation&gt;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&lt;/xsd:enumeration&gt;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&lt;xsd:enumeration value="IdentityModel"&gt;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&lt;xsd:documentation&gt;Identifies whether the implementing system is person-centric or encounter-centric based.&lt;/xsd:documentation&gt;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&lt;/xsd:enumeration&gt;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&lt;xsd:enumeration value="MatchAlgorithm"&gt;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&lt;xsd:documentation&gt;A match algorithm vendor and algorithm vendor product ID supported by the implementing system.&lt;/xsd:documentation&gt;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&lt;/xsd:enumeration&gt;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&lt;xsd:enumeration value="MatchScore"&gt;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&lt;xsd:documentation&gt; Identifies the use of match scores returned by the implementing system.&lt;/xsd:documentation&gt;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&lt;/xsd:enumeration&gt;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&lt;xsd:enumeration value="QualityAlgorithm"&gt;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&lt;xsd:documentation&gt;A quality algorithm vendor and algorithm vendor product ID supported by the implementing system.&lt;/xsd:documentation&gt;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&lt;/xsd:enumeration&gt;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&lt;xsd:enumeration value="SupportedBiometric"&gt;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lastRenderedPageBreak/>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&lt;xsd:documentation&gt;A biometric type supported by the implementing system.&lt;/xsd:documentation&gt;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&lt;/xsd:enumeration&gt;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&lt;xsd:enumeration value="TransformOperation"&gt;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&lt;xsd:documentation&gt;A transform operation type supported by the implementing system.&lt;/xsd:documentation&gt;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&lt;/xsd:enumeration&gt;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&lt;/xsd:restriction&gt;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&lt;/xsd:simpleType&gt;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&lt;xsd:complexType name="CapabilityType"&gt;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&lt;xsd:documentation&gt;Defines a single capability supported by an implementing system.&lt;/xsd:documentation&gt;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&lt;xsd:sequence&gt;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 name="CapabilityName" type="tns:CapabilityName" minOccurs="1" maxOccurs="1"&gt;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&lt;xsd:documentation&gt;The name of the capability.&lt;/xsd:documentation&gt;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 name="CapabilityID" type="xsd:string" minOccurs="0" maxOccurs="1"&gt;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&lt;xsd:documentation&gt;An identifier assigned to the capability by the implementing system.&lt;/xsd:documentation&gt;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 name="CapabilityDescription" type="xsd:string" minOccurs="0" maxOccurs="1"&gt;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&lt;xsd:documentation&gt;A description of the capability.&lt;/xsd:documentation&gt;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 name="CapabilityValue" type="xsd:string" minOccurs="0" maxOccurs="1"&gt;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&lt;xsd:documentation&gt;A value assigned to the capability.&lt;/xsd:documentation&gt;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lastRenderedPageBreak/>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 name="CapabilitySupportingValue" type="xsd:string" minOccurs="0" maxOccurs="1"&gt;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&lt;xsd:documentation&gt;A secondary value supporting the capability.&lt;/xsd:documentation&gt;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 name="CapabilityAdditionalInfo" type="xsd:string" minOccurs="0" maxOccurs="1"&gt;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&lt;xsd:documentation&gt; Contains additional information for the supported capability.&lt;/xsd:documentation&gt;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&lt;/xsd:sequence&gt;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&lt;/xsd:complexType&gt;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&lt;xsd:complexType name="CBEFF_BIR_ListType"&gt;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&lt;xsd:documentation&gt;A list of CBEFF-BIR elements.&lt;/xsd:documentation&gt;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&lt;xsd:sequence&gt;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 name="BIR" type="tns:CBEFF_BIR_Type" minOccurs="0" maxOccurs="unbounded"&gt;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&lt;xsd:documentation&gt;CBEFF structure containing information about a biometric sample.&lt;/xsd:documentation&gt;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&lt;/xsd:sequence&gt;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&lt;/xsd:complexType&gt;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&lt;xsd:complexType name="CBEFF_BIR_Type"&gt;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&lt;xsd:documentation&gt;Represents biometric information, with either a non-XML or XML representation.&lt;/xsd:documentation&gt;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&lt;xsd:sequence&gt;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 name="FormatOwner" type="xsd:positiveInteger" minOccurs="1" maxOccurs="1"/&gt;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 name="FormatType" type="xsd:positiveInteger" minOccurs="1" maxOccurs="1"/&gt;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 name="BIR_Information" minOccurs="0" maxOccurs="1"&gt;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lastRenderedPageBreak/>
        <w:t xml:space="preserve">      &lt;xsd:complexType&gt;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&lt;xsd:sequence&gt;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 name="BIR_Info" type="oasis_cbeff:BIRInfoType" minOccurs="0" maxOccurs="1"/&gt;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 name="BDB_Info" type="oasis_cbeff:BDBInfoType" minOccurs="0" maxOccurs="1"/&gt;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 name="SB_Info" type="oasis_cbeff:SBInfoType" minOccurs="0" maxOccurs="1"/&gt;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&lt;/xsd:sequence&gt;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&lt;/xsd:complexType&gt;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 name="BIR" type="tns:BaseBIRType"/&gt;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&lt;/xsd:sequence&gt;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&lt;/xsd:complexType&gt;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&lt;xsd:complexType name="BaseBIRType"&gt;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&lt;/xsd:complexType&gt;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&lt;xsd:complexType name="BinaryBIR"&gt;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&lt;xsd:complexContent&gt;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&lt;xsd:extension base="tns:BaseBIRType"&gt;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&lt;xsd:sequence&gt;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 name="Binary" type="xsd:base64Binary"/&gt;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&lt;/xsd:sequence&gt;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&lt;/xsd:extension&gt;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&lt;/xsd:complexContent&gt;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&lt;/xsd:complexType&gt;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&lt;xsd:complexType name="URI_BIR"&gt;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&lt;xsd:complexContent&gt;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&lt;xsd:extension base="tns:BaseBIRType"&gt;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&lt;xsd:sequence&gt;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 name="URI" type="xsd:anyURI"/&gt;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&lt;/xsd:sequence&gt;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&lt;/xsd:extension&gt;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&lt;/xsd:complexContent&gt;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&lt;/xsd:complexType&gt;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&lt;xsd:complexType name="XML_BIR"&gt;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&lt;xsd:complexContent&gt;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&lt;xsd:extension base="tns:BaseBIRType"&gt;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lastRenderedPageBreak/>
        <w:t xml:space="preserve">      &lt;xsd:sequence&gt;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 name="XML" type="oasis_cbeff:BIRType"/&gt;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&lt;/xsd:sequence&gt;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&lt;/xsd:extension&gt;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&lt;/xsd:complexContent&gt;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&lt;/xsd:complexType&gt;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&lt;xsd:simpleType name="Classification"&gt;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&lt;xsd:documentation&gt;The result of a classification.&lt;/xsd:documentation&gt;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&lt;xsd:restriction base="xsd:string"/&gt;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&lt;/xsd:simpleType&gt;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&lt;xsd:simpleType name="ClassificationAlgorithmType"&gt;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&lt;xsd:documentation&gt;Type of classification algorithm that was used to perform the classification.&lt;/xsd:documentation&gt;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&lt;xsd:restriction base="xsd:string"/&gt;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&lt;/xsd:simpleType&gt;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&lt;xsd:complexType name="ClassificationData"&gt;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&lt;xsd:documentation&gt;Contains information on classification results and the algorithm used to determine the classification.&lt;/xsd:documentation&gt;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&lt;xsd:sequence&gt;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 name="Classification" type="tns:Classification" minOccurs="1" maxOccurs="1"&gt;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&lt;xsd:documentation&gt;The result of the classification.&lt;/xsd:documentation&gt;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 name="ClassificationAlgorithmType" type="tns:ClassificationAlgorithmType" minOccurs="1" maxOccurs="1"&gt;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&lt;xsd:documentation&gt;Identifies the type of classification algorithm that was used to perform the classification.&lt;/xsd:documentation&gt;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&lt;/xsd:sequence&gt;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lastRenderedPageBreak/>
        <w:t xml:space="preserve">   &lt;/xsd:complexType&gt;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&lt;xsd:complexType name="DocumentDataType"&gt;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&lt;xsd:documentation&gt;Defines a set of document data elements providing information about the presented identity document. &lt;/xsd:documentation&gt;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&lt;xsd:sequence&gt;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 name="DocumentCategory" type="xsd:string" minOccurs="1" maxOccurs="1"&gt;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&lt;xsd:documentation&gt;The type of identity document presented (e.g. passport).&lt;/xsd:documentation&gt;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 name="DocumentIDNumber" type="xsd:string" minOccurs="0" maxOccurs="1"&gt;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&lt;xsd:documentation&gt;The number associated with the identity document (e.g. passport number).&lt;/xsd:documentation&gt;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 name="DocumentIssuanceCountryCode" type="iso_3166:CountryAlpha2CodeType" minOccurs="0" maxOccurs="1"&gt;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&lt;xsd:documentation&gt;The ISO 2-character code for the country which issued the document or from within which it was issued.&lt;/xsd:documentation&gt;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 name="DocumentIssuingOrganization" type="xsd:string" minOccurs="0" maxOccurs="1"&gt;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&lt;xsd:documentation&gt;The entity which issued the identity document.&lt;/xsd:documentation&gt;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 name="DocumentIssuanceDate" type="xsd:dateTime" minOccurs="0" maxOccurs="1"&gt;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&lt;xsd:documentation&gt;The date upon which the identity document was issued.&lt;/xsd:documentation&gt;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 name="DocumentExpirationDate" type="xsd:dateTime" minOccurs="0" maxOccurs="1"&gt;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&lt;xsd:documentation&gt;The date upon which the identity document is no longer valid (expires).&lt;/xsd:documentation&gt;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lastRenderedPageBreak/>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 name="DocumentLastName" type="xsd:string" minOccurs="0" maxOccurs="1"&gt;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&lt;xsd:documentation&gt;The family name of the person to whom the identity document was issued, as contained within the document itself.&lt;/xsd:documentation&gt;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 name="DocumentFirstName" type="xsd:string" minOccurs="0" maxOccurs="1"&gt;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&lt;xsd:documentation&gt;The first given name of the person to whom the identity document was issued, as contained within the document itself.&lt;/xsd:documentation&gt;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 name="DocumentMiddleName" type="xsd:string" minOccurs="0" maxOccurs="1"&gt;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&lt;xsd:documentation&gt;The second given name of the person to whom the identity document was issued, as contained within the document itself.&lt;/xsd:documentation&gt;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 name="DocumentValidity" type="xsd:boolean" minOccurs="0" maxOccurs="1"&gt;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&lt;xsd:documentation&gt;The assessed validity of the identity document (e.g. as the result of local or online validity checks).&lt;/xsd:documentation&gt;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 name="DocumentValidityText" type="xsd:string" minOccurs="0" maxOccurs="1"&gt;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&lt;xsd:documentation&gt;Details or remarks associated with the assessed validity (e.g. description of validity issue).&lt;/xsd:documentation&gt;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 name="DocumentImage" type="xsd:base64Binary" minOccurs="0" maxOccurs="1"&gt;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&lt;xsd:documentation&gt;A scanned image of the subject document (e.g. passport picture page).&lt;/xsd:documentation&gt;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&lt;/xsd:sequence&gt;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&lt;/xsd:complexType&gt;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lastRenderedPageBreak/>
        <w:t xml:space="preserve">   &lt;xsd:complexType name="DocumentDataListType"&gt;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&lt;xsd:documentation&gt;Defines a list of documents. &lt;/xsd:documentation&gt;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&lt;xsd:sequence&gt;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 name="DocumentData" type="tns:DocumentDataType" minOccurs="0" maxOccurs="unbounded"&gt;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&lt;xsd:documentation&gt;Data structure containing information about a document and optionally an image of that document.&lt;/xsd:documentation&gt;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&lt;/xsd:sequence&gt;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&lt;/xsd:complexType&gt;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&lt;xsd:simpleType name="EncounterCategoryType"&gt;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&lt;xsd:documentation&gt;Identifies the type of encounter (interaction) during which the identity (biographic, biometric, and/or document) data was collected from the subject as determined by the requester.&lt;/xsd:documentation&gt;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&lt;xsd:restriction base="xsd:string"&gt;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&lt;xsd:enumeration value="Enrolment"&gt;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&lt;xsd:documentation&gt;The encounter is created during an enrolment interaction.&lt;/xsd:documentation&gt;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&lt;/xsd:enumeration&gt;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&lt;xsd:enumeration value="Recognition"&gt;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&lt;xsd:documentation&gt;The encounter is created during a recognition interaction.&lt;/xsd:documentation&gt;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&lt;/xsd:enumeration&gt;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&lt;xsd:enumeration value="Unspecified"&gt;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&lt;xsd:documentation&gt;The type of encounter is unknown.&lt;/xsd:documentation&gt;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&lt;/xsd:enumeration&gt;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&lt;xsd:pattern value="([a-zA-Z0-9])+"/&gt;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lastRenderedPageBreak/>
        <w:t xml:space="preserve">    &lt;/xsd:restriction&gt;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&lt;/xsd:simpleType&gt;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&lt;xsd:complexType name="EncounterListType"&gt;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&lt;xsd:documentation&gt;Defines a set of encounters.&lt;/xsd:documentation&gt;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&lt;xsd:sequence&gt;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 name="EncounterID" type="tns:BIASIDType" minOccurs="0" maxOccurs="unbounded"&gt;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&lt;xsd:documentation&gt;The identifier of an encounter.&lt;/xsd:documentation&gt;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&lt;/xsd:sequence&gt;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&lt;/xsd:complexType&gt;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&lt;xsd:complexType name="FusionIdentityListType"&gt;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&lt;xsd:documentation&gt;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Contains fusion input elements for one or more identities, utilizing the FusionInformationListType to represent a single set of fusion information for each identity.</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&lt;/xsd:documentation&gt;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&lt;xsd:sequence&gt;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 name="FusionIdentity" type="tns:FusionInformationListType" minOccurs="0" maxOccurs="unbounded"&gt;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&lt;xsd:documentation&gt;A set of fusion information for a single identity.&lt;/xsd:documentation&gt;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&lt;/xsd:sequence&gt;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&lt;/xsd:complexType&gt;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&lt;xsd:complexType name="FusionInformationListType"&gt;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&lt;xsd:documentation&gt;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Contains at a minimum two sets of fusion input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elements, as input to the PerformFusion request.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&lt;/xsd:documentation&gt;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lastRenderedPageBreak/>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&lt;xsd:sequence&gt;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 name="FusionElement" type="tns:FusionInformationType" minOccurs="2" maxOccurs="unbounded"&gt;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&lt;xsd:documentation&gt;A set of fusion information.&lt;/xsd:documentation&gt;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&lt;/xsd:sequence&gt;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&lt;/xsd:complexType&gt;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&lt;xsd:complexType name="FusionInformationType"&gt;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&lt;xsd:documentation&gt;Represents the information necessary to perform a fusion operation.&lt;/xsd:documentation&gt;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&lt;xsd:sequence&gt;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 name="BiometricType" type="oasis_cbeff:MultipleTypesType" minOccurs="1" maxOccurs="1"&gt;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&lt;xsd:documentation&gt;The type of biological or behavioral data stored in the biometric record, as defined by CBEFF.&lt;/xsd:documentation&gt;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 name="BiometricSubType" type="oasis_cbeff:SubtypeType" minOccurs="0" maxOccurs="1"&gt;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&lt;xsd:documentation&gt;More specifically defines the type of biometric data stored in the biometric record.&lt;/xsd:documentation&gt;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 name="AlgorithmOwner" type="xsd:string" minOccurs="1" maxOccurs="1"&gt;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&lt;xsd:documentation&gt;The owner or vendor of the algorithm used to determine the score or decision.&lt;/xsd:documentation&gt;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 name="AlgorithmType" type="xsd:string" minOccurs="1" maxOccurs="1"&gt;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&lt;xsd:documentation&gt;The Algorithm Owner's identifier for the specific algorithm product and version used to determine the score or decision.&lt;/xsd:documentation&gt;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lastRenderedPageBreak/>
        <w:t xml:space="preserve">     &lt;xsd:element name="FusionResult" type="tns:FusionResult"/&gt;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&lt;/xsd:sequence&gt;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&lt;/xsd:complexType&gt;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&lt;xsd:complexType name="FusionResult"&gt;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&lt;xsd:sequence/&gt;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&lt;/xsd:complexType&gt;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&lt;xsd:complexType name="FusionScore"&gt;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&lt;xsd:complexContent&gt;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&lt;xsd:extension base="tns:FusionResult"&gt;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&lt;xsd:sequence&gt;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 name="Score" type="tns:ScoreType"&gt;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&lt;xsd:documentation&gt;The similarity score assigned by the matching algorithm.&lt;/xsd:documentation&gt;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&lt;/xsd:sequence&gt;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&lt;/xsd:extension&gt;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&lt;/xsd:complexContent&gt;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&lt;/xsd:complexType&gt;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&lt;xsd:complexType name="FusionDecision"&gt;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&lt;xsd:complexContent&gt;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&lt;xsd:extension base="tns:FusionResult"&gt;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&lt;xsd:sequence&gt;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 name="Decision" type="xsd:string"&gt;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&lt;xsd:documentation&gt;The match decision assigned by the matching algorithm.&lt;/xsd:documentation&gt;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&lt;/xsd:sequence&gt;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&lt;/xsd:extension&gt;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&lt;/xsd:complexContent&gt;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&lt;/xsd:complexType&gt;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&lt;xsd:complexType name="GenericRequestParameters"&gt;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lastRenderedPageBreak/>
        <w:t xml:space="preserve">     &lt;xsd:documentation&gt;Common request parameters that can be used to identify the requester.&lt;/xsd:documentation&gt;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&lt;xsd:sequence&gt;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 name="Application" type="tns:ApplicationIdentifier" minOccurs="0" maxOccurs="1"&gt;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&lt;xsd:documentation&gt;Identifies the requesting application.&lt;/xsd:documentation&gt;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 name="ApplicationUser" type="tns:ApplicationUserIdentifier" minOccurs="0" maxOccurs="1"&gt;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&lt;xsd:documentation&gt;Identifers the user or instance of the requesting application.&lt;/xsd:documentation&gt;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 name="BIASOperationName" type="xsd:string" minOccurs="0" maxOccurs="1"&gt;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&lt;xsd:documentation&gt;Identifers the BIAS operation name that is being requested.&lt;/xsd:documentation&gt;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&lt;/xsd:sequence&gt;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&lt;/xsd:complexType&gt;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&lt;xsd:complexType name="InformationType"&gt;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&lt;xsd:documentation&gt;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Allows for an unlimited number of data element types, and it does</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not specify nor require any particular data element.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&lt;/xsd:documentation&gt;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 THE FOLLOWING COMMENTED SECTION IS PROVIDED AS AN INFORMATIVE</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EXAMPLE OF WHAT 'InformationType'S CONTENT COULD BE --&gt;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 xsd:sequence&gt;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 name="GUID" type="xsd:string" minOccurs="0" /&gt;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 name="GivenName" type="xsd:string" minOccurs="0" /&gt;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 name="FamilyName" type="xsd:string" minOccurs="0" /&gt;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 name="DateOfBirth" type="xsd:string" minOccurs="0" /&gt;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lastRenderedPageBreak/>
        <w:t xml:space="preserve">     &lt;xsd:element name="Sex" type="xsd:string" minOccurs="0" /&gt;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 name="Citizenship" type="xsd:string" minOccurs="0" /&gt;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 name="Images" minOccurs="0"&gt;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&lt;xsd:complexType&gt;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&lt;xsd:sequence&gt;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 name="Image" minOccurs="0" maxOccurs="unbounded"&gt;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&lt;xsd:complexType&gt;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&lt;xsd:sequence&gt;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 name="ContentType" type="xsd:string" minOccurs="0" /&gt;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 name="FingerPosition" type="xsd:string" minOccurs="0" /&gt;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 name="HandPosition" type="xsd:string" minOccurs="0" /&gt;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 name="ImageData" type="xsd:base64Binary" minOccurs="0" /&gt;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&lt;/xsd:sequence&gt;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&lt;/xsd:complexType&gt;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&lt;/xsd:sequence&gt;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&lt;/xsd:complexType&gt;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 name="Identities" minOccurs="0"&gt;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&lt;xsd:complexType&gt;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&lt;xsd:sequence&gt;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 name="Identity" type="xsd:string" maxOccurs="unbounded" /&gt;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&lt;/xsd:sequence&gt;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&lt;/xsd:complexType&gt;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&lt;/xsd:sequence--&gt;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&lt;/xsd:complexType&gt;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&lt;xsd:complexType name="ListFilterType"&gt;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&lt;xsd:documentation&gt;Provides a method to filter the amount of information returned in a search of biometric data.</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&lt;/xsd:documentation&gt;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&lt;xsd:sequence&gt;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 name="BiometricTypeFilters"&gt;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lastRenderedPageBreak/>
        <w:t xml:space="preserve">      &lt;xsd:complexType&gt;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&lt;xsd:sequence&gt;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 name="BiometricTypeFilter" type="oasis_cbeff:MultipleTypesType" minOccurs="1" maxOccurs="unbounded"&gt;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&lt;xsd:documentation&gt;Limits the returned information to a specific type of biometric, as defined by CBEFF.&lt;/xsd:documentation&gt;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&lt;/xsd:sequence&gt;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&lt;/xsd:complexType&gt;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 name="IncludeBiometricSubtype" type="xsd:boolean" minOccurs="1" maxOccurs="1"&gt;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&lt;xsd:documentation&gt;A Boolean flag indicating if biometric subtype information should be returned.&lt;/xsd:documentation&gt;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&lt;/xsd:sequence&gt;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&lt;/xsd:complexType&gt;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&lt;xsd:simpleType name="MatchType"&gt;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&lt;xsd:documentation&gt;The result of a fusion method.&lt;/xsd:documentation&gt;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&lt;xsd:restriction base="xsd:boolean"/&gt;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&lt;/xsd:simpleType&gt;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&lt;xsd:complexType name="OptionType"&gt;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&lt;xsd:documentation&gt;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BIAS aggregate operations support the ability to include various processing options which direct and possibly control the business logic for that operation. Together with the ProcessingOptionsType, The OptionType provides a method to represent those options. Processing options SHOULD be defined by the implementing system.</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&lt;/xsd:documentation&gt;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&lt;xsd:sequence&gt;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 name="Key" type="xsd:string" &gt;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&lt;xsd:documentation&gt;The identifier of an option supported by the implementing system.&lt;/xsd:documentation&gt;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lastRenderedPageBreak/>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 name="Value" type="xsd:string" minOccurs="0" &gt;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&lt;xsd:documentation&gt;The value for an option supported by the implementing system.&lt;/xsd:documentation&gt;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&lt;/xsd:sequence&gt;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&lt;/xsd:complexType&gt;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&lt;xsd:complexType name="ProcessingOptionsType"&gt;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&lt;xsd:documentation&gt;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BIAS aggregate services support the ability to include various</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processing options which direct and possibly control the business</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logic for that service. The ProcessingOptionsType provides a</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method to represent those options. Processing options should be</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defined by the implementing system.</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&lt;/xsd:documentation&gt;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&lt;xsd:sequence&gt;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 name="Option" type="tns:OptionType" minOccurs="0" maxOccurs="unbounded"&gt;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&lt;xsd:documentation&gt;An option supported by the implementing system.&lt;/xsd:documentation&gt;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&lt;/xsd:sequence&gt;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&lt;/xsd:complexType&gt;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&lt;xsd:simpleType name="ProductID"&gt;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&lt;xsd:documentation&gt;The vendor's ID for a particular product.&lt;/xsd:documentation&gt;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&lt;xsd:restriction base="xsd:string"/&gt;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&lt;/xsd:simpleType&gt;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lastRenderedPageBreak/>
        <w:t xml:space="preserve">   &lt;xsd:complexType name="QualityData"&gt;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&lt;xsd:documentation&gt;Contains information about a biometric sample's quality and the algorithm used to compute the quality.&lt;/xsd:documentation&gt;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&lt;xsd:sequence&gt;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 name="QualityScore" type="oasis_cbeff:QualityType" minOccurs="0" maxOccurs="1"&gt;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&lt;xsd:documentation&gt;The quality of a biometric sample.&lt;/xsd:documentation&gt;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 name="AlgorithmVendor" type="tns:VendorIdentifier" minOccurs="1" maxOccurs="1"&gt;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&lt;xsd:documentation&gt;The vendor of the qualilty algorithm used to determine the quality score.&lt;/xsd:documentation&gt;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 name="AlgorithmVendorProductID" type="tns:ProductID" minOccurs="1" maxOccurs="1"&gt;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&lt;xsd:documentation&gt;The vendor's ID for the algorithm used to determine the quality.&lt;/xsd:documentation&gt;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 name="AlgorithmVersion" type="tns:VersionType" minOccurs="0" maxOccurs="1"&gt;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&lt;xsd:documentation&gt;The version of the algorithm used to determine the quality.&lt;/xsd:documentation&gt;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&lt;/xsd:sequence&gt;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&lt;/xsd:complexType&gt;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&lt;xsd:complexType name="RequestTemplate"&gt;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&lt;xsd:documentation&gt;Base template for BIAS primitive service requests.&lt;/xsd:documentation&gt;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&lt;xsd:sequence&gt;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 name="GenericRequestParameters" type="tns:GenericRequestParameters" minOccurs="0" maxOccurs="1"/&gt;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&lt;/xsd:sequence&gt;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lastRenderedPageBreak/>
        <w:t xml:space="preserve">   &lt;/xsd:complexType&gt;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&lt;xsd:complexType name="ResponseStatus"&gt;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&lt;xsd:sequence&gt;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 name="Return" type="tns:ReturnCode" minOccurs="1" maxOccurs="1"&gt;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&lt;xsd:documentation&gt;The return code indicates the return status of the operation.&lt;/xsd:documentation&gt;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 name="Message" type="xsd:string" minOccurs="0" maxOccurs="1"&gt;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&lt;xsd:documentation&gt;A short message corresponding to the return code.&lt;/xsd:documentation&gt;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&lt;/xsd:sequence&gt;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&lt;/xsd:complexType&gt;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&lt;xsd:complexType name="ResponseTemplate"&gt;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&lt;xsd:documentation&gt;Base template for BIAS responses.&lt;/xsd:documentation&gt;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&lt;xsd:sequence&gt;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 name="ResponseStatus" type="tns:ResponseStatus" minOccurs="1" maxOccurs="1"&gt;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&lt;xsd:documentation&gt;Returned status for the operation.&lt;/xsd:documentation&gt;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&lt;/xsd:sequence&gt;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&lt;/xsd:complexType&gt;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&lt;xsd:simpleType name="ReturnCode"&gt;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&lt;xsd:documentation&gt;BIAS Operation Return Codes&lt;/xsd:documentation&gt;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&lt;xsd:restriction base="xsd:unsignedLong"&gt;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&lt;xsd:enumeration value="0"&gt;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lastRenderedPageBreak/>
        <w:t xml:space="preserve">       &lt;xsd:documentation&gt;Success&lt;/xsd:documentation&gt;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&lt;/xsd:enumeration&gt;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&lt;/xsd:restriction&gt;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&lt;/xsd:simpleType&gt;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&lt;xsd:complexType name="ScoreType"&gt;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&lt;xsd:documentation&gt;Match result or quality score.&lt;/xsd:documentation&gt;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&lt;xsd:sequence&gt;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 name="Value" type="xsd:float"/&gt;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 name="BiometricType" type="oasis_cbeff:MultipleTypesType" minOccurs="0"/&gt;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 name="BiometricSubType" type="oasis_cbeff:SubtypeType" minOccurs="0"/&gt;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&lt;/xsd:sequence&gt;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&lt;/xsd:complexType&gt;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&lt;xsd:complexType name="TokenType"&gt;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&lt;xsd:documentation&gt;Defines a token that is returned for asynchronous processing.&lt;/xsd:documentation&gt;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&lt;xsd:sequence&gt;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 name="TokenValue" type="xsd:string" minOccurs="1" maxOccurs="1"&gt;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&lt;xsd:documentation&gt;A value returned by the implementing system that is used to retrieve the results to a service at a later time.&lt;/xsd:documentation&gt;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 name="Expiration" type="xsd:date" minOccurs="1" maxOccurs="1"&gt;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&lt;xsd:documentation&gt;A date and time at which point the token expires and the service results are no longer guaranteed to be available.&lt;/xsd:documentation&gt;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&lt;/xsd:sequence&gt;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&lt;/xsd:complexType&gt;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&lt;xsd:simpleType name="VendorIdentifier"&gt;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lastRenderedPageBreak/>
        <w:t xml:space="preserve">     &lt;xsd:documentation&gt;Identifies a vendor.&lt;/xsd:documentation&gt;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&lt;xsd:restriction base="xsd:string"/&gt;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&lt;/xsd:simpleType&gt;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&lt;xsd:complexType name="Version"&gt;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&lt;xsd:documentation&gt;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For a description or definition of each data element, see the</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referenced CBEFF standards in the CBEFF_XML_BIR_Type schema.</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&lt;/xsd:documentation&gt;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&lt;xsd:sequence&gt;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 name="major" type="xsd:nonNegativeInteger" minOccurs="1" maxOccurs="1"/&gt;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 name="minor" type="xsd:nonNegativeInteger" minOccurs="1" maxOccurs="1"/&gt;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&lt;/xsd:sequence&gt;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&lt;/xsd:complexType&gt;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&lt;xsd:simpleType name="VersionType"&gt;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&lt;xsd:documentation&gt;The version of a component.&lt;/xsd:documentation&gt;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&lt;xsd:restriction base="xsd:string"/&gt;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&lt;/xsd:simpleType&gt;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 name="AddSubjectToGallery"&gt;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&lt;xsd:complexType&gt;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&lt;xsd:documentation&gt;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Register a subject to a given gallery or population group.</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&lt;/xsd:documentation&gt;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&lt;xsd:sequence&gt;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 name="AddSubjectToGalleryRequest" nillable="true"&gt;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&lt;xsd:complexType&gt;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&lt;xsd:complexContent&gt;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&lt;xsd:extension base="tns:RequestTemplate"&gt;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lastRenderedPageBreak/>
        <w:t xml:space="preserve">          &lt;xsd:sequence&gt;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 name="GalleryID" type="tns:BIASIDType" minOccurs="1" maxOccurs="1"&gt;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&lt;xsd:documentation&gt;The identifier of the gallery or population group to which the subject will be added.&lt;/xsd:documentation&gt;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 name="Identity" type="tns:BIASIdentity" minOccurs="1" maxOccurs="1"&gt;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&lt;xsd:documentation&gt;The identity to add to the gallery.&lt;/xsd:documentation&gt;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&lt;/xsd:sequence&gt;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&lt;/xsd:extension&gt;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&lt;/xsd:complexContent&gt;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&lt;/xsd:complexType&gt;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&lt;/xsd:sequence&gt;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&lt;/xsd:complexType&gt;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 name="AddSubjectToGalleryResponse"&gt;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&lt;xsd:complexType&gt;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&lt;xsd:documentation&gt;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The response to an AddSubjectToGallery request.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&lt;/xsd:documentation&gt;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&lt;xsd:sequence&gt;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 name="AddSubjectToGalleryResponsePackage" nillable="true"&gt;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&lt;xsd:complexType&gt;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&lt;xsd:complexContent&gt;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&lt;xsd:extension base="tns:ResponseTemplate"/&gt;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&lt;/xsd:complexContent&gt;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&lt;/xsd:complexType&gt;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lastRenderedPageBreak/>
        <w:t xml:space="preserve">     &lt;/xsd:sequence&gt;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&lt;/xsd:complexType&gt;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 name="CheckQuality"&gt;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&lt;xsd:complexType&gt;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&lt;xsd:documentation&gt;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Calculate a quality score for a given biometric.</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&lt;/xsd:documentation&gt;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&lt;xsd:sequence&gt;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 name="CheckQualityRequest" nillable="true"&gt;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&lt;xsd:complexType&gt;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&lt;xsd:complexContent&gt;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&lt;xsd:extension base="tns:RequestTemplate"&gt;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&lt;xsd:sequence&gt;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 name="BiometricData" type="tns:BIASBiometricDataType" minOccurs="0" maxOccurs="1"&gt;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&lt;xsd:documentation&gt;Data structure containing a single biometric sample for which a quality score is to be determined; required if no SubjectID is provided.&lt;/xsd:documentation&gt;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 name="Identity" type="tns:BIASIdentity" minOccurs="0" maxOccurs="1"&gt;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&lt;xsd:documentation&gt;Data structure containing a Subject ID associated with a single biometric sample for which a quality score is to be determined; required if no BIR is provided.&lt;/xsd:documentation&gt;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 name="QualityInfo" type="tns:QualityData" minOccurs="0" maxOccurs="1"&gt;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&lt;xsd:documentation&gt;Specifies a particular algorithm vendor and vender product ID.&lt;/xsd:documentation&gt;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&lt;/xsd:sequence&gt;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lastRenderedPageBreak/>
        <w:t xml:space="preserve">         &lt;/xsd:extension&gt;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&lt;/xsd:complexContent&gt;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&lt;/xsd:complexType&gt;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&lt;/xsd:sequence&gt;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&lt;/xsd:complexType&gt;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 name="CheckQualityResponse"&gt;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&lt;xsd:complexType&gt;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&lt;xsd:documentation&gt;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The response to a CheckQuality request.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&lt;/xsd:documentation&gt;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&lt;xsd:sequence&gt;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 name="CheckQualityResponsePackage" nillable="true"&gt;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&lt;xsd:complexType&gt;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&lt;xsd:complexContent&gt;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&lt;xsd:extension base="tns:ResponseTemplate"&gt;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&lt;xsd:sequence&gt;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 name="QualityInfo" type="tns:QualityData" minOccurs="1" maxOccurs="1"&gt;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&lt;xsd:documentation&gt;Contains the quality information for the submitted biometric sample.&lt;/xsd:documentation&gt;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&lt;/xsd:sequence&gt;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&lt;/xsd:extension&gt;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&lt;/xsd:complexContent&gt;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&lt;/xsd:complexType&gt;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&lt;/xsd:sequence&gt;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&lt;/xsd:complexType&gt;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 name="ClassifyBiometricData"&gt;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lastRenderedPageBreak/>
        <w:t xml:space="preserve">    &lt;xsd:complexType&gt;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&lt;xsd:documentation&gt;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Classifies a biometric sample.</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&lt;/xsd:documentation&gt;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&lt;xsd:sequence&gt;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 name="ClassifyBiometricDataRequest" nillable="true"&gt;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&lt;xsd:complexType&gt;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&lt;xsd:complexContent&gt;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&lt;xsd:extension base="tns:RequestTemplate"&gt;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&lt;xsd:sequence&gt;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 name="BiometricData" type="tns:BIASBiometricDataType" minOccurs="1" maxOccurs="1"&gt;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&lt;xsd:documentation&gt;Data structure containing a single biometric sample for which the classification is to be determined.&lt;/xsd:documentation&gt;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 name="ClassificationData" type="tns:ClassificationData" minOccurs="0" maxOccurs="1"&gt;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&lt;xsd:documentation&gt;Contains the algorithm to be used to determine the classification.&lt;/xsd:documentation&gt;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&lt;/xsd:sequence&gt;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&lt;/xsd:extension&gt;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&lt;/xsd:complexContent&gt;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&lt;/xsd:complexType&gt;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&lt;/xsd:sequence&gt;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&lt;/xsd:complexType&gt;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 name="ClassifyBiometricDataResponse"&gt;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&lt;xsd:complexType&gt;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&lt;xsd:documentation&gt;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lastRenderedPageBreak/>
        <w:t xml:space="preserve">       The response to a ClassifyBiometricData request, containing</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the classification of a biometric sample.</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&lt;/xsd:documentation&gt;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&lt;xsd:sequence&gt;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 name="ClassifyBiometricDataResponsePackage" nillable="true"&gt;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&lt;xsd:complexType&gt;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&lt;xsd:complexContent&gt;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&lt;xsd:extension base="tns:ResponseTemplate"&gt;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&lt;xsd:sequence&gt;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 name="ClassificationData" type="tns:ClassificationData" minOccurs="1" maxOccurs="1"&gt;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&lt;xsd:documentation&gt;Information on the results and type of classification performed.&lt;/xsd:documentation&gt;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&lt;/xsd:sequence&gt;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&lt;/xsd:extension&gt;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&lt;/xsd:complexContent&gt;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&lt;/xsd:complexType&gt;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&lt;/xsd:sequence&gt;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&lt;/xsd:complexType&gt;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 name="CreateEncounter"&gt;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&lt;xsd:complexType&gt;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&lt;xsd:documentation&gt;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Create a new encounter record.</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&lt;/xsd:documentation&gt;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&lt;xsd:sequence&gt;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 name="CreateEncounterRequest" nillable="true"&gt;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&lt;xsd:complexType&gt;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&lt;xsd:complexContent&gt;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lastRenderedPageBreak/>
        <w:t xml:space="preserve">         &lt;xsd:extension base="tns:RequestTemplate"/&gt;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&lt;/xsd:complexContent&gt;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&lt;/xsd:complexType&gt;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&lt;/xsd:sequence&gt;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&lt;/xsd:complexType&gt;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 name="CreateEncounterResponse"&gt;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&lt;xsd:complexType&gt;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&lt;xsd:documentation&gt;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The response to a CreateEncounter request, containing the encounter</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ID of the new encounter record.</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&lt;/xsd:documentation&gt;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&lt;xsd:sequence&gt;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 name="CreateEncounterResponsePackage" nillable="true"&gt;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&lt;xsd:complexType&gt;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&lt;xsd:complexContent&gt;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&lt;xsd:extension base="tns:ResponseTemplate"&gt;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&lt;xsd:sequence&gt;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 name="Identity" type="tns:BIASIdentity" minOccurs="1" maxOccurs="1"&gt;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&lt;xsd:documentation&gt;Contains the encounter ID of the new encounter record.&lt;/xsd:documentation&gt;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&lt;/xsd:sequence&gt;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&lt;/xsd:extension&gt;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&lt;/xsd:complexContent&gt;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&lt;/xsd:complexType&gt;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&lt;/xsd:sequence&gt;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&lt;/xsd:complexType&gt;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lastRenderedPageBreak/>
        <w:t xml:space="preserve">   &lt;xsd:element name="CreateSubject"&gt;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&lt;xsd:complexType&gt;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&lt;xsd:documentation&gt;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Create a new subject record.</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&lt;/xsd:documentation&gt;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&lt;xsd:sequence&gt;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 name="CreateSubjectRequest" nillable="true"&gt;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&lt;xsd:complexType&gt;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&lt;xsd:complexContent&gt;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&lt;xsd:extension base="tns:RequestTemplate"/&gt;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&lt;/xsd:complexContent&gt;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&lt;/xsd:complexType&gt;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&lt;/xsd:sequence&gt;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&lt;/xsd:complexType&gt;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 name="CreateSubjectResponse"&gt;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&lt;xsd:complexType&gt;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&lt;xsd:documentation&gt;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The response to a CreateSubject request, containing the subject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ID of the new subject record.</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&lt;/xsd:documentation&gt;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&lt;xsd:sequence&gt;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 name="CreateSubjectResponsePackage" nillable="true"&gt;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&lt;xsd:complexType&gt;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&lt;xsd:complexContent&gt;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&lt;xsd:extension base="tns:ResponseTemplate"&gt;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&lt;xsd:sequence&gt;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 name="Identity" type="tns:BIASIdentity" minOccurs="1" maxOccurs="1"&gt;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lastRenderedPageBreak/>
        <w:t xml:space="preserve">             &lt;xsd:documentation&gt;Contains the subject ID of the new subject record.&lt;/xsd:documentation&gt;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&lt;/xsd:sequence&gt;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&lt;/xsd:extension&gt;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&lt;/xsd:complexContent&gt;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&lt;/xsd:complexType&gt;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&lt;/xsd:sequence&gt;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&lt;/xsd:complexType&gt;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 name="DeleteBiographicData"&gt;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&lt;xsd:complexType&gt;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&lt;xsd:documentation&gt;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Erase all of the biographic data associated with a given</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subject record or, in the encounter-centric model, with a</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given encounter.</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&lt;/xsd:documentation&gt;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&lt;xsd:sequence&gt;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 name="DeleteBiographicDataRequest" nillable="true"&gt;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&lt;xsd:complexType&gt;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&lt;xsd:complexContent&gt;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&lt;xsd:extension base="tns:RequestTemplate"&gt;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&lt;xsd:sequence&gt;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 name="Identity" type="tns:BIASIdentity" minOccurs="1" maxOccurs="1"&gt;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&lt;xsd:documentation&gt;Contains either the subject ID or encounter ID reference.&lt;/xsd:documentation&gt;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 name="GalleryID" type="tns:BIASIDType" minOccurs="0" maxOccurs="1"&gt;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&lt;xsd:documentation&gt;The identifier of the gallery or population group from which the biographic information will be deleted.&lt;/xsd:documentation&gt;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lastRenderedPageBreak/>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&lt;/xsd:sequence&gt;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&lt;/xsd:extension&gt;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&lt;/xsd:complexContent&gt;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&lt;/xsd:complexType&gt;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&lt;/xsd:sequence&gt;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&lt;/xsd:complexType&gt;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 name="DeleteBiographicDataResponse"&gt;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&lt;xsd:complexType&gt;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&lt;xsd:documentation&gt;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The response to a DeleteBiographicData request.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&lt;/xsd:documentation&gt;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&lt;xsd:sequence&gt;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 name="DeleteBiographicDataResponsePackage" nillable="true"&gt;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&lt;xsd:complexType&gt;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&lt;xsd:complexContent&gt;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&lt;xsd:extension base="tns:ResponseTemplate"/&gt;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&lt;/xsd:complexContent&gt;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&lt;/xsd:complexType&gt;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&lt;/xsd:sequence&gt;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&lt;/xsd:complexType&gt;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 name="DeleteBiometricData"&gt;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&lt;xsd:complexType&gt;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&lt;xsd:documentation&gt;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Erase all of the biometric data associated with a given</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subject record or, in the encounter-centric model, with a</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lastRenderedPageBreak/>
        <w:t xml:space="preserve">       given encounter.</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&lt;/xsd:documentation&gt;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&lt;xsd:sequence&gt;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 name="DeleteBiometricDataRequest" nillable="true"&gt;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&lt;xsd:complexType&gt;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&lt;xsd:complexContent&gt;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&lt;xsd:extension base="tns:RequestTemplate"&gt;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&lt;xsd:sequence&gt;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 name="Identity" type="tns:BIASIdentity" minOccurs="1" maxOccurs="1"&gt;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&lt;xsd:documentation&gt;Contains either the subject ID or encounter ID reference.&lt;/xsd:documentation&gt;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 name="BiometricType" type="oasis_cbeff:MultipleTypesType" minOccurs="0" maxOccurs="1"&gt;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&lt;xsd:documentation&gt;The type of biological or behavioral data to delete, as defined by CBEFF.&lt;/xsd:documentation&gt;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 name="GalleryID" type="tns:BIASIDType" minOccurs="0" maxOccurs="1"&gt;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&lt;xsd:documentation&gt;The identifier of the gallery or population group from which the biometric information will be deleted.&lt;/xsd:documentation&gt;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&lt;/xsd:sequence&gt;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&lt;/xsd:extension&gt;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&lt;/xsd:complexContent&gt;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&lt;/xsd:complexType&gt;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&lt;/xsd:sequence&gt;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&lt;/xsd:complexType&gt;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 name="DeleteBiometricDataResponse"&gt;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&lt;xsd:complexType&gt;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lastRenderedPageBreak/>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&lt;xsd:documentation&gt;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The response to a DeleteBiometricData request.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&lt;/xsd:documentation&gt;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&lt;xsd:sequence&gt;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 name="DeleteBiometricDataResponsePackage" nillable="true"&gt;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&lt;xsd:complexType&gt;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&lt;xsd:complexContent&gt;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&lt;xsd:extension base="tns:ResponseTemplate"/&gt;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&lt;/xsd:complexContent&gt;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&lt;/xsd:complexType&gt;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&lt;/xsd:sequence&gt;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&lt;/xsd:complexType&gt;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 name="DeleteDocumentData"&gt;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&lt;xsd:complexType&gt;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&lt;xsd:documentation&gt;Erase all of the document data associated with a given subject record or, in the encounter-centric model, with a given encounter.&lt;/xsd:documentation&gt;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&lt;xsd:sequence&gt;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 name="DeleteDocumentDataRequest" nillable="true"&gt;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&lt;xsd:complexType&gt;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&lt;xsd:complexContent&gt;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&lt;xsd:extension base="tns:RequestTemplate"&gt;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&lt;xsd:sequence&gt;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 name="Identity" type="tns:BIASIdentity" minOccurs="1" maxOccurs="1"&gt;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&lt;xsd:documentation&gt;Contains either the subject ID or encounter ID reference.&lt;/xsd:documentation&gt;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 name="DocumentData" type="tns:DocumentDataType" minOccurs="0" maxOccurs="1"&gt;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lastRenderedPageBreak/>
        <w:t xml:space="preserve">             &lt;xsd:documentation&gt;Defines a set of document data elements providing information about the presented identity document. &lt;/xsd:documentation&gt;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&lt;/xsd:sequence&gt;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&lt;/xsd:extension&gt;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&lt;/xsd:complexContent&gt;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&lt;/xsd:complexType&gt;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&lt;/xsd:sequence&gt;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&lt;/xsd:complexType&gt;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 name="DeleteDocumentDataResponse"&gt;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&lt;xsd:complexType&gt;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&lt;xsd:documentation&gt;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The response to a DeleteDocumentData request.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&lt;/xsd:documentation&gt;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&lt;xsd:sequence&gt;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 name="DeleteDocumentDataResponsePackage" nillable="true"&gt;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&lt;xsd:complexType&gt;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&lt;xsd:complexContent&gt;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&lt;xsd:extension base="tns:ResponseTemplate"/&gt;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&lt;/xsd:complexContent&gt;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&lt;/xsd:complexType&gt;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&lt;/xsd:sequence&gt;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&lt;/xsd:complexType&gt;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 name="DeleteEncounter"&gt;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&lt;xsd:complexType&gt;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&lt;xsd:documentation&gt;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Delete an existing encounter record from the system.</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lastRenderedPageBreak/>
        <w:t xml:space="preserve">      &lt;/xsd:documentation&gt;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&lt;xsd:sequence&gt;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 name="DeleteEncounterRequest" nillable="true"&gt;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&lt;xsd:complexType&gt;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&lt;xsd:complexContent&gt;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&lt;xsd:extension base="tns:RequestTemplate"&gt;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&lt;xsd:sequence&gt;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 name="Identity" type="tns:BIASIdentity" minOccurs="1" maxOccurs="1"&gt;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&lt;xsd:documentation&gt;Subject ID and encounter ID of the identity to delete.&lt;/xsd:documentation&gt;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&lt;/xsd:sequence&gt;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&lt;/xsd:extension&gt;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&lt;/xsd:complexContent&gt;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&lt;/xsd:complexType&gt;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&lt;/xsd:sequence&gt;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&lt;/xsd:complexType&gt;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 name="DeleteEncounterResponse"&gt;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&lt;xsd:complexType&gt;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&lt;xsd:documentation&gt;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The response to a DeleteEncounter request.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&lt;/xsd:documentation&gt;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&lt;xsd:sequence&gt;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 name="DeleteEncounterResponsePackage" nillable="true"&gt;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&lt;xsd:complexType&gt;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&lt;xsd:complexContent&gt;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&lt;xsd:extension base="tns:ResponseTemplate"/&gt;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&lt;/xsd:complexContent&gt;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lastRenderedPageBreak/>
        <w:t xml:space="preserve">       &lt;/xsd:complexType&gt;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&lt;/xsd:sequence&gt;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&lt;/xsd:complexType&gt;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 name="DeleteSubject"&gt;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&lt;xsd:complexType&gt;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&lt;xsd:documentation&gt;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Delete an existing subject record and, in an encounter-centric</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model, any associated encounter information.</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&lt;/xsd:documentation&gt;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&lt;xsd:sequence&gt;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 name="DeleteSubjectRequest" nillable="true"&gt;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&lt;xsd:complexType&gt;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&lt;xsd:complexContent&gt;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&lt;xsd:extension base="tns:RequestTemplate"&gt;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&lt;xsd:sequence&gt;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 name="Identity" type="tns:BIASIdentity" minOccurs="1" maxOccurs="1"&gt;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&lt;xsd:documentation&gt;Subject ID of the identity to delete.&lt;/xsd:documentation&gt;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&lt;/xsd:sequence&gt;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&lt;/xsd:extension&gt;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&lt;/xsd:complexContent&gt;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&lt;/xsd:complexType&gt;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&lt;/xsd:sequence&gt;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&lt;/xsd:complexType&gt;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 name="DeleteSubjectResponse"&gt;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&lt;xsd:complexType&gt;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lastRenderedPageBreak/>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&lt;xsd:documentation&gt;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The response to a DeleteSubject request.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&lt;/xsd:documentation&gt;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&lt;xsd:sequence&gt;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 name="DeleteSubjectResponsePackage" nillable="true"&gt;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&lt;xsd:complexType&gt;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&lt;xsd:complexContent&gt;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&lt;xsd:extension base="tns:ResponseTemplate"/&gt;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&lt;/xsd:complexContent&gt;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&lt;/xsd:complexType&gt;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&lt;/xsd:sequence&gt;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&lt;/xsd:complexType&gt;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 name="DeleteSubjectFromGallery"&gt;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&lt;xsd:complexType&gt;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&lt;xsd:documentation&gt;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Remove the registration of a subject from a gallery or</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population group.</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&lt;/xsd:documentation&gt;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&lt;xsd:sequence&gt;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 name="DeleteSubjectFromGalleryRequest" nillable="true"&gt;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&lt;xsd:complexType&gt;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&lt;xsd:complexContent&gt;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&lt;xsd:extension base="tns:RequestTemplate"&gt;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&lt;xsd:sequence&gt;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 name="GalleryID" type="tns:BIASIDType" minOccurs="1" maxOccurs="1"&gt;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&lt;xsd:documentation&gt;The identifier of the gallery or population group from which the subject will be deleted.&lt;/xsd:documentation&gt;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lastRenderedPageBreak/>
        <w:t xml:space="preserve">           &lt;/xsd:element&gt;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 name="Identity" type="tns:BIASIdentity" minOccurs="1" maxOccurs="1"&gt;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&lt;xsd:documentation&gt;The identity to remove from the gallery.&lt;/xsd:documentation&gt;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&lt;/xsd:sequence&gt;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&lt;/xsd:extension&gt;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&lt;/xsd:complexContent&gt;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&lt;/xsd:complexType&gt;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&lt;/xsd:sequence&gt;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&lt;/xsd:complexType&gt;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 name="DeleteSubjectFromGalleryResponse"&gt;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&lt;xsd:complexType&gt;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&lt;xsd:documentation&gt;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The response to a DeleteSubjectFromGallery request.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&lt;/xsd:documentation&gt;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&lt;xsd:sequence&gt;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 name="DeleteSubjectFromGalleryResponsePackage" nillable="true"&gt;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&lt;xsd:complexType&gt;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&lt;xsd:complexContent&gt;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&lt;xsd:extension base="tns:ResponseTemplate"/&gt;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&lt;/xsd:complexContent&gt;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&lt;/xsd:complexType&gt;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&lt;/xsd:sequence&gt;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&lt;/xsd:complexType&gt;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 name="GetIdentifySubjectResults"&gt;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&lt;xsd:complexType&gt;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lastRenderedPageBreak/>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&lt;xsd:documentation&gt;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Retrieve the identification results for a specified token,</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which was returned by the Identify Subject service.</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&lt;/xsd:documentation&gt;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&lt;xsd:sequence&gt;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 name="GetIdentifySubjectResultsRequest" nillable="true"&gt;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&lt;xsd:complexType&gt;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&lt;xsd:complexContent&gt;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&lt;xsd:extension base="tns:RequestTemplate"&gt;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&lt;xsd:sequence&gt;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 name="Token" type="tns:TokenType" minOccurs="1" maxOccurs="1"&gt;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&lt;xsd:documentation&gt;A value used to retrieve the results of an IdentifySubject request.&lt;/xsd:documentation&gt;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&lt;/xsd:sequence&gt;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&lt;/xsd:extension&gt;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&lt;/xsd:complexContent&gt;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&lt;/xsd:complexType&gt;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&lt;/xsd:sequence&gt;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&lt;/xsd:complexType&gt;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 name="GetIdentifySubjectResultsResponse"&gt;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&lt;xsd:complexType&gt;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&lt;xsd:documentation&gt;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The response to a GetIdentifySubjectResults request, which includes a candidate list.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&lt;/xsd:documentation&gt;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&lt;xsd:sequence&gt;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 name="GetIdentifySubjectResultsResponsePackage" nillable="true"&gt;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lastRenderedPageBreak/>
        <w:t xml:space="preserve">       &lt;xsd:complexType&gt;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&lt;xsd:complexContent&gt;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&lt;xsd:extension base="tns:ResponseTemplate"&gt;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&lt;xsd:sequence&gt;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 name="CandidateList" type="tns:CandidateListType" minOccurs="1" maxOccurs="1"&gt;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&lt;xsd:documentation&gt;A rank-ordered list of candidates that have a likelihood of matching the input biometric sample.&lt;/xsd:documentation&gt;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&lt;/xsd:sequence&gt;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&lt;/xsd:extension&gt;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&lt;/xsd:complexContent&gt;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&lt;/xsd:complexType&gt;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&lt;/xsd:sequence&gt;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&lt;/xsd:complexType&gt;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 name="IdentifySubject"&gt;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&lt;xsd:complexType&gt;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&lt;xsd:documentation&gt;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Perform an identification search against a given gallery for</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a given biometric.</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&lt;/xsd:documentation&gt;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&lt;xsd:sequence&gt;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 name="IdentifySubjectRequest" nillable="true"&gt;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&lt;xsd:complexType&gt;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&lt;xsd:complexContent&gt;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&lt;xsd:extension base="tns:RequestTemplate"&gt;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&lt;xsd:sequence&gt;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 name="GalleryID" type="tns:BIASIDType" minOccurs="0" maxOccurs="1"&gt;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&lt;xsd:documentation&gt;The identifier of the gallery or population group which will be searched. Must not be used in conjunction with Gallery parameter&lt;/xsd:documentation&gt;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lastRenderedPageBreak/>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 name="Gallery" type="tns:CandidateListType" minOccurs="0" maxOccurs="1"&gt;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&lt;xsd:documentation&gt;A list of BIRs to be used instead of a stored gallery. Must not be used in conjunction with GalleryID parameter.&lt;/xsd:documentation&gt;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 name="Identity" type="tns:BIASIdentity" minOccurs="1" maxOccurs="1"&gt;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&lt;xsd:documentation&gt;Contains the BIR, a data structure containing the biometric sample for the search.&lt;/xsd:documentation&gt;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 name="MaxListSize" type="xsd:positiveInteger" minOccurs="1" maxOccurs="1"&gt;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&lt;xsd:documentation&gt;The maximum size of the candidate list that should be returned.&lt;/xsd:documentation&gt;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&lt;/xsd:sequence&gt;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&lt;/xsd:extension&gt;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&lt;/xsd:complexContent&gt;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&lt;/xsd:complexType&gt;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&lt;/xsd:sequence&gt;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&lt;/xsd:complexType&gt;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 name="IdentifySubjectResponse"&gt;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&lt;xsd:complexType&gt;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&lt;xsd:documentation&gt;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The response to an IdentifySubject request, returning a</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rank-ordered candidate list.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&lt;/xsd:documentation&gt;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&lt;xsd:sequence&gt;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lastRenderedPageBreak/>
        <w:t xml:space="preserve">      &lt;xsd:element name="IdentifySubjectResponsePackage" nillable="true"&gt;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&lt;xsd:complexType&gt;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&lt;xsd:complexContent&gt;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&lt;xsd:extension base="tns:ResponseTemplate"&gt;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&lt;xsd:sequence&gt;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 name="IdentifySubjectResult" type="tns:IdentifySubjectResultType"/&gt;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&lt;/xsd:sequence&gt;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&lt;/xsd:extension&gt;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&lt;/xsd:complexContent&gt;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&lt;/xsd:complexType&gt;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&lt;/xsd:sequence&gt;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&lt;/xsd:complexType&gt;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&lt;xsd:complexType name="IdentifySubjectResultType"&gt;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&lt;xsd:sequence/&gt;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&lt;/xsd:complexType&gt;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&lt;xsd:complexType name="CandidateListResultType"&gt;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&lt;xsd:complexContent&gt;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&lt;xsd:extension base="tns:IdentifySubjectResultType"&gt;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&lt;xsd:sequence&gt;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 name="CandidateList" type="tns:CandidateListType" minOccurs="0" maxOccurs="1"&gt;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&lt;xsd:documentation&gt;A rank-ordered list of candidates that have a likelihood of matching the input biometric sample; returned with successful synchronous request processing.&lt;/xsd:documentation&gt;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&lt;/xsd:sequence&gt;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&lt;/xsd:extension&gt;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&lt;/xsd:complexContent&gt;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&lt;/xsd:complexType&gt;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&lt;xsd:complexType name="TokenResultType"&gt;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&lt;xsd:complexContent&gt;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&lt;xsd:extension base="tns:IdentifySubjectResultType"&gt;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lastRenderedPageBreak/>
        <w:t xml:space="preserve">      &lt;xsd:sequence&gt;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 name="Token" type="tns:TokenType" minOccurs="0" maxOccurs="1"&gt;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&lt;xsd:documentation&gt;A token used to retrieve the results of the IdentifySubject request; returned with asynchronous request processing.&lt;/xsd:documentation&gt;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&lt;/xsd:sequence&gt;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&lt;/xsd:extension&gt;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&lt;/xsd:complexContent&gt;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&lt;/xsd:complexType&gt;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 name="ListBiographicData"&gt;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&lt;xsd:complexType&gt;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&lt;xsd:documentation&gt;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Lists the biographic data elements stored for a subject.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&lt;/xsd:documentation&gt;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&lt;xsd:sequence&gt;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 name="ListBiographicDataRequest" nillable="true"&gt;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&lt;xsd:complexType&gt;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&lt;xsd:complexContent&gt;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&lt;xsd:extension base="tns:RequestTemplate"&gt;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&lt;xsd:sequence&gt;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 name="Identity" type="tns:BIASIdentity" minOccurs="1" maxOccurs="1"&gt;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&lt;xsd:documentation&gt;Identifies the subject or, in the encounter-centric model, a subject and an encounter.&lt;/xsd:documentation&gt;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 name="EncounterType" type="tns:EncounterCategoryType" minOccurs="0" maxOccurs="1"&gt;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&lt;xsd:documentation&gt;Identifies the category of encounter. If an encounter ID is not specified </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and encounter data exists for the subject, the operation returns the list of encounter IDs of a specific </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type which contain biographic data using the Encounter List output parameter, and the Biographic </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Data Elements output parameter is empty. Should not be used in conjunction with EncounterID.</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lastRenderedPageBreak/>
        <w:t xml:space="preserve">              &lt;/xsd:documentation&gt;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&lt;/xsd:sequence&gt;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&lt;/xsd:extension&gt;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&lt;/xsd:complexContent&gt;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&lt;/xsd:complexType&gt;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&lt;/xsd:sequence&gt;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&lt;/xsd:complexType&gt;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 name="ListBiographicDataResponse"&gt;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&lt;xsd:complexType&gt;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&lt;xsd:documentation&gt;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The response to a ListBiographicData request, containing a list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of biographic data elements stored for a subject.  In the</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encounter-centric model, the biographic data elements for a</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specific encounter are returned.  If an encounter ID is not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specified and encounter data exists for the subject, the list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of encounter IDs which contain biographic data is returned.</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&lt;/xsd:documentation&gt;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&lt;xsd:sequence&gt;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 name="ListBiographicDataResponsePackage" nillable="true"&gt;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&lt;xsd:complexType&gt;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&lt;xsd:complexContent&gt;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&lt;xsd:extension base="tns:ResponseTemplate"&gt;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&lt;xsd:sequence&gt;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 name="Identity" type="tns:BIASIdentity" minOccurs="0" maxOccurs="1"&gt;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&lt;xsd:documentation&gt;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Contains a list of biographic data elements associated with a</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subject or encounter; non-empty if the service was</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lastRenderedPageBreak/>
        <w:t xml:space="preserve">              successful, biographic data exists, and either (a) the</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person-centric model is being used or (b) the</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encounter-centric model is being used and an encounter</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identifier was specified.</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&lt;/xsd:documentation&gt;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&lt;/xsd:sequence&gt;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&lt;/xsd:extension&gt;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&lt;/xsd:complexContent&gt;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&lt;/xsd:complexType&gt;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&lt;/xsd:sequence&gt;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&lt;/xsd:complexType&gt;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 name="ListBiometricData"&gt;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&lt;xsd:complexType&gt;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&lt;xsd:documentation&gt;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Lists the biometric data elements stored for a subject. Note</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that no actual biometric data is returned by this service (see</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the RetrieveBiometricData service to obtain the biometric</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data).</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&lt;/xsd:documentation&gt;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&lt;xsd:sequence&gt;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 name="ListBiometricDataRequest" nillable="true"&gt;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&lt;xsd:complexType&gt;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&lt;xsd:complexContent&gt;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&lt;xsd:extension base="tns:RequestTemplate"&gt;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&lt;xsd:sequence&gt;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 name="Identity" type="tns:BIASIdentity" minOccurs="1" maxOccurs="1"&gt;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&lt;xsd:documentation&gt;Identifies the subject or, in the encounter-centric model, a subject and an encounter.&lt;/xsd:documentation&gt;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lastRenderedPageBreak/>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 name="EncounterType" type="tns:EncounterCategoryType" minOccurs="0" maxOccurs="1"&gt;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&lt;xsd:documentation&gt;Identifies the category of encounter. If an encounter ID is not specified and </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encounter data exists for the subject, the operation may return the list of encounter IDs of a specific </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type which contain biometric data using the Encounter List output parameter, and the Biometric Data </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List output parameter is empty. Should not be used in conjunction with EncounterID. </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&lt;/xsd:documentation&gt;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 name="ListFilter" type="tns:ListFilterType" minOccurs="0" maxOccurs="1"&gt;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&lt;xsd:documentation&gt;Indicates what biometric information should be returned.&lt;/xsd:documentation&gt;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&lt;/xsd:sequence&gt;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&lt;/xsd:extension&gt;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&lt;/xsd:complexContent&gt;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&lt;/xsd:complexType&gt;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&lt;/xsd:sequence&gt;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&lt;/xsd:complexType&gt;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 name="ListBiometricDataResponse"&gt;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&lt;xsd:complexType&gt;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&lt;xsd:documentation&gt;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The response to a ListBiometricData request, containing a list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of biometric data elements stored for a subject.  In the</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encounter-centric model, the biometric data elements for a</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specific encounter are returned.  If an encounter ID is not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specified and encounter data exists for the subject, the list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of encounter IDs which contain biometric data is returned.</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lastRenderedPageBreak/>
        <w:t xml:space="preserve">      &lt;/xsd:documentation&gt;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&lt;xsd:sequence&gt;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 name="ListBiometricDataResponsePackage" nillable="true"&gt;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&lt;xsd:complexType&gt;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&lt;xsd:complexContent&gt;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&lt;xsd:extension base="tns:ResponseTemplate"&gt;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&lt;xsd:sequence&gt;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 name="Identity" type="tns:BIASIdentity"&gt;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&lt;xsd:documentation&gt;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Includes a list of biometric data elements associated</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with a subject or encounter or a list of encounter ID's</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associated with a subject and which contain biometric</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data.</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&lt;/xsd:documentation&gt;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&lt;/xsd:sequence&gt;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&lt;/xsd:extension&gt;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&lt;/xsd:complexContent&gt;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&lt;/xsd:complexType&gt;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&lt;/xsd:sequence&gt;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&lt;/xsd:complexType&gt;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 name="ListDocumentData"&gt;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&lt;xsd:complexType&gt;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&lt;xsd:documentation&gt;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Lists the document categories stored for a subject.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&lt;/xsd:documentation&gt;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&lt;xsd:sequence&gt;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lastRenderedPageBreak/>
        <w:t xml:space="preserve">      &lt;xsd:element name="ListDocumentDataRequest" nillable="true"&gt;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&lt;xsd:complexType&gt;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&lt;xsd:complexContent&gt;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&lt;xsd:extension base="tns:RequestTemplate"&gt;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&lt;xsd:sequence&gt;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 name="Identity" type="tns:BIASIdentity" minOccurs="1" maxOccurs="1"&gt;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&lt;xsd:documentation&gt;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Identifies the subject or, in the encounter-centric model, a subject and an encounter.</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&lt;/xsd:documentation&gt;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 name="EncounterType" type="tns:EncounterCategoryType" minOccurs="0" maxOccurs="1"&gt;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&lt;xsd:documentation&gt;Identifies the category of encounter. If an encounter ID is not specified and encounter data exists for </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the subject, the operation shall return the list of encounter IDs which contain document data using the Encounter List </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Output parameter, and the Document Data Elements output parameter shall be empty. Should not be used in conjunction </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with EncounterID.</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&lt;/xsd:documentation&gt;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&lt;/xsd:sequence&gt;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&lt;/xsd:extension&gt;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&lt;/xsd:complexContent&gt;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&lt;/xsd:complexType&gt;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&lt;/xsd:sequence&gt;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&lt;/xsd:complexType&gt;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 name="ListDocumentDataResponse"&gt;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&lt;xsd:complexType&gt;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&lt;xsd:documentation&gt;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The response to a ListDocumentData request, containing a list of document categories stored for a subject.  </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lastRenderedPageBreak/>
        <w:t xml:space="preserve">       In the encounter-centric model, an encounterID may be specified to indicate that only document data categories </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stored for that encounter should be returned. If an encounter ID is not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specified and encounter data exists for the subject, the list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of encounter IDs which contain document data is returned.</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&lt;/xsd:documentation&gt;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&lt;xsd:sequence&gt;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 name="ListDocumentDataResponsePackage" nillable="true"&gt;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&lt;xsd:complexType&gt;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&lt;xsd:complexContent&gt;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&lt;xsd:extension base="tns:ResponseTemplate"&gt;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&lt;xsd:sequence&gt;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 name="DocumentDataList" type="tns:DocumentDataListType" minOccurs="0" maxOccurs="1"&gt;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&lt;xsd:documentation&gt;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A list of document categories associated with a subject or encounter; non-empty if the service </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was successful, document data exists, and either the person-centric model is being used or the </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encounter-centric model is being used and an encounter identifier was specified.</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&lt;/xsd:documentation&gt;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 name="Identity" type="tns:BIASIdentity" minOccurs="0" maxOccurs="1"&gt;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&lt;xsd:documentation&gt;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A list of encounter IDs associated with a subject and which contain document data; non-empty </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if the service was successful, document data exists, the encounter-centric model is being used, </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and an encounter identifier was not specified..</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&lt;/xsd:documentation&gt;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&lt;/xsd:sequence&gt;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&lt;/xsd:extension&gt;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&lt;/xsd:complexContent&gt;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&lt;/xsd:complexType&gt;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lastRenderedPageBreak/>
        <w:t xml:space="preserve">      &lt;/xsd:element&gt;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&lt;/xsd:sequence&gt;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&lt;/xsd:complexType&gt;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 name="PerformFusion"&gt;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&lt;xsd:complexType&gt;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&lt;xsd:documentation&gt;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Accepts either match score or match decision information and creates a fused match result.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&lt;/xsd:documentation&gt;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&lt;xsd:sequence&gt;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 name="PerformFusionRequest" nillable="true"&gt;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&lt;xsd:complexType&gt;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&lt;xsd:complexContent&gt;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&lt;xsd:extension base="tns:RequestTemplate"&gt;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&lt;xsd:sequence&gt;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 name="FusionInput" type="tns:FusionIdentityListType" minOccurs="1" maxOccurs="1"&gt;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&lt;xsd:documentation&gt;Score or decision input information to the fusion method for each identity.&lt;/xsd:documentation&gt;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&lt;/xsd:sequence&gt;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&lt;/xsd:extension&gt;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&lt;/xsd:complexContent&gt;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&lt;/xsd:complexType&gt;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&lt;/xsd:sequence&gt;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&lt;/xsd:complexType&gt;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 name="PerformFusionResponse"&gt;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&lt;xsd:complexType&gt;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&lt;xsd:documentation&gt;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lastRenderedPageBreak/>
        <w:t xml:space="preserve">       The response to the PerformFusion request.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&lt;/xsd:documentation&gt;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&lt;xsd:sequence&gt;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 name="PerformFusionResponsePackage" nillable="true"&gt;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&lt;xsd:complexType&gt;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&lt;xsd:complexContent&gt;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&lt;xsd:extension base="tns:ResponseTemplate"&gt;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&lt;xsd:sequence&gt;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 name="Match" type="tns:MatchType" minOccurs="1" maxOccurs="1"&gt;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&lt;xsd:documentation&gt;Indicates the result of the fusion method&lt;/xsd:documentation&gt;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&lt;/xsd:sequence&gt;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&lt;/xsd:extension&gt;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&lt;/xsd:complexContent&gt;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&lt;/xsd:complexType&gt;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&lt;/xsd:sequence&gt;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&lt;/xsd:complexType&gt;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 name="QueryCapabilities"&gt;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&lt;xsd:complexType&gt;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&lt;xsd:documentation&gt;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Returns a list of the capabilities, options,  galleries, etc.</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that are supported by the BIAS implementation.</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&lt;/xsd:documentation&gt;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&lt;xsd:sequence&gt;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 name="QueryCapabilitiesRequest" nillable="true"&gt;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&lt;xsd:complexType&gt;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&lt;xsd:complexContent&gt;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lastRenderedPageBreak/>
        <w:t xml:space="preserve">         &lt;xsd:extension base="tns:RequestTemplate"/&gt;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&lt;/xsd:complexContent&gt;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&lt;/xsd:complexType&gt;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&lt;/xsd:sequence&gt;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&lt;/xsd:complexType&gt;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 name="QueryCapabilitiesResponse"&gt;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&lt;xsd:complexType&gt;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&lt;xsd:documentation&gt;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The response to a QueryCapabilities request.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&lt;/xsd:documentation&gt;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&lt;xsd:sequence&gt;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 name="QueryCapabilitiesResponsePackage" nillable="true"&gt;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&lt;xsd:complexType&gt;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&lt;xsd:complexContent&gt;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&lt;xsd:extension base="tns:ResponseTemplate"&gt;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&lt;xsd:sequence&gt;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 name="CapabilityList" type="tns:CapabilityListType" minOccurs="1" maxOccurs="1"&gt;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&lt;xsd:documentation&gt;A list of capabilities supported by the BIAS implementation.&lt;/xsd:documentation&gt;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&lt;/xsd:sequence&gt;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&lt;/xsd:extension&gt;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&lt;/xsd:complexContent&gt;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&lt;/xsd:complexType&gt;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&lt;/xsd:sequence&gt;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&lt;/xsd:complexType&gt;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 name="RetrieveBiographicData"&gt;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lastRenderedPageBreak/>
        <w:t xml:space="preserve">    &lt;xsd:complexType&gt;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&lt;xsd:documentation&gt;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Retrieves the biographic data associated with a subject ID.</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&lt;/xsd:documentation&gt;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&lt;xsd:sequence&gt;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 name="RetrieveBiographicDataRequest" nillable="true"&gt;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&lt;xsd:complexType&gt;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&lt;xsd:complexContent&gt;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&lt;xsd:extension base="tns:RequestTemplate"&gt;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&lt;xsd:sequence&gt;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 name="Identity" type="tns:BIASIdentity" minOccurs="1" maxOccurs="1"&gt;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&lt;xsd:documentation&gt;Identifies the subject or, in the encounter-centric model, a subject and an encounter.&lt;/xsd:documentation&gt;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 name="EncounterType" type="tns:EncounterCategoryType" minOccurs="0" maxOccurs="1"&gt;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&lt;xsd:documentation&gt;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Identifies the type of encounter during which data was collected from the subject, </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as determined by the requester. </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&lt;/xsd:documentation&gt;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 name="GalleryID" type="tns:BIASIDType" minOccurs="0" maxOccurs="1"&gt;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&lt;xsd:documentation&gt;The identifier of the gallery or population group from which the biographic information will be retrieved.&lt;/xsd:documentation&gt;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&lt;/xsd:sequence&gt;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&lt;/xsd:extension&gt;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&lt;/xsd:complexContent&gt;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&lt;/xsd:complexType&gt;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lastRenderedPageBreak/>
        <w:t xml:space="preserve">      &lt;/xsd:element&gt;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&lt;/xsd:sequence&gt;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&lt;/xsd:complexType&gt;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 name="RetrieveBiographicDataResponse"&gt;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&lt;xsd:complexType&gt;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&lt;xsd:documentation&gt;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The response to a RetrieveBiographicData request,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containing the biographic data associated with a subject ID. In</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the encounter-centric model, the biographic data associated with</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a specified encounter is returned. If the encounter ID is not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specified in the encounter-centric model, the biographic</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information associated with the most recent encounter is returned.</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&lt;/xsd:documentation&gt;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&lt;xsd:sequence&gt;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 name="RetrieveBiographicDataResponsePackage" nillable="true"&gt;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&lt;xsd:complexType&gt;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&lt;xsd:complexContent&gt;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&lt;xsd:extension base="tns:ResponseTemplate"&gt;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&lt;xsd:sequence&gt;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 name="Identity" type="tns:BIASIdentity" minOccurs="1" maxOccurs="1"&gt;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&lt;xsd:documentation&gt;Includes the set of biographic data associated with a subject.&lt;/xsd:documentation&gt;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&lt;/xsd:sequence&gt;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&lt;/xsd:extension&gt;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&lt;/xsd:complexContent&gt;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&lt;/xsd:complexType&gt;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&lt;/xsd:sequence&gt;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&lt;/xsd:complexType&gt;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lastRenderedPageBreak/>
        <w:t xml:space="preserve">   &lt;/xsd:element&gt;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 name="RetrieveBiometricData"&gt;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&lt;xsd:complexType&gt;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&lt;xsd:documentation&gt;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Retrieves the biometric data associated with a subject ID.</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&lt;/xsd:documentation&gt;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&lt;xsd:sequence&gt;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 name="RetrieveBiometricDataRequest" nillable="true"&gt;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&lt;xsd:complexType&gt;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&lt;xsd:complexContent&gt;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&lt;xsd:extension base="tns:RequestTemplate"&gt;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&lt;xsd:sequence&gt;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 name="Identity" type="tns:BIASIdentity" minOccurs="1" maxOccurs="1"&gt;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&lt;xsd:documentation&gt;Identifies the subject or, in the encounter-centric model, a subject and an encounter.&lt;/xsd:documentation&gt;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 name="EncounterType" type="tns:EncounterCategoryType" minOccurs="0" maxOccurs="1"&gt;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&lt;xsd:documentation&gt;Identifies the type of encounter during which data was collected from the subject, </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as determined by the requester. </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&lt;/xsd:documentation&gt;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 name="GalleryID" type="tns:BIASIDType" minOccurs="0" maxOccurs="1"&gt;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&lt;xsd:documentation&gt;The identifier of the gallery or population group from which the biometric information will be retrieved.&lt;/xsd:documentation&gt;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 name="BiometricType" type="oasis_cbeff:MultipleTypesType" minOccurs="0" maxOccurs="1"&gt;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&lt;xsd:documentation&gt;The type of biological or behavioral data to retrieve.&lt;/xsd:documentation&gt;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lastRenderedPageBreak/>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&lt;/xsd:sequence&gt;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&lt;/xsd:extension&gt;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&lt;/xsd:complexContent&gt;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&lt;/xsd:complexType&gt;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&lt;/xsd:sequence&gt;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&lt;/xsd:complexType&gt;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 name="RetrieveBiometricDataResponse"&gt;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&lt;xsd:complexType&gt;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&lt;xsd:documentation&gt;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The response to a RetrieveBiometricData request,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containing the biometric data associated with a subject ID. In</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the encounter-centric model, the biometric data associated with</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a specified encounter is returned. If the encounter ID is not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specified in the encounter-centric model, the biometric</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information associated with the most recent encounter is returned.</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&lt;/xsd:documentation&gt;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&lt;xsd:sequence&gt;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 name="RetrieveBiometricDataResponsePackage" nillable="true"&gt;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&lt;xsd:complexType&gt;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&lt;xsd:complexContent&gt;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&lt;xsd:extension base="tns:ResponseTemplate"&gt;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&lt;xsd:sequence&gt;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 name="Identity" type="tns:BIASIdentity" minOccurs="1" maxOccurs="1"&gt;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&lt;xsd:documentation&gt;Includes the biometric data associated with a subject.&lt;/xsd:documentation&gt;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&lt;/xsd:sequence&gt;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lastRenderedPageBreak/>
        <w:t xml:space="preserve">         &lt;/xsd:extension&gt;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&lt;/xsd:complexContent&gt;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&lt;/xsd:complexType&gt;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&lt;/xsd:sequence&gt;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&lt;/xsd:complexType&gt;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 name="RetrieveDocumentData"&gt;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&lt;xsd:complexType&gt;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&lt;xsd:documentation&gt;Retrieves the list of document data associated with a subject ID for the category(ies) specified. &lt;/xsd:documentation&gt;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&lt;xsd:sequence&gt;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 name="RetrieveDocumentDataRequest" nillable="true"&gt;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&lt;xsd:complexType&gt;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&lt;xsd:complexContent&gt;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&lt;xsd:extension base="tns:RequestTemplate"&gt;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&lt;xsd:sequence&gt;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 name="Identity" type="tns:BIASIdentity" minOccurs="1" maxOccurs="1"&gt;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&lt;xsd:documentation&gt;Contains either the subject ID or encounter ID reference.&lt;/xsd:documentation&gt;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 name="DocumentData" type="tns:DocumentDataType" minOccurs="0" maxOccurs="1"&gt;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&lt;xsd:documentation&gt;Defines a set of document data elements providing information about the requested identity document. &lt;/xsd:documentation&gt;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 name="EncounterType" type="tns:EncounterCategoryType" minOccurs="0" maxOccurs="1"&gt;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&lt;xsd:documentation&gt;Identifies the category of encounter.&lt;/xsd:documentation&gt;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 name="GalleryID" type="tns:BIASIDType" minOccurs="0" maxOccurs="1"&gt;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lastRenderedPageBreak/>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&lt;xsd:documentation&gt;The identifier of the gallery or population group from which the biographic information will be retrieved. &lt;/xsd:documentation&gt;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&lt;/xsd:sequence&gt;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&lt;/xsd:extension&gt;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&lt;/xsd:complexContent&gt;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&lt;/xsd:complexType&gt;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&lt;/xsd:sequence&gt;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&lt;/xsd:complexType&gt;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 name="RetrieveDocumentDataResponse"&gt;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&lt;xsd:complexType&gt;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&lt;xsd:documentation&gt;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The response to a RetrieveDocumentData request.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&lt;/xsd:documentation&gt;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&lt;xsd:sequence&gt;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 name="RetrieveDocumentDataResponsePackage" nillable="true"&gt;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&lt;xsd:complexType&gt;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&lt;xsd:complexContent&gt;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&lt;xsd:extension base="tns:ResponseTemplate"/&gt;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&lt;/xsd:complexContent&gt;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&lt;/xsd:complexType&gt;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 name="DocumentDataList" type="tns:DocumentDataListType" minOccurs="1" maxOccurs="1"&gt;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&lt;xsd:documentation&gt;A list of document data associated with a subject or encounter&lt;/xsd:documentation&gt;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&lt;/xsd:sequence&gt;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&lt;/xsd:complexType&gt;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lastRenderedPageBreak/>
        <w:t xml:space="preserve">   &lt;/xsd:element&gt;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 name="SetBiographicData"&gt;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&lt;xsd:complexType&gt;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&lt;xsd:documentation&gt;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Associates biographic data to a given subject record.</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&lt;/xsd:documentation&gt;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&lt;xsd:sequence&gt;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 name="SetBiographicDataRequest" nillable="true"&gt;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&lt;xsd:complexType&gt;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&lt;xsd:complexContent&gt;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&lt;xsd:extension base="tns:RequestTemplate"&gt;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&lt;xsd:sequence&gt;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 name="Identity" type="tns:BIASIdentity" minOccurs="1" maxOccurs="1"&gt;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&lt;xsd:documentation&gt;Identifies the subject or, in the encounter-centric model, a subject and an encounter, and includes the biographic data to store.&lt;/xsd:documentation&gt;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 name="GalleryID" type="tns:BIASIDType" minOccurs="0" maxOccurs="1"&gt;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&lt;xsd:documentation&gt;The identifier of the gallery or population group to which the biographic will be added.&lt;/xsd:documentation&gt;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&lt;/xsd:sequence&gt;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&lt;/xsd:extension&gt;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&lt;/xsd:complexContent&gt;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&lt;/xsd:complexType&gt;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&lt;/xsd:sequence&gt;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&lt;/xsd:complexType&gt;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 name="SetBiographicDataResponse"&gt;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&lt;xsd:complexType&gt;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lastRenderedPageBreak/>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&lt;xsd:documentation&gt;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The response to a SetBiographicData request.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&lt;/xsd:documentation&gt;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&lt;xsd:sequence&gt;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 name="SetBiographicDataResponsePackage" nillable="true"&gt;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&lt;xsd:complexType&gt;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&lt;xsd:complexContent&gt;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&lt;xsd:extension base="tns:ResponseTemplate"&gt;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&lt;xsd:sequence&gt;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 name="Identity" type="tns:BIASIdentity" minOccurs="0" maxOccurs="1"&gt;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&lt;xsd:documentation&gt;In an encounter-centric model, identifies the encounter ID assigned to a new encounter.&lt;/xsd:documentation&gt;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&lt;/xsd:sequence&gt;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&lt;/xsd:extension&gt;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&lt;/xsd:complexContent&gt;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&lt;/xsd:complexType&gt;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&lt;/xsd:sequence&gt;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&lt;/xsd:complexType&gt;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 name="SetBiometricData"&gt;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&lt;xsd:complexType&gt;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&lt;xsd:documentation&gt;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Associates biometric data to a given subject record.</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&lt;/xsd:documentation&gt;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&lt;xsd:sequence&gt;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 name="SetBiometricDataRequest" nillable="true"&gt;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&lt;xsd:complexType&gt;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lastRenderedPageBreak/>
        <w:t xml:space="preserve">        &lt;xsd:complexContent&gt;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&lt;xsd:extension base="tns:RequestTemplate"&gt;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&lt;xsd:sequence&gt;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 name="Identity" type="tns:BIASIdentity" minOccurs="1" maxOccurs="1"&gt;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&lt;xsd:documentation&gt;Identifies the subject or, in the encounter-centric model, a subject and an encounter, and includes the biometric data to store.&lt;/xsd:documentation&gt;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 name="GalleryID" type="tns:BIASIDType" minOccurs="0" maxOccurs="1"&gt;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&lt;xsd:documentation&gt;The identifier of the gallery or population group to which the biometric will be added.&lt;/xsd:documentation&gt;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&lt;/xsd:sequence&gt;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&lt;/xsd:extension&gt;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&lt;/xsd:complexContent&gt;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&lt;/xsd:complexType&gt;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&lt;/xsd:sequence&gt;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&lt;/xsd:complexType&gt;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 name="SetBiometricDataResponse"&gt;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&lt;xsd:complexType&gt;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&lt;xsd:documentation&gt;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The response to a SetBiometricData request.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&lt;/xsd:documentation&gt;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&lt;xsd:sequence&gt;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 name="SetBiometricDataResponsePackage" nillable="true"&gt;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&lt;xsd:complexType&gt;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&lt;xsd:complexContent&gt;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&lt;xsd:extension base="tns:ResponseTemplate"&gt;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&lt;xsd:sequence&gt;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lastRenderedPageBreak/>
        <w:t xml:space="preserve">           &lt;xsd:element name="Identity" type="tns:BIASIdentity" minOccurs="0" maxOccurs="1"&gt;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&lt;xsd:documentation&gt;In an encounter-centric model, identifies the encounter ID assigned to a new encounter.&lt;/xsd:documentation&gt;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&lt;/xsd:sequence&gt;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&lt;/xsd:extension&gt;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&lt;/xsd:complexContent&gt;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&lt;/xsd:complexType&gt;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&lt;/xsd:sequence&gt;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&lt;/xsd:complexType&gt;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 name="SetDocumentData"&gt;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&lt;xsd:complexType&gt;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&lt;xsd:documentation&gt;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Associates document data to a given subject record.</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&lt;/xsd:documentation&gt;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&lt;xsd:sequence&gt;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 name="SetDocumentDataRequest" nillable="true"&gt;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&lt;xsd:complexType&gt;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&lt;xsd:complexContent&gt;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&lt;xsd:extension base="tns:RequestTemplate"&gt;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&lt;xsd:sequence&gt;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 name="Identity" type="tns:BIASIdentity" minOccurs="1" maxOccurs="1"&gt;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&lt;xsd:documentation&gt;Identifies the subject or, in the encounter-centric model, a subject and an encounter, and includes the document data to store.&lt;/xsd:documentation&gt;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 name="GalleryID" type="tns:BIASIDType" minOccurs="0" maxOccurs="1"&gt;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&lt;xsd:documentation&gt;The identifier of the gallery or population group to which the document data will be added.&lt;/xsd:documentation&gt;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lastRenderedPageBreak/>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 name="DocumentDataList" type="tns:DocumentDataListType" minOccurs="1" maxOccurs="1"&gt;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&lt;xsd:documentation&gt;Defines a set of document data elements to associate with the subject or encounter. &lt;/xsd:documentation&gt;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&lt;/xsd:sequence&gt;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&lt;/xsd:extension&gt;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&lt;/xsd:complexContent&gt;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&lt;/xsd:complexType&gt;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&lt;/xsd:sequence&gt;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&lt;/xsd:complexType&gt;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 name="SetDocumentDataResponse"&gt;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&lt;xsd:complexType&gt;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&lt;xsd:documentation&gt;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The response to a SetDocumentData request.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&lt;/xsd:documentation&gt;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&lt;xsd:sequence&gt;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 name="SetDocumentDataResponsePackage" nillable="true"&gt;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&lt;xsd:complexType&gt;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&lt;xsd:complexContent&gt;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&lt;xsd:extension base="tns:ResponseTemplate"&gt;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&lt;xsd:sequence&gt;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 name="Identity" type="tns:BIASIdentity" minOccurs="0" maxOccurs="1"&gt;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&lt;xsd:documentation&gt;In an encounter-centric model, identifies the encounter ID assigned to a new encounter.&lt;/xsd:documentation&gt;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&lt;/xsd:sequence&gt;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lastRenderedPageBreak/>
        <w:t xml:space="preserve">         &lt;/xsd:extension&gt;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&lt;/xsd:complexContent&gt;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&lt;/xsd:complexType&gt;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&lt;/xsd:sequence&gt;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&lt;/xsd:complexType&gt;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 name="TransformBiometricData"&gt;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&lt;xsd:complexType&gt;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&lt;xsd:documentation&gt;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Transforms or processes a given biometric in one format into a new target format.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&lt;/xsd:documentation&gt;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&lt;xsd:sequence&gt;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 name="TransformBiometricDataRequest" nillable="true"&gt;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&lt;xsd:complexType&gt;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&lt;xsd:complexContent&gt;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&lt;xsd:extension base="tns:RequestTemplate"&gt;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&lt;xsd:sequence&gt;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 name="InputBIR" type="tns:CBEFF_BIR_Type" minOccurs="1" maxOccurs="1"&gt;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&lt;xsd:documentation&gt;Data structure containing the biometric information to be transformed.&lt;/xsd:documentation&gt;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 name="TransformOperation" type="xsd:unsignedLong" minOccurs="1" maxOccurs="1"&gt;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&lt;xsd:documentation&gt;Value indicating the type of transformation to perform.&lt;/xsd:documentation&gt;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 name="TransformControl" type="xsd:string" minOccurs="0" maxOccurs="1"&gt;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&lt;xsd:documentation&gt; Specifies controls for the requested transform operation.&lt;/xsd:documentation&gt;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lastRenderedPageBreak/>
        <w:t xml:space="preserve">           &lt;/xsd:element&gt;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&lt;/xsd:sequence&gt;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&lt;/xsd:extension&gt;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&lt;/xsd:complexContent&gt;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&lt;/xsd:complexType&gt;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&lt;/xsd:sequence&gt;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&lt;/xsd:complexType&gt;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 name="TransformBiometricDataResponse"&gt;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&lt;xsd:complexType&gt;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&lt;xsd:documentation&gt;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The response to a TransformBiometricData request.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&lt;/xsd:documentation&gt;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&lt;xsd:sequence&gt;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 name="TransformBiometricDataResponsePackage" nillable="true"&gt;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&lt;xsd:complexType&gt;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&lt;xsd:complexContent&gt;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&lt;xsd:extension base="tns:ResponseTemplate"&gt;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&lt;xsd:sequence&gt;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 name="OutputBIR" type="tns:CBEFF_BIR_Type" minOccurs="1" maxOccurs="1"&gt;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&lt;xsd:documentation&gt;Data structure containing the new, transformed biometric information.&lt;/xsd:documentation&gt;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&lt;/xsd:sequence&gt;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&lt;/xsd:extension&gt;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&lt;/xsd:complexContent&gt;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&lt;/xsd:complexType&gt;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&lt;/xsd:sequence&gt;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&lt;/xsd:complexType&gt;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lastRenderedPageBreak/>
        <w:t xml:space="preserve">   &lt;/xsd:element&gt;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 name="UpdateBiographicData"&gt;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&lt;xsd:complexType&gt;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&lt;xsd:documentation&gt;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Updates the biographic data for a given subject record.</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&lt;/xsd:documentation&gt;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&lt;xsd:sequence&gt;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 name="UpdateBiographicDataRequest" nillable="true"&gt;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&lt;xsd:complexType&gt;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&lt;xsd:complexContent&gt;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&lt;xsd:extension base="tns:RequestTemplate"&gt;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&lt;xsd:sequence&gt;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 name="Identity" type="tns:BIASIdentity" minOccurs="1" maxOccurs="1"&gt;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&lt;xsd:documentation&gt;Identifies the subject or, in the encounter-centric model, a subject and an encounter, and includes the biographic data to update.&lt;/xsd:documentation&gt;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&lt;/xsd:sequence&gt;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&lt;/xsd:extension&gt;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&lt;/xsd:complexContent&gt;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&lt;/xsd:complexType&gt;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&lt;/xsd:sequence&gt;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&lt;/xsd:complexType&gt;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 name="UpdateBiographicDataResponse"&gt;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&lt;xsd:complexType&gt;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&lt;xsd:documentation&gt;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The response to an UpdateBiographicData request.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&lt;/xsd:documentation&gt;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lastRenderedPageBreak/>
        <w:t xml:space="preserve">     &lt;xsd:sequence&gt;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 name="UpdateBiographicDataResponsePackage" nillable="true"&gt;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&lt;xsd:complexType&gt;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&lt;xsd:complexContent&gt;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&lt;xsd:extension base="tns:ResponseTemplate"/&gt;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&lt;/xsd:complexContent&gt;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&lt;/xsd:complexType&gt;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&lt;/xsd:sequence&gt;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&lt;/xsd:complexType&gt;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 name="UpdateBiometricData"&gt;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&lt;xsd:complexType&gt;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&lt;xsd:documentation&gt;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Updates a single biometric sample for a given subject record.</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&lt;/xsd:documentation&gt;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&lt;xsd:sequence&gt;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 name="UpdateBiometricDataRequest" nillable="true"&gt;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&lt;xsd:complexType&gt;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&lt;xsd:complexContent&gt;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&lt;xsd:extension base="tns:RequestTemplate"&gt;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&lt;xsd:sequence&gt;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 name="Identity" type="tns:BIASIdentity" minOccurs="1" maxOccurs="1"&gt;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&lt;xsd:documentation&gt;Identifies the subject or, in the encounter-centric model, a subject and an encounter, and includes the biometric data to update.&lt;/xsd:documentation&gt;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 name="Merge" type="xsd:boolean" minOccurs="0" maxOccurs="1"&gt;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&lt;xsd:documentation&gt;Value indicating if the input biometric sample should be merged with any existing biometric information.&lt;/xsd:documentation&gt;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lastRenderedPageBreak/>
        <w:t xml:space="preserve">          &lt;/xsd:sequence&gt;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&lt;/xsd:extension&gt;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&lt;/xsd:complexContent&gt;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&lt;/xsd:complexType&gt;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&lt;/xsd:sequence&gt;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&lt;/xsd:complexType&gt;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 name="UpdateBiometricDataResponse"&gt;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&lt;xsd:complexType&gt;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&lt;xsd:documentation&gt;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The response to an UpdateBiometricData request.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&lt;/xsd:documentation&gt;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&lt;xsd:sequence&gt;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 name="UpdateBiometricDataResponsePackage" nillable="true"&gt;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&lt;xsd:complexType&gt;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&lt;xsd:complexContent&gt;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&lt;xsd:extension base="tns:ResponseTemplate"/&gt;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&lt;/xsd:complexContent&gt;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&lt;/xsd:complexType&gt;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&lt;/xsd:sequence&gt;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&lt;/xsd:complexType&gt;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 name="UpdateDocumentData"&gt;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&lt;xsd:complexType&gt;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&lt;xsd:documentation&gt;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Updates the document data for a given subject record.</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&lt;/xsd:documentation&gt;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&lt;xsd:sequence&gt;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lastRenderedPageBreak/>
        <w:t xml:space="preserve">      &lt;xsd:element name="UpdateDocumentDataRequest" nillable="true"&gt;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&lt;xsd:complexType&gt;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&lt;xsd:complexContent&gt;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&lt;xsd:extension base="tns:RequestTemplate"&gt;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&lt;xsd:sequence&gt;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 name="Identity" type="tns:BIASIdentity" minOccurs="1" maxOccurs="1"&gt;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&lt;xsd:documentation&gt;Identifies the subject or, in the encounter-centric model, a subject and an encounter, and includes the document data to update.&lt;/xsd:documentation&gt;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 name="DocumentDataList" type="tns:DocumentDataListType" minOccurs="1" maxOccurs="1"&gt;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&lt;xsd:documentation&gt;Defines a set of updated document data elements to associate with the subject or encounter. &lt;/xsd:documentation&gt;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&lt;/xsd:sequence&gt;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&lt;/xsd:extension&gt;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&lt;/xsd:complexContent&gt;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&lt;/xsd:complexType&gt;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&lt;/xsd:sequence&gt;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&lt;/xsd:complexType&gt;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 name="UpdateDocumentDataResponse"&gt;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&lt;xsd:complexType&gt;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&lt;xsd:documentation&gt;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The response to an UpdateDocumentData request.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&lt;/xsd:documentation&gt;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&lt;xsd:sequence&gt;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 name="UpdateDocumentDataResponsePackage" nillable="true"&gt;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&lt;xsd:complexType&gt;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&lt;xsd:complexContent&gt;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lastRenderedPageBreak/>
        <w:t xml:space="preserve">         &lt;xsd:extension base="tns:ResponseTemplate"/&gt;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&lt;/xsd:complexContent&gt;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&lt;/xsd:complexType&gt;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&lt;/xsd:sequence&gt;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&lt;/xsd:complexType&gt;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 name="VerifySubject"&gt;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&lt;xsd:complexType&gt;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&lt;xsd:documentation&gt;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Performs a 1:1 verification match between a given biometric and</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either a claim to identity in a given gallery or another given</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biometric.</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&lt;/xsd:documentation&gt;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&lt;xsd:sequence&gt;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 name="VerifySubjectRequest" nillable="true"&gt;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&lt;xsd:complexType&gt;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&lt;xsd:complexContent&gt;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&lt;xsd:extension base="tns:RequestTemplate"&gt;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&lt;xsd:sequence&gt;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 name="GalleryID" type="tns:BIASIDType" minOccurs="0" maxOccurs="1"&gt;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&lt;xsd:documentation&gt;The identifier of the gallery or population group of which the subject must be a member.&lt;/xsd:documentation&gt;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 name="Identity" type="tns:BIASIdentity" minOccurs="1" maxOccurs="1"&gt;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&lt;xsd:documentation&gt;Includes the identifying information and/or input and reference biometric samples.&lt;/xsd:documentation&gt;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&lt;/xsd:sequence&gt;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&lt;/xsd:extension&gt;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lastRenderedPageBreak/>
        <w:t xml:space="preserve">        &lt;/xsd:complexContent&gt;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&lt;/xsd:complexType&gt;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&lt;/xsd:sequence&gt;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&lt;/xsd:complexType&gt;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 name="VerifySubjectResponse"&gt;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&lt;xsd:complexType&gt;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&lt;xsd:documentation&gt;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The response to a VerifySubject request.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&lt;/xsd:documentation&gt;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&lt;xsd:sequence&gt;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 name="VerifySubjectResponsePackage" nillable="true"&gt;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&lt;xsd:complexType&gt;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&lt;xsd:complexContent&gt;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&lt;xsd:extension base="tns:ResponseTemplate"&gt;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&lt;xsd:sequence&gt;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 name="Match" type="xsd:boolean" minOccurs="1" maxOccurs="1"&gt;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&lt;xsd:documentation&gt;Indicates if the Input BIR matched either the biometric information associated with the Identity Claim or the Reference BIR.&lt;/xsd:documentation&gt;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 name="Score" type="tns:ScoreType" minOccurs="0" maxOccurs="1"&gt;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&lt;xsd:documentation&gt;The score if the biometric information matched.&lt;/xsd:documentation&gt;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&lt;/xsd:sequence&gt;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&lt;/xsd:extension&gt;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&lt;/xsd:complexContent&gt;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&lt;/xsd:complexType&gt;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lastRenderedPageBreak/>
        <w:t xml:space="preserve">     &lt;/xsd:sequence&gt;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&lt;/xsd:complexType&gt;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 name="Delete"&gt;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&lt;xsd:complexType&gt;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&lt;xsd:documentation&gt;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The Delete operation deletes an existing subject or, in an encounter-centric model, an existing encounter from the </w:t>
      </w:r>
    </w:p>
    <w:p w:rsidR="00D5253B" w:rsidRPr="004D0D86" w:rsidRDefault="00D5253B" w:rsidP="00D5253B">
      <w:pPr>
        <w:autoSpaceDE w:val="0"/>
        <w:autoSpaceDN w:val="0"/>
        <w:adjustRightInd w:val="0"/>
        <w:spacing w:before="0" w:after="0" w:line="360" w:lineRule="auto"/>
        <w:rPr>
          <w:rFonts w:eastAsiaTheme="minorHAnsi" w:cs="Arial"/>
          <w:sz w:val="16"/>
          <w:szCs w:val="16"/>
        </w:rPr>
      </w:pPr>
      <w:r w:rsidRPr="004D0D86">
        <w:rPr>
          <w:rFonts w:eastAsiaTheme="minorHAnsi" w:cs="Arial"/>
          <w:sz w:val="16"/>
          <w:szCs w:val="16"/>
          <w:highlight w:val="white"/>
        </w:rPr>
        <w:t xml:space="preserve">      system.</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&lt;/xsd:documentation&gt;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&lt;xsd:sequence&gt;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 name="DeleteRequest" nillable="true"&gt;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&lt;xsd:complexType&gt;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&lt;xsd:complexContent&gt;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&lt;xsd:extension base="tns:AggregateRequestTemplate"&gt;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&lt;xsd:sequence&gt;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 name="Identity" type="tns:BIASIdentity" minOccurs="0" maxOccurs="1"&gt;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&lt;xsd:documentation&gt;The identifier for the subject, or in encounter-centric model the encounter to be deleted; required for encounter-centric models.&lt;/xsd:documentation&gt;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&lt;/xsd:sequence&gt;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&lt;/xsd:extension&gt;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&lt;/xsd:complexContent&gt;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&lt;/xsd:complexType&gt;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&lt;/xsd:sequence&gt;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&lt;/xsd:complexType&gt;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 name="DeleteResponse"&gt;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&lt;xsd:complexType&gt;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&lt;xsd:documentation&gt;The response to an Delete request.&lt;/xsd:documentation&gt;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lastRenderedPageBreak/>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&lt;xsd:sequence&gt;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 name="DeleteResponsePackage" nillable="true"&gt;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&lt;xsd:complexType&gt;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&lt;xsd:complexContent&gt;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&lt;xsd:extension base="tns:AggregateResponseTemplate"&gt;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&lt;xsd:sequence&gt;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 name="Identity" type="tns:BIASIdentity" minOccurs="1" maxOccurs="1"&gt;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&lt;xsd:documentation&gt;The identifier for the subject, or in encounter-centric model, the encounter being deleted; required for encounter-centric models.&lt;/xsd:documentation&gt;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 name="Token" type="tns:TokenType" minOccurs="0" maxOccurs="1"&gt;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&lt;xsd:documentation&gt;A value used to retrieve the results of the Delete request.&lt;/xsd:documentation&gt;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&lt;/xsd:sequence&gt;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&lt;/xsd:extension&gt;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&lt;/xsd:complexContent&gt;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&lt;/xsd:complexType&gt;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&lt;/xsd:sequence&gt;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&lt;/xsd:complexType&gt;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 name="Enroll"&gt;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&lt;xsd:complexType&gt;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&lt;xsd:documentation&gt;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The Enroll aggregate service adds a new subject or, in an</w:t>
      </w:r>
    </w:p>
    <w:p w:rsidR="00D5253B" w:rsidRPr="00BC328C" w:rsidRDefault="00D5253B" w:rsidP="00D5253B">
      <w:pPr>
        <w:autoSpaceDE w:val="0"/>
        <w:autoSpaceDN w:val="0"/>
        <w:adjustRightInd w:val="0"/>
        <w:spacing w:before="0" w:after="0" w:line="360" w:lineRule="auto"/>
        <w:rPr>
          <w:sz w:val="16"/>
          <w:szCs w:val="16"/>
        </w:rPr>
      </w:pPr>
      <w:r w:rsidRPr="004D0D86">
        <w:rPr>
          <w:rFonts w:eastAsiaTheme="minorHAnsi" w:cs="Arial"/>
          <w:sz w:val="16"/>
          <w:szCs w:val="16"/>
          <w:highlight w:val="white"/>
        </w:rPr>
        <w:t xml:space="preserve">       encounter-centric model, a new encounter to the system. </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&lt;/xsd:documentation&gt;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&lt;xsd:sequence&gt;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lastRenderedPageBreak/>
        <w:t xml:space="preserve">      &lt;xsd:element name="EnrollRequest" nillable="true"&gt;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&lt;xsd:complexType&gt;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&lt;xsd:complexContent&gt;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&lt;xsd:extension base="tns:AggregateRequestTemplate"&gt;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&lt;xsd:sequence&gt;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 name="Identity" type="tns:BIASIdentity" minOccurs="0" maxOccurs="1"&gt;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&lt;xsd:documentation&gt;The identifier for the encounter; required for encounter-centric models.&lt;/xsd:documentation&gt;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&lt;/xsd:sequence&gt;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&lt;/xsd:extension&gt;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&lt;/xsd:complexContent&gt;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&lt;/xsd:complexType&gt;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&lt;/xsd:sequence&gt;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&lt;/xsd:complexType&gt;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 name="EnrollResponse"&gt;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&lt;xsd:complexType&gt;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&lt;xsd:documentation&gt;The response to an Enroll request.&lt;/xsd:documentation&gt;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&lt;xsd:sequence&gt;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 name="EnrollResponsePackage" nillable="true"&gt;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&lt;xsd:complexType&gt;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&lt;xsd:complexContent&gt;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&lt;xsd:extension base="tns:AggregateResponseTemplate"&gt;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&lt;xsd:sequence&gt;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 name="Identity" type="tns:BIASIdentity" minOccurs="1" maxOccurs="1"&gt;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&lt;xsd:documentation&gt;The identifier for the encounter; required for encounter-centric models.&lt;/xsd:documentation&gt;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lastRenderedPageBreak/>
        <w:t xml:space="preserve">           &lt;xsd:element name="Token" type="tns:TokenType" minOccurs="0" maxOccurs="1"&gt;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&lt;xsd:documentation&gt;A value used to retrieve the results of the Enroll request.&lt;/xsd:documentation&gt;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&lt;/xsd:sequence&gt;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&lt;/xsd:extension&gt;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&lt;/xsd:complexContent&gt;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&lt;/xsd:complexType&gt;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&lt;/xsd:sequence&gt;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&lt;/xsd:complexType&gt;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 name="GetDeletionResults"&gt;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&lt;xsd:complexType&gt;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&lt;xsd:documentation&gt;</w:t>
      </w:r>
    </w:p>
    <w:p w:rsidR="00D5253B" w:rsidRPr="00BC328C" w:rsidRDefault="00D5253B" w:rsidP="00D5253B">
      <w:pPr>
        <w:spacing w:before="0" w:after="0" w:line="360" w:lineRule="auto"/>
        <w:rPr>
          <w:sz w:val="16"/>
          <w:szCs w:val="16"/>
        </w:rPr>
      </w:pPr>
      <w:r w:rsidRPr="004D0D86">
        <w:rPr>
          <w:rFonts w:eastAsiaTheme="minorHAnsi" w:cs="Arial"/>
          <w:sz w:val="16"/>
          <w:szCs w:val="16"/>
          <w:highlight w:val="white"/>
        </w:rPr>
        <w:t xml:space="preserve">       The GetDeletionResults operation retrieves the deletion results for the specified token</w:t>
      </w:r>
      <w:r w:rsidRPr="00BC328C">
        <w:rPr>
          <w:sz w:val="16"/>
          <w:szCs w:val="16"/>
        </w:rPr>
        <w: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&lt;/xsd:documentation&gt;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&lt;xsd:sequence&gt;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 name="GetDeletionResultsRequest" nillable="true"&gt;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&lt;xsd:complexType&gt;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&lt;xsd:complexContent&gt;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&lt;xsd:extension base="tns:RequestTemplate"&gt;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&lt;xsd:sequence&gt;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 name="Token" type="tns:TokenType" minOccurs="1" maxOccurs="1"&gt;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&lt;xsd:documentation&gt;A value used to retrieve the results of the Deletion request.&lt;/xsd:documentation&gt;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&lt;/xsd:sequence&gt;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&lt;/xsd:extension&gt;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&lt;/xsd:complexContent&gt;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lastRenderedPageBreak/>
        <w:t xml:space="preserve">       &lt;/xsd:complexType&gt;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&lt;/xsd:sequence&gt;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&lt;/xsd:complexType&gt;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 name="GetDeletionResultsResponse"&gt;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&lt;xsd:complexType&gt;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&lt;xsd:documentation&gt;The response to a GetDeletionResults request.&lt;/xsd:documentation&gt;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&lt;xsd:sequence&gt;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 name="GetDeletionResultsResponsePackage" nillable="true"&gt;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&lt;xsd:complexType&gt;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&lt;xsd:complexContent&gt;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&lt;xsd:extension base="tns:ResponseTemplate"&gt;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&lt;xsd:sequence&gt;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 name="ReturnData" type="tns:InformationType" minOccurs="0" maxOccurs="1"&gt;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&lt;xsd:documentation&gt;Contains the output data for the response.&lt;/xsd:documentation&gt;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&lt;/xsd:sequence&gt;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&lt;/xsd:extension&gt;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&lt;/xsd:complexContent&gt;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&lt;/xsd:complexType&gt;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&lt;/xsd:sequence&gt;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&lt;/xsd:complexType&gt;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 name="GetEnrollResults"&gt;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&lt;xsd:complexType&gt;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&lt;xsd:documentation&gt;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The GetEnrollResults aggregate service retrieves the enrollment</w:t>
      </w:r>
    </w:p>
    <w:p w:rsidR="00D5253B" w:rsidRPr="00BC328C" w:rsidRDefault="00D5253B" w:rsidP="00D5253B">
      <w:pPr>
        <w:autoSpaceDE w:val="0"/>
        <w:autoSpaceDN w:val="0"/>
        <w:adjustRightInd w:val="0"/>
        <w:spacing w:before="0" w:after="0" w:line="360" w:lineRule="auto"/>
        <w:rPr>
          <w:sz w:val="16"/>
          <w:szCs w:val="16"/>
        </w:rPr>
      </w:pPr>
      <w:r w:rsidRPr="004D0D86">
        <w:rPr>
          <w:rFonts w:eastAsiaTheme="minorHAnsi" w:cs="Arial"/>
          <w:sz w:val="16"/>
          <w:szCs w:val="16"/>
          <w:highlight w:val="white"/>
        </w:rPr>
        <w:lastRenderedPageBreak/>
        <w:t xml:space="preserve">       results for the specified token. </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&lt;/xsd:documentation&gt;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&lt;xsd:sequence&gt;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 name="GetEnrollResultsRequest" nillable="true"&gt;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&lt;xsd:complexType&gt;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&lt;xsd:complexContent&gt;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&lt;xsd:extension base="tns:RequestTemplate"&gt;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&lt;xsd:sequence&gt;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 name="Token" type="tns:TokenType" minOccurs="1" maxOccurs="1"&gt;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&lt;xsd:documentation&gt;A value used to retrieve the results of the Enroll request.&lt;/xsd:documentation&gt;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&lt;/xsd:sequence&gt;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&lt;/xsd:extension&gt;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&lt;/xsd:complexContent&gt;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&lt;/xsd:complexType&gt;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&lt;/xsd:sequence&gt;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&lt;/xsd:complexType&gt;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 name="GetEnrollResultsResponse"&gt;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&lt;xsd:complexType&gt;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&lt;xsd:documentation&gt;The response to a GetEnrollResults request.&lt;/xsd:documentation&gt;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&lt;xsd:sequence&gt;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 name="GetEnrollResultsResponsePackage" nillable="true"&gt;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&lt;xsd:complexType&gt;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&lt;xsd:complexContent&gt;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&lt;xsd:extension base="tns:AggregateResponseTemplate"&gt;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&lt;xsd:sequence&gt;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 name="Identity" type="tns:BIASIdentity" minOccurs="1" maxOccurs="1"&gt;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lastRenderedPageBreak/>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&lt;xsd:documentation&gt;The identifier for the subject, and in encounter-centric models, the encounter.&lt;/xsd:documentation&gt;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&lt;/xsd:sequence&gt;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&lt;/xsd:extension&gt;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&lt;/xsd:complexContent&gt;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&lt;/xsd:complexType&gt;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&lt;/xsd:sequence&gt;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&lt;/xsd:complexType&gt;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 name="GetIdentifyResults"&gt;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&lt;xsd:complexType&gt;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&lt;xsd:documentation&gt;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The GetIdentifyResults aggregate service retrieves the</w:t>
      </w:r>
    </w:p>
    <w:p w:rsidR="00D5253B" w:rsidRPr="00BC328C" w:rsidRDefault="00D5253B" w:rsidP="00D5253B">
      <w:pPr>
        <w:autoSpaceDE w:val="0"/>
        <w:autoSpaceDN w:val="0"/>
        <w:adjustRightInd w:val="0"/>
        <w:spacing w:before="0" w:after="0" w:line="360" w:lineRule="auto"/>
        <w:rPr>
          <w:sz w:val="16"/>
          <w:szCs w:val="16"/>
        </w:rPr>
      </w:pPr>
      <w:r w:rsidRPr="004D0D86">
        <w:rPr>
          <w:rFonts w:eastAsiaTheme="minorHAnsi" w:cs="Arial"/>
          <w:sz w:val="16"/>
          <w:szCs w:val="16"/>
          <w:highlight w:val="white"/>
        </w:rPr>
        <w:t xml:space="preserve">       identification results for the specified token. </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&lt;/xsd:documentation&gt;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&lt;xsd:sequence&gt;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 name="GetIdentifyResultsRequest" nillable="true"&gt;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&lt;xsd:complexType&gt;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&lt;xsd:complexContent&gt;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&lt;xsd:extension base="tns:RequestTemplate"&gt;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&lt;xsd:sequence&gt;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 name="Token" type="tns:TokenType" minOccurs="1" maxOccurs="1"&gt;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&lt;xsd:documentation&gt;A value used to retrieve the results of the Identify request.&lt;/xsd:documentation&gt;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&lt;/xsd:sequence&gt;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&lt;/xsd:extension&gt;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&lt;/xsd:complexContent&gt;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lastRenderedPageBreak/>
        <w:t xml:space="preserve">       &lt;/xsd:complexType&gt;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&lt;/xsd:sequence&gt;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&lt;/xsd:complexType&gt;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 name="GetIdentifyResultsResponse"&gt;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&lt;xsd:complexType&gt;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&lt;xsd:documentation&gt;The response to a GetIdentifyResults request.&lt;/xsd:documentation&gt;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&lt;xsd:sequence&gt;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 name="GetIdentifyResultsResponsePackage" nillable="true"&gt;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&lt;xsd:complexType&gt;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&lt;xsd:complexContent&gt;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&lt;xsd:extension base="tns:AggregateResponseTemplate"&gt;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&lt;xsd:sequence&gt;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 name="Identity" type="tns:BIASIdentity" minOccurs="0" maxOccurs="1"&gt;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&lt;xsd:documentation&gt;The identifier of the encounter, if assigned.&lt;/xsd:documentation&gt;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 name="CandidateList" type="tns:CandidateListType" minOccurs="0" maxOccurs="1"&gt;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&lt;xsd:documentation&gt;A rank-ordered list of candidates that have a likelihood of matching the input biometric sample.&lt;/xsd:documentation&gt;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&lt;/xsd:sequence&gt;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&lt;/xsd:extension&gt;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&lt;/xsd:complexContent&gt;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&lt;/xsd:complexType&gt;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&lt;/xsd:sequence&gt;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&lt;/xsd:complexType&gt;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lastRenderedPageBreak/>
        <w:t xml:space="preserve">   &lt;xsd:element name="GetUpdateResults"&gt;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&lt;xsd:complexType&gt;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&lt;xsd:documentation&gt;</w:t>
      </w:r>
    </w:p>
    <w:p w:rsidR="00D5253B" w:rsidRPr="00BC328C" w:rsidRDefault="00D5253B" w:rsidP="00D5253B">
      <w:pPr>
        <w:autoSpaceDE w:val="0"/>
        <w:autoSpaceDN w:val="0"/>
        <w:adjustRightInd w:val="0"/>
        <w:spacing w:before="0" w:after="0" w:line="360" w:lineRule="auto"/>
        <w:rPr>
          <w:sz w:val="16"/>
          <w:szCs w:val="16"/>
        </w:rPr>
      </w:pPr>
      <w:r w:rsidRPr="004D0D86">
        <w:rPr>
          <w:rFonts w:eastAsiaTheme="minorHAnsi" w:cs="Arial"/>
          <w:sz w:val="16"/>
          <w:szCs w:val="16"/>
          <w:highlight w:val="white"/>
        </w:rPr>
        <w:t xml:space="preserve">       The GetUpdateResults operation retrieves the update results for the specified token. </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&lt;/xsd:documentation&gt;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&lt;xsd:sequence&gt;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 name="GetUpdateResultsRequest" nillable="true"&gt;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&lt;xsd:complexType&gt;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&lt;xsd:complexContent&gt;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&lt;xsd:extension base="tns:RequestTemplate"&gt;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&lt;xsd:sequence&gt;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 name="Token" type="tns:TokenType" minOccurs="1" maxOccurs="1"&gt;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&lt;xsd:documentation&gt;A value used to retrieve the results of the Update request.&lt;/xsd:documentation&gt;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&lt;/xsd:sequence&gt;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&lt;/xsd:extension&gt;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&lt;/xsd:complexContent&gt;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&lt;/xsd:complexType&gt;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&lt;/xsd:sequence&gt;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&lt;/xsd:complexType&gt;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 name="GetUpdateResultsResponse"&gt;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&lt;xsd:complexType&gt;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&lt;xsd:documentation&gt;The response to a GetUpdateResults request.&lt;/xsd:documentation&gt;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&lt;xsd:sequence&gt;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 name="GetUpdateResultsResponsePackage" nillable="true"&gt;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&lt;xsd:complexType&gt;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lastRenderedPageBreak/>
        <w:t xml:space="preserve">        &lt;xsd:complexContent&gt;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&lt;xsd:extension base="tns:AggregateResponseTemplate"&gt;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&lt;xsd:sequence&gt;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&lt;/xsd:sequence&gt;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&lt;/xsd:extension&gt;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&lt;/xsd:complexContent&gt;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&lt;/xsd:complexType&gt;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&lt;/xsd:sequence&gt;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&lt;/xsd:complexType&gt;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 name="GetVerifyResults"&gt;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&lt;xsd:complexType&gt;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&lt;xsd:documentation&gt;</w:t>
      </w:r>
    </w:p>
    <w:p w:rsidR="00D5253B" w:rsidRPr="00D41359"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The GetVerifyResults aggregate service retrieves the verification</w:t>
      </w:r>
      <w:r>
        <w:rPr>
          <w:rFonts w:eastAsiaTheme="minorHAnsi" w:cs="Arial"/>
          <w:sz w:val="16"/>
          <w:szCs w:val="16"/>
          <w:highlight w:val="white"/>
        </w:rPr>
        <w:t xml:space="preserve"> </w:t>
      </w:r>
      <w:r w:rsidRPr="004D0D86">
        <w:rPr>
          <w:rFonts w:eastAsiaTheme="minorHAnsi" w:cs="Arial"/>
          <w:sz w:val="16"/>
          <w:szCs w:val="16"/>
          <w:highlight w:val="white"/>
        </w:rPr>
        <w:t xml:space="preserve">results for the specified token. </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&lt;/xsd:documentation&gt;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&lt;xsd:sequence&gt;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 name="GetVerifyResultsRequest" nillable="true"&gt;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&lt;xsd:complexType&gt;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&lt;xsd:complexContent&gt;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&lt;xsd:extension base="tns:RequestTemplate"&gt;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&lt;xsd:sequence&gt;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 name="Token" type="tns:TokenType" minOccurs="1" maxOccurs="1"&gt;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&lt;xsd:documentation&gt;A value used to retrieve the results of the Verify request.&lt;/xsd:documentation&gt;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&lt;/xsd:sequence&gt;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&lt;/xsd:extension&gt;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&lt;/xsd:complexContent&gt;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&lt;/xsd:complexType&gt;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lastRenderedPageBreak/>
        <w:t xml:space="preserve">     &lt;/xsd:sequence&gt;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&lt;/xsd:complexType&gt;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 name="GetVerifyResultsResponse"&gt;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&lt;xsd:complexType&gt;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&lt;xsd:documentation&gt;The response to a GetVerifyResults request.&lt;/xsd:documentation&gt;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&lt;xsd:sequence&gt;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 name="GetVerifyResultsResponsePackage" nillable="true"&gt;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&lt;xsd:complexType&gt;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&lt;xsd:complexContent&gt;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&lt;xsd:extension base="tns:AggregateResponseTemplate"&gt;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&lt;xsd:sequence&gt;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 name="Match" type="xsd:boolean" minOccurs="0" maxOccurs="1"&gt;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&lt;xsd:documentation&gt;Indicates if the Input BIR matched either the biometric information associated with the Identity Claim or the Reference BIR.&lt;/xsd:documentation&gt;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 name="Score" type="tns:ScoreType" minOccurs="0" maxOccurs="1"&gt;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&lt;xsd:documentation&gt;The score if the biometric information matched.&lt;/xsd:documentation&gt;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 name="Identity" type="tns:BIASIdentity" minOccurs="0" maxOccurs="1"&gt;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&lt;xsd:documentation&gt;The identifier of the encounter, if assigned.&lt;/xsd:documentation&gt;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&lt;/xsd:sequence&gt;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&lt;/xsd:extension&gt;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&lt;/xsd:complexContent&gt;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&lt;/xsd:complexType&gt;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lastRenderedPageBreak/>
        <w:t xml:space="preserve">     &lt;/xsd:sequence&gt;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&lt;/xsd:complexType&gt;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 name="Identify"&gt;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&lt;xsd:complexType&gt;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&lt;xsd:documentation&gt;</w:t>
      </w:r>
    </w:p>
    <w:p w:rsidR="00D5253B" w:rsidRPr="00D41359"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w:t>
      </w:r>
      <w:r>
        <w:rPr>
          <w:rFonts w:eastAsiaTheme="minorHAnsi" w:cs="Arial"/>
          <w:sz w:val="16"/>
          <w:szCs w:val="16"/>
          <w:highlight w:val="white"/>
        </w:rPr>
        <w:t xml:space="preserve"> </w:t>
      </w:r>
      <w:r w:rsidRPr="004D0D86">
        <w:rPr>
          <w:rFonts w:eastAsiaTheme="minorHAnsi" w:cs="Arial"/>
          <w:sz w:val="16"/>
          <w:szCs w:val="16"/>
          <w:highlight w:val="white"/>
        </w:rPr>
        <w:t xml:space="preserve">   The Identify aggregate service performs an identification</w:t>
      </w:r>
      <w:r>
        <w:rPr>
          <w:rFonts w:eastAsiaTheme="minorHAnsi" w:cs="Arial"/>
          <w:sz w:val="16"/>
          <w:szCs w:val="16"/>
          <w:highlight w:val="white"/>
        </w:rPr>
        <w:t xml:space="preserve"> </w:t>
      </w:r>
      <w:r w:rsidRPr="004D0D86">
        <w:rPr>
          <w:rFonts w:eastAsiaTheme="minorHAnsi" w:cs="Arial"/>
          <w:sz w:val="16"/>
          <w:szCs w:val="16"/>
          <w:highlight w:val="white"/>
        </w:rPr>
        <w:t>function according to system requirements and/or resources</w:t>
      </w:r>
      <w:r w:rsidRPr="00D41359">
        <w:rPr>
          <w:rFonts w:eastAsiaTheme="minorHAnsi" w:cs="Arial"/>
          <w:sz w:val="16"/>
          <w:szCs w:val="16"/>
          <w:highlight w:val="white"/>
        </w:rPr>
        <w: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&lt;/xsd:documentation&gt;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&lt;xsd:sequence&gt;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 name="IdentifyRequest" nillable="true"&gt;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&lt;xsd:complexType&gt;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&lt;xsd:complexContent&gt;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&lt;xsd:extension base="tns:AggregateRequestTemplate"&gt;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&lt;xsd:sequence&gt;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 name="GalleryID" type="tns:BIASIDType" minOccurs="0" maxOccurs="1"&gt;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&lt;xsd:documentation&gt;The identifier of the gallery or population group which will be searched.&lt;/xsd:documentation&gt;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 name="MaxListSize" type="xsd:positiveInteger" minOccurs="1" maxOccurs="1"&gt;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&lt;xsd:documentation&gt;The maximum size of the candidate list that should be returned.&lt;/xsd:documentation&gt;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&lt;/xsd:sequence&gt;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&lt;/xsd:extension&gt;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&lt;/xsd:complexContent&gt;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&lt;/xsd:complexType&gt;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&lt;/xsd:sequence&gt;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&lt;/xsd:complexType&gt;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lastRenderedPageBreak/>
        <w:t xml:space="preserve">   &lt;xsd:element name="IdentifyResponse"&gt;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&lt;xsd:complexType&gt;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&lt;xsd:documentation&gt;The response to an Identify request.&lt;/xsd:documentation&gt;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&lt;xsd:sequence&gt;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 name="IdentifyResponsePackage" nillable="true"&gt;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&lt;xsd:complexType&gt;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&lt;xsd:complexContent&gt;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&lt;xsd:extension base="tns:AggregateResponseTemplate"&gt;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&lt;xsd:sequence&gt;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 name="Identity" type="tns:BIASIdentity" minOccurs="1" maxOccurs="1"&gt;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&lt;xsd:documentation&gt;The identifier of the encounter, if assigned.&lt;/xsd:documentation&gt;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 name="CandidateList" type="tns:CandidateListType" minOccurs="0" maxOccurs="1"&gt;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&lt;xsd:documentation&gt;A rank-ordered list of candidates that have a likelihood of matching the input biometric sample;</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returned with successful, synchronous processing.</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&lt;/xsd:documentation&gt;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 name="Token" type="tns:TokenType" minOccurs="0" maxOccurs="1"&gt;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&lt;xsd:documentation&gt;A value used to retrieve the results of the Identify request.&lt;/xsd:documentation&gt;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&lt;/xsd:sequence&gt;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&lt;/xsd:extension&gt;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&lt;/xsd:complexContent&gt;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&lt;/xsd:complexType&gt;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&lt;/xsd:sequence&gt;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lastRenderedPageBreak/>
        <w:t xml:space="preserve">    &lt;/xsd:complexType&gt;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 name="RetrieveData"&gt;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&lt;xsd:complexType&gt;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&lt;xsd:documentation&gt;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The RetrieveData aggregate service retrieves requested</w:t>
      </w:r>
      <w:r>
        <w:rPr>
          <w:rFonts w:eastAsiaTheme="minorHAnsi" w:cs="Arial"/>
          <w:sz w:val="16"/>
          <w:szCs w:val="16"/>
          <w:highlight w:val="white"/>
        </w:rPr>
        <w:t xml:space="preserve"> </w:t>
      </w:r>
      <w:r w:rsidRPr="004D0D86">
        <w:rPr>
          <w:rFonts w:eastAsiaTheme="minorHAnsi" w:cs="Arial"/>
          <w:sz w:val="16"/>
          <w:szCs w:val="16"/>
          <w:highlight w:val="white"/>
        </w:rPr>
        <w:t>information about a subject, or in an encounter-centric model</w:t>
      </w:r>
    </w:p>
    <w:p w:rsidR="00D5253B" w:rsidRPr="00D41359" w:rsidRDefault="00D5253B" w:rsidP="00D5253B">
      <w:pPr>
        <w:autoSpaceDE w:val="0"/>
        <w:autoSpaceDN w:val="0"/>
        <w:adjustRightInd w:val="0"/>
        <w:spacing w:before="0" w:after="0" w:line="360" w:lineRule="auto"/>
        <w:rPr>
          <w:rFonts w:eastAsiaTheme="minorHAnsi" w:cs="Arial"/>
          <w:sz w:val="16"/>
          <w:szCs w:val="16"/>
        </w:rPr>
      </w:pPr>
      <w:r w:rsidRPr="004D0D86">
        <w:rPr>
          <w:rFonts w:eastAsiaTheme="minorHAnsi" w:cs="Arial"/>
          <w:sz w:val="16"/>
          <w:szCs w:val="16"/>
          <w:highlight w:val="white"/>
        </w:rPr>
        <w:t xml:space="preserve">       about an encounter</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&lt;/xsd:documentation&gt;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&lt;xsd:sequence&gt;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 name="RetrieveDataRequest" nillable="true"&gt;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&lt;xsd:complexType&gt;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&lt;xsd:complexContent&gt;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&lt;xsd:extension base="tns:RequestTemplate"&gt;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&lt;xsd:sequence&gt;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 name="ProcessingOptions" type="tns:ProcessingOptionsType" minOccurs="1" maxOccurs="1"&gt;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&lt;xsd:documentation&gt;Options that guide how the service request is processed, and may identify what type(s) of information should be returned.&lt;/xsd:documentation&gt;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 name="Identity" type="tns:BIASIdentity" minOccurs="1" maxOccurs="1"&gt;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&lt;xsd:documentation&gt;Includes the identifier of the subject or encounter.&lt;/xsd:documentation&gt;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&lt;/xsd:sequence&gt;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&lt;/xsd:extension&gt;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&lt;/xsd:complexContent&gt;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&lt;/xsd:complexType&gt;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&lt;/xsd:sequence&gt;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&lt;/xsd:complexType&gt;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lastRenderedPageBreak/>
        <w:t xml:space="preserve">   &lt;xsd:element name="RetrieveDataResponse"&gt;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&lt;xsd:complexType&gt;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&lt;xsd:documentation&gt;The response to a RetrieveData request.&lt;/xsd:documentation&gt;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&lt;xsd:sequence&gt;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 name="RetrieveDataResponsePackage" nillable="true"&gt;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&lt;xsd:complexType&gt;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&lt;xsd:complexContent&gt;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&lt;xsd:extension base="tns:AggregateResponseTemplate"/&gt;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&lt;/xsd:complexContent&gt;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&lt;/xsd:complexType&gt;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&lt;/xsd:sequence&gt;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&lt;/xsd:complexType&gt;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 name="Update"&gt;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&lt;xsd:complexType&gt;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&lt;xsd:documentation&gt;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The Update operation updates specified information about a subject, or in an encounter-centric model about an encounter.</w:t>
      </w:r>
      <w:r w:rsidRPr="00D41359">
        <w:rPr>
          <w:rFonts w:eastAsiaTheme="minorHAnsi" w:cs="Arial"/>
          <w:sz w:val="16"/>
          <w:szCs w:val="16"/>
          <w:highlight w:val="white"/>
        </w:rPr>
        <w:t xml:space="preserve"> </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&lt;/xsd:documentation&gt;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&lt;xsd:sequence&gt;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 name="UpdateRequest" nillable="true"&gt;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&lt;xsd:complexType&gt;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&lt;xsd:complexContent&gt;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&lt;xsd:extension base="tns:AggregateRequestTemplate"&gt;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&lt;xsd:sequence&gt;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 name="Identity" type="tns:BIASIdentity" minOccurs="1" maxOccurs="1"&gt;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&lt;xsd:documentation&gt;Includes the identifier of the subject or encounter.&lt;/xsd:documentation&gt;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lastRenderedPageBreak/>
        <w:t xml:space="preserve">          &lt;/xsd:sequence&gt;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&lt;/xsd:extension&gt;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&lt;/xsd:complexContent&gt;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&lt;/xsd:complexType&gt;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&lt;/xsd:sequence&gt;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&lt;/xsd:complexType&gt;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 name="UpdateResponse"&gt;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&lt;xsd:complexType&gt;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&lt;xsd:documentation&gt;The response to a Update request.&lt;/xsd:documentation&gt;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&lt;xsd:sequence&gt;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 name="UpdateResponsePackage" nillable="true"&gt;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&lt;xsd:complexType&gt;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&lt;xsd:complexContent&gt;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&lt;xsd:extension base="tns:AggregateResponseTemplate"&gt;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&lt;xsd:sequence&gt;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 name="Token" type="tns:TokenType" minOccurs="0" maxOccurs="1"&gt;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&lt;xsd:documentation&gt;A value used to retrieve the results of the Update request.&lt;/xsd:documentation&gt;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&lt;/xsd:sequence&gt;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&lt;/xsd:extension&gt;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&lt;/xsd:complexContent&gt;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&lt;/xsd:complexType&gt;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&lt;/xsd:sequence&gt;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&lt;/xsd:complexType&gt;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 name="Verify"&gt;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&lt;xsd:complexType&gt;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lastRenderedPageBreak/>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&lt;xsd:documentation&gt;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The Verify aggregate service performs a 1:1 verification</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function according to system requirements and/or resources.</w:t>
      </w:r>
    </w:p>
    <w:p w:rsidR="00D5253B" w:rsidRPr="00BC328C" w:rsidRDefault="00D5253B" w:rsidP="00D5253B">
      <w:pPr>
        <w:autoSpaceDE w:val="0"/>
        <w:autoSpaceDN w:val="0"/>
        <w:adjustRightInd w:val="0"/>
        <w:spacing w:before="0" w:after="0" w:line="360" w:lineRule="auto"/>
        <w:rPr>
          <w:sz w:val="16"/>
          <w:szCs w:val="16"/>
        </w:rPr>
      </w:pPr>
      <w:r w:rsidRPr="004D0D86">
        <w:rPr>
          <w:rFonts w:eastAsiaTheme="minorHAnsi" w:cs="Arial"/>
          <w:sz w:val="16"/>
          <w:szCs w:val="16"/>
          <w:highlight w:val="white"/>
        </w:rPr>
        <w:t xml:space="preserve">       Either the IdentityClaim or ReferenceBIR input data elements in</w:t>
      </w:r>
      <w:r>
        <w:rPr>
          <w:rFonts w:eastAsiaTheme="minorHAnsi" w:cs="Arial"/>
          <w:sz w:val="16"/>
          <w:szCs w:val="16"/>
          <w:highlight w:val="white"/>
        </w:rPr>
        <w:t xml:space="preserve"> </w:t>
      </w:r>
      <w:r w:rsidRPr="00D41359">
        <w:rPr>
          <w:rFonts w:eastAsiaTheme="minorHAnsi" w:cs="Arial"/>
          <w:sz w:val="16"/>
          <w:szCs w:val="16"/>
          <w:highlight w:val="white"/>
        </w:rPr>
        <w:t>the Identity parameter are required.</w:t>
      </w:r>
      <w:r w:rsidRPr="00D41359">
        <w:rPr>
          <w:rFonts w:eastAsiaTheme="minorHAnsi" w:cs="Arial"/>
          <w:sz w:val="16"/>
          <w:szCs w:val="16"/>
        </w:rPr>
        <w:t xml:space="preserve"> </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&lt;/xsd:documentation&gt;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&lt;xsd:sequence&gt;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 name="VerifyRequest" nillable="true"&gt;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&lt;xsd:complexType&gt;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&lt;xsd:complexContent&gt;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&lt;xsd:extension base="tns:AggregateRequestTemplate"&gt;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&lt;xsd:sequence&gt;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 name="Identity" type="tns:BIASIdentity" minOccurs="1" maxOccurs="1"&gt;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&lt;xsd:documentation&gt;Includes either the IdentityClaim or ReferenceBIR.&lt;/xsd:documentation&gt;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 name="GalleryID" type="tns:BIASIDType" minOccurs="0" maxOccurs="1"&gt;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&lt;xsd:documentation&gt;The identifier of the gallery or population group of which the subject must be a member.&lt;/xsd:documentation&gt;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&lt;/xsd:sequence&gt;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&lt;/xsd:extension&gt;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&lt;/xsd:complexContent&gt;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&lt;/xsd:complexType&gt;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&lt;/xsd:sequence&gt;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&lt;/xsd:complexType&gt;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 name="VerifyResponse"&gt;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&lt;xsd:complexType&gt;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lastRenderedPageBreak/>
        <w:t xml:space="preserve">      &lt;xsd:documentation&gt;The response to a Verify request.&lt;/xsd:documentation&gt;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&lt;xsd:sequence&gt;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 name="VerifyResponsePackage" nillable="true"&gt;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&lt;xsd:complexType&gt;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&lt;xsd:complexContent&gt;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&lt;xsd:extension base="tns:AggregateResponseTemplate"&gt;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&lt;xsd:sequence&gt;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 name="Match" type="xsd:boolean" minOccurs="0" maxOccurs="1"&gt;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&lt;xsd:documentation&gt;Indicates if the Input BIR matched either the Identity Claim or the Reference BIR.&lt;/xsd:documentation&gt;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 name="Score" type="tns:ScoreType" minOccurs="0" maxOccurs="1"&gt;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&lt;xsd:documentation&gt;The score if the biometric information matched.&lt;/xsd:documentation&gt;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 name="Identity" type="tns:BIASIdentity" minOccurs="0" maxOccurs="1"&gt;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&lt;xsd:documentation&gt;The identifier of the encounter, if assigned.&lt;/xsd:documentation&gt;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 name="Token" type="tns:TokenType" minOccurs="0" maxOccurs="1"&gt;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&lt;xsd:documentation&gt;A value used to retrieve the results of the Verify request; &lt;/xsd:documentation&gt;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&lt;/xsd:annotation&gt;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&lt;/xsd:sequence&gt;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&lt;/xsd:extension&gt;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&lt;/xsd:complexContent&gt;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&lt;/xsd:complexType&gt;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&lt;/xsd:sequence&gt;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lastRenderedPageBreak/>
        <w:t xml:space="preserve">    &lt;/xsd:complexType&gt;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&lt;xsd:element name="BIASFault" type="tns:BIASFaultDetail"/&gt;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&lt;/xsd:schema&gt;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&lt;/wsdl:types&gt;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&lt;wsdl:message name="BIASFaultMessage"&gt;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&lt;wsdl:part name="parameters" element="tns:BIASFault"/&gt;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&lt;/wsdl:message&gt;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&lt;wsdl:message name="AddSubjectToGalleryRequestMessage"&gt;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&lt;wsdl:part name="parameters" element="tns:AddSubjectToGallery"/&gt;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&lt;/wsdl:message&gt;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&lt;wsdl:message name="AddSubjectToGalleryResponseMessage"&gt;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&lt;wsdl:part name="parameters" element="tns:AddSubjectToGalleryResponse"/&gt;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&lt;/wsdl:message&gt;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&lt;wsdl:message name="CheckQualityRequestMessage"&gt;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&lt;wsdl:part name="parameters" element="tns:CheckQuality"/&gt;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&lt;/wsdl:message&gt;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&lt;wsdl:message name="CheckQualityResponseMessage"&gt;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&lt;wsdl:part name="parameters" element="tns:CheckQualityResponse"/&gt;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&lt;/wsdl:message&gt;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&lt;wsdl:message name="ClassifyBiometricDataRequestMessage"&gt;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&lt;wsdl:part name="parameters" element="tns:ClassifyBiometricData"/&gt;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&lt;/wsdl:message&gt;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&lt;wsdl:message name="ClassifyBiometricDataResponseMessage"&gt;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&lt;wsdl:part name="parameters" element="tns:ClassifyBiometricDataResponse"/&gt;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&lt;/wsdl:message&gt;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&lt;wsdl:message name="CreateSubjectRequestMessage"&gt;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&lt;wsdl:part name="parameters" element="tns:CreateSubject"/&gt;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&lt;/wsdl:message&gt;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&lt;wsdl:message name="CreateSubjectResponseMessage"&gt;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&lt;wsdl:part name="parameters" element="tns:CreateSubjectResponse"/&gt;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&lt;/wsdl:message&gt;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&lt;wsdl:message name="DeleteBiographicDataRequestMessage"&gt;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&lt;wsdl:part name="parameters" element="tns:DeleteBiographicData"/&gt;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lastRenderedPageBreak/>
        <w:t xml:space="preserve"> &lt;/wsdl:message&gt;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&lt;wsdl:message name="DeleteBiographicDataResponseMessage"&gt;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&lt;wsdl:part name="parameters" element="tns:DeleteBiographicDataResponse"/&gt;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&lt;/wsdl:message&gt;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&lt;wsdl:message name="DeleteBiometricDataRequestMessage"&gt;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&lt;wsdl:part name="parameters" element="tns:DeleteBiometricData"/&gt;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&lt;/wsdl:message&gt;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&lt;wsdl:message name="DeleteBiometricDataResponseMessage"&gt;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&lt;wsdl:part name="parameters" element="tns:DeleteBiometricDataResponse"/&gt;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&lt;/wsdl:message&gt;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&lt;wsdl:message name="DeleteSubjectRequestMessage"&gt;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&lt;wsdl:part name="parameters" element="tns:DeleteSubject"/&gt;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&lt;/wsdl:message&gt;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&lt;wsdl:message name="DeleteSubjectResponseMessage"&gt;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&lt;wsdl:part name="parameters" element="tns:DeleteSubjectResponse"/&gt;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&lt;/wsdl:message&gt;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&lt;wsdl:message name="DeleteSubjectFromGalleryRequestMessage"&gt;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&lt;wsdl:part name="parameters" element="tns:DeleteSubjectFromGallery"/&gt;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&lt;/wsdl:message&gt;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&lt;wsdl:message name="DeleteSubjectFromGalleryResponseMessage"&gt;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&lt;wsdl:part name="parameters" element="tns:DeleteSubjectFromGalleryResponse"/&gt;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&lt;/wsdl:message&gt;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&lt;wsdl:message name="GetIdentifySubjectResultsRequestMessage"&gt;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&lt;wsdl:part name="parameters" element="tns:GetIdentifySubjectResults"/&gt;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&lt;/wsdl:message&gt;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&lt;wsdl:message name="GetIdentifySubjectResultsResponseMessage"&gt;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&lt;wsdl:part name="parameters" element="tns:GetIdentifySubjectResultsResponse"/&gt;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&lt;/wsdl:message&gt;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&lt;wsdl:message name="IdentifySubjectRequestMessage"&gt;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&lt;wsdl:part name="parameters" element="tns:IdentifySubject"/&gt;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&lt;/wsdl:message&gt;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&lt;wsdl:message name="IdentifySubjectResponseMessage"&gt;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&lt;wsdl:part name="parameters" element="tns:IdentifySubjectResponse"/&gt;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&lt;/wsdl:message&gt;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lastRenderedPageBreak/>
        <w:t xml:space="preserve"> &lt;wsdl:message name="ListBiographicDataRequestMessage"&gt;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&lt;wsdl:part name="parameters" element="tns:ListBiographicData"/&gt;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&lt;/wsdl:message&gt;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&lt;wsdl:message name="ListBiographicDataResponseMessage"&gt;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&lt;wsdl:part name="parameters" element="tns:ListBiographicDataResponse"/&gt;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&lt;/wsdl:message&gt;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&lt;wsdl:message name="ListBiometricDataRequestMessage"&gt;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&lt;wsdl:part name="parameters" element="tns:ListBiometricData"/&gt;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&lt;/wsdl:message&gt;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&lt;wsdl:message name="ListBiometricDataResponseMessage"&gt;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&lt;wsdl:part name="parameters" element="tns:ListBiometricDataResponse"/&gt;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&lt;/wsdl:message&gt;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&lt;wsdl:message name="PerformFusionRequestMessage"&gt;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&lt;wsdl:part name="parameters" element="tns:PerformFusion"/&gt;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&lt;/wsdl:message&gt;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&lt;wsdl:message name="PerformFusionResponseMessage"&gt;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&lt;wsdl:part name="parameters" element="tns:PerformFusionResponse"/&gt;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&lt;/wsdl:message&gt;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&lt;wsdl:message name="QueryCapabilitiesRequestMessage"&gt;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&lt;wsdl:part name="parameters" element="tns:QueryCapabilities"/&gt;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&lt;/wsdl:message&gt;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&lt;wsdl:message name="QueryCapabilitiesResponseMessage"&gt;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&lt;wsdl:part name="parameters" element="tns:QueryCapabilitiesResponse"/&gt;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&lt;/wsdl:message&gt;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&lt;wsdl:message name="RetrieveBiographicDataRequestMessage"&gt;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&lt;wsdl:part name="parameters" element="tns:RetrieveBiographicData"/&gt;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&lt;/wsdl:message&gt;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&lt;wsdl:message name="RetrieveBiographicDataResponseMessage"&gt;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&lt;wsdl:part name="parameters" element="tns:RetrieveBiographicDataResponse"/&gt;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&lt;/wsdl:message&gt;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&lt;wsdl:message name="RetrieveBiometricDataRequestMessage"&gt;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&lt;wsdl:part name="parameters" element="tns:RetrieveBiometricData"/&gt;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&lt;/wsdl:message&gt;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&lt;wsdl:message name="RetrieveBiometricDataResponseMessage"&gt;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lastRenderedPageBreak/>
        <w:t xml:space="preserve">  &lt;wsdl:part name="parameters" element="tns:RetrieveBiometricDataResponse"/&gt;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&lt;/wsdl:message&gt;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&lt;wsdl:message name="SetBiographicDataRequestMessage"&gt;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&lt;wsdl:part name="parameters" element="tns:SetBiographicData"/&gt;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&lt;/wsdl:message&gt;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&lt;wsdl:message name="SetBiographicDataResponseMessage"&gt;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&lt;wsdl:part name="parameters" element="tns:SetBiographicDataResponse"/&gt;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&lt;/wsdl:message&gt;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&lt;wsdl:message name="SetBiometricDataRequestMessage"&gt;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&lt;wsdl:part name="parameters" element="tns:SetBiometricData"/&gt;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&lt;/wsdl:message&gt;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&lt;wsdl:message name="SetBiometricDataResponseMessage"&gt;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&lt;wsdl:part name="parameters" element="tns:SetBiometricDataResponse"/&gt;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&lt;/wsdl:message&gt;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&lt;wsdl:message name="TransformBiometricDataRequestMessage"&gt;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&lt;wsdl:part name="parameters" element="tns:TransformBiometricData"/&gt;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&lt;/wsdl:message&gt;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&lt;wsdl:message name="TransformBiometricDataResponseMessage"&gt;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&lt;wsdl:part name="parameters" element="tns:TransformBiometricDataResponse"/&gt;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&lt;/wsdl:message&gt;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&lt;wsdl:message name="UpdateBiographicDataRequestMessage"&gt;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&lt;wsdl:part name="parameters" element="tns:UpdateBiographicData"/&gt;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&lt;/wsdl:message&gt;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&lt;wsdl:message name="UpdateBiographicDataResponseMessage"&gt;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&lt;wsdl:part name="parameters" element="tns:UpdateBiographicDataResponse"/&gt;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&lt;/wsdl:message&gt;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&lt;wsdl:message name="UpdateBiometricDataRequestMessage"&gt;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&lt;wsdl:part name="parameters" element="tns:UpdateBiometricData"/&gt;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&lt;/wsdl:message&gt;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&lt;wsdl:message name="UpdateBiometricDataResponseMessage"&gt;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&lt;wsdl:part name="parameters" element="tns:UpdateBiometricDataResponse"/&gt;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&lt;/wsdl:message&gt;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&lt;wsdl:message name="VerifySubjectRequestMessage"&gt;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&lt;wsdl:part name="parameters" element="tns:VerifySubject"/&gt;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lastRenderedPageBreak/>
        <w:t xml:space="preserve"> &lt;/wsdl:message&gt;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&lt;wsdl:message name="VerifySubjectResponseMessage"&gt;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&lt;wsdl:part name="parameters" element="tns:VerifySubjectResponse"/&gt;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&lt;/wsdl:message&gt;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&lt;wsdl:message name="EnrollRequestMessage"&gt;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&lt;wsdl:part name="parameters" element="tns:Enroll"/&gt;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&lt;/wsdl:message&gt;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&lt;wsdl:message name="EnrollResponseMessage"&gt;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&lt;wsdl:part name="parameters" element="tns:EnrollResponse"/&gt;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&lt;/wsdl:message&gt;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&lt;wsdl:message name="GetEnrollResultsRequestMessage"&gt;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&lt;wsdl:part name="parameters" element="tns:GetEnrollResults"/&gt;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&lt;/wsdl:message&gt;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&lt;wsdl:message name="GetEnrollResultsResponseMessage"&gt;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&lt;wsdl:part name="parameters" element="tns:GetEnrollResultsResponse"/&gt;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&lt;/wsdl:message&gt;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&lt;wsdl:message name="GetIdentifyResultsRequestMessage"&gt;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&lt;wsdl:part name="parameters" element="tns:GetIdentifyResults"/&gt;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&lt;/wsdl:message&gt;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&lt;wsdl:message name="GetIdentifyResultsResponseMessage"&gt;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&lt;wsdl:part name="parameters" element="tns:GetIdentifyResultsResponse"/&gt;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&lt;/wsdl:message&gt;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&lt;wsdl:message name="GetVerifyResultsRequestMessage"&gt;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&lt;wsdl:part name="parameters" element="tns:GetVerifyResults"/&gt;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&lt;/wsdl:message&gt;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&lt;wsdl:message name="GetVerifyResultsResponseMessage"&gt;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&lt;wsdl:part name="parameters" element="tns:GetVerifyResultsResponse"/&gt;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&lt;/wsdl:message&gt;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&lt;wsdl:message name="IdentifyRequestMessage"&gt;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&lt;wsdl:part name="parameters" element="tns:Identify"/&gt;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&lt;/wsdl:message&gt;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&lt;wsdl:message name="IdentifyResponseMessage"&gt;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&lt;wsdl:part name="parameters" element="tns:IdentifyResponse"/&gt;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&lt;/wsdl:message&gt;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lastRenderedPageBreak/>
        <w:t xml:space="preserve"> &lt;wsdl:message name="RetrieveDataRequestMessage"&gt;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&lt;wsdl:part name="parameters" element="tns:RetrieveData"/&gt;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&lt;/wsdl:message&gt;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&lt;wsdl:message name="RetrieveDataResponseMessage"&gt;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&lt;wsdl:part name="parameters" element="tns:RetrieveDataResponse"/&gt;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&lt;/wsdl:message&gt;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&lt;wsdl:message name="VerifyRequestMessage"&gt;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&lt;wsdl:part name="parameters" element="tns:Verify"/&gt;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&lt;/wsdl:message&gt;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&lt;wsdl:message name="VerifyResponseMessage"&gt;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&lt;wsdl:part name="parameters" element="tns:VerifyResponse"/&gt;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&lt;/wsdl:message&gt;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&lt;wsdl:portType name="BIAS_v1"&gt;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&lt;wsdl:operation name="AddSubjectToGallery"&gt;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&lt;wsdl:input name="AddSubjectToGallery" message="tns:AddSubjectToGalleryRequestMessage"/&gt;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&lt;wsdl:output name="AddSubjectToGalleryResponse" message="tns:AddSubjectToGalleryResponseMessage"/&gt;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&lt;wsdl:fault name="BIASFault" message="tns:BIASFaultMessage"/&gt;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&lt;/wsdl:operation&gt;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&lt;wsdl:operation name="CheckQuality"&gt;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&lt;wsdl:input name="CheckQuality" message="tns:CheckQualityRequestMessage"/&gt;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&lt;wsdl:output name="CheckQualityResponse" message="tns:CheckQualityResponseMessage"/&gt;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&lt;wsdl:fault name="BIASFault" message="tns:BIASFaultMessage"/&gt;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&lt;/wsdl:operation&gt;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&lt;wsdl:operation name="ClassifyBiometricData"&gt;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&lt;wsdl:input name="ClassifyBiometricData" message="tns:ClassifyBiometricDataRequestMessage"/&gt;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&lt;wsdl:output name="ClassifyBiometricDataResponse" message="tns:ClassifyBiometricDataResponseMessage"/&gt;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&lt;wsdl:fault name="BIASFault" message="tns:BIASFaultMessage"/&gt;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&lt;/wsdl:operation&gt;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&lt;wsdl:operation name="CreateSubject"&gt;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&lt;wsdl:input name="CreateSubject" message="tns:CreateSubjectRequestMessage"/&gt;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&lt;wsdl:output name="CreateSubjectResponse" message="tns:CreateSubjectResponseMessage"/&gt;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&lt;wsdl:fault name="BIASFault" message="tns:BIASFaultMessage"/&gt;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&lt;/wsdl:operation&gt;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&lt;wsdl:operation name="DeleteBiographicData"&gt;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lastRenderedPageBreak/>
        <w:t xml:space="preserve">   &lt;wsdl:input name="DeleteBiographicData" message="tns:DeleteBiographicDataRequestMessage"/&gt;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&lt;wsdl:output name="DeleteBiographicDataResponse" message="tns:DeleteBiographicDataResponseMessage"/&gt;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&lt;wsdl:fault name="BIASFault" message="tns:BIASFaultMessage"/&gt;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&lt;/wsdl:operation&gt;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&lt;wsdl:operation name="DeleteBiometricData"&gt;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&lt;wsdl:input name="DeleteBiometricData" message="tns:DeleteBiometricDataRequestMessage"/&gt;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&lt;wsdl:output name="DeleteBiometricDataResponse" message="tns:DeleteBiometricDataResponseMessage"/&gt;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&lt;wsdl:fault name="BIASFault" message="tns:BIASFaultMessage"/&gt;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&lt;/wsdl:operation&gt;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&lt;wsdl:operation name="DeleteSubject"&gt;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&lt;wsdl:input name="DeleteSubject" message="tns:DeleteSubjectRequestMessage"/&gt;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&lt;wsdl:output name="DeleteSubjectResponse" message="tns:DeleteSubjectResponseMessage"/&gt;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&lt;wsdl:fault name="BIASFault" message="tns:BIASFaultMessage"/&gt;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&lt;/wsdl:operation&gt;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&lt;wsdl:operation name="DeleteSubjectFromGallery"&gt;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&lt;wsdl:input name="DeleteSubjectFromGallery" message="tns:DeleteSubjectFromGalleryRequestMessage"/&gt;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&lt;wsdl:output name="DeleteSubjectFromGalleryResponse" message="tns:DeleteSubjectFromGalleryResponseMessage"/&gt;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&lt;wsdl:fault name="BIASFault" message="tns:BIASFaultMessage"/&gt;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&lt;/wsdl:operation&gt;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&lt;wsdl:operation name="GetIdentifySubjectResults"&gt;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&lt;wsdl:input name="GetIdentifySubjectResults" message="tns:GetIdentifySubjectResultsRequestMessage"/&gt;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&lt;wsdl:output name="GetIdentifySubjectResultsResponse" message="tns:GetIdentifySubjectResultsResponseMessage"/&gt;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&lt;wsdl:fault name="BIASFault" message="tns:BIASFaultMessage"/&gt;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&lt;/wsdl:operation&gt;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&lt;wsdl:operation name="IdentifySubject"&gt;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&lt;wsdl:input name="IdentifySubject" message="tns:IdentifySubjectRequestMessage"/&gt;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&lt;wsdl:output name="IdentifySubjectResponse" message="tns:IdentifySubjectResponseMessage"/&gt;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&lt;wsdl:fault name="BIASFault" message="tns:BIASFaultMessage"/&gt;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&lt;/wsdl:operation&gt;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&lt;wsdl:operation name="ListBiographicData"&gt;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&lt;wsdl:input name="ListBiographicData" message="tns:ListBiographicDataRequestMessage"/&gt;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&lt;wsdl:output name="ListBiographicDataResponse" message="tns:ListBiographicDataResponseMessage"/&gt;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&lt;wsdl:fault name="BIASFault" message="tns:BIASFaultMessage"/&gt;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&lt;/wsdl:operation&gt;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lastRenderedPageBreak/>
        <w:t xml:space="preserve">  &lt;wsdl:operation name="ListBiometricData"&gt;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&lt;wsdl:input name="ListBiometricData" message="tns:ListBiometricDataRequestMessage"/&gt;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&lt;wsdl:output name="ListBiometricDataResponse" message="tns:ListBiometricDataResponseMessage"/&gt;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&lt;wsdl:fault name="BIASFault" message="tns:BIASFaultMessage"/&gt;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&lt;/wsdl:operation&gt;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&lt;wsdl:operation name="PerformFusion"&gt;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&lt;wsdl:input name="PerformFusion" message="tns:PerformFusionRequestMessage"/&gt;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&lt;wsdl:output name="PerformFusionResponse" message="tns:PerformFusionResponseMessage"/&gt;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&lt;wsdl:fault name="BIASFault" message="tns:BIASFaultMessage"/&gt;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&lt;/wsdl:operation&gt;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&lt;wsdl:operation name="QueryCapabilities"&gt;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&lt;wsdl:input name="QueryCapabilities" message="tns:QueryCapabilitiesRequestMessage"/&gt;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&lt;wsdl:output name="QueryCapabilitiesResponse" message="tns:QueryCapabilitiesResponseMessage"/&gt;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&lt;wsdl:fault name="BIASFault" message="tns:BIASFaultMessage"/&gt;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&lt;/wsdl:operation&gt;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&lt;wsdl:operation name="RetrieveBiographicData"&gt;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&lt;wsdl:input name="RetrieveBiographicData" message="tns:RetrieveBiographicDataRequestMessage"/&gt;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&lt;wsdl:output name="RetrieveBiographicDataResponse" message="tns:RetrieveBiographicDataResponseMessage"/&gt;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&lt;wsdl:fault name="BIASFault" message="tns:BIASFaultMessage"/&gt;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&lt;/wsdl:operation&gt;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&lt;wsdl:operation name="RetrieveBiometricData"&gt;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&lt;wsdl:input name="RetrieveBiometricData" message="tns:RetrieveBiometricDataRequestMessage"/&gt;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&lt;wsdl:output name="RetrieveBiometricDataResponse" message="tns:RetrieveBiometricDataResponseMessage"/&gt;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&lt;wsdl:fault name="BIASFault" message="tns:BIASFaultMessage"/&gt;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&lt;/wsdl:operation&gt;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&lt;wsdl:operation name="SetBiographicData"&gt;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&lt;wsdl:input name="SetBiographicData" message="tns:SetBiographicDataRequestMessage"/&gt;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&lt;wsdl:output name="SetBiographicDataResponse" message="tns:SetBiographicDataResponseMessage"/&gt;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&lt;wsdl:fault name="BIASFault" message="tns:BIASFaultMessage"/&gt;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&lt;/wsdl:operation&gt;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&lt;wsdl:operation name="SetBiometricData"&gt;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&lt;wsdl:input name="SetBiometricData" message="tns:SetBiometricDataRequestMessage"/&gt;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&lt;wsdl:output name="SetBiometricDataResponse" message="tns:SetBiometricDataResponseMessage"/&gt;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&lt;wsdl:fault name="BIASFault" message="tns:BIASFaultMessage"/&gt;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lastRenderedPageBreak/>
        <w:t xml:space="preserve">  &lt;/wsdl:operation&gt;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&lt;wsdl:operation name="TransformBiometricData"&gt;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&lt;wsdl:input name="TransformBiometricData" message="tns:TransformBiometricDataRequestMessage"/&gt;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&lt;wsdl:output name="TransformBiometricDataResponse" message="tns:TransformBiometricDataResponseMessage"/&gt;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&lt;wsdl:fault name="BIASFault" message="tns:BIASFaultMessage"/&gt;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&lt;/wsdl:operation&gt;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&lt;wsdl:operation name="UpdateBiographicData"&gt;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&lt;wsdl:input name="UpdateBiographicData" message="tns:UpdateBiographicDataRequestMessage"/&gt;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&lt;wsdl:output name="UpdateBiographicDataResponse" message="tns:UpdateBiographicDataResponseMessage"/&gt;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&lt;wsdl:fault name="BIASFault" message="tns:BIASFaultMessage"/&gt;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&lt;/wsdl:operation&gt;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&lt;wsdl:operation name="UpdateBiometricData"&gt;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&lt;wsdl:input name="UpdateBiometricData" message="tns:UpdateBiometricDataRequestMessage"/&gt;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&lt;wsdl:output name="UpdateBiometricDataResponse" message="tns:UpdateBiometricDataResponseMessage"/&gt;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&lt;wsdl:fault name="BIASFault" message="tns:BIASFaultMessage"/&gt;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&lt;/wsdl:operation&gt;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&lt;wsdl:operation name="VerifySubject"&gt;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&lt;wsdl:input name="VerifySubject" message="tns:VerifySubjectRequestMessage"/&gt;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&lt;wsdl:output name="VerifySubjectResponse" message="tns:VerifySubjectResponseMessage"/&gt;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&lt;wsdl:fault name="BIASFault" message="tns:BIASFaultMessage"/&gt;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&lt;/wsdl:operation&gt;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&lt;wsdl:operation name="Enroll"&gt;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&lt;wsdl:input name="Enroll" message="tns:EnrollRequestMessage"/&gt;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&lt;wsdl:output name="EnrollResponse" message="tns:EnrollResponseMessage"/&gt;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&lt;wsdl:fault name="BIASFault" message="tns:BIASFaultMessage"/&gt;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&lt;/wsdl:operation&gt;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&lt;wsdl:operation name="GetEnrollResults"&gt;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&lt;wsdl:input name="GetEnrollResults" message="tns:GetEnrollResultsRequestMessage"/&gt;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&lt;wsdl:output name="GetEnrollResultsResponse" message="tns:GetEnrollResultsResponseMessage"/&gt;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&lt;wsdl:fault name="BIASFault" message="tns:BIASFaultMessage"/&gt;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&lt;/wsdl:operation&gt;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&lt;wsdl:operation name="GetIdentifyResults"&gt;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&lt;wsdl:input name="GetIdentifyResults" message="tns:GetIdentifyResultsRequestMessage"/&gt;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&lt;wsdl:output name="GetIdentifyResultsResponse" message="tns:GetIdentifyResultsResponseMessage"/&gt;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lastRenderedPageBreak/>
        <w:t xml:space="preserve">   &lt;wsdl:fault name="BIASFault" message="tns:BIASFaultMessage"/&gt;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&lt;/wsdl:operation&gt;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&lt;wsdl:operation name="GetVerifyResults"&gt;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&lt;wsdl:input name="GetVerifyResults" message="tns:GetVerifyResultsRequestMessage"/&gt;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&lt;wsdl:output name="GetVerifyResultsResponse" message="tns:GetVerifyResultsResponseMessage"/&gt;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&lt;wsdl:fault name="BIASFault" message="tns:BIASFaultMessage"/&gt;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&lt;/wsdl:operation&gt;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&lt;wsdl:operation name="Identify"&gt;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&lt;wsdl:input name="Identify" message="tns:IdentifyRequestMessage"/&gt;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&lt;wsdl:output name="IdentifyResponse" message="tns:IdentifyResponseMessage"/&gt;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&lt;wsdl:fault name="BIASFault" message="tns:BIASFaultMessage"/&gt;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&lt;/wsdl:operation&gt;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&lt;wsdl:operation name="RetrieveData"&gt;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&lt;wsdl:input name="RetrieveData" message="tns:RetrieveDataRequestMessage"/&gt;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&lt;wsdl:output name="RetrieveDataResponse" message="tns:RetrieveDataResponseMessage"/&gt;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&lt;wsdl:fault name="BIASFault" message="tns:BIASFaultMessage"/&gt;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&lt;/wsdl:operation&gt;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&lt;wsdl:operation name="Verify"&gt;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&lt;wsdl:input name="Verify" message="tns:VerifyRequestMessage"/&gt;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&lt;wsdl:output name="VerifyResponse" message="tns:VerifyResponseMessage"/&gt;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&lt;wsdl:fault name="BIASFault" message="tns:BIASFaultMessage"/&gt;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&lt;/wsdl:operation&gt;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&lt;/wsdl:portType&gt;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&lt;wsdl:binding name="BIAS_v1HttpBinding" type="tns:BIAS_v1"&gt;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&lt;soap:binding style="document" transport="http://schemas.xmlsoap.org/soap/http"/&gt;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&lt;wsdl:operation name="AddSubjectToGallery"&gt;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&lt;soap:operation soapAction="AddSubjectToGallery"/&gt;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&lt;wsdl:input name="AddSubjectToGallery"&gt;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&lt;soap:body use="literal"/&gt;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&lt;/wsdl:input&gt;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&lt;wsdl:output name="AddSubjectToGalleryResponse"&gt;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&lt;soap:body use="literal"/&gt;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&lt;/wsdl:output&gt;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&lt;wsdl:fault name="BIASFault"&gt;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lastRenderedPageBreak/>
        <w:t xml:space="preserve">    &lt;soap:fault name="BIASFault" use="literal"/&gt;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&lt;/wsdl:fault&gt;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&lt;/wsdl:operation&gt;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&lt;wsdl:operation name="CheckQuality"&gt;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&lt;soap:operation soapAction="CheckQuality"/&gt;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&lt;wsdl:input name="CheckQuality"&gt;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&lt;soap:body use="literal"/&gt;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&lt;/wsdl:input&gt;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&lt;wsdl:output name="CheckQualityResponse"&gt;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&lt;soap:body use="literal"/&gt;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&lt;/wsdl:output&gt;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&lt;wsdl:fault name="BIASFault"&gt;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&lt;soap:fault name="BIASFault" use="literal"/&gt;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&lt;/wsdl:fault&gt;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&lt;/wsdl:operation&gt;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&lt;wsdl:operation name="ClassifyBiometricData"&gt;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&lt;soap:operation soapAction="ClassifyBiometricData"/&gt;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&lt;wsdl:input name="ClassifyBiometricData"&gt;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&lt;soap:body use="literal"/&gt;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&lt;/wsdl:input&gt;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&lt;wsdl:output name="ClassifyBiometricDataResponse"&gt;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&lt;soap:body use="literal"/&gt;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&lt;/wsdl:output&gt;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&lt;wsdl:fault name="BIASFault"&gt;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&lt;soap:fault name="BIASFault" use="literal"/&gt;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&lt;/wsdl:fault&gt;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&lt;/wsdl:operation&gt;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&lt;wsdl:operation name="CreateSubject"&gt;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&lt;soap:operation soapAction="CreateSubject"/&gt;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&lt;wsdl:input name="CreateSubject"&gt;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&lt;soap:body use="literal"/&gt;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&lt;/wsdl:input&gt;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&lt;wsdl:output name="CreateSubjectResponse"&gt;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&lt;soap:body use="literal"/&gt;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lastRenderedPageBreak/>
        <w:t xml:space="preserve">   &lt;/wsdl:output&gt;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&lt;wsdl:fault name="BIASFault"&gt;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&lt;soap:fault name="BIASFault" use="literal"/&gt;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&lt;/wsdl:fault&gt;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&lt;/wsdl:operation&gt;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&lt;wsdl:operation name="DeleteBiographicData"&gt;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&lt;soap:operation soapAction="DeleteBiographicData"/&gt;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&lt;wsdl:input name="DeleteBiographicData"&gt;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&lt;soap:body use="literal"/&gt;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&lt;/wsdl:input&gt;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&lt;wsdl:output name="DeleteBiographicDataResponse"&gt;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&lt;soap:body use="literal"/&gt;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&lt;/wsdl:output&gt;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&lt;wsdl:fault name="BIASFault"&gt;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&lt;soap:fault name="BIASFault" use="literal"/&gt;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&lt;/wsdl:fault&gt;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&lt;/wsdl:operation&gt;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&lt;wsdl:operation name="DeleteBiometricData"&gt;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&lt;soap:operation soapAction="DeleteBiometricData"/&gt;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&lt;wsdl:input name="DeleteBiometricData"&gt;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&lt;soap:body use="literal"/&gt;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&lt;/wsdl:input&gt;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&lt;wsdl:output name="DeleteBiometricDataResponse"&gt;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&lt;soap:body use="literal"/&gt;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&lt;/wsdl:output&gt;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&lt;wsdl:fault name="BIASFault"&gt;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&lt;soap:fault name="BIASFault" use="literal"/&gt;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&lt;/wsdl:fault&gt;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&lt;/wsdl:operation&gt;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&lt;wsdl:operation name="DeleteSubject"&gt;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&lt;soap:operation soapAction="DeleteSubject"/&gt;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&lt;wsdl:input name="DeleteSubject"&gt;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&lt;soap:body use="literal"/&gt;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&lt;/wsdl:input&gt;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lastRenderedPageBreak/>
        <w:t xml:space="preserve">   &lt;wsdl:output name="DeleteSubjectResponse"&gt;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&lt;soap:body use="literal"/&gt;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&lt;/wsdl:output&gt;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&lt;wsdl:fault name="BIASFault"&gt;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&lt;soap:fault name="BIASFault" use="literal"/&gt;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&lt;/wsdl:fault&gt;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&lt;/wsdl:operation&gt;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&lt;wsdl:operation name="DeleteSubjectFromGallery"&gt;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&lt;soap:operation soapAction="DeleteSubjectFromGallery"/&gt;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&lt;wsdl:input name="DeleteSubjectFromGallery"&gt;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&lt;soap:body use="literal"/&gt;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&lt;/wsdl:input&gt;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&lt;wsdl:output name="DeleteSubjectFromGalleryResponse"&gt;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&lt;soap:body use="literal"/&gt;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&lt;/wsdl:output&gt;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&lt;wsdl:fault name="BIASFault"&gt;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&lt;soap:fault name="BIASFault" use="literal"/&gt;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&lt;/wsdl:fault&gt;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&lt;/wsdl:operation&gt;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&lt;wsdl:operation name="GetIdentifySubjectResults"&gt;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&lt;soap:operation soapAction="GetIdentifySubjectResults"/&gt;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&lt;wsdl:input name="GetIdentifySubjectResults"&gt;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&lt;soap:body use="literal"/&gt;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&lt;/wsdl:input&gt;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&lt;wsdl:output name="GetIdentifySubjectResultsResponse"&gt;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&lt;soap:body use="literal"/&gt;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&lt;/wsdl:output&gt;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&lt;wsdl:fault name="BIASFault"&gt;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&lt;soap:fault name="BIASFault" use="literal"/&gt;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&lt;/wsdl:fault&gt;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&lt;/wsdl:operation&gt;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&lt;wsdl:operation name="IdentifySubject"&gt;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&lt;soap:operation soapAction="IdentifySubject"/&gt;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&lt;wsdl:input name="IdentifySubject"&gt;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lastRenderedPageBreak/>
        <w:t xml:space="preserve">    &lt;soap:body use="literal"/&gt;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&lt;/wsdl:input&gt;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&lt;wsdl:output name="IdentifySubjectResponse"&gt;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&lt;soap:body use="literal"/&gt;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&lt;/wsdl:output&gt;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&lt;wsdl:fault name="BIASFault"&gt;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&lt;soap:fault name="BIASFault" use="literal"/&gt;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&lt;/wsdl:fault&gt;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&lt;/wsdl:operation&gt;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&lt;wsdl:operation name="ListBiographicData"&gt;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&lt;soap:operation soapAction="ListBiographicData"/&gt;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&lt;wsdl:input name="ListBiographicData"&gt;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&lt;soap:body use="literal"/&gt;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&lt;/wsdl:input&gt;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&lt;wsdl:output name="ListBiographicDataResponse"&gt;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&lt;soap:body use="literal"/&gt;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&lt;/wsdl:output&gt;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&lt;wsdl:fault name="BIASFault"&gt;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&lt;soap:fault name="BIASFault" use="literal"/&gt;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&lt;/wsdl:fault&gt;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&lt;/wsdl:operation&gt;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&lt;wsdl:operation name="ListBiometricData"&gt;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&lt;soap:operation soapAction="ListBiometricData"/&gt;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&lt;wsdl:input name="ListBiometricData"&gt;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&lt;soap:body use="literal"/&gt;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&lt;/wsdl:input&gt;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&lt;wsdl:output name="ListBiometricDataResponse"&gt;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&lt;soap:body use="literal"/&gt;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&lt;/wsdl:output&gt;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&lt;wsdl:fault name="BIASFault"&gt;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&lt;soap:fault name="BIASFault" use="literal"/&gt;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&lt;/wsdl:fault&gt;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&lt;/wsdl:operation&gt;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&lt;wsdl:operation name="PerformFusion"&gt;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lastRenderedPageBreak/>
        <w:t xml:space="preserve">   &lt;soap:operation soapAction="PerformFusion"/&gt;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&lt;wsdl:input name="PerformFusion"&gt;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&lt;soap:body use="literal"/&gt;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&lt;/wsdl:input&gt;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&lt;wsdl:output name="PerformFusionResponse"&gt;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&lt;soap:body use="literal"/&gt;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&lt;/wsdl:output&gt;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&lt;wsdl:fault name="BIASFault"&gt;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&lt;soap:fault name="BIASFault" use="literal"/&gt;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&lt;/wsdl:fault&gt;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&lt;/wsdl:operation&gt;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&lt;wsdl:operation name="QueryCapabilities"&gt;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&lt;soap:operation soapAction="QueryCapabilities"/&gt;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&lt;wsdl:input name="QueryCapabilities"&gt;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&lt;soap:body use="literal"/&gt;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&lt;/wsdl:input&gt;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&lt;wsdl:output name="QueryCapabilitiesResponse"&gt;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&lt;soap:body use="literal"/&gt;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&lt;/wsdl:output&gt;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&lt;wsdl:fault name="BIASFault"&gt;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&lt;soap:fault name="BIASFault" use="literal"/&gt;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&lt;/wsdl:fault&gt;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&lt;/wsdl:operation&gt;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&lt;wsdl:operation name="RetrieveBiographicData"&gt;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&lt;soap:operation soapAction="RetrieveBiographicData"/&gt;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&lt;wsdl:input name="RetrieveBiographicData"&gt;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&lt;soap:body use="literal"/&gt;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&lt;/wsdl:input&gt;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&lt;wsdl:output name="RetrieveBiographicDataResponse"&gt;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&lt;soap:body use="literal"/&gt;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&lt;/wsdl:output&gt;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&lt;wsdl:fault name="BIASFault"&gt;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&lt;soap:fault name="BIASFault" use="literal"/&gt;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&lt;/wsdl:fault&gt;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lastRenderedPageBreak/>
        <w:t xml:space="preserve">  &lt;/wsdl:operation&gt;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&lt;wsdl:operation name="RetrieveBiometricData"&gt;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&lt;soap:operation soapAction="RetrieveBiometricData"/&gt;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&lt;wsdl:input name="RetrieveBiometricData"&gt;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&lt;soap:body use="literal"/&gt;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&lt;/wsdl:input&gt;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&lt;wsdl:output name="RetrieveBiometricDataResponse"&gt;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&lt;soap:body use="literal"/&gt;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&lt;/wsdl:output&gt;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&lt;wsdl:fault name="BIASFault"&gt;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&lt;soap:fault name="BIASFault" use="literal"/&gt;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&lt;/wsdl:fault&gt;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&lt;/wsdl:operation&gt;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&lt;wsdl:operation name="SetBiographicData"&gt;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&lt;soap:operation soapAction="SetBiographicData"/&gt;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&lt;wsdl:input name="SetBiographicData"&gt;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&lt;soap:body use="literal"/&gt;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&lt;/wsdl:input&gt;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&lt;wsdl:output name="SetBiographicDataResponse"&gt;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&lt;soap:body use="literal"/&gt;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&lt;/wsdl:output&gt;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&lt;wsdl:fault name="BIASFault"&gt;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&lt;soap:fault name="BIASFault" use="literal"/&gt;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&lt;/wsdl:fault&gt;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&lt;/wsdl:operation&gt;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&lt;wsdl:operation name="SetBiometricData"&gt;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&lt;soap:operation soapAction="SetBiometricData"/&gt;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&lt;wsdl:input name="SetBiometricData"&gt;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&lt;soap:body use="literal"/&gt;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&lt;/wsdl:input&gt;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&lt;wsdl:output name="SetBiometricDataResponse"&gt;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&lt;soap:body use="literal"/&gt;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&lt;/wsdl:output&gt;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&lt;wsdl:fault name="BIASFault"&gt;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lastRenderedPageBreak/>
        <w:t xml:space="preserve">    &lt;soap:fault name="BIASFault" use="literal"/&gt;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&lt;/wsdl:fault&gt;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&lt;/wsdl:operation&gt;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&lt;wsdl:operation name="TransformBiometricData"&gt;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&lt;soap:operation soapAction="TransformBiometricData"/&gt;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&lt;wsdl:input name="TransformBiometricData"&gt;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&lt;soap:body use="literal"/&gt;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&lt;/wsdl:input&gt;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&lt;wsdl:output name="TransformBiometricDataResponse"&gt;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&lt;soap:body use="literal"/&gt;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&lt;/wsdl:output&gt;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&lt;wsdl:fault name="BIASFault"&gt;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&lt;soap:fault name="BIASFault" use="literal"/&gt;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&lt;/wsdl:fault&gt;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&lt;/wsdl:operation&gt;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&lt;wsdl:operation name="UpdateBiographicData"&gt;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&lt;soap:operation soapAction="UpdateBiographicData"/&gt;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&lt;wsdl:input name="UpdateBiographicData"&gt;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&lt;soap:body use="literal"/&gt;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&lt;/wsdl:input&gt;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&lt;wsdl:output name="UpdateBiographicDataResponse"&gt;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&lt;soap:body use="literal"/&gt;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&lt;/wsdl:output&gt;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&lt;wsdl:fault name="BIASFault"&gt;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&lt;soap:fault name="BIASFault" use="literal"/&gt;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&lt;/wsdl:fault&gt;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&lt;/wsdl:operation&gt;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&lt;wsdl:operation name="UpdateBiometricData"&gt;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&lt;soap:operation soapAction="UpdateBiometricData"/&gt;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&lt;wsdl:input name="UpdateBiometricData"&gt;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&lt;soap:body use="literal"/&gt;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&lt;/wsdl:input&gt;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&lt;wsdl:output name="UpdateBiometricDataResponse"&gt;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&lt;soap:body use="literal"/&gt;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lastRenderedPageBreak/>
        <w:t xml:space="preserve">   &lt;/wsdl:output&gt;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&lt;wsdl:fault name="BIASFault"&gt;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&lt;soap:fault name="BIASFault" use="literal"/&gt;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&lt;/wsdl:fault&gt;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&lt;/wsdl:operation&gt;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&lt;wsdl:operation name="VerifySubject"&gt;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&lt;soap:operation soapAction="VerifySubject"/&gt;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&lt;wsdl:input name="VerifySubject"&gt;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&lt;soap:body use="literal"/&gt;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&lt;/wsdl:input&gt;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&lt;wsdl:output name="VerifySubjectResponse"&gt;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&lt;soap:body use="literal"/&gt;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&lt;/wsdl:output&gt;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&lt;wsdl:fault name="BIASFault"&gt;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&lt;soap:fault name="BIASFault" use="literal"/&gt;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&lt;/wsdl:fault&gt;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&lt;/wsdl:operation&gt;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&lt;wsdl:operation name="Enroll"&gt;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&lt;soap:operation soapAction="Enroll"/&gt;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&lt;wsdl:input name="Enroll"&gt;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&lt;soap:body use="literal"/&gt;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&lt;/wsdl:input&gt;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&lt;wsdl:output name="EnrollResponse"&gt;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&lt;soap:body use="literal"/&gt;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&lt;/wsdl:output&gt;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&lt;wsdl:fault name="BIASFault"&gt;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&lt;soap:fault name="BIASFault" use="literal"/&gt;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&lt;/wsdl:fault&gt;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&lt;/wsdl:operation&gt;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&lt;wsdl:operation name="GetEnrollResults"&gt;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&lt;soap:operation soapAction="GetEnrollResults"/&gt;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&lt;wsdl:input name="GetEnrollResults"&gt;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&lt;soap:body use="literal"/&gt;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&lt;/wsdl:input&gt;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lastRenderedPageBreak/>
        <w:t xml:space="preserve">   &lt;wsdl:output name="GetEnrollResultsResponse"&gt;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&lt;soap:body use="literal"/&gt;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&lt;/wsdl:output&gt;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&lt;wsdl:fault name="BIASFault"&gt;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&lt;soap:fault name="BIASFault" use="literal"/&gt;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&lt;/wsdl:fault&gt;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&lt;/wsdl:operation&gt;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&lt;wsdl:operation name="GetIdentifyResults"&gt;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&lt;soap:operation soapAction="GetIdentifyResults"/&gt;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&lt;wsdl:input name="GetIdentifyResults"&gt;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&lt;soap:body use="literal"/&gt;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&lt;/wsdl:input&gt;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&lt;wsdl:output name="GetIdentifyResultsResponse"&gt;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&lt;soap:body use="literal"/&gt;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&lt;/wsdl:output&gt;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&lt;wsdl:fault name="BIASFault"&gt;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&lt;soap:fault name="BIASFault" use="literal"/&gt;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&lt;/wsdl:fault&gt;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&lt;/wsdl:operation&gt;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&lt;wsdl:operation name="GetVerifyResults"&gt;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&lt;soap:operation soapAction="GetVerifyResults"/&gt;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&lt;wsdl:input name="GetVerifyResults"&gt;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&lt;soap:body use="literal"/&gt;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&lt;/wsdl:input&gt;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&lt;wsdl:output name="GetVerifyResultsResponse"&gt;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&lt;soap:body use="literal"/&gt;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&lt;/wsdl:output&gt;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&lt;wsdl:fault name="BIASFault"&gt;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&lt;soap:fault name="BIASFault" use="literal"/&gt;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&lt;/wsdl:fault&gt;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&lt;/wsdl:operation&gt;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&lt;wsdl:operation name="Identify"&gt;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&lt;soap:operation soapAction="Identify"/&gt;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&lt;wsdl:input name="Identify"&gt;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lastRenderedPageBreak/>
        <w:t xml:space="preserve">    &lt;soap:body use="literal"/&gt;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&lt;/wsdl:input&gt;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&lt;wsdl:output name="IdentifyResponse"&gt;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&lt;soap:body use="literal"/&gt;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&lt;/wsdl:output&gt;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&lt;wsdl:fault name="BIASFault"&gt;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&lt;soap:fault name="BIASFault" use="literal"/&gt;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&lt;/wsdl:fault&gt;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&lt;/wsdl:operation&gt;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&lt;wsdl:operation name="RetrieveData"&gt;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&lt;soap:operation soapAction="RetrieveData"/&gt;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&lt;wsdl:input name="RetrieveData"&gt;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&lt;soap:body use="literal"/&gt;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&lt;/wsdl:input&gt;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&lt;wsdl:output name="RetrieveDataResponse"&gt;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&lt;soap:body use="literal"/&gt;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&lt;/wsdl:output&gt;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&lt;wsdl:fault name="BIASFault"&gt;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&lt;soap:fault name="BIASFault" use="literal"/&gt;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&lt;/wsdl:fault&gt;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&lt;/wsdl:operation&gt;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&lt;wsdl:operation name="Verify"&gt;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&lt;soap:operation soapAction="Verify"/&gt;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&lt;wsdl:input name="Verify"&gt;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&lt;soap:body use="literal"/&gt;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&lt;/wsdl:input&gt;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&lt;wsdl:output name="VerifyResponse"&gt;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&lt;soap:body use="literal"/&gt;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&lt;/wsdl:output&gt;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&lt;wsdl:fault name="BIASFault"&gt;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&lt;soap:fault name="BIASFault" use="literal"/&gt;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&lt;/wsdl:fault&gt;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&lt;/wsdl:operation&gt;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&lt;/wsdl:binding&gt;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lastRenderedPageBreak/>
        <w:t xml:space="preserve"> &lt;wsdl:service name="BIAS_v1"&gt;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&lt;wsdl:port name="BIAS_v1HttpBindingPort" binding="tns:BIAS_v1HttpBinding"&gt;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&lt;soap:address location="http://your_URI/IRI_to_your_BIAS_implementation"/&gt;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&lt;/wsdl:port&gt;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 xml:space="preserve"> &lt;/wsdl:service&gt;</w:t>
      </w:r>
    </w:p>
    <w:p w:rsidR="00D5253B" w:rsidRPr="004D0D86" w:rsidRDefault="00D5253B" w:rsidP="00D5253B">
      <w:pPr>
        <w:autoSpaceDE w:val="0"/>
        <w:autoSpaceDN w:val="0"/>
        <w:adjustRightInd w:val="0"/>
        <w:spacing w:before="0" w:after="0" w:line="360" w:lineRule="auto"/>
        <w:rPr>
          <w:rFonts w:eastAsiaTheme="minorHAnsi" w:cs="Arial"/>
          <w:sz w:val="16"/>
          <w:szCs w:val="16"/>
          <w:highlight w:val="white"/>
        </w:rPr>
      </w:pPr>
      <w:r w:rsidRPr="004D0D86">
        <w:rPr>
          <w:rFonts w:eastAsiaTheme="minorHAnsi" w:cs="Arial"/>
          <w:sz w:val="16"/>
          <w:szCs w:val="16"/>
          <w:highlight w:val="white"/>
        </w:rPr>
        <w:t>&lt;/wsdl:definitions&gt;</w:t>
      </w:r>
    </w:p>
    <w:p w:rsidR="00D5253B" w:rsidRPr="004D0D86" w:rsidRDefault="00D5253B" w:rsidP="00D5253B">
      <w:pPr>
        <w:spacing w:before="0" w:after="200" w:line="360" w:lineRule="auto"/>
        <w:rPr>
          <w:rFonts w:asciiTheme="minorHAnsi" w:eastAsiaTheme="minorHAnsi" w:hAnsiTheme="minorHAnsi" w:cstheme="minorBidi"/>
          <w:sz w:val="16"/>
          <w:szCs w:val="16"/>
        </w:rPr>
      </w:pPr>
    </w:p>
    <w:p w:rsidR="00D5253B" w:rsidRDefault="00D5253B" w:rsidP="00D5253B"/>
    <w:p w:rsidR="00D5253B" w:rsidRDefault="00D5253B" w:rsidP="00D5253B"/>
    <w:p w:rsidR="00D5253B" w:rsidRDefault="00D5253B" w:rsidP="00D5253B"/>
    <w:p w:rsidR="00D5253B" w:rsidRDefault="00D5253B" w:rsidP="00D5253B"/>
    <w:p w:rsidR="00D5253B" w:rsidRDefault="00D5253B" w:rsidP="00D5253B"/>
    <w:p w:rsidR="00D5253B" w:rsidRDefault="00D5253B" w:rsidP="00D5253B"/>
    <w:p w:rsidR="00D5253B" w:rsidRDefault="00D5253B" w:rsidP="00D5253B"/>
    <w:p w:rsidR="00D5253B" w:rsidRDefault="00D5253B" w:rsidP="00D5253B"/>
    <w:p w:rsidR="00D5253B" w:rsidRDefault="00D5253B" w:rsidP="00D5253B"/>
    <w:p w:rsidR="00D5253B" w:rsidRDefault="00D5253B" w:rsidP="00D5253B"/>
    <w:p w:rsidR="00D5253B" w:rsidRDefault="00D5253B" w:rsidP="00D5253B"/>
    <w:p w:rsidR="00D5253B" w:rsidRDefault="00D5253B" w:rsidP="00D5253B"/>
    <w:p w:rsidR="00D5253B" w:rsidRDefault="00D5253B" w:rsidP="00D5253B"/>
    <w:p w:rsidR="00D5253B" w:rsidRDefault="00D5253B" w:rsidP="00D5253B"/>
    <w:p w:rsidR="00D5253B" w:rsidRDefault="00D5253B" w:rsidP="00D5253B"/>
    <w:p w:rsidR="00D5253B" w:rsidRDefault="00D5253B" w:rsidP="00D5253B"/>
    <w:p w:rsidR="00D5253B" w:rsidRDefault="00D5253B" w:rsidP="00D5253B"/>
    <w:p w:rsidR="00D5253B" w:rsidRDefault="00D5253B" w:rsidP="00D5253B"/>
    <w:p w:rsidR="00D5253B" w:rsidRDefault="00D5253B" w:rsidP="00D5253B">
      <w:pPr>
        <w:sectPr w:rsidR="00D5253B" w:rsidSect="00CF7FE7">
          <w:pgSz w:w="15840" w:h="12240" w:orient="landscape" w:code="1"/>
          <w:pgMar w:top="1440" w:right="1440" w:bottom="1440" w:left="1440" w:header="720" w:footer="720" w:gutter="0"/>
          <w:lnNumType w:countBy="1" w:restart="continuous"/>
          <w:cols w:space="720"/>
          <w:docGrid w:linePitch="360"/>
        </w:sectPr>
      </w:pPr>
    </w:p>
    <w:p w:rsidR="00D5253B" w:rsidRDefault="00D5253B" w:rsidP="00D5253B">
      <w:pPr>
        <w:pStyle w:val="AppendixHeading1"/>
        <w:numPr>
          <w:ilvl w:val="0"/>
          <w:numId w:val="6"/>
        </w:numPr>
      </w:pPr>
      <w:bookmarkStart w:id="874" w:name="_Toc443908784"/>
      <w:bookmarkStart w:id="875" w:name="_Toc443908785"/>
      <w:bookmarkStart w:id="876" w:name="_Toc443908786"/>
      <w:bookmarkStart w:id="877" w:name="_Toc443908787"/>
      <w:bookmarkStart w:id="878" w:name="_Toc443908788"/>
      <w:bookmarkStart w:id="879" w:name="_Toc443908789"/>
      <w:bookmarkStart w:id="880" w:name="_Toc443908790"/>
      <w:bookmarkStart w:id="881" w:name="_Toc443908791"/>
      <w:bookmarkStart w:id="882" w:name="_Toc443908792"/>
      <w:bookmarkStart w:id="883" w:name="_Toc443908793"/>
      <w:bookmarkStart w:id="884" w:name="_Toc443908794"/>
      <w:bookmarkStart w:id="885" w:name="_Toc443908795"/>
      <w:bookmarkStart w:id="886" w:name="_Toc443908796"/>
      <w:bookmarkStart w:id="887" w:name="_Toc443908797"/>
      <w:bookmarkStart w:id="888" w:name="_Toc443908798"/>
      <w:bookmarkStart w:id="889" w:name="_Toc443908799"/>
      <w:bookmarkStart w:id="890" w:name="_Toc443908800"/>
      <w:bookmarkStart w:id="891" w:name="_Toc443908801"/>
      <w:bookmarkStart w:id="892" w:name="_Toc443908802"/>
      <w:bookmarkStart w:id="893" w:name="_Toc443908803"/>
      <w:bookmarkStart w:id="894" w:name="_Toc443908804"/>
      <w:bookmarkStart w:id="895" w:name="_Toc443908805"/>
      <w:bookmarkStart w:id="896" w:name="_Toc443908806"/>
      <w:bookmarkStart w:id="897" w:name="_Toc443908807"/>
      <w:bookmarkStart w:id="898" w:name="_Toc443908808"/>
      <w:bookmarkStart w:id="899" w:name="_Toc443908809"/>
      <w:bookmarkStart w:id="900" w:name="_Toc443908810"/>
      <w:bookmarkStart w:id="901" w:name="_Toc443908811"/>
      <w:bookmarkStart w:id="902" w:name="_Toc443908812"/>
      <w:bookmarkStart w:id="903" w:name="_Toc443908813"/>
      <w:bookmarkStart w:id="904" w:name="_Toc443908814"/>
      <w:bookmarkStart w:id="905" w:name="_Toc443908815"/>
      <w:bookmarkStart w:id="906" w:name="_Toc443908816"/>
      <w:bookmarkStart w:id="907" w:name="_Toc443908817"/>
      <w:bookmarkStart w:id="908" w:name="_Toc443908818"/>
      <w:bookmarkStart w:id="909" w:name="_Toc443908819"/>
      <w:bookmarkStart w:id="910" w:name="_Toc443908820"/>
      <w:bookmarkStart w:id="911" w:name="_Toc443908821"/>
      <w:bookmarkStart w:id="912" w:name="_Toc443908822"/>
      <w:bookmarkStart w:id="913" w:name="_Toc443908823"/>
      <w:bookmarkStart w:id="914" w:name="_Toc443908824"/>
      <w:bookmarkStart w:id="915" w:name="_Toc443908825"/>
      <w:bookmarkStart w:id="916" w:name="_Toc443908826"/>
      <w:bookmarkStart w:id="917" w:name="_Toc443908827"/>
      <w:bookmarkStart w:id="918" w:name="_Toc443908828"/>
      <w:bookmarkStart w:id="919" w:name="_Toc443908829"/>
      <w:bookmarkStart w:id="920" w:name="_Toc443908830"/>
      <w:bookmarkStart w:id="921" w:name="_Toc443908831"/>
      <w:bookmarkStart w:id="922" w:name="_Toc443908832"/>
      <w:bookmarkStart w:id="923" w:name="_Toc443908833"/>
      <w:bookmarkStart w:id="924" w:name="_Toc443908834"/>
      <w:bookmarkStart w:id="925" w:name="_Toc443908835"/>
      <w:bookmarkStart w:id="926" w:name="_Toc443908836"/>
      <w:bookmarkStart w:id="927" w:name="_Toc443908837"/>
      <w:bookmarkStart w:id="928" w:name="_Toc443908838"/>
      <w:bookmarkStart w:id="929" w:name="_Toc443908839"/>
      <w:bookmarkStart w:id="930" w:name="_Toc443908840"/>
      <w:bookmarkStart w:id="931" w:name="_Toc443908841"/>
      <w:bookmarkStart w:id="932" w:name="_Toc443908842"/>
      <w:bookmarkStart w:id="933" w:name="_Toc443908843"/>
      <w:bookmarkStart w:id="934" w:name="_Toc443908844"/>
      <w:bookmarkStart w:id="935" w:name="_Toc443908845"/>
      <w:bookmarkStart w:id="936" w:name="_Toc443908846"/>
      <w:bookmarkStart w:id="937" w:name="_Toc443908847"/>
      <w:bookmarkStart w:id="938" w:name="_Toc443908848"/>
      <w:bookmarkStart w:id="939" w:name="_Toc443908849"/>
      <w:bookmarkStart w:id="940" w:name="_Toc443908850"/>
      <w:bookmarkStart w:id="941" w:name="_Toc443908851"/>
      <w:bookmarkStart w:id="942" w:name="_Toc443908852"/>
      <w:bookmarkStart w:id="943" w:name="_Toc443908853"/>
      <w:bookmarkStart w:id="944" w:name="_Toc443908854"/>
      <w:bookmarkStart w:id="945" w:name="_Toc443908855"/>
      <w:bookmarkStart w:id="946" w:name="_Toc443908856"/>
      <w:bookmarkStart w:id="947" w:name="_Toc443908857"/>
      <w:bookmarkStart w:id="948" w:name="_Toc443908858"/>
      <w:bookmarkStart w:id="949" w:name="_Toc443908859"/>
      <w:bookmarkStart w:id="950" w:name="_Toc443908860"/>
      <w:bookmarkStart w:id="951" w:name="_Toc443908861"/>
      <w:bookmarkStart w:id="952" w:name="_Toc443908862"/>
      <w:bookmarkStart w:id="953" w:name="_Toc443908863"/>
      <w:bookmarkStart w:id="954" w:name="_Toc443908864"/>
      <w:bookmarkStart w:id="955" w:name="_Toc443908865"/>
      <w:bookmarkStart w:id="956" w:name="_Toc443908866"/>
      <w:bookmarkStart w:id="957" w:name="_Toc443908867"/>
      <w:bookmarkStart w:id="958" w:name="_Toc443908868"/>
      <w:bookmarkStart w:id="959" w:name="_Toc443908869"/>
      <w:bookmarkStart w:id="960" w:name="_Toc443908870"/>
      <w:bookmarkStart w:id="961" w:name="_Toc443908871"/>
      <w:bookmarkStart w:id="962" w:name="_Toc443908872"/>
      <w:bookmarkStart w:id="963" w:name="_Toc443908873"/>
      <w:bookmarkStart w:id="964" w:name="_Toc443908874"/>
      <w:bookmarkStart w:id="965" w:name="_Toc443908875"/>
      <w:bookmarkStart w:id="966" w:name="_Toc443908876"/>
      <w:bookmarkStart w:id="967" w:name="_Toc443908877"/>
      <w:bookmarkStart w:id="968" w:name="_Toc443908878"/>
      <w:bookmarkStart w:id="969" w:name="_Toc443908879"/>
      <w:bookmarkStart w:id="970" w:name="_Toc443908880"/>
      <w:bookmarkStart w:id="971" w:name="_Toc443908881"/>
      <w:bookmarkStart w:id="972" w:name="_Toc443908882"/>
      <w:bookmarkStart w:id="973" w:name="_Toc443908883"/>
      <w:bookmarkStart w:id="974" w:name="_Toc443908884"/>
      <w:bookmarkStart w:id="975" w:name="_Toc443908885"/>
      <w:bookmarkStart w:id="976" w:name="_Toc443908886"/>
      <w:bookmarkStart w:id="977" w:name="_Toc443908887"/>
      <w:bookmarkStart w:id="978" w:name="_Toc443908888"/>
      <w:bookmarkStart w:id="979" w:name="_Toc443908889"/>
      <w:bookmarkStart w:id="980" w:name="_Toc443908890"/>
      <w:bookmarkStart w:id="981" w:name="_Toc443908891"/>
      <w:bookmarkStart w:id="982" w:name="_Toc443908892"/>
      <w:bookmarkStart w:id="983" w:name="_Toc443908893"/>
      <w:bookmarkStart w:id="984" w:name="_Toc443908894"/>
      <w:bookmarkStart w:id="985" w:name="_Toc443908895"/>
      <w:bookmarkStart w:id="986" w:name="_Toc443908896"/>
      <w:bookmarkStart w:id="987" w:name="_Toc443908897"/>
      <w:bookmarkStart w:id="988" w:name="_Toc443908898"/>
      <w:bookmarkStart w:id="989" w:name="_Toc443908899"/>
      <w:bookmarkStart w:id="990" w:name="_Toc443908900"/>
      <w:bookmarkStart w:id="991" w:name="_Toc443908901"/>
      <w:bookmarkStart w:id="992" w:name="_Toc443908902"/>
      <w:bookmarkStart w:id="993" w:name="_Toc443908903"/>
      <w:bookmarkStart w:id="994" w:name="_Toc443908904"/>
      <w:bookmarkStart w:id="995" w:name="_Toc443908905"/>
      <w:bookmarkStart w:id="996" w:name="_Toc443908906"/>
      <w:bookmarkStart w:id="997" w:name="_Toc443908907"/>
      <w:bookmarkStart w:id="998" w:name="_Toc443908908"/>
      <w:bookmarkStart w:id="999" w:name="_Toc443908909"/>
      <w:bookmarkStart w:id="1000" w:name="_Toc443908910"/>
      <w:bookmarkStart w:id="1001" w:name="_Toc443908911"/>
      <w:bookmarkStart w:id="1002" w:name="_Toc443908912"/>
      <w:bookmarkStart w:id="1003" w:name="_Toc443908913"/>
      <w:bookmarkStart w:id="1004" w:name="_Toc443908914"/>
      <w:bookmarkStart w:id="1005" w:name="_Toc443908915"/>
      <w:bookmarkStart w:id="1006" w:name="_Toc443908916"/>
      <w:bookmarkStart w:id="1007" w:name="_Toc443908917"/>
      <w:bookmarkStart w:id="1008" w:name="_Toc443908918"/>
      <w:bookmarkStart w:id="1009" w:name="_Toc443908919"/>
      <w:bookmarkStart w:id="1010" w:name="_Toc443908920"/>
      <w:bookmarkStart w:id="1011" w:name="_Toc443908921"/>
      <w:bookmarkStart w:id="1012" w:name="_Toc443908922"/>
      <w:bookmarkStart w:id="1013" w:name="_Toc443908923"/>
      <w:bookmarkStart w:id="1014" w:name="_Toc443908924"/>
      <w:bookmarkStart w:id="1015" w:name="_Toc443908925"/>
      <w:bookmarkStart w:id="1016" w:name="_Toc443908926"/>
      <w:bookmarkStart w:id="1017" w:name="_Toc443908927"/>
      <w:bookmarkStart w:id="1018" w:name="_Toc443908928"/>
      <w:bookmarkStart w:id="1019" w:name="_Toc443908929"/>
      <w:bookmarkStart w:id="1020" w:name="_Toc443908930"/>
      <w:bookmarkStart w:id="1021" w:name="_Toc443908931"/>
      <w:bookmarkStart w:id="1022" w:name="_Toc443908932"/>
      <w:bookmarkStart w:id="1023" w:name="_Toc443908933"/>
      <w:bookmarkStart w:id="1024" w:name="_Toc443908934"/>
      <w:bookmarkStart w:id="1025" w:name="_Toc443908935"/>
      <w:bookmarkStart w:id="1026" w:name="_Toc443908936"/>
      <w:bookmarkStart w:id="1027" w:name="_Toc443908937"/>
      <w:bookmarkStart w:id="1028" w:name="_Toc443908938"/>
      <w:bookmarkStart w:id="1029" w:name="_Toc443908939"/>
      <w:bookmarkStart w:id="1030" w:name="_Toc443908940"/>
      <w:bookmarkStart w:id="1031" w:name="_Toc443908941"/>
      <w:bookmarkStart w:id="1032" w:name="_Toc443908942"/>
      <w:bookmarkStart w:id="1033" w:name="_Toc443908943"/>
      <w:bookmarkStart w:id="1034" w:name="_Toc443908944"/>
      <w:bookmarkStart w:id="1035" w:name="_Toc443908945"/>
      <w:bookmarkStart w:id="1036" w:name="_Toc443908946"/>
      <w:bookmarkStart w:id="1037" w:name="_Toc443908947"/>
      <w:bookmarkStart w:id="1038" w:name="_Toc443908948"/>
      <w:bookmarkStart w:id="1039" w:name="_Toc443908949"/>
      <w:bookmarkStart w:id="1040" w:name="_Toc443908950"/>
      <w:bookmarkStart w:id="1041" w:name="_Toc443908951"/>
      <w:bookmarkStart w:id="1042" w:name="_Toc443908952"/>
      <w:bookmarkStart w:id="1043" w:name="_Toc443908953"/>
      <w:bookmarkStart w:id="1044" w:name="_Toc443908954"/>
      <w:bookmarkStart w:id="1045" w:name="_Toc443908955"/>
      <w:bookmarkStart w:id="1046" w:name="_Toc443908956"/>
      <w:bookmarkStart w:id="1047" w:name="_Toc443908957"/>
      <w:bookmarkStart w:id="1048" w:name="_Toc443908958"/>
      <w:bookmarkStart w:id="1049" w:name="_Toc443908959"/>
      <w:bookmarkStart w:id="1050" w:name="_Toc443908960"/>
      <w:bookmarkStart w:id="1051" w:name="_Toc443908961"/>
      <w:bookmarkStart w:id="1052" w:name="_Toc443908962"/>
      <w:bookmarkStart w:id="1053" w:name="_Toc443908963"/>
      <w:bookmarkStart w:id="1054" w:name="_Toc443908964"/>
      <w:bookmarkStart w:id="1055" w:name="_Toc443908965"/>
      <w:bookmarkStart w:id="1056" w:name="_Toc443908966"/>
      <w:bookmarkStart w:id="1057" w:name="_Toc443908967"/>
      <w:bookmarkStart w:id="1058" w:name="_Toc443908968"/>
      <w:bookmarkStart w:id="1059" w:name="_Toc443908969"/>
      <w:bookmarkStart w:id="1060" w:name="_Toc443908970"/>
      <w:bookmarkStart w:id="1061" w:name="_Toc443908971"/>
      <w:bookmarkStart w:id="1062" w:name="_Toc443908972"/>
      <w:bookmarkStart w:id="1063" w:name="_Toc443908973"/>
      <w:bookmarkStart w:id="1064" w:name="_Toc443908974"/>
      <w:bookmarkStart w:id="1065" w:name="_Toc443908975"/>
      <w:bookmarkStart w:id="1066" w:name="_Toc443908976"/>
      <w:bookmarkStart w:id="1067" w:name="_Toc443908977"/>
      <w:bookmarkStart w:id="1068" w:name="_Toc443908978"/>
      <w:bookmarkStart w:id="1069" w:name="_Toc443908979"/>
      <w:bookmarkStart w:id="1070" w:name="_Toc443908980"/>
      <w:bookmarkStart w:id="1071" w:name="_Toc443908981"/>
      <w:bookmarkStart w:id="1072" w:name="_Toc443908982"/>
      <w:bookmarkStart w:id="1073" w:name="_Toc443908983"/>
      <w:bookmarkStart w:id="1074" w:name="_Toc443908984"/>
      <w:bookmarkStart w:id="1075" w:name="_Toc443908985"/>
      <w:bookmarkStart w:id="1076" w:name="_Toc443908986"/>
      <w:bookmarkStart w:id="1077" w:name="_Toc443908987"/>
      <w:bookmarkStart w:id="1078" w:name="_Toc443908988"/>
      <w:bookmarkStart w:id="1079" w:name="_Toc443908989"/>
      <w:bookmarkStart w:id="1080" w:name="_Toc443908990"/>
      <w:bookmarkStart w:id="1081" w:name="_Toc443908991"/>
      <w:bookmarkStart w:id="1082" w:name="_Toc443908992"/>
      <w:bookmarkStart w:id="1083" w:name="_Toc443908993"/>
      <w:bookmarkStart w:id="1084" w:name="_Toc443908994"/>
      <w:bookmarkStart w:id="1085" w:name="_Toc443908995"/>
      <w:bookmarkStart w:id="1086" w:name="_Toc443908996"/>
      <w:bookmarkStart w:id="1087" w:name="_Toc443908997"/>
      <w:bookmarkStart w:id="1088" w:name="_Toc443908998"/>
      <w:bookmarkStart w:id="1089" w:name="_Toc443908999"/>
      <w:bookmarkStart w:id="1090" w:name="_Toc443909000"/>
      <w:bookmarkStart w:id="1091" w:name="_Toc443909001"/>
      <w:bookmarkStart w:id="1092" w:name="_Toc443909002"/>
      <w:bookmarkStart w:id="1093" w:name="_Toc443909003"/>
      <w:bookmarkStart w:id="1094" w:name="_Toc443909004"/>
      <w:bookmarkStart w:id="1095" w:name="_Toc443909005"/>
      <w:bookmarkStart w:id="1096" w:name="_Toc443909006"/>
      <w:bookmarkStart w:id="1097" w:name="_Toc443909007"/>
      <w:bookmarkStart w:id="1098" w:name="_Toc443909008"/>
      <w:bookmarkStart w:id="1099" w:name="_Toc443909009"/>
      <w:bookmarkStart w:id="1100" w:name="_Toc443909010"/>
      <w:bookmarkStart w:id="1101" w:name="_Toc443909011"/>
      <w:bookmarkStart w:id="1102" w:name="_Toc443909012"/>
      <w:bookmarkStart w:id="1103" w:name="_Toc443909013"/>
      <w:bookmarkStart w:id="1104" w:name="_Toc443909014"/>
      <w:bookmarkStart w:id="1105" w:name="_Toc443909015"/>
      <w:bookmarkStart w:id="1106" w:name="_Toc443909016"/>
      <w:bookmarkStart w:id="1107" w:name="_Toc443909017"/>
      <w:bookmarkStart w:id="1108" w:name="_Toc443909018"/>
      <w:bookmarkStart w:id="1109" w:name="_Toc443909019"/>
      <w:bookmarkStart w:id="1110" w:name="_Toc443909020"/>
      <w:bookmarkStart w:id="1111" w:name="_Toc443909021"/>
      <w:bookmarkStart w:id="1112" w:name="_Toc443909022"/>
      <w:bookmarkStart w:id="1113" w:name="_Toc443909023"/>
      <w:bookmarkStart w:id="1114" w:name="_Toc443909024"/>
      <w:bookmarkStart w:id="1115" w:name="_Toc443909025"/>
      <w:bookmarkStart w:id="1116" w:name="_Toc443909026"/>
      <w:bookmarkStart w:id="1117" w:name="_Toc443909027"/>
      <w:bookmarkStart w:id="1118" w:name="_Toc443909028"/>
      <w:bookmarkStart w:id="1119" w:name="_Toc443909029"/>
      <w:bookmarkStart w:id="1120" w:name="_Toc443909030"/>
      <w:bookmarkStart w:id="1121" w:name="_Toc443909031"/>
      <w:bookmarkStart w:id="1122" w:name="_Toc443909032"/>
      <w:bookmarkStart w:id="1123" w:name="_Toc443909033"/>
      <w:bookmarkStart w:id="1124" w:name="_Toc443909034"/>
      <w:bookmarkStart w:id="1125" w:name="_Toc443909035"/>
      <w:bookmarkStart w:id="1126" w:name="_Toc443909036"/>
      <w:bookmarkStart w:id="1127" w:name="_Toc443909037"/>
      <w:bookmarkStart w:id="1128" w:name="_Toc443909038"/>
      <w:bookmarkStart w:id="1129" w:name="_Toc443909039"/>
      <w:bookmarkStart w:id="1130" w:name="_Toc443909040"/>
      <w:bookmarkStart w:id="1131" w:name="_Toc443909041"/>
      <w:bookmarkStart w:id="1132" w:name="_Toc443909042"/>
      <w:bookmarkStart w:id="1133" w:name="_Toc443909043"/>
      <w:bookmarkStart w:id="1134" w:name="_Toc443909044"/>
      <w:bookmarkStart w:id="1135" w:name="_Toc443909045"/>
      <w:bookmarkStart w:id="1136" w:name="_Toc443909046"/>
      <w:bookmarkStart w:id="1137" w:name="_Toc443909047"/>
      <w:bookmarkStart w:id="1138" w:name="_Toc443909048"/>
      <w:bookmarkStart w:id="1139" w:name="_Toc443909049"/>
      <w:bookmarkStart w:id="1140" w:name="_Toc443909050"/>
      <w:bookmarkStart w:id="1141" w:name="_Toc443909051"/>
      <w:bookmarkStart w:id="1142" w:name="_Toc443909052"/>
      <w:bookmarkStart w:id="1143" w:name="_Toc443909053"/>
      <w:bookmarkStart w:id="1144" w:name="_Toc443909054"/>
      <w:bookmarkStart w:id="1145" w:name="_Toc443909055"/>
      <w:bookmarkStart w:id="1146" w:name="_Toc443909056"/>
      <w:bookmarkStart w:id="1147" w:name="_Toc443909057"/>
      <w:bookmarkStart w:id="1148" w:name="_Toc443909058"/>
      <w:bookmarkStart w:id="1149" w:name="_Toc443909059"/>
      <w:bookmarkStart w:id="1150" w:name="_Toc443909060"/>
      <w:bookmarkStart w:id="1151" w:name="_Toc443909061"/>
      <w:bookmarkStart w:id="1152" w:name="_Toc443909062"/>
      <w:bookmarkStart w:id="1153" w:name="_Toc443909063"/>
      <w:bookmarkStart w:id="1154" w:name="_Toc443909064"/>
      <w:bookmarkStart w:id="1155" w:name="_Toc443909065"/>
      <w:bookmarkStart w:id="1156" w:name="_Toc443909066"/>
      <w:bookmarkStart w:id="1157" w:name="_Toc443909067"/>
      <w:bookmarkStart w:id="1158" w:name="_Toc443909068"/>
      <w:bookmarkStart w:id="1159" w:name="_Toc443909069"/>
      <w:bookmarkStart w:id="1160" w:name="_Toc443909070"/>
      <w:bookmarkStart w:id="1161" w:name="_Toc443909071"/>
      <w:bookmarkStart w:id="1162" w:name="_Toc443909072"/>
      <w:bookmarkStart w:id="1163" w:name="_Toc443909073"/>
      <w:bookmarkStart w:id="1164" w:name="_Toc443909074"/>
      <w:bookmarkStart w:id="1165" w:name="_Toc443909075"/>
      <w:bookmarkStart w:id="1166" w:name="_Toc443909076"/>
      <w:bookmarkStart w:id="1167" w:name="_Toc443909077"/>
      <w:bookmarkStart w:id="1168" w:name="_Toc443909078"/>
      <w:bookmarkStart w:id="1169" w:name="_Toc443909079"/>
      <w:bookmarkStart w:id="1170" w:name="_Toc443909080"/>
      <w:bookmarkStart w:id="1171" w:name="_Toc443909081"/>
      <w:bookmarkStart w:id="1172" w:name="_Toc443909082"/>
      <w:bookmarkStart w:id="1173" w:name="_Toc443909083"/>
      <w:bookmarkStart w:id="1174" w:name="_Toc443909084"/>
      <w:bookmarkStart w:id="1175" w:name="_Toc443909085"/>
      <w:bookmarkStart w:id="1176" w:name="_Toc443909086"/>
      <w:bookmarkStart w:id="1177" w:name="_Toc443909087"/>
      <w:bookmarkStart w:id="1178" w:name="_Toc443909088"/>
      <w:bookmarkStart w:id="1179" w:name="_Toc443909089"/>
      <w:bookmarkStart w:id="1180" w:name="_Toc443909090"/>
      <w:bookmarkStart w:id="1181" w:name="_Toc443909091"/>
      <w:bookmarkStart w:id="1182" w:name="_Toc443909092"/>
      <w:bookmarkStart w:id="1183" w:name="_Toc443909093"/>
      <w:bookmarkStart w:id="1184" w:name="_Toc443909094"/>
      <w:bookmarkStart w:id="1185" w:name="_Toc443909095"/>
      <w:bookmarkStart w:id="1186" w:name="_Toc443909096"/>
      <w:bookmarkStart w:id="1187" w:name="_Toc443909097"/>
      <w:bookmarkStart w:id="1188" w:name="_Toc443909098"/>
      <w:bookmarkStart w:id="1189" w:name="_Toc443909099"/>
      <w:bookmarkStart w:id="1190" w:name="_Toc443909100"/>
      <w:bookmarkStart w:id="1191" w:name="_Toc443909101"/>
      <w:bookmarkStart w:id="1192" w:name="_Toc443909102"/>
      <w:bookmarkStart w:id="1193" w:name="_Toc443909103"/>
      <w:bookmarkStart w:id="1194" w:name="_Toc443909104"/>
      <w:bookmarkStart w:id="1195" w:name="_Toc443909105"/>
      <w:bookmarkStart w:id="1196" w:name="_Toc443909106"/>
      <w:bookmarkStart w:id="1197" w:name="_Toc443909107"/>
      <w:bookmarkStart w:id="1198" w:name="_Toc443909108"/>
      <w:bookmarkStart w:id="1199" w:name="_Toc443909109"/>
      <w:bookmarkStart w:id="1200" w:name="_Toc443909110"/>
      <w:bookmarkStart w:id="1201" w:name="_Toc443909111"/>
      <w:bookmarkStart w:id="1202" w:name="_Toc443909112"/>
      <w:bookmarkStart w:id="1203" w:name="_Toc443909113"/>
      <w:bookmarkStart w:id="1204" w:name="_Toc443909114"/>
      <w:bookmarkStart w:id="1205" w:name="_Toc443909115"/>
      <w:bookmarkStart w:id="1206" w:name="_Toc443909116"/>
      <w:bookmarkStart w:id="1207" w:name="_Toc443909117"/>
      <w:bookmarkStart w:id="1208" w:name="_Toc443909118"/>
      <w:bookmarkStart w:id="1209" w:name="_Toc443909119"/>
      <w:bookmarkStart w:id="1210" w:name="_Toc443909120"/>
      <w:bookmarkStart w:id="1211" w:name="_Toc443909121"/>
      <w:bookmarkStart w:id="1212" w:name="_Toc443909122"/>
      <w:bookmarkStart w:id="1213" w:name="_Toc443909123"/>
      <w:bookmarkStart w:id="1214" w:name="_Toc443909124"/>
      <w:bookmarkStart w:id="1215" w:name="_Toc443909125"/>
      <w:bookmarkStart w:id="1216" w:name="_Toc443909126"/>
      <w:bookmarkStart w:id="1217" w:name="_Toc443909127"/>
      <w:bookmarkStart w:id="1218" w:name="_Toc443909128"/>
      <w:bookmarkStart w:id="1219" w:name="_Toc443909129"/>
      <w:bookmarkStart w:id="1220" w:name="_Toc443909130"/>
      <w:bookmarkStart w:id="1221" w:name="_Toc443909131"/>
      <w:bookmarkStart w:id="1222" w:name="_Toc443909132"/>
      <w:bookmarkStart w:id="1223" w:name="_Toc443909133"/>
      <w:bookmarkStart w:id="1224" w:name="_Toc443909134"/>
      <w:bookmarkStart w:id="1225" w:name="_Toc443909135"/>
      <w:bookmarkStart w:id="1226" w:name="_Toc443909136"/>
      <w:bookmarkStart w:id="1227" w:name="_Toc443909137"/>
      <w:bookmarkStart w:id="1228" w:name="_Toc443909138"/>
      <w:bookmarkStart w:id="1229" w:name="_Toc443909139"/>
      <w:bookmarkStart w:id="1230" w:name="_Toc443909140"/>
      <w:bookmarkStart w:id="1231" w:name="_Toc443909141"/>
      <w:bookmarkStart w:id="1232" w:name="_Toc443909142"/>
      <w:bookmarkStart w:id="1233" w:name="_Toc443909143"/>
      <w:bookmarkStart w:id="1234" w:name="_Toc443909144"/>
      <w:bookmarkStart w:id="1235" w:name="_Toc443909145"/>
      <w:bookmarkStart w:id="1236" w:name="_Toc443909146"/>
      <w:bookmarkStart w:id="1237" w:name="_Toc443909147"/>
      <w:bookmarkStart w:id="1238" w:name="_Toc443909148"/>
      <w:bookmarkStart w:id="1239" w:name="_Toc443909149"/>
      <w:bookmarkStart w:id="1240" w:name="_Toc443909150"/>
      <w:bookmarkStart w:id="1241" w:name="_Toc443909151"/>
      <w:bookmarkStart w:id="1242" w:name="_Toc443909152"/>
      <w:bookmarkStart w:id="1243" w:name="_Toc443909153"/>
      <w:bookmarkStart w:id="1244" w:name="_Toc443909154"/>
      <w:bookmarkStart w:id="1245" w:name="_Toc443909155"/>
      <w:bookmarkStart w:id="1246" w:name="_Toc443909156"/>
      <w:bookmarkStart w:id="1247" w:name="_Toc443909157"/>
      <w:bookmarkStart w:id="1248" w:name="_Toc443909158"/>
      <w:bookmarkStart w:id="1249" w:name="_Toc443909159"/>
      <w:bookmarkStart w:id="1250" w:name="_Toc443909160"/>
      <w:bookmarkStart w:id="1251" w:name="_Toc443909161"/>
      <w:bookmarkStart w:id="1252" w:name="_Toc443909162"/>
      <w:bookmarkStart w:id="1253" w:name="_Toc443909163"/>
      <w:bookmarkStart w:id="1254" w:name="_Toc443909164"/>
      <w:bookmarkStart w:id="1255" w:name="_Toc443909165"/>
      <w:bookmarkStart w:id="1256" w:name="_Toc443909166"/>
      <w:bookmarkStart w:id="1257" w:name="_Toc443909167"/>
      <w:bookmarkStart w:id="1258" w:name="_Toc443909168"/>
      <w:bookmarkStart w:id="1259" w:name="_Toc443909169"/>
      <w:bookmarkStart w:id="1260" w:name="_Toc443909170"/>
      <w:bookmarkStart w:id="1261" w:name="_Toc443909171"/>
      <w:bookmarkStart w:id="1262" w:name="_Toc443909172"/>
      <w:bookmarkStart w:id="1263" w:name="_Toc443909173"/>
      <w:bookmarkStart w:id="1264" w:name="_Toc443909174"/>
      <w:bookmarkStart w:id="1265" w:name="_Toc443909175"/>
      <w:bookmarkStart w:id="1266" w:name="_Toc443909176"/>
      <w:bookmarkStart w:id="1267" w:name="_Toc443909177"/>
      <w:bookmarkStart w:id="1268" w:name="_Toc443909178"/>
      <w:bookmarkStart w:id="1269" w:name="_Toc443909179"/>
      <w:bookmarkStart w:id="1270" w:name="_Toc443909180"/>
      <w:bookmarkStart w:id="1271" w:name="_Toc443909181"/>
      <w:bookmarkStart w:id="1272" w:name="_Toc443909182"/>
      <w:bookmarkStart w:id="1273" w:name="_Toc443909183"/>
      <w:bookmarkStart w:id="1274" w:name="_Toc443909184"/>
      <w:bookmarkStart w:id="1275" w:name="_Toc443909185"/>
      <w:bookmarkStart w:id="1276" w:name="_Toc443909186"/>
      <w:bookmarkStart w:id="1277" w:name="_Toc443909187"/>
      <w:bookmarkStart w:id="1278" w:name="_Toc443909188"/>
      <w:bookmarkStart w:id="1279" w:name="_Toc443909189"/>
      <w:bookmarkStart w:id="1280" w:name="_Toc443909190"/>
      <w:bookmarkStart w:id="1281" w:name="_Toc443909191"/>
      <w:bookmarkStart w:id="1282" w:name="_Toc443909192"/>
      <w:bookmarkStart w:id="1283" w:name="_Toc443909193"/>
      <w:bookmarkStart w:id="1284" w:name="_Toc443909194"/>
      <w:bookmarkStart w:id="1285" w:name="_Toc443909195"/>
      <w:bookmarkStart w:id="1286" w:name="_Toc443909196"/>
      <w:bookmarkStart w:id="1287" w:name="_Toc443909197"/>
      <w:bookmarkStart w:id="1288" w:name="_Toc443909198"/>
      <w:bookmarkStart w:id="1289" w:name="_Toc443909199"/>
      <w:bookmarkStart w:id="1290" w:name="_Toc443909200"/>
      <w:bookmarkStart w:id="1291" w:name="_Toc443909201"/>
      <w:bookmarkStart w:id="1292" w:name="_Toc443909202"/>
      <w:bookmarkStart w:id="1293" w:name="_Toc443909203"/>
      <w:bookmarkStart w:id="1294" w:name="_Toc443909204"/>
      <w:bookmarkStart w:id="1295" w:name="_Toc443909205"/>
      <w:bookmarkStart w:id="1296" w:name="_Toc443909206"/>
      <w:bookmarkStart w:id="1297" w:name="_Toc443909207"/>
      <w:bookmarkStart w:id="1298" w:name="_Toc443909208"/>
      <w:bookmarkStart w:id="1299" w:name="_Toc443909209"/>
      <w:bookmarkStart w:id="1300" w:name="_Toc443909210"/>
      <w:bookmarkStart w:id="1301" w:name="_Toc443909211"/>
      <w:bookmarkStart w:id="1302" w:name="_Toc443909212"/>
      <w:bookmarkStart w:id="1303" w:name="_Toc443909213"/>
      <w:bookmarkStart w:id="1304" w:name="_Toc443909214"/>
      <w:bookmarkStart w:id="1305" w:name="_Toc443909215"/>
      <w:bookmarkStart w:id="1306" w:name="_Toc443909216"/>
      <w:bookmarkStart w:id="1307" w:name="_Toc443909217"/>
      <w:bookmarkStart w:id="1308" w:name="_Toc443909218"/>
      <w:bookmarkStart w:id="1309" w:name="_Toc443909219"/>
      <w:bookmarkStart w:id="1310" w:name="_Toc443909220"/>
      <w:bookmarkStart w:id="1311" w:name="_Toc443909221"/>
      <w:bookmarkStart w:id="1312" w:name="_Toc443909222"/>
      <w:bookmarkStart w:id="1313" w:name="_Toc443909223"/>
      <w:bookmarkStart w:id="1314" w:name="_Toc443909224"/>
      <w:bookmarkStart w:id="1315" w:name="_Toc443909225"/>
      <w:bookmarkStart w:id="1316" w:name="_Toc443909226"/>
      <w:bookmarkStart w:id="1317" w:name="_Toc443909227"/>
      <w:bookmarkStart w:id="1318" w:name="_Toc443909228"/>
      <w:bookmarkStart w:id="1319" w:name="_Toc443909229"/>
      <w:bookmarkStart w:id="1320" w:name="_Toc443909230"/>
      <w:bookmarkStart w:id="1321" w:name="_Toc443909231"/>
      <w:bookmarkStart w:id="1322" w:name="_Toc443909232"/>
      <w:bookmarkStart w:id="1323" w:name="_Toc443909233"/>
      <w:bookmarkStart w:id="1324" w:name="_Toc443909234"/>
      <w:bookmarkStart w:id="1325" w:name="_Toc443909235"/>
      <w:bookmarkStart w:id="1326" w:name="_Toc443909236"/>
      <w:bookmarkStart w:id="1327" w:name="_Toc443909237"/>
      <w:bookmarkStart w:id="1328" w:name="_Toc443909238"/>
      <w:bookmarkStart w:id="1329" w:name="_Toc443909239"/>
      <w:bookmarkStart w:id="1330" w:name="_Toc443909240"/>
      <w:bookmarkStart w:id="1331" w:name="_Toc443909241"/>
      <w:bookmarkStart w:id="1332" w:name="_Toc443909242"/>
      <w:bookmarkStart w:id="1333" w:name="_Toc443909243"/>
      <w:bookmarkStart w:id="1334" w:name="_Toc443909244"/>
      <w:bookmarkStart w:id="1335" w:name="_Toc443909245"/>
      <w:bookmarkStart w:id="1336" w:name="_Toc443909246"/>
      <w:bookmarkStart w:id="1337" w:name="_Toc443909247"/>
      <w:bookmarkStart w:id="1338" w:name="_Toc443909248"/>
      <w:bookmarkStart w:id="1339" w:name="_Toc443909249"/>
      <w:bookmarkStart w:id="1340" w:name="_Toc443909250"/>
      <w:bookmarkStart w:id="1341" w:name="_Toc443909251"/>
      <w:bookmarkStart w:id="1342" w:name="_Toc443909252"/>
      <w:bookmarkStart w:id="1343" w:name="_Toc443909253"/>
      <w:bookmarkStart w:id="1344" w:name="_Toc443909254"/>
      <w:bookmarkStart w:id="1345" w:name="_Toc443909255"/>
      <w:bookmarkStart w:id="1346" w:name="_Toc443909256"/>
      <w:bookmarkStart w:id="1347" w:name="_Toc443909257"/>
      <w:bookmarkStart w:id="1348" w:name="_Toc443909258"/>
      <w:bookmarkStart w:id="1349" w:name="_Toc443909259"/>
      <w:bookmarkStart w:id="1350" w:name="_Toc443909260"/>
      <w:bookmarkStart w:id="1351" w:name="_Toc443909261"/>
      <w:bookmarkStart w:id="1352" w:name="_Toc443909262"/>
      <w:bookmarkStart w:id="1353" w:name="_Toc443909263"/>
      <w:bookmarkStart w:id="1354" w:name="_Toc443909264"/>
      <w:bookmarkStart w:id="1355" w:name="_Toc443909265"/>
      <w:bookmarkStart w:id="1356" w:name="_Toc443909266"/>
      <w:bookmarkStart w:id="1357" w:name="_Toc443909267"/>
      <w:bookmarkStart w:id="1358" w:name="_Toc443909268"/>
      <w:bookmarkStart w:id="1359" w:name="_Toc443909269"/>
      <w:bookmarkStart w:id="1360" w:name="_Toc443909270"/>
      <w:bookmarkStart w:id="1361" w:name="_Toc443909271"/>
      <w:bookmarkStart w:id="1362" w:name="_Toc443909272"/>
      <w:bookmarkStart w:id="1363" w:name="_Toc443909273"/>
      <w:bookmarkStart w:id="1364" w:name="_Toc443909274"/>
      <w:bookmarkStart w:id="1365" w:name="_Toc443909275"/>
      <w:bookmarkStart w:id="1366" w:name="_Toc443909276"/>
      <w:bookmarkStart w:id="1367" w:name="_Toc443909277"/>
      <w:bookmarkStart w:id="1368" w:name="_Toc443909278"/>
      <w:bookmarkStart w:id="1369" w:name="_Toc443909279"/>
      <w:bookmarkStart w:id="1370" w:name="_Toc443909280"/>
      <w:bookmarkStart w:id="1371" w:name="_Toc443909281"/>
      <w:bookmarkStart w:id="1372" w:name="_Toc443909282"/>
      <w:bookmarkStart w:id="1373" w:name="_Toc443909283"/>
      <w:bookmarkStart w:id="1374" w:name="_Toc443909284"/>
      <w:bookmarkStart w:id="1375" w:name="_Toc443909285"/>
      <w:bookmarkStart w:id="1376" w:name="_Toc443909286"/>
      <w:bookmarkStart w:id="1377" w:name="_Toc443909287"/>
      <w:bookmarkStart w:id="1378" w:name="_Toc443909288"/>
      <w:bookmarkStart w:id="1379" w:name="_Toc443909289"/>
      <w:bookmarkStart w:id="1380" w:name="_Toc443909290"/>
      <w:bookmarkStart w:id="1381" w:name="_Toc443909291"/>
      <w:bookmarkStart w:id="1382" w:name="_Toc443909292"/>
      <w:bookmarkStart w:id="1383" w:name="_Toc443909293"/>
      <w:bookmarkStart w:id="1384" w:name="_Toc443909294"/>
      <w:bookmarkStart w:id="1385" w:name="_Toc443909295"/>
      <w:bookmarkStart w:id="1386" w:name="_Toc443909296"/>
      <w:bookmarkStart w:id="1387" w:name="_Toc443909297"/>
      <w:bookmarkStart w:id="1388" w:name="_Toc443909298"/>
      <w:bookmarkStart w:id="1389" w:name="_Toc443909299"/>
      <w:bookmarkStart w:id="1390" w:name="_Toc443909300"/>
      <w:bookmarkStart w:id="1391" w:name="_Toc443909301"/>
      <w:bookmarkStart w:id="1392" w:name="_Toc443909302"/>
      <w:bookmarkStart w:id="1393" w:name="_Toc443909303"/>
      <w:bookmarkStart w:id="1394" w:name="_Toc443909304"/>
      <w:bookmarkStart w:id="1395" w:name="_Toc443909305"/>
      <w:bookmarkStart w:id="1396" w:name="_Toc443909306"/>
      <w:bookmarkStart w:id="1397" w:name="_Toc443909307"/>
      <w:bookmarkStart w:id="1398" w:name="_Toc443909308"/>
      <w:bookmarkStart w:id="1399" w:name="_Toc443909309"/>
      <w:bookmarkStart w:id="1400" w:name="_Toc443909310"/>
      <w:bookmarkStart w:id="1401" w:name="_Toc443909311"/>
      <w:bookmarkStart w:id="1402" w:name="_Toc443909312"/>
      <w:bookmarkStart w:id="1403" w:name="_Toc443909313"/>
      <w:bookmarkStart w:id="1404" w:name="_Toc443909314"/>
      <w:bookmarkStart w:id="1405" w:name="_Toc443909315"/>
      <w:bookmarkStart w:id="1406" w:name="_Toc443909316"/>
      <w:bookmarkStart w:id="1407" w:name="_Toc443909317"/>
      <w:bookmarkStart w:id="1408" w:name="_Toc443909318"/>
      <w:bookmarkStart w:id="1409" w:name="_Toc443909319"/>
      <w:bookmarkStart w:id="1410" w:name="_Toc443909320"/>
      <w:bookmarkStart w:id="1411" w:name="_Toc443909321"/>
      <w:bookmarkStart w:id="1412" w:name="_Toc443909322"/>
      <w:bookmarkStart w:id="1413" w:name="_Toc443909323"/>
      <w:bookmarkStart w:id="1414" w:name="_Toc443909324"/>
      <w:bookmarkStart w:id="1415" w:name="_Toc443909325"/>
      <w:bookmarkStart w:id="1416" w:name="_Toc443909326"/>
      <w:bookmarkStart w:id="1417" w:name="_Toc443909327"/>
      <w:bookmarkStart w:id="1418" w:name="_Toc443909328"/>
      <w:bookmarkStart w:id="1419" w:name="_Toc443909329"/>
      <w:bookmarkStart w:id="1420" w:name="_Toc443909330"/>
      <w:bookmarkStart w:id="1421" w:name="_Toc443909331"/>
      <w:bookmarkStart w:id="1422" w:name="_Toc443909332"/>
      <w:bookmarkStart w:id="1423" w:name="_Toc443909333"/>
      <w:bookmarkStart w:id="1424" w:name="_Toc443909334"/>
      <w:bookmarkStart w:id="1425" w:name="_Toc443909335"/>
      <w:bookmarkStart w:id="1426" w:name="_Toc443909336"/>
      <w:bookmarkStart w:id="1427" w:name="_Toc443909337"/>
      <w:bookmarkStart w:id="1428" w:name="_Toc443909338"/>
      <w:bookmarkStart w:id="1429" w:name="_Toc443909339"/>
      <w:bookmarkStart w:id="1430" w:name="_Toc443909340"/>
      <w:bookmarkStart w:id="1431" w:name="_Toc443909341"/>
      <w:bookmarkStart w:id="1432" w:name="_Toc443909342"/>
      <w:bookmarkStart w:id="1433" w:name="_Toc443909343"/>
      <w:bookmarkStart w:id="1434" w:name="_Toc443909344"/>
      <w:bookmarkStart w:id="1435" w:name="_Toc443909345"/>
      <w:bookmarkStart w:id="1436" w:name="_Toc443909346"/>
      <w:bookmarkStart w:id="1437" w:name="_Toc443909347"/>
      <w:bookmarkStart w:id="1438" w:name="_Toc443909348"/>
      <w:bookmarkStart w:id="1439" w:name="_Toc443909349"/>
      <w:bookmarkStart w:id="1440" w:name="_Toc443909350"/>
      <w:bookmarkStart w:id="1441" w:name="_Toc443909351"/>
      <w:bookmarkStart w:id="1442" w:name="_Toc443909352"/>
      <w:bookmarkStart w:id="1443" w:name="_Toc443909353"/>
      <w:bookmarkStart w:id="1444" w:name="_Toc443909354"/>
      <w:bookmarkStart w:id="1445" w:name="_Toc443909355"/>
      <w:bookmarkStart w:id="1446" w:name="_Toc443909356"/>
      <w:bookmarkStart w:id="1447" w:name="_Toc443909357"/>
      <w:bookmarkStart w:id="1448" w:name="_Toc443909358"/>
      <w:bookmarkStart w:id="1449" w:name="_Toc443909359"/>
      <w:bookmarkStart w:id="1450" w:name="_Toc443909360"/>
      <w:bookmarkStart w:id="1451" w:name="_Toc443909361"/>
      <w:bookmarkStart w:id="1452" w:name="_Toc443909362"/>
      <w:bookmarkStart w:id="1453" w:name="_Toc443909363"/>
      <w:bookmarkStart w:id="1454" w:name="_Toc443909364"/>
      <w:bookmarkStart w:id="1455" w:name="_Toc443909365"/>
      <w:bookmarkStart w:id="1456" w:name="_Toc443909366"/>
      <w:bookmarkStart w:id="1457" w:name="_Toc443909367"/>
      <w:bookmarkStart w:id="1458" w:name="_Toc443909368"/>
      <w:bookmarkStart w:id="1459" w:name="_Toc443909369"/>
      <w:bookmarkStart w:id="1460" w:name="_Toc443909370"/>
      <w:bookmarkStart w:id="1461" w:name="_Toc443909371"/>
      <w:bookmarkStart w:id="1462" w:name="_Toc443909372"/>
      <w:bookmarkStart w:id="1463" w:name="_Toc443909373"/>
      <w:bookmarkStart w:id="1464" w:name="_Toc443909374"/>
      <w:bookmarkStart w:id="1465" w:name="_Toc443909375"/>
      <w:bookmarkStart w:id="1466" w:name="_Toc443909376"/>
      <w:bookmarkStart w:id="1467" w:name="_Toc443909377"/>
      <w:bookmarkStart w:id="1468" w:name="_Toc443909378"/>
      <w:bookmarkStart w:id="1469" w:name="_Toc443909379"/>
      <w:bookmarkStart w:id="1470" w:name="_Toc443909380"/>
      <w:bookmarkStart w:id="1471" w:name="_Toc443909381"/>
      <w:bookmarkStart w:id="1472" w:name="_Toc443909382"/>
      <w:bookmarkStart w:id="1473" w:name="_Toc443909383"/>
      <w:bookmarkStart w:id="1474" w:name="_Toc443909384"/>
      <w:bookmarkStart w:id="1475" w:name="_Toc443909385"/>
      <w:bookmarkStart w:id="1476" w:name="_Toc443909386"/>
      <w:bookmarkStart w:id="1477" w:name="_Toc443909387"/>
      <w:bookmarkStart w:id="1478" w:name="_Toc443909388"/>
      <w:bookmarkStart w:id="1479" w:name="_Toc443909389"/>
      <w:bookmarkStart w:id="1480" w:name="_Toc443909390"/>
      <w:bookmarkStart w:id="1481" w:name="_Toc443909391"/>
      <w:bookmarkStart w:id="1482" w:name="_Toc443909392"/>
      <w:bookmarkStart w:id="1483" w:name="_Toc443909393"/>
      <w:bookmarkStart w:id="1484" w:name="_Toc443909394"/>
      <w:bookmarkStart w:id="1485" w:name="_Toc443909395"/>
      <w:bookmarkStart w:id="1486" w:name="_Toc443909396"/>
      <w:bookmarkStart w:id="1487" w:name="_Toc443909397"/>
      <w:bookmarkStart w:id="1488" w:name="_Toc443909398"/>
      <w:bookmarkStart w:id="1489" w:name="_Toc443909399"/>
      <w:bookmarkStart w:id="1490" w:name="_Toc443909400"/>
      <w:bookmarkStart w:id="1491" w:name="_Toc443909401"/>
      <w:bookmarkStart w:id="1492" w:name="_Toc443909402"/>
      <w:bookmarkStart w:id="1493" w:name="_Toc443909403"/>
      <w:bookmarkStart w:id="1494" w:name="_Toc443909404"/>
      <w:bookmarkStart w:id="1495" w:name="_Toc443909405"/>
      <w:bookmarkStart w:id="1496" w:name="_Toc443909406"/>
      <w:bookmarkStart w:id="1497" w:name="_Toc443909407"/>
      <w:bookmarkStart w:id="1498" w:name="_Toc443909408"/>
      <w:bookmarkStart w:id="1499" w:name="_Toc443909409"/>
      <w:bookmarkStart w:id="1500" w:name="_Toc443909410"/>
      <w:bookmarkStart w:id="1501" w:name="_Toc443909411"/>
      <w:bookmarkStart w:id="1502" w:name="_Toc443909412"/>
      <w:bookmarkStart w:id="1503" w:name="_Toc443909413"/>
      <w:bookmarkStart w:id="1504" w:name="_Toc443909414"/>
      <w:bookmarkStart w:id="1505" w:name="_Toc443909415"/>
      <w:bookmarkStart w:id="1506" w:name="_Toc443909416"/>
      <w:bookmarkStart w:id="1507" w:name="_Toc443909417"/>
      <w:bookmarkStart w:id="1508" w:name="_Toc443909418"/>
      <w:bookmarkStart w:id="1509" w:name="_Toc443909419"/>
      <w:bookmarkStart w:id="1510" w:name="_Toc443909420"/>
      <w:bookmarkStart w:id="1511" w:name="_Toc443909421"/>
      <w:bookmarkStart w:id="1512" w:name="_Toc443909422"/>
      <w:bookmarkStart w:id="1513" w:name="_Toc443909423"/>
      <w:bookmarkStart w:id="1514" w:name="_Toc443909424"/>
      <w:bookmarkStart w:id="1515" w:name="_Toc443909425"/>
      <w:bookmarkStart w:id="1516" w:name="_Toc443909426"/>
      <w:bookmarkStart w:id="1517" w:name="_Toc443909427"/>
      <w:bookmarkStart w:id="1518" w:name="_Toc443909428"/>
      <w:bookmarkStart w:id="1519" w:name="_Toc443909429"/>
      <w:bookmarkStart w:id="1520" w:name="_Toc443909430"/>
      <w:bookmarkStart w:id="1521" w:name="_Toc443909431"/>
      <w:bookmarkStart w:id="1522" w:name="_Toc443909432"/>
      <w:bookmarkStart w:id="1523" w:name="_Toc443909433"/>
      <w:bookmarkStart w:id="1524" w:name="_Toc443909434"/>
      <w:bookmarkStart w:id="1525" w:name="_Toc443909435"/>
      <w:bookmarkStart w:id="1526" w:name="_Toc443909436"/>
      <w:bookmarkStart w:id="1527" w:name="_Toc443909437"/>
      <w:bookmarkStart w:id="1528" w:name="_Toc443909438"/>
      <w:bookmarkStart w:id="1529" w:name="_Toc443909439"/>
      <w:bookmarkStart w:id="1530" w:name="_Toc443909440"/>
      <w:bookmarkStart w:id="1531" w:name="_Toc443909441"/>
      <w:bookmarkStart w:id="1532" w:name="_Toc443909442"/>
      <w:bookmarkStart w:id="1533" w:name="_Toc443909443"/>
      <w:bookmarkStart w:id="1534" w:name="_Toc443909444"/>
      <w:bookmarkStart w:id="1535" w:name="_Toc443909445"/>
      <w:bookmarkStart w:id="1536" w:name="_Toc443909446"/>
      <w:bookmarkStart w:id="1537" w:name="_Toc443909447"/>
      <w:bookmarkStart w:id="1538" w:name="_Toc443909448"/>
      <w:bookmarkStart w:id="1539" w:name="_Toc443909449"/>
      <w:bookmarkStart w:id="1540" w:name="_Toc443909450"/>
      <w:bookmarkStart w:id="1541" w:name="_Toc443909451"/>
      <w:bookmarkStart w:id="1542" w:name="_Toc443909452"/>
      <w:bookmarkStart w:id="1543" w:name="_Toc443909453"/>
      <w:bookmarkStart w:id="1544" w:name="_Toc443909454"/>
      <w:bookmarkStart w:id="1545" w:name="_Toc443909455"/>
      <w:bookmarkStart w:id="1546" w:name="_Toc443909456"/>
      <w:bookmarkStart w:id="1547" w:name="_Toc443909457"/>
      <w:bookmarkStart w:id="1548" w:name="_Toc443909458"/>
      <w:bookmarkStart w:id="1549" w:name="_Toc443909459"/>
      <w:bookmarkStart w:id="1550" w:name="_Toc443909460"/>
      <w:bookmarkStart w:id="1551" w:name="_Toc443909461"/>
      <w:bookmarkStart w:id="1552" w:name="_Toc443909462"/>
      <w:bookmarkStart w:id="1553" w:name="_Toc443909463"/>
      <w:bookmarkStart w:id="1554" w:name="_Toc443909464"/>
      <w:bookmarkStart w:id="1555" w:name="_Toc443909465"/>
      <w:bookmarkStart w:id="1556" w:name="_Toc443909466"/>
      <w:bookmarkStart w:id="1557" w:name="_Toc443909467"/>
      <w:bookmarkStart w:id="1558" w:name="_Toc443909468"/>
      <w:bookmarkStart w:id="1559" w:name="_Toc443909469"/>
      <w:bookmarkStart w:id="1560" w:name="_Toc443909470"/>
      <w:bookmarkStart w:id="1561" w:name="_Toc443909471"/>
      <w:bookmarkStart w:id="1562" w:name="_Toc443909472"/>
      <w:bookmarkStart w:id="1563" w:name="_Toc443909473"/>
      <w:bookmarkStart w:id="1564" w:name="_Toc443909474"/>
      <w:bookmarkStart w:id="1565" w:name="_Toc443909475"/>
      <w:bookmarkStart w:id="1566" w:name="_Toc443909476"/>
      <w:bookmarkStart w:id="1567" w:name="_Toc443909477"/>
      <w:bookmarkStart w:id="1568" w:name="_Toc443909478"/>
      <w:bookmarkStart w:id="1569" w:name="_Toc443909479"/>
      <w:bookmarkStart w:id="1570" w:name="_Toc443909480"/>
      <w:bookmarkStart w:id="1571" w:name="_Toc443909481"/>
      <w:bookmarkStart w:id="1572" w:name="_Toc443909482"/>
      <w:bookmarkStart w:id="1573" w:name="_Toc443909483"/>
      <w:bookmarkStart w:id="1574" w:name="_Toc443909484"/>
      <w:bookmarkStart w:id="1575" w:name="_Toc443909485"/>
      <w:bookmarkStart w:id="1576" w:name="_Toc443909486"/>
      <w:bookmarkStart w:id="1577" w:name="_Toc443909487"/>
      <w:bookmarkStart w:id="1578" w:name="_Toc443909488"/>
      <w:bookmarkStart w:id="1579" w:name="_Toc443909489"/>
      <w:bookmarkStart w:id="1580" w:name="_Toc443909490"/>
      <w:bookmarkStart w:id="1581" w:name="_Toc443909491"/>
      <w:bookmarkStart w:id="1582" w:name="_Toc443909492"/>
      <w:bookmarkStart w:id="1583" w:name="_Toc443909493"/>
      <w:bookmarkStart w:id="1584" w:name="_Toc443909494"/>
      <w:bookmarkStart w:id="1585" w:name="_Toc443909495"/>
      <w:bookmarkStart w:id="1586" w:name="_Toc443909496"/>
      <w:bookmarkStart w:id="1587" w:name="_Toc443909497"/>
      <w:bookmarkStart w:id="1588" w:name="_Toc443909498"/>
      <w:bookmarkStart w:id="1589" w:name="_Toc443909499"/>
      <w:bookmarkStart w:id="1590" w:name="_Toc443909500"/>
      <w:bookmarkStart w:id="1591" w:name="_Toc443909501"/>
      <w:bookmarkStart w:id="1592" w:name="_Toc443909502"/>
      <w:bookmarkStart w:id="1593" w:name="_Toc443909503"/>
      <w:bookmarkStart w:id="1594" w:name="_Toc443909504"/>
      <w:bookmarkStart w:id="1595" w:name="_Toc443909505"/>
      <w:bookmarkStart w:id="1596" w:name="_Toc443909506"/>
      <w:bookmarkStart w:id="1597" w:name="_Toc443909507"/>
      <w:bookmarkStart w:id="1598" w:name="_Toc443909508"/>
      <w:bookmarkStart w:id="1599" w:name="_Toc443909509"/>
      <w:bookmarkStart w:id="1600" w:name="_Toc443909510"/>
      <w:bookmarkStart w:id="1601" w:name="_Toc443909511"/>
      <w:bookmarkStart w:id="1602" w:name="_Toc443909512"/>
      <w:bookmarkStart w:id="1603" w:name="_Toc443909513"/>
      <w:bookmarkStart w:id="1604" w:name="_Toc443909514"/>
      <w:bookmarkStart w:id="1605" w:name="_Toc443909515"/>
      <w:bookmarkStart w:id="1606" w:name="_Toc443909516"/>
      <w:bookmarkStart w:id="1607" w:name="_Toc443909517"/>
      <w:bookmarkStart w:id="1608" w:name="_Toc443909518"/>
      <w:bookmarkStart w:id="1609" w:name="_Toc443909519"/>
      <w:bookmarkStart w:id="1610" w:name="_Toc443909520"/>
      <w:bookmarkStart w:id="1611" w:name="_Toc443909521"/>
      <w:bookmarkStart w:id="1612" w:name="_Toc443909522"/>
      <w:bookmarkStart w:id="1613" w:name="_Toc443909523"/>
      <w:bookmarkStart w:id="1614" w:name="_Toc443909524"/>
      <w:bookmarkStart w:id="1615" w:name="_Toc443909525"/>
      <w:bookmarkStart w:id="1616" w:name="_Toc443909526"/>
      <w:bookmarkStart w:id="1617" w:name="_Toc443909527"/>
      <w:bookmarkStart w:id="1618" w:name="_Toc443909528"/>
      <w:bookmarkStart w:id="1619" w:name="_Toc443909529"/>
      <w:bookmarkStart w:id="1620" w:name="_Toc443909530"/>
      <w:bookmarkStart w:id="1621" w:name="_Toc443909531"/>
      <w:bookmarkStart w:id="1622" w:name="_Toc443909532"/>
      <w:bookmarkStart w:id="1623" w:name="_Toc443909533"/>
      <w:bookmarkStart w:id="1624" w:name="_Toc443909534"/>
      <w:bookmarkStart w:id="1625" w:name="_Toc443909535"/>
      <w:bookmarkStart w:id="1626" w:name="_Toc443909536"/>
      <w:bookmarkStart w:id="1627" w:name="_Toc443909537"/>
      <w:bookmarkStart w:id="1628" w:name="_Toc443909538"/>
      <w:bookmarkStart w:id="1629" w:name="_Toc443909539"/>
      <w:bookmarkStart w:id="1630" w:name="_Toc443909540"/>
      <w:bookmarkStart w:id="1631" w:name="_Toc443909541"/>
      <w:bookmarkStart w:id="1632" w:name="_Toc443909542"/>
      <w:bookmarkStart w:id="1633" w:name="_Toc443909543"/>
      <w:bookmarkStart w:id="1634" w:name="_Toc443909544"/>
      <w:bookmarkStart w:id="1635" w:name="_Toc443909545"/>
      <w:bookmarkStart w:id="1636" w:name="_Toc443909546"/>
      <w:bookmarkStart w:id="1637" w:name="_Toc443909547"/>
      <w:bookmarkStart w:id="1638" w:name="_Toc443909548"/>
      <w:bookmarkStart w:id="1639" w:name="_Toc443909549"/>
      <w:bookmarkStart w:id="1640" w:name="_Toc443909550"/>
      <w:bookmarkStart w:id="1641" w:name="_Toc443909551"/>
      <w:bookmarkStart w:id="1642" w:name="_Toc443909552"/>
      <w:bookmarkStart w:id="1643" w:name="_Toc443909553"/>
      <w:bookmarkStart w:id="1644" w:name="_Toc443909554"/>
      <w:bookmarkStart w:id="1645" w:name="_Toc443909555"/>
      <w:bookmarkStart w:id="1646" w:name="_Toc443909556"/>
      <w:bookmarkStart w:id="1647" w:name="_Toc443909557"/>
      <w:bookmarkStart w:id="1648" w:name="_Toc443909558"/>
      <w:bookmarkStart w:id="1649" w:name="_Toc443909559"/>
      <w:bookmarkStart w:id="1650" w:name="_Toc443909560"/>
      <w:bookmarkStart w:id="1651" w:name="_Toc443909561"/>
      <w:bookmarkStart w:id="1652" w:name="_Toc443909562"/>
      <w:bookmarkStart w:id="1653" w:name="_Toc443909563"/>
      <w:bookmarkStart w:id="1654" w:name="_Toc443909564"/>
      <w:bookmarkStart w:id="1655" w:name="_Toc443909565"/>
      <w:bookmarkStart w:id="1656" w:name="_Toc443909566"/>
      <w:bookmarkStart w:id="1657" w:name="_Toc443909567"/>
      <w:bookmarkStart w:id="1658" w:name="_Toc443909568"/>
      <w:bookmarkStart w:id="1659" w:name="_Toc443909569"/>
      <w:bookmarkStart w:id="1660" w:name="_Toc443909570"/>
      <w:bookmarkStart w:id="1661" w:name="_Toc443909571"/>
      <w:bookmarkStart w:id="1662" w:name="_Toc443909572"/>
      <w:bookmarkStart w:id="1663" w:name="_Toc443909573"/>
      <w:bookmarkStart w:id="1664" w:name="_Toc443909574"/>
      <w:bookmarkStart w:id="1665" w:name="_Toc443909575"/>
      <w:bookmarkStart w:id="1666" w:name="_Toc443909576"/>
      <w:bookmarkStart w:id="1667" w:name="_Toc443909577"/>
      <w:bookmarkStart w:id="1668" w:name="_Toc443909578"/>
      <w:bookmarkStart w:id="1669" w:name="_Toc443909579"/>
      <w:bookmarkStart w:id="1670" w:name="_Toc443909580"/>
      <w:bookmarkStart w:id="1671" w:name="_Toc443909581"/>
      <w:bookmarkStart w:id="1672" w:name="_Toc443909582"/>
      <w:bookmarkStart w:id="1673" w:name="_Toc443909583"/>
      <w:bookmarkStart w:id="1674" w:name="_Toc443909584"/>
      <w:bookmarkStart w:id="1675" w:name="_Toc443909585"/>
      <w:bookmarkStart w:id="1676" w:name="_Toc443909586"/>
      <w:bookmarkStart w:id="1677" w:name="_Toc443909587"/>
      <w:bookmarkStart w:id="1678" w:name="_Toc443909588"/>
      <w:bookmarkStart w:id="1679" w:name="_Toc443909589"/>
      <w:bookmarkStart w:id="1680" w:name="_Toc443909590"/>
      <w:bookmarkStart w:id="1681" w:name="_Toc443909591"/>
      <w:bookmarkStart w:id="1682" w:name="_Toc443909592"/>
      <w:bookmarkStart w:id="1683" w:name="_Toc443909593"/>
      <w:bookmarkStart w:id="1684" w:name="_Toc443909594"/>
      <w:bookmarkStart w:id="1685" w:name="_Toc443909595"/>
      <w:bookmarkStart w:id="1686" w:name="_Toc443909596"/>
      <w:bookmarkStart w:id="1687" w:name="_Toc443909597"/>
      <w:bookmarkStart w:id="1688" w:name="_Toc443909598"/>
      <w:bookmarkStart w:id="1689" w:name="_Toc443909599"/>
      <w:bookmarkStart w:id="1690" w:name="_Toc443909600"/>
      <w:bookmarkStart w:id="1691" w:name="_Toc443909601"/>
      <w:bookmarkStart w:id="1692" w:name="_Toc443909602"/>
      <w:bookmarkStart w:id="1693" w:name="_Toc443909603"/>
      <w:bookmarkStart w:id="1694" w:name="_Toc443909604"/>
      <w:bookmarkStart w:id="1695" w:name="_Toc443909605"/>
      <w:bookmarkStart w:id="1696" w:name="_Toc443909606"/>
      <w:bookmarkStart w:id="1697" w:name="_Toc443909607"/>
      <w:bookmarkStart w:id="1698" w:name="_Toc443909608"/>
      <w:bookmarkStart w:id="1699" w:name="_Toc443909609"/>
      <w:bookmarkStart w:id="1700" w:name="_Toc443909610"/>
      <w:bookmarkStart w:id="1701" w:name="_Toc443909611"/>
      <w:bookmarkStart w:id="1702" w:name="_Toc443909612"/>
      <w:bookmarkStart w:id="1703" w:name="_Toc443909613"/>
      <w:bookmarkStart w:id="1704" w:name="_Toc443909614"/>
      <w:bookmarkStart w:id="1705" w:name="_Toc443909615"/>
      <w:bookmarkStart w:id="1706" w:name="_Toc443909616"/>
      <w:bookmarkStart w:id="1707" w:name="_Toc443909617"/>
      <w:bookmarkStart w:id="1708" w:name="_Toc443909618"/>
      <w:bookmarkStart w:id="1709" w:name="_Toc443909619"/>
      <w:bookmarkStart w:id="1710" w:name="_Toc443909620"/>
      <w:bookmarkStart w:id="1711" w:name="_Toc443909621"/>
      <w:bookmarkStart w:id="1712" w:name="_Toc443909622"/>
      <w:bookmarkStart w:id="1713" w:name="_Toc443909623"/>
      <w:bookmarkStart w:id="1714" w:name="_Toc443909624"/>
      <w:bookmarkStart w:id="1715" w:name="_Toc443909625"/>
      <w:bookmarkStart w:id="1716" w:name="_Toc443909626"/>
      <w:bookmarkStart w:id="1717" w:name="_Toc443909627"/>
      <w:bookmarkStart w:id="1718" w:name="_Toc443909628"/>
      <w:bookmarkStart w:id="1719" w:name="_Toc443909629"/>
      <w:bookmarkStart w:id="1720" w:name="_Toc443909630"/>
      <w:bookmarkStart w:id="1721" w:name="_Toc443909631"/>
      <w:bookmarkStart w:id="1722" w:name="_Toc443909632"/>
      <w:bookmarkStart w:id="1723" w:name="_Toc443909633"/>
      <w:bookmarkStart w:id="1724" w:name="_Toc443909634"/>
      <w:bookmarkStart w:id="1725" w:name="_Toc443909635"/>
      <w:bookmarkStart w:id="1726" w:name="_Toc443909636"/>
      <w:bookmarkStart w:id="1727" w:name="_Toc443909637"/>
      <w:bookmarkStart w:id="1728" w:name="_Toc443909638"/>
      <w:bookmarkStart w:id="1729" w:name="_Toc443909639"/>
      <w:bookmarkStart w:id="1730" w:name="_Toc443909640"/>
      <w:bookmarkStart w:id="1731" w:name="_Toc443909641"/>
      <w:bookmarkStart w:id="1732" w:name="_Toc443909642"/>
      <w:bookmarkStart w:id="1733" w:name="_Toc443909643"/>
      <w:bookmarkStart w:id="1734" w:name="_Toc443909644"/>
      <w:bookmarkStart w:id="1735" w:name="_Toc443909645"/>
      <w:bookmarkStart w:id="1736" w:name="_Toc443909646"/>
      <w:bookmarkStart w:id="1737" w:name="_Toc443909647"/>
      <w:bookmarkStart w:id="1738" w:name="_Toc443909648"/>
      <w:bookmarkStart w:id="1739" w:name="_Toc443909649"/>
      <w:bookmarkStart w:id="1740" w:name="_Toc443909650"/>
      <w:bookmarkStart w:id="1741" w:name="_Toc443909651"/>
      <w:bookmarkStart w:id="1742" w:name="_Toc443909652"/>
      <w:bookmarkStart w:id="1743" w:name="_Toc443909653"/>
      <w:bookmarkStart w:id="1744" w:name="_Toc443909654"/>
      <w:bookmarkStart w:id="1745" w:name="_Toc443909655"/>
      <w:bookmarkStart w:id="1746" w:name="_Toc443909656"/>
      <w:bookmarkStart w:id="1747" w:name="_Toc443909657"/>
      <w:bookmarkStart w:id="1748" w:name="_Toc443909658"/>
      <w:bookmarkStart w:id="1749" w:name="_Toc443909659"/>
      <w:bookmarkStart w:id="1750" w:name="_Toc443909660"/>
      <w:bookmarkStart w:id="1751" w:name="_Toc443909661"/>
      <w:bookmarkStart w:id="1752" w:name="_Toc443909662"/>
      <w:bookmarkStart w:id="1753" w:name="_Toc443909663"/>
      <w:bookmarkStart w:id="1754" w:name="_Toc443909664"/>
      <w:bookmarkStart w:id="1755" w:name="_Toc443909665"/>
      <w:bookmarkStart w:id="1756" w:name="_Toc443909666"/>
      <w:bookmarkStart w:id="1757" w:name="_Toc443909667"/>
      <w:bookmarkStart w:id="1758" w:name="_Toc443909668"/>
      <w:bookmarkStart w:id="1759" w:name="_Toc443909669"/>
      <w:bookmarkStart w:id="1760" w:name="_Toc443909670"/>
      <w:bookmarkStart w:id="1761" w:name="_Toc443909671"/>
      <w:bookmarkStart w:id="1762" w:name="_Toc443909672"/>
      <w:bookmarkStart w:id="1763" w:name="_Toc443909673"/>
      <w:bookmarkStart w:id="1764" w:name="_Toc443909674"/>
      <w:bookmarkStart w:id="1765" w:name="_Toc443909675"/>
      <w:bookmarkStart w:id="1766" w:name="_Toc443909676"/>
      <w:bookmarkStart w:id="1767" w:name="_Toc443909677"/>
      <w:bookmarkStart w:id="1768" w:name="_Toc443909678"/>
      <w:bookmarkStart w:id="1769" w:name="_Toc443909679"/>
      <w:bookmarkStart w:id="1770" w:name="_Toc443909680"/>
      <w:bookmarkStart w:id="1771" w:name="_Toc443909681"/>
      <w:bookmarkStart w:id="1772" w:name="_Toc443909682"/>
      <w:bookmarkStart w:id="1773" w:name="_Toc443909683"/>
      <w:bookmarkStart w:id="1774" w:name="_Toc443909684"/>
      <w:bookmarkStart w:id="1775" w:name="_Toc443909685"/>
      <w:bookmarkStart w:id="1776" w:name="_Toc443909686"/>
      <w:bookmarkStart w:id="1777" w:name="_Toc443909687"/>
      <w:bookmarkStart w:id="1778" w:name="_Toc443909688"/>
      <w:bookmarkStart w:id="1779" w:name="_Toc443909689"/>
      <w:bookmarkStart w:id="1780" w:name="_Toc443909690"/>
      <w:bookmarkStart w:id="1781" w:name="_Toc443909691"/>
      <w:bookmarkStart w:id="1782" w:name="_Toc443909692"/>
      <w:bookmarkStart w:id="1783" w:name="_Toc443909693"/>
      <w:bookmarkStart w:id="1784" w:name="_Toc443909694"/>
      <w:bookmarkStart w:id="1785" w:name="_Toc443909695"/>
      <w:bookmarkStart w:id="1786" w:name="_Toc443909696"/>
      <w:bookmarkStart w:id="1787" w:name="_Toc443909697"/>
      <w:bookmarkStart w:id="1788" w:name="_Toc443909698"/>
      <w:bookmarkStart w:id="1789" w:name="_Toc443909699"/>
      <w:bookmarkStart w:id="1790" w:name="_Toc443909700"/>
      <w:bookmarkStart w:id="1791" w:name="_Toc443909701"/>
      <w:bookmarkStart w:id="1792" w:name="_Toc443909702"/>
      <w:bookmarkStart w:id="1793" w:name="_Toc443909703"/>
      <w:bookmarkStart w:id="1794" w:name="_Toc443909704"/>
      <w:bookmarkStart w:id="1795" w:name="_Toc443909705"/>
      <w:bookmarkStart w:id="1796" w:name="_Toc443909706"/>
      <w:bookmarkStart w:id="1797" w:name="_Toc443909707"/>
      <w:bookmarkStart w:id="1798" w:name="_Toc443909708"/>
      <w:bookmarkStart w:id="1799" w:name="_Toc443909709"/>
      <w:bookmarkStart w:id="1800" w:name="_Toc443909710"/>
      <w:bookmarkStart w:id="1801" w:name="_Toc443909711"/>
      <w:bookmarkStart w:id="1802" w:name="_Toc443909712"/>
      <w:bookmarkStart w:id="1803" w:name="_Toc443909713"/>
      <w:bookmarkStart w:id="1804" w:name="_Toc443909714"/>
      <w:bookmarkStart w:id="1805" w:name="_Toc443909715"/>
      <w:bookmarkStart w:id="1806" w:name="_Toc443909716"/>
      <w:bookmarkStart w:id="1807" w:name="_Toc443909717"/>
      <w:bookmarkStart w:id="1808" w:name="_Toc443909718"/>
      <w:bookmarkStart w:id="1809" w:name="_Toc443909719"/>
      <w:bookmarkStart w:id="1810" w:name="_Toc443909720"/>
      <w:bookmarkStart w:id="1811" w:name="_Toc443909721"/>
      <w:bookmarkStart w:id="1812" w:name="_Toc443909722"/>
      <w:bookmarkStart w:id="1813" w:name="_Toc443909723"/>
      <w:bookmarkStart w:id="1814" w:name="_Toc443909724"/>
      <w:bookmarkStart w:id="1815" w:name="_Toc443909725"/>
      <w:bookmarkStart w:id="1816" w:name="_Toc443909726"/>
      <w:bookmarkStart w:id="1817" w:name="_Toc443909727"/>
      <w:bookmarkStart w:id="1818" w:name="_Toc443909728"/>
      <w:bookmarkStart w:id="1819" w:name="_Toc443909729"/>
      <w:bookmarkStart w:id="1820" w:name="_Toc443909730"/>
      <w:bookmarkStart w:id="1821" w:name="_Toc443909731"/>
      <w:bookmarkStart w:id="1822" w:name="_Toc443909732"/>
      <w:bookmarkStart w:id="1823" w:name="_Toc443909733"/>
      <w:bookmarkStart w:id="1824" w:name="_Toc443909734"/>
      <w:bookmarkStart w:id="1825" w:name="_Toc443909735"/>
      <w:bookmarkStart w:id="1826" w:name="_Toc443909736"/>
      <w:bookmarkStart w:id="1827" w:name="_Toc443909737"/>
      <w:bookmarkStart w:id="1828" w:name="_Toc443909738"/>
      <w:bookmarkStart w:id="1829" w:name="_Toc443909739"/>
      <w:bookmarkStart w:id="1830" w:name="_Toc443909740"/>
      <w:bookmarkStart w:id="1831" w:name="_Toc443909741"/>
      <w:bookmarkStart w:id="1832" w:name="_Toc443909742"/>
      <w:bookmarkStart w:id="1833" w:name="_Toc443909743"/>
      <w:bookmarkStart w:id="1834" w:name="_Toc443909744"/>
      <w:bookmarkStart w:id="1835" w:name="_Toc443909745"/>
      <w:bookmarkStart w:id="1836" w:name="_Toc443909746"/>
      <w:bookmarkStart w:id="1837" w:name="_Toc443909747"/>
      <w:bookmarkStart w:id="1838" w:name="_Toc443909748"/>
      <w:bookmarkStart w:id="1839" w:name="_Toc443909749"/>
      <w:bookmarkStart w:id="1840" w:name="_Toc443909750"/>
      <w:bookmarkStart w:id="1841" w:name="_Toc443909751"/>
      <w:bookmarkStart w:id="1842" w:name="_Toc443909752"/>
      <w:bookmarkStart w:id="1843" w:name="_Toc443909753"/>
      <w:bookmarkStart w:id="1844" w:name="_Toc443909754"/>
      <w:bookmarkStart w:id="1845" w:name="_Toc443909755"/>
      <w:bookmarkStart w:id="1846" w:name="_Toc443909756"/>
      <w:bookmarkStart w:id="1847" w:name="_Toc443909757"/>
      <w:bookmarkStart w:id="1848" w:name="_Toc443909758"/>
      <w:bookmarkStart w:id="1849" w:name="_Toc443909759"/>
      <w:bookmarkStart w:id="1850" w:name="_Toc443909760"/>
      <w:bookmarkStart w:id="1851" w:name="_Toc443909761"/>
      <w:bookmarkStart w:id="1852" w:name="_Toc443909762"/>
      <w:bookmarkStart w:id="1853" w:name="_Toc443909763"/>
      <w:bookmarkStart w:id="1854" w:name="_Toc443909764"/>
      <w:bookmarkStart w:id="1855" w:name="_Toc443909765"/>
      <w:bookmarkStart w:id="1856" w:name="_Toc443909766"/>
      <w:bookmarkStart w:id="1857" w:name="_Toc443909767"/>
      <w:bookmarkStart w:id="1858" w:name="_Toc443909768"/>
      <w:bookmarkStart w:id="1859" w:name="_Toc443909769"/>
      <w:bookmarkStart w:id="1860" w:name="_Toc443909770"/>
      <w:bookmarkStart w:id="1861" w:name="_Toc443909771"/>
      <w:bookmarkStart w:id="1862" w:name="_Toc443909772"/>
      <w:bookmarkStart w:id="1863" w:name="_Toc443909773"/>
      <w:bookmarkStart w:id="1864" w:name="_Toc443909774"/>
      <w:bookmarkStart w:id="1865" w:name="_Toc443909775"/>
      <w:bookmarkStart w:id="1866" w:name="_Toc443909776"/>
      <w:bookmarkStart w:id="1867" w:name="_Toc443909777"/>
      <w:bookmarkStart w:id="1868" w:name="_Toc443909778"/>
      <w:bookmarkStart w:id="1869" w:name="_Toc443909779"/>
      <w:bookmarkStart w:id="1870" w:name="_Toc443909780"/>
      <w:bookmarkStart w:id="1871" w:name="_Toc443909781"/>
      <w:bookmarkStart w:id="1872" w:name="_Toc443909782"/>
      <w:bookmarkStart w:id="1873" w:name="_Toc443909783"/>
      <w:bookmarkStart w:id="1874" w:name="_Toc443909784"/>
      <w:bookmarkStart w:id="1875" w:name="_Toc443909785"/>
      <w:bookmarkStart w:id="1876" w:name="_Toc443909786"/>
      <w:bookmarkStart w:id="1877" w:name="_Toc443909787"/>
      <w:bookmarkStart w:id="1878" w:name="_Toc443909788"/>
      <w:bookmarkStart w:id="1879" w:name="_Toc443909789"/>
      <w:bookmarkStart w:id="1880" w:name="_Toc443909790"/>
      <w:bookmarkStart w:id="1881" w:name="_Toc443909791"/>
      <w:bookmarkStart w:id="1882" w:name="_Toc443909792"/>
      <w:bookmarkStart w:id="1883" w:name="_Toc443909793"/>
      <w:bookmarkStart w:id="1884" w:name="_Toc443909794"/>
      <w:bookmarkStart w:id="1885" w:name="_Toc443909795"/>
      <w:bookmarkStart w:id="1886" w:name="_Toc443909796"/>
      <w:bookmarkStart w:id="1887" w:name="_Toc443909797"/>
      <w:bookmarkStart w:id="1888" w:name="_Toc443909798"/>
      <w:bookmarkStart w:id="1889" w:name="_Toc443909799"/>
      <w:bookmarkStart w:id="1890" w:name="_Toc443909800"/>
      <w:bookmarkStart w:id="1891" w:name="_Toc443909801"/>
      <w:bookmarkStart w:id="1892" w:name="_Toc443909802"/>
      <w:bookmarkStart w:id="1893" w:name="_Toc443909803"/>
      <w:bookmarkStart w:id="1894" w:name="_Toc443909804"/>
      <w:bookmarkStart w:id="1895" w:name="_Toc443909805"/>
      <w:bookmarkStart w:id="1896" w:name="_Toc443909806"/>
      <w:bookmarkStart w:id="1897" w:name="_Toc443909807"/>
      <w:bookmarkStart w:id="1898" w:name="_Toc443909808"/>
      <w:bookmarkStart w:id="1899" w:name="_Toc443909809"/>
      <w:bookmarkStart w:id="1900" w:name="_Toc443909810"/>
      <w:bookmarkStart w:id="1901" w:name="_Toc443909811"/>
      <w:bookmarkStart w:id="1902" w:name="_Toc443909812"/>
      <w:bookmarkStart w:id="1903" w:name="_Toc443909813"/>
      <w:bookmarkStart w:id="1904" w:name="_Toc443909814"/>
      <w:bookmarkStart w:id="1905" w:name="_Toc443909815"/>
      <w:bookmarkStart w:id="1906" w:name="_Toc443909816"/>
      <w:bookmarkStart w:id="1907" w:name="_Toc443909817"/>
      <w:bookmarkStart w:id="1908" w:name="_Toc443909818"/>
      <w:bookmarkStart w:id="1909" w:name="_Toc443909819"/>
      <w:bookmarkStart w:id="1910" w:name="_Toc443909820"/>
      <w:bookmarkStart w:id="1911" w:name="_Toc443909821"/>
      <w:bookmarkStart w:id="1912" w:name="_Toc443909822"/>
      <w:bookmarkStart w:id="1913" w:name="_Toc443909823"/>
      <w:bookmarkStart w:id="1914" w:name="_Toc443909824"/>
      <w:bookmarkStart w:id="1915" w:name="_Toc443909825"/>
      <w:bookmarkStart w:id="1916" w:name="_Toc443909826"/>
      <w:bookmarkStart w:id="1917" w:name="_Toc443909827"/>
      <w:bookmarkStart w:id="1918" w:name="_Toc443909828"/>
      <w:bookmarkStart w:id="1919" w:name="_Toc443909829"/>
      <w:bookmarkStart w:id="1920" w:name="_Toc443909830"/>
      <w:bookmarkStart w:id="1921" w:name="_Toc443909831"/>
      <w:bookmarkStart w:id="1922" w:name="_Toc443909832"/>
      <w:bookmarkStart w:id="1923" w:name="_Toc443909833"/>
      <w:bookmarkStart w:id="1924" w:name="_Toc443909834"/>
      <w:bookmarkStart w:id="1925" w:name="_Toc443909835"/>
      <w:bookmarkStart w:id="1926" w:name="_Toc443909836"/>
      <w:bookmarkStart w:id="1927" w:name="_Toc443909837"/>
      <w:bookmarkStart w:id="1928" w:name="_Toc443909838"/>
      <w:bookmarkStart w:id="1929" w:name="_Toc443909839"/>
      <w:bookmarkStart w:id="1930" w:name="_Toc443909840"/>
      <w:bookmarkStart w:id="1931" w:name="_Toc443909841"/>
      <w:bookmarkStart w:id="1932" w:name="_Toc443909842"/>
      <w:bookmarkStart w:id="1933" w:name="_Toc443909843"/>
      <w:bookmarkStart w:id="1934" w:name="_Toc443909844"/>
      <w:bookmarkStart w:id="1935" w:name="_Toc443909845"/>
      <w:bookmarkStart w:id="1936" w:name="_Toc443909846"/>
      <w:bookmarkStart w:id="1937" w:name="_Toc443909847"/>
      <w:bookmarkStart w:id="1938" w:name="_Toc443909848"/>
      <w:bookmarkStart w:id="1939" w:name="_Toc443909849"/>
      <w:bookmarkStart w:id="1940" w:name="_Toc443909850"/>
      <w:bookmarkStart w:id="1941" w:name="_Toc443909851"/>
      <w:bookmarkStart w:id="1942" w:name="_Toc443909852"/>
      <w:bookmarkStart w:id="1943" w:name="_Toc443909853"/>
      <w:bookmarkStart w:id="1944" w:name="_Toc443909854"/>
      <w:bookmarkStart w:id="1945" w:name="_Toc443909855"/>
      <w:bookmarkStart w:id="1946" w:name="_Toc443909856"/>
      <w:bookmarkStart w:id="1947" w:name="_Toc443909857"/>
      <w:bookmarkStart w:id="1948" w:name="_Toc443909858"/>
      <w:bookmarkStart w:id="1949" w:name="_Toc443909859"/>
      <w:bookmarkStart w:id="1950" w:name="_Toc443909860"/>
      <w:bookmarkStart w:id="1951" w:name="_Toc443909861"/>
      <w:bookmarkStart w:id="1952" w:name="_Toc443909862"/>
      <w:bookmarkStart w:id="1953" w:name="_Toc443909863"/>
      <w:bookmarkStart w:id="1954" w:name="_Toc443909864"/>
      <w:bookmarkStart w:id="1955" w:name="_Toc443909865"/>
      <w:bookmarkStart w:id="1956" w:name="_Toc443909866"/>
      <w:bookmarkStart w:id="1957" w:name="_Toc443909867"/>
      <w:bookmarkStart w:id="1958" w:name="_Toc443909868"/>
      <w:bookmarkStart w:id="1959" w:name="_Toc443909869"/>
      <w:bookmarkStart w:id="1960" w:name="_Toc443909870"/>
      <w:bookmarkStart w:id="1961" w:name="_Toc443909871"/>
      <w:bookmarkStart w:id="1962" w:name="_Toc443909872"/>
      <w:bookmarkStart w:id="1963" w:name="_Toc443909873"/>
      <w:bookmarkStart w:id="1964" w:name="_Toc443909874"/>
      <w:bookmarkStart w:id="1965" w:name="_Toc443909875"/>
      <w:bookmarkStart w:id="1966" w:name="_Toc443909876"/>
      <w:bookmarkStart w:id="1967" w:name="_Toc443909877"/>
      <w:bookmarkStart w:id="1968" w:name="_Toc443909878"/>
      <w:bookmarkStart w:id="1969" w:name="_Toc443909879"/>
      <w:bookmarkStart w:id="1970" w:name="_Toc443909880"/>
      <w:bookmarkStart w:id="1971" w:name="_Toc443909881"/>
      <w:bookmarkStart w:id="1972" w:name="_Toc443909882"/>
      <w:bookmarkStart w:id="1973" w:name="_Toc443909883"/>
      <w:bookmarkStart w:id="1974" w:name="_Toc443909884"/>
      <w:bookmarkStart w:id="1975" w:name="_Toc443909885"/>
      <w:bookmarkStart w:id="1976" w:name="_Toc443909886"/>
      <w:bookmarkStart w:id="1977" w:name="_Toc443909887"/>
      <w:bookmarkStart w:id="1978" w:name="_Toc443909888"/>
      <w:bookmarkStart w:id="1979" w:name="_Toc443909889"/>
      <w:bookmarkStart w:id="1980" w:name="_Toc443909890"/>
      <w:bookmarkStart w:id="1981" w:name="_Toc443909891"/>
      <w:bookmarkStart w:id="1982" w:name="_Toc443909892"/>
      <w:bookmarkStart w:id="1983" w:name="_Toc443909893"/>
      <w:bookmarkStart w:id="1984" w:name="_Toc443909894"/>
      <w:bookmarkStart w:id="1985" w:name="_Toc443909895"/>
      <w:bookmarkStart w:id="1986" w:name="_Toc443909896"/>
      <w:bookmarkStart w:id="1987" w:name="_Toc443909897"/>
      <w:bookmarkStart w:id="1988" w:name="_Toc443909898"/>
      <w:bookmarkStart w:id="1989" w:name="_Toc443909899"/>
      <w:bookmarkStart w:id="1990" w:name="_Toc443909900"/>
      <w:bookmarkStart w:id="1991" w:name="_Toc443909901"/>
      <w:bookmarkStart w:id="1992" w:name="_Toc443909902"/>
      <w:bookmarkStart w:id="1993" w:name="_Toc443909903"/>
      <w:bookmarkStart w:id="1994" w:name="_Toc443909904"/>
      <w:bookmarkStart w:id="1995" w:name="_Toc443909905"/>
      <w:bookmarkStart w:id="1996" w:name="_Toc443909906"/>
      <w:bookmarkStart w:id="1997" w:name="_Toc443909907"/>
      <w:bookmarkStart w:id="1998" w:name="_Toc443909908"/>
      <w:bookmarkStart w:id="1999" w:name="_Toc443909909"/>
      <w:bookmarkStart w:id="2000" w:name="_Toc443909910"/>
      <w:bookmarkStart w:id="2001" w:name="_Toc443909911"/>
      <w:bookmarkStart w:id="2002" w:name="_Toc443909912"/>
      <w:bookmarkStart w:id="2003" w:name="_Toc443909913"/>
      <w:bookmarkStart w:id="2004" w:name="_Toc443909914"/>
      <w:bookmarkStart w:id="2005" w:name="_Toc443909915"/>
      <w:bookmarkStart w:id="2006" w:name="_Toc443909916"/>
      <w:bookmarkStart w:id="2007" w:name="_Toc443909917"/>
      <w:bookmarkStart w:id="2008" w:name="_Toc443909918"/>
      <w:bookmarkStart w:id="2009" w:name="_Toc443909919"/>
      <w:bookmarkStart w:id="2010" w:name="_Toc443909920"/>
      <w:bookmarkStart w:id="2011" w:name="_Toc443909921"/>
      <w:bookmarkStart w:id="2012" w:name="_Toc443909922"/>
      <w:bookmarkStart w:id="2013" w:name="_Toc443909923"/>
      <w:bookmarkStart w:id="2014" w:name="_Toc443909924"/>
      <w:bookmarkStart w:id="2015" w:name="_Toc443909925"/>
      <w:bookmarkStart w:id="2016" w:name="_Toc443909926"/>
      <w:bookmarkStart w:id="2017" w:name="_Toc443909927"/>
      <w:bookmarkStart w:id="2018" w:name="_Toc443909928"/>
      <w:bookmarkStart w:id="2019" w:name="_Toc443909929"/>
      <w:bookmarkStart w:id="2020" w:name="_Toc443909930"/>
      <w:bookmarkStart w:id="2021" w:name="_Toc443909931"/>
      <w:bookmarkStart w:id="2022" w:name="_Toc443909932"/>
      <w:bookmarkStart w:id="2023" w:name="_Toc443909933"/>
      <w:bookmarkStart w:id="2024" w:name="_Toc443909934"/>
      <w:bookmarkStart w:id="2025" w:name="_Toc443909935"/>
      <w:bookmarkStart w:id="2026" w:name="_Toc443909936"/>
      <w:bookmarkStart w:id="2027" w:name="_Toc443909937"/>
      <w:bookmarkStart w:id="2028" w:name="_Toc443909938"/>
      <w:bookmarkStart w:id="2029" w:name="_Toc443909939"/>
      <w:bookmarkStart w:id="2030" w:name="_Toc443909940"/>
      <w:bookmarkStart w:id="2031" w:name="_Toc443909941"/>
      <w:bookmarkStart w:id="2032" w:name="_Toc443909942"/>
      <w:bookmarkStart w:id="2033" w:name="_Toc443909943"/>
      <w:bookmarkStart w:id="2034" w:name="_Toc443909944"/>
      <w:bookmarkStart w:id="2035" w:name="_Toc443909945"/>
      <w:bookmarkStart w:id="2036" w:name="_Toc443909946"/>
      <w:bookmarkStart w:id="2037" w:name="_Toc443909947"/>
      <w:bookmarkStart w:id="2038" w:name="_Toc443909948"/>
      <w:bookmarkStart w:id="2039" w:name="_Toc443909949"/>
      <w:bookmarkStart w:id="2040" w:name="_Toc443909950"/>
      <w:bookmarkStart w:id="2041" w:name="_Toc443909951"/>
      <w:bookmarkStart w:id="2042" w:name="_Toc443909952"/>
      <w:bookmarkStart w:id="2043" w:name="_Toc443909953"/>
      <w:bookmarkStart w:id="2044" w:name="_Toc443909954"/>
      <w:bookmarkStart w:id="2045" w:name="_Toc443909955"/>
      <w:bookmarkStart w:id="2046" w:name="_Toc443909956"/>
      <w:bookmarkStart w:id="2047" w:name="_Toc443909957"/>
      <w:bookmarkStart w:id="2048" w:name="_Toc443909958"/>
      <w:bookmarkStart w:id="2049" w:name="_Toc443909959"/>
      <w:bookmarkStart w:id="2050" w:name="_Toc443909960"/>
      <w:bookmarkStart w:id="2051" w:name="_Toc443909961"/>
      <w:bookmarkStart w:id="2052" w:name="_Toc443909962"/>
      <w:bookmarkStart w:id="2053" w:name="_Toc443909963"/>
      <w:bookmarkStart w:id="2054" w:name="_Toc443909964"/>
      <w:bookmarkStart w:id="2055" w:name="_Toc443909965"/>
      <w:bookmarkStart w:id="2056" w:name="_Toc443909966"/>
      <w:bookmarkStart w:id="2057" w:name="_Toc443909967"/>
      <w:bookmarkStart w:id="2058" w:name="_Toc443909968"/>
      <w:bookmarkStart w:id="2059" w:name="_Toc443909969"/>
      <w:bookmarkStart w:id="2060" w:name="_Toc443909970"/>
      <w:bookmarkStart w:id="2061" w:name="_Toc443909971"/>
      <w:bookmarkStart w:id="2062" w:name="_Toc443909972"/>
      <w:bookmarkStart w:id="2063" w:name="_Toc443909973"/>
      <w:bookmarkStart w:id="2064" w:name="_Toc443909974"/>
      <w:bookmarkStart w:id="2065" w:name="_Toc443909975"/>
      <w:bookmarkStart w:id="2066" w:name="_Toc443909976"/>
      <w:bookmarkStart w:id="2067" w:name="_Toc443909977"/>
      <w:bookmarkStart w:id="2068" w:name="_Toc443909978"/>
      <w:bookmarkStart w:id="2069" w:name="_Toc443909979"/>
      <w:bookmarkStart w:id="2070" w:name="_Toc443909980"/>
      <w:bookmarkStart w:id="2071" w:name="_Toc443909981"/>
      <w:bookmarkStart w:id="2072" w:name="_Toc443909982"/>
      <w:bookmarkStart w:id="2073" w:name="_Toc443909983"/>
      <w:bookmarkStart w:id="2074" w:name="_Toc443909984"/>
      <w:bookmarkStart w:id="2075" w:name="_Toc443909985"/>
      <w:bookmarkStart w:id="2076" w:name="_Toc443909986"/>
      <w:bookmarkStart w:id="2077" w:name="_Toc443909987"/>
      <w:bookmarkStart w:id="2078" w:name="_Toc443909988"/>
      <w:bookmarkStart w:id="2079" w:name="_Toc443909989"/>
      <w:bookmarkStart w:id="2080" w:name="_Toc443909990"/>
      <w:bookmarkStart w:id="2081" w:name="_Toc443909991"/>
      <w:bookmarkStart w:id="2082" w:name="_Toc443909992"/>
      <w:bookmarkStart w:id="2083" w:name="_Toc443909993"/>
      <w:bookmarkStart w:id="2084" w:name="_Toc443909994"/>
      <w:bookmarkStart w:id="2085" w:name="_Toc443909995"/>
      <w:bookmarkStart w:id="2086" w:name="_Toc443909996"/>
      <w:bookmarkStart w:id="2087" w:name="_Toc443909997"/>
      <w:bookmarkStart w:id="2088" w:name="_Toc443909998"/>
      <w:bookmarkStart w:id="2089" w:name="_Toc443909999"/>
      <w:bookmarkStart w:id="2090" w:name="_Toc443910000"/>
      <w:bookmarkStart w:id="2091" w:name="_Toc443910001"/>
      <w:bookmarkStart w:id="2092" w:name="_Toc443910002"/>
      <w:bookmarkStart w:id="2093" w:name="_Toc443910003"/>
      <w:bookmarkStart w:id="2094" w:name="_Toc443910004"/>
      <w:bookmarkStart w:id="2095" w:name="_Toc443910005"/>
      <w:bookmarkStart w:id="2096" w:name="_Toc443910006"/>
      <w:bookmarkStart w:id="2097" w:name="_Toc443910007"/>
      <w:bookmarkStart w:id="2098" w:name="_Toc443910008"/>
      <w:bookmarkStart w:id="2099" w:name="_Toc443910009"/>
      <w:bookmarkStart w:id="2100" w:name="_Toc443910010"/>
      <w:bookmarkStart w:id="2101" w:name="_Toc443910011"/>
      <w:bookmarkStart w:id="2102" w:name="_Toc443910012"/>
      <w:bookmarkStart w:id="2103" w:name="_Toc443910013"/>
      <w:bookmarkStart w:id="2104" w:name="_Toc443910014"/>
      <w:bookmarkStart w:id="2105" w:name="_Toc443910015"/>
      <w:bookmarkStart w:id="2106" w:name="_Toc443910016"/>
      <w:bookmarkStart w:id="2107" w:name="_Toc443910017"/>
      <w:bookmarkStart w:id="2108" w:name="_Toc443910018"/>
      <w:bookmarkStart w:id="2109" w:name="_Toc443910019"/>
      <w:bookmarkStart w:id="2110" w:name="_Toc443910020"/>
      <w:bookmarkStart w:id="2111" w:name="_Toc443910021"/>
      <w:bookmarkStart w:id="2112" w:name="_Toc443910022"/>
      <w:bookmarkStart w:id="2113" w:name="_Toc443910023"/>
      <w:bookmarkStart w:id="2114" w:name="_Toc443910024"/>
      <w:bookmarkStart w:id="2115" w:name="_Toc443910025"/>
      <w:bookmarkStart w:id="2116" w:name="_Toc443910026"/>
      <w:bookmarkStart w:id="2117" w:name="_Toc443910027"/>
      <w:bookmarkStart w:id="2118" w:name="_Toc443910028"/>
      <w:bookmarkStart w:id="2119" w:name="_Toc443910029"/>
      <w:bookmarkStart w:id="2120" w:name="_Toc443910030"/>
      <w:bookmarkStart w:id="2121" w:name="_Toc443910031"/>
      <w:bookmarkStart w:id="2122" w:name="_Toc443910032"/>
      <w:bookmarkStart w:id="2123" w:name="_Toc443910033"/>
      <w:bookmarkStart w:id="2124" w:name="_Toc443910034"/>
      <w:bookmarkStart w:id="2125" w:name="_Toc443910035"/>
      <w:bookmarkStart w:id="2126" w:name="_Toc443910036"/>
      <w:bookmarkStart w:id="2127" w:name="_Toc443910037"/>
      <w:bookmarkStart w:id="2128" w:name="_Toc443910038"/>
      <w:bookmarkStart w:id="2129" w:name="_Toc443910039"/>
      <w:bookmarkStart w:id="2130" w:name="_Toc443910040"/>
      <w:bookmarkStart w:id="2131" w:name="_Toc443910041"/>
      <w:bookmarkStart w:id="2132" w:name="_Toc443910042"/>
      <w:bookmarkStart w:id="2133" w:name="_Toc443910043"/>
      <w:bookmarkStart w:id="2134" w:name="_Toc443910044"/>
      <w:bookmarkStart w:id="2135" w:name="_Toc443910045"/>
      <w:bookmarkStart w:id="2136" w:name="_Toc443910046"/>
      <w:bookmarkStart w:id="2137" w:name="_Toc443910047"/>
      <w:bookmarkStart w:id="2138" w:name="_Toc443910048"/>
      <w:bookmarkStart w:id="2139" w:name="_Toc443910049"/>
      <w:bookmarkStart w:id="2140" w:name="_Toc443910050"/>
      <w:bookmarkStart w:id="2141" w:name="_Toc443910051"/>
      <w:bookmarkStart w:id="2142" w:name="_Toc443910052"/>
      <w:bookmarkStart w:id="2143" w:name="_Toc443910053"/>
      <w:bookmarkStart w:id="2144" w:name="_Toc443910054"/>
      <w:bookmarkStart w:id="2145" w:name="_Toc443910055"/>
      <w:bookmarkStart w:id="2146" w:name="_Toc443910056"/>
      <w:bookmarkStart w:id="2147" w:name="_Toc443910057"/>
      <w:bookmarkStart w:id="2148" w:name="_Toc443910058"/>
      <w:bookmarkStart w:id="2149" w:name="_Toc443910059"/>
      <w:bookmarkStart w:id="2150" w:name="_Toc443910060"/>
      <w:bookmarkStart w:id="2151" w:name="_Toc443910061"/>
      <w:bookmarkStart w:id="2152" w:name="_Toc443910062"/>
      <w:bookmarkStart w:id="2153" w:name="_Toc443910063"/>
      <w:bookmarkStart w:id="2154" w:name="_Toc443910064"/>
      <w:bookmarkStart w:id="2155" w:name="_Toc443910065"/>
      <w:bookmarkStart w:id="2156" w:name="_Toc443910066"/>
      <w:bookmarkStart w:id="2157" w:name="_Toc443910067"/>
      <w:bookmarkStart w:id="2158" w:name="_Toc443910068"/>
      <w:bookmarkStart w:id="2159" w:name="_Toc443910069"/>
      <w:bookmarkStart w:id="2160" w:name="_Toc443910070"/>
      <w:bookmarkStart w:id="2161" w:name="_Toc443910071"/>
      <w:bookmarkStart w:id="2162" w:name="_Toc443910072"/>
      <w:bookmarkStart w:id="2163" w:name="_Toc443910073"/>
      <w:bookmarkStart w:id="2164" w:name="_Toc443910074"/>
      <w:bookmarkStart w:id="2165" w:name="_Toc443910075"/>
      <w:bookmarkStart w:id="2166" w:name="_Toc443910076"/>
      <w:bookmarkStart w:id="2167" w:name="_Toc443910077"/>
      <w:bookmarkStart w:id="2168" w:name="_Toc443910078"/>
      <w:bookmarkStart w:id="2169" w:name="_Toc443910079"/>
      <w:bookmarkStart w:id="2170" w:name="_Toc443910080"/>
      <w:bookmarkStart w:id="2171" w:name="_Toc443910081"/>
      <w:bookmarkStart w:id="2172" w:name="_Toc443910082"/>
      <w:bookmarkStart w:id="2173" w:name="_Toc443910083"/>
      <w:bookmarkStart w:id="2174" w:name="_Toc443910084"/>
      <w:bookmarkStart w:id="2175" w:name="_Toc443910085"/>
      <w:bookmarkStart w:id="2176" w:name="_Toc443910086"/>
      <w:bookmarkStart w:id="2177" w:name="_Toc443910087"/>
      <w:bookmarkStart w:id="2178" w:name="_Toc443910088"/>
      <w:bookmarkStart w:id="2179" w:name="_Toc443910089"/>
      <w:bookmarkStart w:id="2180" w:name="_Toc443910090"/>
      <w:bookmarkStart w:id="2181" w:name="_Toc443910091"/>
      <w:bookmarkStart w:id="2182" w:name="_Toc443910092"/>
      <w:bookmarkStart w:id="2183" w:name="_Toc443910093"/>
      <w:bookmarkStart w:id="2184" w:name="_Toc443910094"/>
      <w:bookmarkStart w:id="2185" w:name="_Toc443910095"/>
      <w:bookmarkStart w:id="2186" w:name="_Toc443910096"/>
      <w:bookmarkStart w:id="2187" w:name="_Toc443910097"/>
      <w:bookmarkStart w:id="2188" w:name="_Toc443910098"/>
      <w:bookmarkStart w:id="2189" w:name="_Toc443910099"/>
      <w:bookmarkStart w:id="2190" w:name="_Toc443910100"/>
      <w:bookmarkStart w:id="2191" w:name="_Toc443910101"/>
      <w:bookmarkStart w:id="2192" w:name="_Toc443910102"/>
      <w:bookmarkStart w:id="2193" w:name="_Toc443910103"/>
      <w:bookmarkStart w:id="2194" w:name="_Toc443910104"/>
      <w:bookmarkStart w:id="2195" w:name="_Toc443910105"/>
      <w:bookmarkStart w:id="2196" w:name="_Toc443910106"/>
      <w:bookmarkStart w:id="2197" w:name="_Toc443910107"/>
      <w:bookmarkStart w:id="2198" w:name="_Toc443910108"/>
      <w:bookmarkStart w:id="2199" w:name="_Toc443910109"/>
      <w:bookmarkStart w:id="2200" w:name="_Toc443910110"/>
      <w:bookmarkStart w:id="2201" w:name="_Toc443910111"/>
      <w:bookmarkStart w:id="2202" w:name="_Toc443910112"/>
      <w:bookmarkStart w:id="2203" w:name="_Toc443910113"/>
      <w:bookmarkStart w:id="2204" w:name="_Toc443910114"/>
      <w:bookmarkStart w:id="2205" w:name="_Toc443910115"/>
      <w:bookmarkStart w:id="2206" w:name="_Toc443910116"/>
      <w:bookmarkStart w:id="2207" w:name="_Toc443910117"/>
      <w:bookmarkStart w:id="2208" w:name="_Toc443910118"/>
      <w:bookmarkStart w:id="2209" w:name="_Toc443910119"/>
      <w:bookmarkStart w:id="2210" w:name="_Toc443910120"/>
      <w:bookmarkStart w:id="2211" w:name="_Toc443910121"/>
      <w:bookmarkStart w:id="2212" w:name="_Toc443910122"/>
      <w:bookmarkStart w:id="2213" w:name="_Toc443910123"/>
      <w:bookmarkStart w:id="2214" w:name="_Toc443910124"/>
      <w:bookmarkStart w:id="2215" w:name="_Toc443910125"/>
      <w:bookmarkStart w:id="2216" w:name="_Toc443910126"/>
      <w:bookmarkStart w:id="2217" w:name="_Toc443910127"/>
      <w:bookmarkStart w:id="2218" w:name="_Toc443910128"/>
      <w:bookmarkStart w:id="2219" w:name="_Toc443910129"/>
      <w:bookmarkStart w:id="2220" w:name="_Toc443910130"/>
      <w:bookmarkStart w:id="2221" w:name="_Toc443910131"/>
      <w:bookmarkStart w:id="2222" w:name="_Toc443910132"/>
      <w:bookmarkStart w:id="2223" w:name="_Toc443910133"/>
      <w:bookmarkStart w:id="2224" w:name="_Toc443910134"/>
      <w:bookmarkStart w:id="2225" w:name="_Toc443910135"/>
      <w:bookmarkStart w:id="2226" w:name="_Toc443910136"/>
      <w:bookmarkStart w:id="2227" w:name="_Toc443910137"/>
      <w:bookmarkStart w:id="2228" w:name="_Toc443910138"/>
      <w:bookmarkStart w:id="2229" w:name="_Toc443910139"/>
      <w:bookmarkStart w:id="2230" w:name="_Toc443910140"/>
      <w:bookmarkStart w:id="2231" w:name="_Toc443910141"/>
      <w:bookmarkStart w:id="2232" w:name="_Toc443910142"/>
      <w:bookmarkStart w:id="2233" w:name="_Toc443910143"/>
      <w:bookmarkStart w:id="2234" w:name="_Toc443910144"/>
      <w:bookmarkStart w:id="2235" w:name="_Toc443910145"/>
      <w:bookmarkStart w:id="2236" w:name="_Toc443910146"/>
      <w:bookmarkStart w:id="2237" w:name="_Toc443910147"/>
      <w:bookmarkStart w:id="2238" w:name="_Toc443910148"/>
      <w:bookmarkStart w:id="2239" w:name="_Toc443910149"/>
      <w:bookmarkStart w:id="2240" w:name="_Toc443910150"/>
      <w:bookmarkStart w:id="2241" w:name="_Toc443910151"/>
      <w:bookmarkStart w:id="2242" w:name="_Toc443910152"/>
      <w:bookmarkStart w:id="2243" w:name="_Toc443910153"/>
      <w:bookmarkStart w:id="2244" w:name="_Toc443910154"/>
      <w:bookmarkStart w:id="2245" w:name="_Toc443910155"/>
      <w:bookmarkStart w:id="2246" w:name="_Toc443910156"/>
      <w:bookmarkStart w:id="2247" w:name="_Toc443910157"/>
      <w:bookmarkStart w:id="2248" w:name="_Toc443910158"/>
      <w:bookmarkStart w:id="2249" w:name="_Toc443910159"/>
      <w:bookmarkStart w:id="2250" w:name="_Toc443910160"/>
      <w:bookmarkStart w:id="2251" w:name="_Toc443910161"/>
      <w:bookmarkStart w:id="2252" w:name="_Toc443910162"/>
      <w:bookmarkStart w:id="2253" w:name="_Toc443910163"/>
      <w:bookmarkStart w:id="2254" w:name="_Toc443910164"/>
      <w:bookmarkStart w:id="2255" w:name="_Toc443910165"/>
      <w:bookmarkStart w:id="2256" w:name="_Toc443910166"/>
      <w:bookmarkStart w:id="2257" w:name="_Toc443910167"/>
      <w:bookmarkStart w:id="2258" w:name="_Toc443910168"/>
      <w:bookmarkStart w:id="2259" w:name="_Toc443910169"/>
      <w:bookmarkStart w:id="2260" w:name="_Toc443910170"/>
      <w:bookmarkStart w:id="2261" w:name="_Toc443910171"/>
      <w:bookmarkStart w:id="2262" w:name="_Toc443910172"/>
      <w:bookmarkStart w:id="2263" w:name="_Toc443910173"/>
      <w:bookmarkStart w:id="2264" w:name="_Toc443910174"/>
      <w:bookmarkStart w:id="2265" w:name="_Toc443910175"/>
      <w:bookmarkStart w:id="2266" w:name="_Toc443910176"/>
      <w:bookmarkStart w:id="2267" w:name="_Toc443910177"/>
      <w:bookmarkStart w:id="2268" w:name="_Toc443910178"/>
      <w:bookmarkStart w:id="2269" w:name="_Toc443910179"/>
      <w:bookmarkStart w:id="2270" w:name="_Toc443910180"/>
      <w:bookmarkStart w:id="2271" w:name="_Toc443910181"/>
      <w:bookmarkStart w:id="2272" w:name="_Toc443910182"/>
      <w:bookmarkStart w:id="2273" w:name="_Toc443910183"/>
      <w:bookmarkStart w:id="2274" w:name="_Toc443910184"/>
      <w:bookmarkStart w:id="2275" w:name="_Toc443910185"/>
      <w:bookmarkStart w:id="2276" w:name="_Toc443910186"/>
      <w:bookmarkStart w:id="2277" w:name="_Toc443910187"/>
      <w:bookmarkStart w:id="2278" w:name="_Toc443910188"/>
      <w:bookmarkStart w:id="2279" w:name="_Toc443910189"/>
      <w:bookmarkStart w:id="2280" w:name="_Toc443910190"/>
      <w:bookmarkStart w:id="2281" w:name="_Toc443910191"/>
      <w:bookmarkStart w:id="2282" w:name="_Toc443910192"/>
      <w:bookmarkStart w:id="2283" w:name="_Toc443910193"/>
      <w:bookmarkStart w:id="2284" w:name="_Toc443910194"/>
      <w:bookmarkStart w:id="2285" w:name="_Toc443910195"/>
      <w:bookmarkStart w:id="2286" w:name="_Toc443910196"/>
      <w:bookmarkStart w:id="2287" w:name="_Toc443910197"/>
      <w:bookmarkStart w:id="2288" w:name="_Toc443910198"/>
      <w:bookmarkStart w:id="2289" w:name="_Toc443910199"/>
      <w:bookmarkStart w:id="2290" w:name="_Toc443910200"/>
      <w:bookmarkStart w:id="2291" w:name="_Toc443910201"/>
      <w:bookmarkStart w:id="2292" w:name="_Toc443910202"/>
      <w:bookmarkStart w:id="2293" w:name="_Toc443910203"/>
      <w:bookmarkStart w:id="2294" w:name="_Toc443910204"/>
      <w:bookmarkStart w:id="2295" w:name="_Toc443910205"/>
      <w:bookmarkStart w:id="2296" w:name="_Toc443910206"/>
      <w:bookmarkStart w:id="2297" w:name="_Toc443910207"/>
      <w:bookmarkStart w:id="2298" w:name="_Toc443910208"/>
      <w:bookmarkStart w:id="2299" w:name="_Toc443910209"/>
      <w:bookmarkStart w:id="2300" w:name="_Toc443910210"/>
      <w:bookmarkStart w:id="2301" w:name="_Toc443910211"/>
      <w:bookmarkStart w:id="2302" w:name="_Toc443910212"/>
      <w:bookmarkStart w:id="2303" w:name="_Toc443910213"/>
      <w:bookmarkStart w:id="2304" w:name="_Toc443910214"/>
      <w:bookmarkStart w:id="2305" w:name="_Toc443910215"/>
      <w:bookmarkStart w:id="2306" w:name="_Toc443910216"/>
      <w:bookmarkStart w:id="2307" w:name="_Toc443910217"/>
      <w:bookmarkStart w:id="2308" w:name="_Toc443910218"/>
      <w:bookmarkStart w:id="2309" w:name="_Toc443910219"/>
      <w:bookmarkStart w:id="2310" w:name="_Toc443910220"/>
      <w:bookmarkStart w:id="2311" w:name="_Toc443910221"/>
      <w:bookmarkStart w:id="2312" w:name="_Toc443910222"/>
      <w:bookmarkStart w:id="2313" w:name="_Toc443910223"/>
      <w:bookmarkStart w:id="2314" w:name="_Toc443910224"/>
      <w:bookmarkStart w:id="2315" w:name="_Toc443910225"/>
      <w:bookmarkStart w:id="2316" w:name="_Toc443910226"/>
      <w:bookmarkStart w:id="2317" w:name="_Toc443910227"/>
      <w:bookmarkStart w:id="2318" w:name="_Toc443910228"/>
      <w:bookmarkStart w:id="2319" w:name="_Toc443910229"/>
      <w:bookmarkStart w:id="2320" w:name="_Toc443910230"/>
      <w:bookmarkStart w:id="2321" w:name="_Toc443910231"/>
      <w:bookmarkStart w:id="2322" w:name="_Toc443910232"/>
      <w:bookmarkStart w:id="2323" w:name="_Toc443910233"/>
      <w:bookmarkStart w:id="2324" w:name="_Toc443910234"/>
      <w:bookmarkStart w:id="2325" w:name="_Toc443910235"/>
      <w:bookmarkStart w:id="2326" w:name="_Toc443910236"/>
      <w:bookmarkStart w:id="2327" w:name="_Toc443910237"/>
      <w:bookmarkStart w:id="2328" w:name="_Toc443910238"/>
      <w:bookmarkStart w:id="2329" w:name="_Toc443910239"/>
      <w:bookmarkStart w:id="2330" w:name="_Toc443910240"/>
      <w:bookmarkStart w:id="2331" w:name="_Toc443910241"/>
      <w:bookmarkStart w:id="2332" w:name="_Toc443910242"/>
      <w:bookmarkStart w:id="2333" w:name="_Toc443910243"/>
      <w:bookmarkStart w:id="2334" w:name="_Toc443910244"/>
      <w:bookmarkStart w:id="2335" w:name="_Toc443910245"/>
      <w:bookmarkStart w:id="2336" w:name="_Toc443910246"/>
      <w:bookmarkStart w:id="2337" w:name="_Toc443910247"/>
      <w:bookmarkStart w:id="2338" w:name="_Toc443910248"/>
      <w:bookmarkStart w:id="2339" w:name="_Toc443910249"/>
      <w:bookmarkStart w:id="2340" w:name="_Toc443910250"/>
      <w:bookmarkStart w:id="2341" w:name="_Toc443910251"/>
      <w:bookmarkStart w:id="2342" w:name="_Toc443910252"/>
      <w:bookmarkStart w:id="2343" w:name="_Toc443910253"/>
      <w:bookmarkStart w:id="2344" w:name="_Toc443910254"/>
      <w:bookmarkStart w:id="2345" w:name="_Toc443910255"/>
      <w:bookmarkStart w:id="2346" w:name="_Toc443910256"/>
      <w:bookmarkStart w:id="2347" w:name="_Toc443910257"/>
      <w:bookmarkStart w:id="2348" w:name="_Toc443910258"/>
      <w:bookmarkStart w:id="2349" w:name="_Toc443910259"/>
      <w:bookmarkStart w:id="2350" w:name="_Toc443910260"/>
      <w:bookmarkStart w:id="2351" w:name="_Toc443910261"/>
      <w:bookmarkStart w:id="2352" w:name="_Toc443910262"/>
      <w:bookmarkStart w:id="2353" w:name="_Toc443910263"/>
      <w:bookmarkStart w:id="2354" w:name="_Toc443910264"/>
      <w:bookmarkStart w:id="2355" w:name="_Toc443910265"/>
      <w:bookmarkStart w:id="2356" w:name="_Toc443910266"/>
      <w:bookmarkStart w:id="2357" w:name="_Toc443910267"/>
      <w:bookmarkStart w:id="2358" w:name="_Toc443910268"/>
      <w:bookmarkStart w:id="2359" w:name="_Toc443910269"/>
      <w:bookmarkStart w:id="2360" w:name="_Toc443910270"/>
      <w:bookmarkStart w:id="2361" w:name="_Toc443910271"/>
      <w:bookmarkStart w:id="2362" w:name="_Toc443910272"/>
      <w:bookmarkStart w:id="2363" w:name="_Toc443910273"/>
      <w:bookmarkStart w:id="2364" w:name="_Toc443910274"/>
      <w:bookmarkStart w:id="2365" w:name="_Toc443910275"/>
      <w:bookmarkStart w:id="2366" w:name="_Toc443910276"/>
      <w:bookmarkStart w:id="2367" w:name="_Toc443910277"/>
      <w:bookmarkStart w:id="2368" w:name="_Toc443910278"/>
      <w:bookmarkStart w:id="2369" w:name="_Toc443910279"/>
      <w:bookmarkStart w:id="2370" w:name="_Toc443910280"/>
      <w:bookmarkStart w:id="2371" w:name="_Toc443910281"/>
      <w:bookmarkStart w:id="2372" w:name="_Toc443910282"/>
      <w:bookmarkStart w:id="2373" w:name="_Toc443910283"/>
      <w:bookmarkStart w:id="2374" w:name="_Toc443910284"/>
      <w:bookmarkStart w:id="2375" w:name="_Toc443910285"/>
      <w:bookmarkStart w:id="2376" w:name="_Toc443910286"/>
      <w:bookmarkStart w:id="2377" w:name="_Toc443910287"/>
      <w:bookmarkStart w:id="2378" w:name="_Toc443910288"/>
      <w:bookmarkStart w:id="2379" w:name="_Toc443910289"/>
      <w:bookmarkStart w:id="2380" w:name="_Toc443910290"/>
      <w:bookmarkStart w:id="2381" w:name="_Toc443910291"/>
      <w:bookmarkStart w:id="2382" w:name="_Toc443910292"/>
      <w:bookmarkStart w:id="2383" w:name="_Toc443910293"/>
      <w:bookmarkStart w:id="2384" w:name="_Toc443910294"/>
      <w:bookmarkStart w:id="2385" w:name="_Toc443910295"/>
      <w:bookmarkStart w:id="2386" w:name="_Toc443910296"/>
      <w:bookmarkStart w:id="2387" w:name="_Toc443910297"/>
      <w:bookmarkStart w:id="2388" w:name="_Toc443910298"/>
      <w:bookmarkStart w:id="2389" w:name="_Toc443910299"/>
      <w:bookmarkStart w:id="2390" w:name="_Toc443910300"/>
      <w:bookmarkStart w:id="2391" w:name="_Toc443910301"/>
      <w:bookmarkStart w:id="2392" w:name="_Toc443910302"/>
      <w:bookmarkStart w:id="2393" w:name="_Toc443910303"/>
      <w:bookmarkStart w:id="2394" w:name="_Toc443910304"/>
      <w:bookmarkStart w:id="2395" w:name="_Toc443910305"/>
      <w:bookmarkStart w:id="2396" w:name="_Toc443910306"/>
      <w:bookmarkStart w:id="2397" w:name="_Toc443910307"/>
      <w:bookmarkStart w:id="2398" w:name="_Toc443910308"/>
      <w:bookmarkStart w:id="2399" w:name="_Toc443910309"/>
      <w:bookmarkStart w:id="2400" w:name="_Toc443910310"/>
      <w:bookmarkStart w:id="2401" w:name="_Toc443910311"/>
      <w:bookmarkStart w:id="2402" w:name="_Toc443910312"/>
      <w:bookmarkStart w:id="2403" w:name="_Toc443910313"/>
      <w:bookmarkStart w:id="2404" w:name="_Toc443910314"/>
      <w:bookmarkStart w:id="2405" w:name="_Toc443910315"/>
      <w:bookmarkStart w:id="2406" w:name="_Toc443910316"/>
      <w:bookmarkStart w:id="2407" w:name="_Toc443910317"/>
      <w:bookmarkStart w:id="2408" w:name="_Toc443910318"/>
      <w:bookmarkStart w:id="2409" w:name="_Toc443910319"/>
      <w:bookmarkStart w:id="2410" w:name="_Toc443910320"/>
      <w:bookmarkStart w:id="2411" w:name="_Toc443910321"/>
      <w:bookmarkStart w:id="2412" w:name="_Toc443910322"/>
      <w:bookmarkStart w:id="2413" w:name="_Toc443910323"/>
      <w:bookmarkStart w:id="2414" w:name="_Toc443910324"/>
      <w:bookmarkStart w:id="2415" w:name="_Toc443910325"/>
      <w:bookmarkStart w:id="2416" w:name="_Toc443910326"/>
      <w:bookmarkStart w:id="2417" w:name="_Toc443910327"/>
      <w:bookmarkStart w:id="2418" w:name="_Toc443910328"/>
      <w:bookmarkStart w:id="2419" w:name="_Toc443910329"/>
      <w:bookmarkStart w:id="2420" w:name="_Toc443910330"/>
      <w:bookmarkStart w:id="2421" w:name="_Toc443910331"/>
      <w:bookmarkStart w:id="2422" w:name="_Toc443910332"/>
      <w:bookmarkStart w:id="2423" w:name="_Toc443910333"/>
      <w:bookmarkStart w:id="2424" w:name="_Toc443910334"/>
      <w:bookmarkStart w:id="2425" w:name="_Toc443910335"/>
      <w:bookmarkStart w:id="2426" w:name="_Toc443910336"/>
      <w:bookmarkStart w:id="2427" w:name="_Toc443910337"/>
      <w:bookmarkStart w:id="2428" w:name="_Toc443910338"/>
      <w:bookmarkStart w:id="2429" w:name="_Toc443910339"/>
      <w:bookmarkStart w:id="2430" w:name="_Toc443910340"/>
      <w:bookmarkStart w:id="2431" w:name="_Toc443910341"/>
      <w:bookmarkStart w:id="2432" w:name="_Toc443910342"/>
      <w:bookmarkStart w:id="2433" w:name="_Toc443910343"/>
      <w:bookmarkStart w:id="2434" w:name="_Toc443910344"/>
      <w:bookmarkStart w:id="2435" w:name="_Toc443910345"/>
      <w:bookmarkStart w:id="2436" w:name="_Toc443910346"/>
      <w:bookmarkStart w:id="2437" w:name="_Toc443910347"/>
      <w:bookmarkStart w:id="2438" w:name="_Toc443910348"/>
      <w:bookmarkStart w:id="2439" w:name="_Toc443910349"/>
      <w:bookmarkStart w:id="2440" w:name="_Toc443910350"/>
      <w:bookmarkStart w:id="2441" w:name="_Toc443910351"/>
      <w:bookmarkStart w:id="2442" w:name="_Toc443910352"/>
      <w:bookmarkStart w:id="2443" w:name="_Toc443910353"/>
      <w:bookmarkStart w:id="2444" w:name="_Toc443910354"/>
      <w:bookmarkStart w:id="2445" w:name="_Toc443910355"/>
      <w:bookmarkStart w:id="2446" w:name="_Toc443910356"/>
      <w:bookmarkStart w:id="2447" w:name="_Toc443910357"/>
      <w:bookmarkStart w:id="2448" w:name="_Toc443910358"/>
      <w:bookmarkStart w:id="2449" w:name="_Toc443910359"/>
      <w:bookmarkStart w:id="2450" w:name="_Toc443910360"/>
      <w:bookmarkStart w:id="2451" w:name="_Toc443910361"/>
      <w:bookmarkStart w:id="2452" w:name="_Toc443910362"/>
      <w:bookmarkStart w:id="2453" w:name="_Toc443910363"/>
      <w:bookmarkStart w:id="2454" w:name="_Toc443910364"/>
      <w:bookmarkStart w:id="2455" w:name="_Toc443910365"/>
      <w:bookmarkStart w:id="2456" w:name="_Toc443910366"/>
      <w:bookmarkStart w:id="2457" w:name="_Toc443910367"/>
      <w:bookmarkStart w:id="2458" w:name="_Toc443910368"/>
      <w:bookmarkStart w:id="2459" w:name="_Toc443910369"/>
      <w:bookmarkStart w:id="2460" w:name="_Toc443910370"/>
      <w:bookmarkStart w:id="2461" w:name="_Toc443910371"/>
      <w:bookmarkStart w:id="2462" w:name="_Toc443910372"/>
      <w:bookmarkStart w:id="2463" w:name="_Toc443910373"/>
      <w:bookmarkStart w:id="2464" w:name="_Toc443910374"/>
      <w:bookmarkStart w:id="2465" w:name="_Toc443910375"/>
      <w:bookmarkStart w:id="2466" w:name="_Toc443910376"/>
      <w:bookmarkStart w:id="2467" w:name="_Toc443910377"/>
      <w:bookmarkStart w:id="2468" w:name="_Toc443910378"/>
      <w:bookmarkStart w:id="2469" w:name="_Toc443910379"/>
      <w:bookmarkStart w:id="2470" w:name="_Toc443910380"/>
      <w:bookmarkStart w:id="2471" w:name="_Toc443910381"/>
      <w:bookmarkStart w:id="2472" w:name="_Toc443910382"/>
      <w:bookmarkStart w:id="2473" w:name="_Toc443910383"/>
      <w:bookmarkStart w:id="2474" w:name="_Toc443910384"/>
      <w:bookmarkStart w:id="2475" w:name="_Toc443910385"/>
      <w:bookmarkStart w:id="2476" w:name="_Toc443910386"/>
      <w:bookmarkStart w:id="2477" w:name="_Toc443910387"/>
      <w:bookmarkStart w:id="2478" w:name="_Toc443910388"/>
      <w:bookmarkStart w:id="2479" w:name="_Toc443910389"/>
      <w:bookmarkStart w:id="2480" w:name="_Toc443910390"/>
      <w:bookmarkStart w:id="2481" w:name="_Toc443910391"/>
      <w:bookmarkStart w:id="2482" w:name="_Toc443910392"/>
      <w:bookmarkStart w:id="2483" w:name="_Toc443910393"/>
      <w:bookmarkStart w:id="2484" w:name="_Toc443910394"/>
      <w:bookmarkStart w:id="2485" w:name="_Toc443910395"/>
      <w:bookmarkStart w:id="2486" w:name="_Toc443910396"/>
      <w:bookmarkStart w:id="2487" w:name="_Toc443910397"/>
      <w:bookmarkStart w:id="2488" w:name="_Toc443910398"/>
      <w:bookmarkStart w:id="2489" w:name="_Toc443910399"/>
      <w:bookmarkStart w:id="2490" w:name="_Toc443910400"/>
      <w:bookmarkStart w:id="2491" w:name="_Toc443910401"/>
      <w:bookmarkStart w:id="2492" w:name="_Toc443910402"/>
      <w:bookmarkStart w:id="2493" w:name="_Toc443910403"/>
      <w:bookmarkStart w:id="2494" w:name="_Toc443910404"/>
      <w:bookmarkStart w:id="2495" w:name="_Toc443910405"/>
      <w:bookmarkStart w:id="2496" w:name="_Toc443910406"/>
      <w:bookmarkStart w:id="2497" w:name="_Toc443910407"/>
      <w:bookmarkStart w:id="2498" w:name="_Toc443910408"/>
      <w:bookmarkStart w:id="2499" w:name="_Toc443910409"/>
      <w:bookmarkStart w:id="2500" w:name="_Toc443910410"/>
      <w:bookmarkStart w:id="2501" w:name="_Toc443910411"/>
      <w:bookmarkStart w:id="2502" w:name="_Toc443910412"/>
      <w:bookmarkStart w:id="2503" w:name="_Toc443910413"/>
      <w:bookmarkStart w:id="2504" w:name="_Toc443910414"/>
      <w:bookmarkStart w:id="2505" w:name="_Toc443910415"/>
      <w:bookmarkStart w:id="2506" w:name="_Toc443910416"/>
      <w:bookmarkStart w:id="2507" w:name="_Toc443910417"/>
      <w:bookmarkStart w:id="2508" w:name="_Toc443910418"/>
      <w:bookmarkStart w:id="2509" w:name="_Toc443910419"/>
      <w:bookmarkStart w:id="2510" w:name="_Toc443910420"/>
      <w:bookmarkStart w:id="2511" w:name="_Toc443910421"/>
      <w:bookmarkStart w:id="2512" w:name="_Toc443910422"/>
      <w:bookmarkStart w:id="2513" w:name="_Toc443910423"/>
      <w:bookmarkStart w:id="2514" w:name="_Toc443910424"/>
      <w:bookmarkStart w:id="2515" w:name="_Toc443910425"/>
      <w:bookmarkStart w:id="2516" w:name="_Toc443910426"/>
      <w:bookmarkStart w:id="2517" w:name="_Toc443910427"/>
      <w:bookmarkStart w:id="2518" w:name="_Toc443910428"/>
      <w:bookmarkStart w:id="2519" w:name="_Toc443910429"/>
      <w:bookmarkStart w:id="2520" w:name="_Toc443910430"/>
      <w:bookmarkStart w:id="2521" w:name="_Toc443910431"/>
      <w:bookmarkStart w:id="2522" w:name="_Toc443910432"/>
      <w:bookmarkStart w:id="2523" w:name="_Toc443910433"/>
      <w:bookmarkStart w:id="2524" w:name="_Toc443910434"/>
      <w:bookmarkStart w:id="2525" w:name="_Toc443910435"/>
      <w:bookmarkStart w:id="2526" w:name="_Toc443910436"/>
      <w:bookmarkStart w:id="2527" w:name="_Toc443910437"/>
      <w:bookmarkStart w:id="2528" w:name="_Toc443910438"/>
      <w:bookmarkStart w:id="2529" w:name="_Toc443910439"/>
      <w:bookmarkStart w:id="2530" w:name="_Toc443910440"/>
      <w:bookmarkStart w:id="2531" w:name="_Toc443910441"/>
      <w:bookmarkStart w:id="2532" w:name="_Toc443910442"/>
      <w:bookmarkStart w:id="2533" w:name="_Toc443910443"/>
      <w:bookmarkStart w:id="2534" w:name="_Toc443910444"/>
      <w:bookmarkStart w:id="2535" w:name="_Toc443910445"/>
      <w:bookmarkStart w:id="2536" w:name="_Toc443910446"/>
      <w:bookmarkStart w:id="2537" w:name="_Toc443910447"/>
      <w:bookmarkStart w:id="2538" w:name="_Toc443910448"/>
      <w:bookmarkStart w:id="2539" w:name="_Toc443910449"/>
      <w:bookmarkStart w:id="2540" w:name="_Toc443910450"/>
      <w:bookmarkStart w:id="2541" w:name="_Toc443910451"/>
      <w:bookmarkStart w:id="2542" w:name="_Toc443910452"/>
      <w:bookmarkStart w:id="2543" w:name="_Toc443910453"/>
      <w:bookmarkStart w:id="2544" w:name="_Toc443910454"/>
      <w:bookmarkStart w:id="2545" w:name="_Toc443910455"/>
      <w:bookmarkStart w:id="2546" w:name="_Toc443910456"/>
      <w:bookmarkStart w:id="2547" w:name="_Toc443910457"/>
      <w:bookmarkStart w:id="2548" w:name="_Toc443910458"/>
      <w:bookmarkStart w:id="2549" w:name="_Toc443910459"/>
      <w:bookmarkStart w:id="2550" w:name="_Toc443910460"/>
      <w:bookmarkStart w:id="2551" w:name="_Toc443910461"/>
      <w:bookmarkStart w:id="2552" w:name="_Toc443910462"/>
      <w:bookmarkStart w:id="2553" w:name="_Toc443910463"/>
      <w:bookmarkStart w:id="2554" w:name="_Toc443910464"/>
      <w:bookmarkStart w:id="2555" w:name="_Toc443910465"/>
      <w:bookmarkStart w:id="2556" w:name="_Toc443910466"/>
      <w:bookmarkStart w:id="2557" w:name="_Toc443910467"/>
      <w:bookmarkStart w:id="2558" w:name="_Toc443910468"/>
      <w:bookmarkStart w:id="2559" w:name="_Toc443910469"/>
      <w:bookmarkStart w:id="2560" w:name="_Toc443910470"/>
      <w:bookmarkStart w:id="2561" w:name="_Toc443910471"/>
      <w:bookmarkStart w:id="2562" w:name="_Toc443910472"/>
      <w:bookmarkStart w:id="2563" w:name="_Toc443910473"/>
      <w:bookmarkStart w:id="2564" w:name="_Toc443910474"/>
      <w:bookmarkStart w:id="2565" w:name="_Toc443910475"/>
      <w:bookmarkStart w:id="2566" w:name="_Toc443910476"/>
      <w:bookmarkStart w:id="2567" w:name="_Toc443910477"/>
      <w:bookmarkStart w:id="2568" w:name="_Toc443910478"/>
      <w:bookmarkStart w:id="2569" w:name="_Toc443910479"/>
      <w:bookmarkStart w:id="2570" w:name="_Toc443910480"/>
      <w:bookmarkStart w:id="2571" w:name="_Toc443910481"/>
      <w:bookmarkStart w:id="2572" w:name="_Toc443910482"/>
      <w:bookmarkStart w:id="2573" w:name="_Toc443910483"/>
      <w:bookmarkStart w:id="2574" w:name="_Toc443910484"/>
      <w:bookmarkStart w:id="2575" w:name="_Toc443910485"/>
      <w:bookmarkStart w:id="2576" w:name="_Toc443910486"/>
      <w:bookmarkStart w:id="2577" w:name="_Toc443910487"/>
      <w:bookmarkStart w:id="2578" w:name="_Toc443910488"/>
      <w:bookmarkStart w:id="2579" w:name="_Toc443910489"/>
      <w:bookmarkStart w:id="2580" w:name="_Toc443910490"/>
      <w:bookmarkStart w:id="2581" w:name="_Toc443910491"/>
      <w:bookmarkStart w:id="2582" w:name="_Toc443910492"/>
      <w:bookmarkStart w:id="2583" w:name="_Toc443910493"/>
      <w:bookmarkStart w:id="2584" w:name="_Toc443910494"/>
      <w:bookmarkStart w:id="2585" w:name="_Toc443910495"/>
      <w:bookmarkStart w:id="2586" w:name="_Toc443910496"/>
      <w:bookmarkStart w:id="2587" w:name="_Toc443910497"/>
      <w:bookmarkStart w:id="2588" w:name="_Toc443910498"/>
      <w:bookmarkStart w:id="2589" w:name="_Toc443910499"/>
      <w:bookmarkStart w:id="2590" w:name="_Toc443910500"/>
      <w:bookmarkStart w:id="2591" w:name="_Toc443910501"/>
      <w:bookmarkStart w:id="2592" w:name="_Toc443910502"/>
      <w:bookmarkStart w:id="2593" w:name="_Toc443910503"/>
      <w:bookmarkStart w:id="2594" w:name="_Toc443910504"/>
      <w:bookmarkStart w:id="2595" w:name="_Toc443910505"/>
      <w:bookmarkStart w:id="2596" w:name="_Toc443910506"/>
      <w:bookmarkStart w:id="2597" w:name="_Toc443910507"/>
      <w:bookmarkStart w:id="2598" w:name="_Toc443910508"/>
      <w:bookmarkStart w:id="2599" w:name="_Toc443910509"/>
      <w:bookmarkStart w:id="2600" w:name="_Toc443910510"/>
      <w:bookmarkStart w:id="2601" w:name="_Toc443910511"/>
      <w:bookmarkStart w:id="2602" w:name="_Toc443910512"/>
      <w:bookmarkStart w:id="2603" w:name="_Toc443910513"/>
      <w:bookmarkStart w:id="2604" w:name="_Toc443910514"/>
      <w:bookmarkStart w:id="2605" w:name="_Toc443910515"/>
      <w:bookmarkStart w:id="2606" w:name="_Toc443910516"/>
      <w:bookmarkStart w:id="2607" w:name="_Toc443910517"/>
      <w:bookmarkStart w:id="2608" w:name="_Toc443910518"/>
      <w:bookmarkStart w:id="2609" w:name="_Toc443910519"/>
      <w:bookmarkStart w:id="2610" w:name="_Toc443910520"/>
      <w:bookmarkStart w:id="2611" w:name="_Toc443910521"/>
      <w:bookmarkStart w:id="2612" w:name="_Toc443910522"/>
      <w:bookmarkStart w:id="2613" w:name="_Toc443910523"/>
      <w:bookmarkStart w:id="2614" w:name="_Toc443910524"/>
      <w:bookmarkStart w:id="2615" w:name="_Toc443910525"/>
      <w:bookmarkStart w:id="2616" w:name="_Toc443910526"/>
      <w:bookmarkStart w:id="2617" w:name="_Toc443910527"/>
      <w:bookmarkStart w:id="2618" w:name="_Toc443910528"/>
      <w:bookmarkStart w:id="2619" w:name="_Toc443910529"/>
      <w:bookmarkStart w:id="2620" w:name="_Toc443910530"/>
      <w:bookmarkStart w:id="2621" w:name="_Toc443910531"/>
      <w:bookmarkStart w:id="2622" w:name="_Toc443910532"/>
      <w:bookmarkStart w:id="2623" w:name="_Toc443910533"/>
      <w:bookmarkStart w:id="2624" w:name="_Toc443910534"/>
      <w:bookmarkStart w:id="2625" w:name="_Toc443910535"/>
      <w:bookmarkStart w:id="2626" w:name="_Toc443910536"/>
      <w:bookmarkStart w:id="2627" w:name="_Toc443910537"/>
      <w:bookmarkStart w:id="2628" w:name="_Toc443910538"/>
      <w:bookmarkStart w:id="2629" w:name="_Toc443910539"/>
      <w:bookmarkStart w:id="2630" w:name="_Toc443910540"/>
      <w:bookmarkStart w:id="2631" w:name="_Toc443910541"/>
      <w:bookmarkStart w:id="2632" w:name="_Toc443910542"/>
      <w:bookmarkStart w:id="2633" w:name="_Toc443910543"/>
      <w:bookmarkStart w:id="2634" w:name="_Toc443910544"/>
      <w:bookmarkStart w:id="2635" w:name="_Toc443910545"/>
      <w:bookmarkStart w:id="2636" w:name="_Toc443910546"/>
      <w:bookmarkStart w:id="2637" w:name="_Toc443910547"/>
      <w:bookmarkStart w:id="2638" w:name="_Toc443910548"/>
      <w:bookmarkStart w:id="2639" w:name="_Toc443910549"/>
      <w:bookmarkStart w:id="2640" w:name="_Toc443910550"/>
      <w:bookmarkStart w:id="2641" w:name="_Toc443910551"/>
      <w:bookmarkStart w:id="2642" w:name="_Toc443910552"/>
      <w:bookmarkStart w:id="2643" w:name="_Toc443910553"/>
      <w:bookmarkStart w:id="2644" w:name="_Toc443910554"/>
      <w:bookmarkStart w:id="2645" w:name="_Toc443910555"/>
      <w:bookmarkStart w:id="2646" w:name="_Toc443910556"/>
      <w:bookmarkStart w:id="2647" w:name="_Toc443910557"/>
      <w:bookmarkStart w:id="2648" w:name="_Toc443910558"/>
      <w:bookmarkStart w:id="2649" w:name="_Toc443910559"/>
      <w:bookmarkStart w:id="2650" w:name="_Toc443910560"/>
      <w:bookmarkStart w:id="2651" w:name="_Toc443910561"/>
      <w:bookmarkStart w:id="2652" w:name="_Toc443910562"/>
      <w:bookmarkStart w:id="2653" w:name="_Toc443910563"/>
      <w:bookmarkStart w:id="2654" w:name="_Toc443910564"/>
      <w:bookmarkStart w:id="2655" w:name="_Toc443910565"/>
      <w:bookmarkStart w:id="2656" w:name="_Toc443910566"/>
      <w:bookmarkStart w:id="2657" w:name="_Toc443910567"/>
      <w:bookmarkStart w:id="2658" w:name="_Toc443910568"/>
      <w:bookmarkStart w:id="2659" w:name="_Toc443910569"/>
      <w:bookmarkStart w:id="2660" w:name="_Toc443910570"/>
      <w:bookmarkStart w:id="2661" w:name="_Toc443910571"/>
      <w:bookmarkStart w:id="2662" w:name="_Toc443910572"/>
      <w:bookmarkStart w:id="2663" w:name="_Toc443910573"/>
      <w:bookmarkStart w:id="2664" w:name="_Toc443910574"/>
      <w:bookmarkStart w:id="2665" w:name="_Toc443910575"/>
      <w:bookmarkStart w:id="2666" w:name="_Toc443910576"/>
      <w:bookmarkStart w:id="2667" w:name="_Toc443910577"/>
      <w:bookmarkStart w:id="2668" w:name="_Toc443910578"/>
      <w:bookmarkStart w:id="2669" w:name="_Toc443910579"/>
      <w:bookmarkStart w:id="2670" w:name="_Toc443910580"/>
      <w:bookmarkStart w:id="2671" w:name="_Toc443910581"/>
      <w:bookmarkStart w:id="2672" w:name="_Toc443910582"/>
      <w:bookmarkStart w:id="2673" w:name="_Toc443910583"/>
      <w:bookmarkStart w:id="2674" w:name="_Toc443910584"/>
      <w:bookmarkStart w:id="2675" w:name="_Toc443910585"/>
      <w:bookmarkStart w:id="2676" w:name="_Toc443910586"/>
      <w:bookmarkStart w:id="2677" w:name="_Toc443910587"/>
      <w:bookmarkStart w:id="2678" w:name="_Toc443910588"/>
      <w:bookmarkStart w:id="2679" w:name="_Toc443910589"/>
      <w:bookmarkStart w:id="2680" w:name="_Toc443910590"/>
      <w:bookmarkStart w:id="2681" w:name="_Toc443910591"/>
      <w:bookmarkStart w:id="2682" w:name="_Toc443910592"/>
      <w:bookmarkStart w:id="2683" w:name="_Toc443910593"/>
      <w:bookmarkStart w:id="2684" w:name="_Toc443910594"/>
      <w:bookmarkStart w:id="2685" w:name="_Toc443910595"/>
      <w:bookmarkStart w:id="2686" w:name="_Toc443910596"/>
      <w:bookmarkStart w:id="2687" w:name="_Toc443910597"/>
      <w:bookmarkStart w:id="2688" w:name="_Toc443910598"/>
      <w:bookmarkStart w:id="2689" w:name="_Toc443910599"/>
      <w:bookmarkStart w:id="2690" w:name="_Toc443910600"/>
      <w:bookmarkStart w:id="2691" w:name="_Toc443910601"/>
      <w:bookmarkStart w:id="2692" w:name="_Toc443910602"/>
      <w:bookmarkStart w:id="2693" w:name="_Toc443910603"/>
      <w:bookmarkStart w:id="2694" w:name="_Toc443910604"/>
      <w:bookmarkStart w:id="2695" w:name="_Toc443910605"/>
      <w:bookmarkStart w:id="2696" w:name="_Toc443910606"/>
      <w:bookmarkStart w:id="2697" w:name="_Toc443910607"/>
      <w:bookmarkStart w:id="2698" w:name="_Toc443910608"/>
      <w:bookmarkStart w:id="2699" w:name="_Toc443910609"/>
      <w:bookmarkStart w:id="2700" w:name="_Toc443910610"/>
      <w:bookmarkStart w:id="2701" w:name="_Toc443910611"/>
      <w:bookmarkStart w:id="2702" w:name="_Toc443910612"/>
      <w:bookmarkStart w:id="2703" w:name="_Toc443910613"/>
      <w:bookmarkStart w:id="2704" w:name="_Toc443910614"/>
      <w:bookmarkStart w:id="2705" w:name="_Toc443910615"/>
      <w:bookmarkStart w:id="2706" w:name="_Toc443910616"/>
      <w:bookmarkStart w:id="2707" w:name="_Toc443910617"/>
      <w:bookmarkStart w:id="2708" w:name="_Toc443910618"/>
      <w:bookmarkStart w:id="2709" w:name="_Toc443910619"/>
      <w:bookmarkStart w:id="2710" w:name="_Toc443910620"/>
      <w:bookmarkStart w:id="2711" w:name="_Toc443910621"/>
      <w:bookmarkStart w:id="2712" w:name="_Toc443910622"/>
      <w:bookmarkStart w:id="2713" w:name="_Toc443910623"/>
      <w:bookmarkStart w:id="2714" w:name="_Toc443910624"/>
      <w:bookmarkStart w:id="2715" w:name="_Toc443910625"/>
      <w:bookmarkStart w:id="2716" w:name="_Toc443910626"/>
      <w:bookmarkStart w:id="2717" w:name="_Toc443910627"/>
      <w:bookmarkStart w:id="2718" w:name="_Toc443910628"/>
      <w:bookmarkStart w:id="2719" w:name="_Toc443910629"/>
      <w:bookmarkStart w:id="2720" w:name="_Toc443910630"/>
      <w:bookmarkStart w:id="2721" w:name="_Toc443910631"/>
      <w:bookmarkStart w:id="2722" w:name="_Toc443910632"/>
      <w:bookmarkStart w:id="2723" w:name="_Toc443910633"/>
      <w:bookmarkStart w:id="2724" w:name="_Toc443910634"/>
      <w:bookmarkStart w:id="2725" w:name="_Toc443910635"/>
      <w:bookmarkStart w:id="2726" w:name="_Toc443910636"/>
      <w:bookmarkStart w:id="2727" w:name="_Toc443910637"/>
      <w:bookmarkStart w:id="2728" w:name="_Toc443910638"/>
      <w:bookmarkStart w:id="2729" w:name="_Toc443910639"/>
      <w:bookmarkStart w:id="2730" w:name="_Toc443910640"/>
      <w:bookmarkStart w:id="2731" w:name="_Toc443910641"/>
      <w:bookmarkStart w:id="2732" w:name="_Toc443910642"/>
      <w:bookmarkStart w:id="2733" w:name="_Toc443910643"/>
      <w:bookmarkStart w:id="2734" w:name="_Toc443910644"/>
      <w:bookmarkStart w:id="2735" w:name="_Toc443910645"/>
      <w:bookmarkStart w:id="2736" w:name="_Toc443910646"/>
      <w:bookmarkStart w:id="2737" w:name="_Toc443910647"/>
      <w:bookmarkStart w:id="2738" w:name="_Toc443910648"/>
      <w:bookmarkStart w:id="2739" w:name="_Toc443910649"/>
      <w:bookmarkStart w:id="2740" w:name="_Toc443910650"/>
      <w:bookmarkStart w:id="2741" w:name="_Toc443910651"/>
      <w:bookmarkStart w:id="2742" w:name="_Toc443910652"/>
      <w:bookmarkStart w:id="2743" w:name="_Toc443910653"/>
      <w:bookmarkStart w:id="2744" w:name="_Toc443910654"/>
      <w:bookmarkStart w:id="2745" w:name="_Toc443910655"/>
      <w:bookmarkStart w:id="2746" w:name="_Toc443910656"/>
      <w:bookmarkStart w:id="2747" w:name="_Toc443910657"/>
      <w:bookmarkStart w:id="2748" w:name="_Toc443910658"/>
      <w:bookmarkStart w:id="2749" w:name="_Toc443910659"/>
      <w:bookmarkStart w:id="2750" w:name="_Toc443910660"/>
      <w:bookmarkStart w:id="2751" w:name="_Toc443910661"/>
      <w:bookmarkStart w:id="2752" w:name="_Toc443910662"/>
      <w:bookmarkStart w:id="2753" w:name="_Toc443910663"/>
      <w:bookmarkStart w:id="2754" w:name="_Toc443910664"/>
      <w:bookmarkStart w:id="2755" w:name="_Toc443910665"/>
      <w:bookmarkStart w:id="2756" w:name="_Toc443910666"/>
      <w:bookmarkStart w:id="2757" w:name="_Toc443910667"/>
      <w:bookmarkStart w:id="2758" w:name="_Toc443910668"/>
      <w:bookmarkStart w:id="2759" w:name="_Toc443910669"/>
      <w:bookmarkStart w:id="2760" w:name="_Toc443910670"/>
      <w:bookmarkStart w:id="2761" w:name="_Toc443910671"/>
      <w:bookmarkStart w:id="2762" w:name="_Toc443910672"/>
      <w:bookmarkStart w:id="2763" w:name="_Toc443910673"/>
      <w:bookmarkStart w:id="2764" w:name="_Toc443910674"/>
      <w:bookmarkStart w:id="2765" w:name="_Toc443910675"/>
      <w:bookmarkStart w:id="2766" w:name="_Toc443910676"/>
      <w:bookmarkStart w:id="2767" w:name="_Toc443910677"/>
      <w:bookmarkStart w:id="2768" w:name="_Toc443910678"/>
      <w:bookmarkStart w:id="2769" w:name="_Toc443910679"/>
      <w:bookmarkStart w:id="2770" w:name="_Toc443910680"/>
      <w:bookmarkStart w:id="2771" w:name="_Toc443910681"/>
      <w:bookmarkStart w:id="2772" w:name="_Toc443910682"/>
      <w:bookmarkStart w:id="2773" w:name="_Toc443910683"/>
      <w:bookmarkStart w:id="2774" w:name="_Toc443910684"/>
      <w:bookmarkStart w:id="2775" w:name="_Toc443910685"/>
      <w:bookmarkStart w:id="2776" w:name="_Toc443910686"/>
      <w:bookmarkStart w:id="2777" w:name="_Toc443910687"/>
      <w:bookmarkStart w:id="2778" w:name="_Toc443910688"/>
      <w:bookmarkStart w:id="2779" w:name="_Toc443910689"/>
      <w:bookmarkStart w:id="2780" w:name="_Toc443910690"/>
      <w:bookmarkStart w:id="2781" w:name="_Toc443910691"/>
      <w:bookmarkStart w:id="2782" w:name="_Toc443910692"/>
      <w:bookmarkStart w:id="2783" w:name="_Toc443910693"/>
      <w:bookmarkStart w:id="2784" w:name="_Toc443910694"/>
      <w:bookmarkStart w:id="2785" w:name="_Toc443910695"/>
      <w:bookmarkStart w:id="2786" w:name="_Toc443910696"/>
      <w:bookmarkStart w:id="2787" w:name="_Toc443910697"/>
      <w:bookmarkStart w:id="2788" w:name="_Toc443910698"/>
      <w:bookmarkStart w:id="2789" w:name="_Toc443910699"/>
      <w:bookmarkStart w:id="2790" w:name="_Toc443910700"/>
      <w:bookmarkStart w:id="2791" w:name="_Toc443910701"/>
      <w:bookmarkStart w:id="2792" w:name="_Toc443910702"/>
      <w:bookmarkStart w:id="2793" w:name="_Toc443910703"/>
      <w:bookmarkStart w:id="2794" w:name="_Toc443910704"/>
      <w:bookmarkStart w:id="2795" w:name="_Toc443910705"/>
      <w:bookmarkStart w:id="2796" w:name="_Toc443910706"/>
      <w:bookmarkStart w:id="2797" w:name="_Toc443910707"/>
      <w:bookmarkStart w:id="2798" w:name="_Toc443910708"/>
      <w:bookmarkStart w:id="2799" w:name="_Toc443910709"/>
      <w:bookmarkStart w:id="2800" w:name="_Toc443910710"/>
      <w:bookmarkStart w:id="2801" w:name="_Toc443910711"/>
      <w:bookmarkStart w:id="2802" w:name="_Toc443910712"/>
      <w:bookmarkStart w:id="2803" w:name="_Toc443910713"/>
      <w:bookmarkStart w:id="2804" w:name="_Toc443910714"/>
      <w:bookmarkStart w:id="2805" w:name="_Toc443910715"/>
      <w:bookmarkStart w:id="2806" w:name="_Toc443910716"/>
      <w:bookmarkStart w:id="2807" w:name="_Toc443910717"/>
      <w:bookmarkStart w:id="2808" w:name="_Toc443910718"/>
      <w:bookmarkStart w:id="2809" w:name="_Toc443910719"/>
      <w:bookmarkStart w:id="2810" w:name="_Toc443910720"/>
      <w:bookmarkStart w:id="2811" w:name="_Toc443910721"/>
      <w:bookmarkStart w:id="2812" w:name="_Toc443910722"/>
      <w:bookmarkStart w:id="2813" w:name="_Toc443910723"/>
      <w:bookmarkStart w:id="2814" w:name="_Toc443910724"/>
      <w:bookmarkStart w:id="2815" w:name="_Toc443910725"/>
      <w:bookmarkStart w:id="2816" w:name="_Toc443910726"/>
      <w:bookmarkStart w:id="2817" w:name="_Toc443910727"/>
      <w:bookmarkStart w:id="2818" w:name="_Toc443910728"/>
      <w:bookmarkStart w:id="2819" w:name="_Toc443910729"/>
      <w:bookmarkStart w:id="2820" w:name="_Toc443910730"/>
      <w:bookmarkStart w:id="2821" w:name="_Toc443910731"/>
      <w:bookmarkStart w:id="2822" w:name="_Toc443910732"/>
      <w:bookmarkStart w:id="2823" w:name="_Toc443910733"/>
      <w:bookmarkStart w:id="2824" w:name="_Toc443910734"/>
      <w:bookmarkStart w:id="2825" w:name="_Toc443910735"/>
      <w:bookmarkStart w:id="2826" w:name="_Toc443910736"/>
      <w:bookmarkStart w:id="2827" w:name="_Toc443910737"/>
      <w:bookmarkStart w:id="2828" w:name="_Toc443910738"/>
      <w:bookmarkStart w:id="2829" w:name="_Toc443910739"/>
      <w:bookmarkStart w:id="2830" w:name="_Toc443910740"/>
      <w:bookmarkStart w:id="2831" w:name="_Toc443910741"/>
      <w:bookmarkStart w:id="2832" w:name="_Toc443910742"/>
      <w:bookmarkStart w:id="2833" w:name="_Toc443910743"/>
      <w:bookmarkStart w:id="2834" w:name="_Toc443910744"/>
      <w:bookmarkStart w:id="2835" w:name="_Toc443910745"/>
      <w:bookmarkStart w:id="2836" w:name="_Toc443910746"/>
      <w:bookmarkStart w:id="2837" w:name="_Toc443910747"/>
      <w:bookmarkStart w:id="2838" w:name="_Toc443910748"/>
      <w:bookmarkStart w:id="2839" w:name="_Toc443910749"/>
      <w:bookmarkStart w:id="2840" w:name="_Toc443910750"/>
      <w:bookmarkStart w:id="2841" w:name="_Toc443910751"/>
      <w:bookmarkStart w:id="2842" w:name="_Toc443910752"/>
      <w:bookmarkStart w:id="2843" w:name="_Toc443910753"/>
      <w:bookmarkStart w:id="2844" w:name="_Toc443910754"/>
      <w:bookmarkStart w:id="2845" w:name="_Toc443910755"/>
      <w:bookmarkStart w:id="2846" w:name="_Toc443910756"/>
      <w:bookmarkStart w:id="2847" w:name="_Toc443910757"/>
      <w:bookmarkStart w:id="2848" w:name="_Toc443910758"/>
      <w:bookmarkStart w:id="2849" w:name="_Toc443910759"/>
      <w:bookmarkStart w:id="2850" w:name="_Toc443910760"/>
      <w:bookmarkStart w:id="2851" w:name="_Toc443910761"/>
      <w:bookmarkStart w:id="2852" w:name="_Toc443910762"/>
      <w:bookmarkStart w:id="2853" w:name="_Toc443910763"/>
      <w:bookmarkStart w:id="2854" w:name="_Toc443910764"/>
      <w:bookmarkStart w:id="2855" w:name="_Toc443910765"/>
      <w:bookmarkStart w:id="2856" w:name="_Toc443910766"/>
      <w:bookmarkStart w:id="2857" w:name="_Toc443910767"/>
      <w:bookmarkStart w:id="2858" w:name="_Toc443910768"/>
      <w:bookmarkStart w:id="2859" w:name="_Toc443910769"/>
      <w:bookmarkStart w:id="2860" w:name="_Toc443910770"/>
      <w:bookmarkStart w:id="2861" w:name="_Toc443910771"/>
      <w:bookmarkStart w:id="2862" w:name="_Toc443910772"/>
      <w:bookmarkStart w:id="2863" w:name="_Toc443910773"/>
      <w:bookmarkStart w:id="2864" w:name="_Toc443910774"/>
      <w:bookmarkStart w:id="2865" w:name="_Toc443910775"/>
      <w:bookmarkStart w:id="2866" w:name="_Toc443910776"/>
      <w:bookmarkStart w:id="2867" w:name="_Toc443910777"/>
      <w:bookmarkStart w:id="2868" w:name="_Toc443910778"/>
      <w:bookmarkStart w:id="2869" w:name="_Toc443910779"/>
      <w:bookmarkStart w:id="2870" w:name="_Toc443910780"/>
      <w:bookmarkStart w:id="2871" w:name="_Toc443910781"/>
      <w:bookmarkStart w:id="2872" w:name="_Toc443910782"/>
      <w:bookmarkStart w:id="2873" w:name="_Toc443910783"/>
      <w:bookmarkStart w:id="2874" w:name="_Toc443910784"/>
      <w:bookmarkStart w:id="2875" w:name="_Toc443910785"/>
      <w:bookmarkStart w:id="2876" w:name="_Toc443910786"/>
      <w:bookmarkStart w:id="2877" w:name="_Toc443910787"/>
      <w:bookmarkStart w:id="2878" w:name="_Toc443910788"/>
      <w:bookmarkStart w:id="2879" w:name="_Toc443910789"/>
      <w:bookmarkStart w:id="2880" w:name="_Toc443910790"/>
      <w:bookmarkStart w:id="2881" w:name="_Toc443910791"/>
      <w:bookmarkStart w:id="2882" w:name="_Toc443910792"/>
      <w:bookmarkStart w:id="2883" w:name="_Toc443910793"/>
      <w:bookmarkStart w:id="2884" w:name="_Toc443910794"/>
      <w:bookmarkStart w:id="2885" w:name="_Toc443910795"/>
      <w:bookmarkStart w:id="2886" w:name="_Toc443910796"/>
      <w:bookmarkStart w:id="2887" w:name="_Toc443910797"/>
      <w:bookmarkStart w:id="2888" w:name="_Toc443910798"/>
      <w:bookmarkStart w:id="2889" w:name="_Toc443910799"/>
      <w:bookmarkStart w:id="2890" w:name="_Toc443910800"/>
      <w:bookmarkStart w:id="2891" w:name="_Toc443910801"/>
      <w:bookmarkStart w:id="2892" w:name="_Toc443910802"/>
      <w:bookmarkStart w:id="2893" w:name="_Toc443910803"/>
      <w:bookmarkStart w:id="2894" w:name="_Toc443910804"/>
      <w:bookmarkStart w:id="2895" w:name="_Toc443910805"/>
      <w:bookmarkStart w:id="2896" w:name="_Toc443910806"/>
      <w:bookmarkStart w:id="2897" w:name="_Toc443910807"/>
      <w:bookmarkStart w:id="2898" w:name="_Toc443910808"/>
      <w:bookmarkStart w:id="2899" w:name="_Toc443910809"/>
      <w:bookmarkStart w:id="2900" w:name="_Toc443910810"/>
      <w:bookmarkStart w:id="2901" w:name="_Toc443910811"/>
      <w:bookmarkStart w:id="2902" w:name="_Toc443910812"/>
      <w:bookmarkStart w:id="2903" w:name="_Toc443910813"/>
      <w:bookmarkStart w:id="2904" w:name="_Toc443910814"/>
      <w:bookmarkStart w:id="2905" w:name="_Toc443910815"/>
      <w:bookmarkStart w:id="2906" w:name="_Toc443910816"/>
      <w:bookmarkStart w:id="2907" w:name="_Toc443910817"/>
      <w:bookmarkStart w:id="2908" w:name="_Toc443910818"/>
      <w:bookmarkStart w:id="2909" w:name="_Toc443910819"/>
      <w:bookmarkStart w:id="2910" w:name="_Toc443910820"/>
      <w:bookmarkStart w:id="2911" w:name="_Toc443910821"/>
      <w:bookmarkStart w:id="2912" w:name="_Toc443910822"/>
      <w:bookmarkStart w:id="2913" w:name="_Toc443910823"/>
      <w:bookmarkStart w:id="2914" w:name="_Toc443910824"/>
      <w:bookmarkStart w:id="2915" w:name="_Toc443910825"/>
      <w:bookmarkStart w:id="2916" w:name="_Toc443910826"/>
      <w:bookmarkStart w:id="2917" w:name="_Toc443910827"/>
      <w:bookmarkStart w:id="2918" w:name="_Toc443910828"/>
      <w:bookmarkStart w:id="2919" w:name="_Toc443910829"/>
      <w:bookmarkStart w:id="2920" w:name="_Toc443910830"/>
      <w:bookmarkStart w:id="2921" w:name="_Toc443910831"/>
      <w:bookmarkStart w:id="2922" w:name="_Toc443910832"/>
      <w:bookmarkStart w:id="2923" w:name="_Toc443910833"/>
      <w:bookmarkStart w:id="2924" w:name="_Toc443910834"/>
      <w:bookmarkStart w:id="2925" w:name="_Toc443910835"/>
      <w:bookmarkStart w:id="2926" w:name="_Toc443910836"/>
      <w:bookmarkStart w:id="2927" w:name="_Toc443910837"/>
      <w:bookmarkStart w:id="2928" w:name="_Toc443910838"/>
      <w:bookmarkStart w:id="2929" w:name="_Toc443910839"/>
      <w:bookmarkStart w:id="2930" w:name="_Toc443910840"/>
      <w:bookmarkStart w:id="2931" w:name="_Toc443910841"/>
      <w:bookmarkStart w:id="2932" w:name="_Toc443910842"/>
      <w:bookmarkStart w:id="2933" w:name="_Toc443910843"/>
      <w:bookmarkStart w:id="2934" w:name="_Toc443910844"/>
      <w:bookmarkStart w:id="2935" w:name="_Toc443910845"/>
      <w:bookmarkStart w:id="2936" w:name="_Toc443910846"/>
      <w:bookmarkStart w:id="2937" w:name="_Toc443910847"/>
      <w:bookmarkStart w:id="2938" w:name="_Toc443910848"/>
      <w:bookmarkStart w:id="2939" w:name="_Toc443910849"/>
      <w:bookmarkStart w:id="2940" w:name="_Toc443910850"/>
      <w:bookmarkStart w:id="2941" w:name="_Toc443910851"/>
      <w:bookmarkStart w:id="2942" w:name="_Toc443910852"/>
      <w:bookmarkStart w:id="2943" w:name="_Toc443910853"/>
      <w:bookmarkStart w:id="2944" w:name="_Toc443910854"/>
      <w:bookmarkStart w:id="2945" w:name="_Toc443910855"/>
      <w:bookmarkStart w:id="2946" w:name="_Toc443910856"/>
      <w:bookmarkStart w:id="2947" w:name="_Toc443910857"/>
      <w:bookmarkStart w:id="2948" w:name="_Toc443910858"/>
      <w:bookmarkStart w:id="2949" w:name="_Toc443910859"/>
      <w:bookmarkStart w:id="2950" w:name="_Toc443910860"/>
      <w:bookmarkStart w:id="2951" w:name="_Toc443910861"/>
      <w:bookmarkStart w:id="2952" w:name="_Toc443910862"/>
      <w:bookmarkStart w:id="2953" w:name="_Toc443910863"/>
      <w:bookmarkStart w:id="2954" w:name="_Toc443910864"/>
      <w:bookmarkStart w:id="2955" w:name="_Toc443910865"/>
      <w:bookmarkStart w:id="2956" w:name="_Toc443910866"/>
      <w:bookmarkStart w:id="2957" w:name="_Toc443910867"/>
      <w:bookmarkStart w:id="2958" w:name="_Toc443910868"/>
      <w:bookmarkStart w:id="2959" w:name="_Toc443910869"/>
      <w:bookmarkStart w:id="2960" w:name="_Toc443910870"/>
      <w:bookmarkStart w:id="2961" w:name="_Toc443910871"/>
      <w:bookmarkStart w:id="2962" w:name="_Toc443910872"/>
      <w:bookmarkStart w:id="2963" w:name="_Toc443910873"/>
      <w:bookmarkStart w:id="2964" w:name="_Toc443910874"/>
      <w:bookmarkStart w:id="2965" w:name="_Toc443910875"/>
      <w:bookmarkStart w:id="2966" w:name="_Toc443910876"/>
      <w:bookmarkStart w:id="2967" w:name="_Toc443910877"/>
      <w:bookmarkStart w:id="2968" w:name="_Toc443910878"/>
      <w:bookmarkStart w:id="2969" w:name="_Toc443910879"/>
      <w:bookmarkStart w:id="2970" w:name="_Toc443910880"/>
      <w:bookmarkStart w:id="2971" w:name="_Toc443910881"/>
      <w:bookmarkStart w:id="2972" w:name="_Toc443910882"/>
      <w:bookmarkStart w:id="2973" w:name="_Toc443910883"/>
      <w:bookmarkStart w:id="2974" w:name="_Toc443910884"/>
      <w:bookmarkStart w:id="2975" w:name="_Toc443910885"/>
      <w:bookmarkStart w:id="2976" w:name="_Toc443910886"/>
      <w:bookmarkStart w:id="2977" w:name="_Toc443910887"/>
      <w:bookmarkStart w:id="2978" w:name="_Toc443910888"/>
      <w:bookmarkStart w:id="2979" w:name="_Toc443910889"/>
      <w:bookmarkStart w:id="2980" w:name="_Toc443910890"/>
      <w:bookmarkStart w:id="2981" w:name="_Toc443910891"/>
      <w:bookmarkStart w:id="2982" w:name="_Toc443910892"/>
      <w:bookmarkStart w:id="2983" w:name="_Toc443910893"/>
      <w:bookmarkStart w:id="2984" w:name="_Toc443910894"/>
      <w:bookmarkStart w:id="2985" w:name="_Toc443910895"/>
      <w:bookmarkStart w:id="2986" w:name="_Toc443910896"/>
      <w:bookmarkStart w:id="2987" w:name="_Toc443910897"/>
      <w:bookmarkStart w:id="2988" w:name="_Toc443910898"/>
      <w:bookmarkStart w:id="2989" w:name="_Toc443910899"/>
      <w:bookmarkStart w:id="2990" w:name="_Toc443910900"/>
      <w:bookmarkStart w:id="2991" w:name="_Toc443910901"/>
      <w:bookmarkStart w:id="2992" w:name="_Toc443910902"/>
      <w:bookmarkStart w:id="2993" w:name="_Toc443910903"/>
      <w:bookmarkStart w:id="2994" w:name="_Toc443910904"/>
      <w:bookmarkStart w:id="2995" w:name="_Toc443910905"/>
      <w:bookmarkStart w:id="2996" w:name="_Toc443910906"/>
      <w:bookmarkStart w:id="2997" w:name="_Toc443910907"/>
      <w:bookmarkStart w:id="2998" w:name="_Toc443910908"/>
      <w:bookmarkStart w:id="2999" w:name="_Toc443910909"/>
      <w:bookmarkStart w:id="3000" w:name="_Toc443910910"/>
      <w:bookmarkStart w:id="3001" w:name="_Toc443910911"/>
      <w:bookmarkStart w:id="3002" w:name="_Toc443910912"/>
      <w:bookmarkStart w:id="3003" w:name="_Toc443910913"/>
      <w:bookmarkStart w:id="3004" w:name="_Toc443910914"/>
      <w:bookmarkStart w:id="3005" w:name="_Toc443910915"/>
      <w:bookmarkStart w:id="3006" w:name="_Toc443910916"/>
      <w:bookmarkStart w:id="3007" w:name="_Toc443910917"/>
      <w:bookmarkStart w:id="3008" w:name="_Toc443910918"/>
      <w:bookmarkStart w:id="3009" w:name="_Toc443910919"/>
      <w:bookmarkStart w:id="3010" w:name="_Toc443910920"/>
      <w:bookmarkStart w:id="3011" w:name="_Toc443910921"/>
      <w:bookmarkStart w:id="3012" w:name="_Toc443910922"/>
      <w:bookmarkStart w:id="3013" w:name="_Toc443910923"/>
      <w:bookmarkStart w:id="3014" w:name="_Toc443910924"/>
      <w:bookmarkStart w:id="3015" w:name="_Toc443910925"/>
      <w:bookmarkStart w:id="3016" w:name="_Toc443910926"/>
      <w:bookmarkStart w:id="3017" w:name="_Toc443910927"/>
      <w:bookmarkStart w:id="3018" w:name="_Toc443910928"/>
      <w:bookmarkStart w:id="3019" w:name="_Toc443910929"/>
      <w:bookmarkStart w:id="3020" w:name="_Toc443910930"/>
      <w:bookmarkStart w:id="3021" w:name="_Toc443910931"/>
      <w:bookmarkStart w:id="3022" w:name="_Toc443910932"/>
      <w:bookmarkStart w:id="3023" w:name="_Toc443910933"/>
      <w:bookmarkStart w:id="3024" w:name="_Toc443910934"/>
      <w:bookmarkStart w:id="3025" w:name="_Toc443910935"/>
      <w:bookmarkStart w:id="3026" w:name="_Toc443910936"/>
      <w:bookmarkStart w:id="3027" w:name="_Toc443910937"/>
      <w:bookmarkStart w:id="3028" w:name="_Toc443910938"/>
      <w:bookmarkStart w:id="3029" w:name="_Toc443910939"/>
      <w:bookmarkStart w:id="3030" w:name="_Toc443910940"/>
      <w:bookmarkStart w:id="3031" w:name="_Toc443910941"/>
      <w:bookmarkStart w:id="3032" w:name="_Toc443910942"/>
      <w:bookmarkStart w:id="3033" w:name="_Toc443910943"/>
      <w:bookmarkStart w:id="3034" w:name="_Toc443910944"/>
      <w:bookmarkStart w:id="3035" w:name="_Toc443910945"/>
      <w:bookmarkStart w:id="3036" w:name="_Toc443910946"/>
      <w:bookmarkStart w:id="3037" w:name="_Toc443910947"/>
      <w:bookmarkStart w:id="3038" w:name="_Toc443910948"/>
      <w:bookmarkStart w:id="3039" w:name="_Toc443910949"/>
      <w:bookmarkStart w:id="3040" w:name="_Toc443910950"/>
      <w:bookmarkStart w:id="3041" w:name="_Toc443910951"/>
      <w:bookmarkStart w:id="3042" w:name="_Toc443910952"/>
      <w:bookmarkStart w:id="3043" w:name="_Toc443910953"/>
      <w:bookmarkStart w:id="3044" w:name="_Toc443910954"/>
      <w:bookmarkStart w:id="3045" w:name="_Toc443910955"/>
      <w:bookmarkStart w:id="3046" w:name="_Toc443910956"/>
      <w:bookmarkStart w:id="3047" w:name="_Toc443910957"/>
      <w:bookmarkStart w:id="3048" w:name="_Toc443910958"/>
      <w:bookmarkStart w:id="3049" w:name="_Toc443910959"/>
      <w:bookmarkStart w:id="3050" w:name="_Toc443910960"/>
      <w:bookmarkStart w:id="3051" w:name="_Toc443910961"/>
      <w:bookmarkStart w:id="3052" w:name="_Toc443910962"/>
      <w:bookmarkStart w:id="3053" w:name="_Toc443910963"/>
      <w:bookmarkStart w:id="3054" w:name="_Toc443910964"/>
      <w:bookmarkStart w:id="3055" w:name="_Toc443910965"/>
      <w:bookmarkStart w:id="3056" w:name="_Toc443910966"/>
      <w:bookmarkStart w:id="3057" w:name="_Toc443910967"/>
      <w:bookmarkStart w:id="3058" w:name="_Toc443910968"/>
      <w:bookmarkStart w:id="3059" w:name="_Toc443910969"/>
      <w:bookmarkStart w:id="3060" w:name="_Toc443910970"/>
      <w:bookmarkStart w:id="3061" w:name="_Toc443910971"/>
      <w:bookmarkStart w:id="3062" w:name="_Toc443910972"/>
      <w:bookmarkStart w:id="3063" w:name="_Toc443910973"/>
      <w:bookmarkStart w:id="3064" w:name="_Toc443910974"/>
      <w:bookmarkStart w:id="3065" w:name="_Toc443910975"/>
      <w:bookmarkStart w:id="3066" w:name="_Toc443910976"/>
      <w:bookmarkStart w:id="3067" w:name="_Toc443910977"/>
      <w:bookmarkStart w:id="3068" w:name="_Toc443910978"/>
      <w:bookmarkStart w:id="3069" w:name="_Toc443910979"/>
      <w:bookmarkStart w:id="3070" w:name="_Toc443910980"/>
      <w:bookmarkStart w:id="3071" w:name="_Toc443910981"/>
      <w:bookmarkStart w:id="3072" w:name="_Toc443910982"/>
      <w:bookmarkStart w:id="3073" w:name="_Toc443910983"/>
      <w:bookmarkStart w:id="3074" w:name="_Toc443910984"/>
      <w:bookmarkStart w:id="3075" w:name="_Toc443910985"/>
      <w:bookmarkStart w:id="3076" w:name="_Toc443910986"/>
      <w:bookmarkStart w:id="3077" w:name="_Toc443910987"/>
      <w:bookmarkStart w:id="3078" w:name="_Toc443910988"/>
      <w:bookmarkStart w:id="3079" w:name="_Toc443910989"/>
      <w:bookmarkStart w:id="3080" w:name="_Toc443910990"/>
      <w:bookmarkStart w:id="3081" w:name="_Toc443910991"/>
      <w:bookmarkStart w:id="3082" w:name="_Toc443910992"/>
      <w:bookmarkStart w:id="3083" w:name="_Toc443910993"/>
      <w:bookmarkStart w:id="3084" w:name="_Toc443910994"/>
      <w:bookmarkStart w:id="3085" w:name="_Toc443910995"/>
      <w:bookmarkStart w:id="3086" w:name="_Toc443910996"/>
      <w:bookmarkStart w:id="3087" w:name="_Toc443910997"/>
      <w:bookmarkStart w:id="3088" w:name="_Toc443910998"/>
      <w:bookmarkStart w:id="3089" w:name="_Toc443910999"/>
      <w:bookmarkStart w:id="3090" w:name="_Toc443911000"/>
      <w:bookmarkStart w:id="3091" w:name="_Toc443911001"/>
      <w:bookmarkStart w:id="3092" w:name="_Toc443911002"/>
      <w:bookmarkStart w:id="3093" w:name="_Toc443911003"/>
      <w:bookmarkStart w:id="3094" w:name="_Toc443911004"/>
      <w:bookmarkStart w:id="3095" w:name="_Toc443911005"/>
      <w:bookmarkStart w:id="3096" w:name="_Toc443911006"/>
      <w:bookmarkStart w:id="3097" w:name="_Toc443911007"/>
      <w:bookmarkStart w:id="3098" w:name="_Toc443911008"/>
      <w:bookmarkStart w:id="3099" w:name="_Toc443911009"/>
      <w:bookmarkStart w:id="3100" w:name="_Toc443911010"/>
      <w:bookmarkStart w:id="3101" w:name="_Toc443911011"/>
      <w:bookmarkStart w:id="3102" w:name="_Toc443911012"/>
      <w:bookmarkStart w:id="3103" w:name="_Toc443911013"/>
      <w:bookmarkStart w:id="3104" w:name="_Toc443911014"/>
      <w:bookmarkStart w:id="3105" w:name="_Toc443911015"/>
      <w:bookmarkStart w:id="3106" w:name="_Toc443911016"/>
      <w:bookmarkStart w:id="3107" w:name="_Toc443911017"/>
      <w:bookmarkStart w:id="3108" w:name="_Toc443911018"/>
      <w:bookmarkStart w:id="3109" w:name="_Toc443911019"/>
      <w:bookmarkStart w:id="3110" w:name="_Toc443911020"/>
      <w:bookmarkStart w:id="3111" w:name="_Toc443911021"/>
      <w:bookmarkStart w:id="3112" w:name="_Toc443911022"/>
      <w:bookmarkStart w:id="3113" w:name="_Toc443911023"/>
      <w:bookmarkStart w:id="3114" w:name="_Toc443911024"/>
      <w:bookmarkStart w:id="3115" w:name="_Toc443911025"/>
      <w:bookmarkStart w:id="3116" w:name="_Toc443911026"/>
      <w:bookmarkStart w:id="3117" w:name="_Toc443911027"/>
      <w:bookmarkStart w:id="3118" w:name="_Toc443911028"/>
      <w:bookmarkStart w:id="3119" w:name="_Toc443911029"/>
      <w:bookmarkStart w:id="3120" w:name="_Toc443911030"/>
      <w:bookmarkStart w:id="3121" w:name="_Toc443911031"/>
      <w:bookmarkStart w:id="3122" w:name="_Toc443911032"/>
      <w:bookmarkStart w:id="3123" w:name="_Toc443911033"/>
      <w:bookmarkStart w:id="3124" w:name="_Toc443911034"/>
      <w:bookmarkStart w:id="3125" w:name="_Toc443911035"/>
      <w:bookmarkStart w:id="3126" w:name="_Toc443911036"/>
      <w:bookmarkStart w:id="3127" w:name="_Toc443911037"/>
      <w:bookmarkStart w:id="3128" w:name="_Toc443911038"/>
      <w:bookmarkStart w:id="3129" w:name="_Toc443911039"/>
      <w:bookmarkStart w:id="3130" w:name="_Toc443911040"/>
      <w:bookmarkStart w:id="3131" w:name="_Toc443911041"/>
      <w:bookmarkStart w:id="3132" w:name="_Toc443911042"/>
      <w:bookmarkStart w:id="3133" w:name="_Toc443911043"/>
      <w:bookmarkStart w:id="3134" w:name="_Toc443911044"/>
      <w:bookmarkStart w:id="3135" w:name="_Toc443911045"/>
      <w:bookmarkStart w:id="3136" w:name="_Toc443911046"/>
      <w:bookmarkStart w:id="3137" w:name="_Toc443911047"/>
      <w:bookmarkStart w:id="3138" w:name="_Toc443911048"/>
      <w:bookmarkStart w:id="3139" w:name="_Toc443911049"/>
      <w:bookmarkStart w:id="3140" w:name="_Toc443911050"/>
      <w:bookmarkStart w:id="3141" w:name="_Toc443911051"/>
      <w:bookmarkStart w:id="3142" w:name="_Toc443911052"/>
      <w:bookmarkStart w:id="3143" w:name="_Toc443911053"/>
      <w:bookmarkStart w:id="3144" w:name="_Toc443911054"/>
      <w:bookmarkStart w:id="3145" w:name="_Toc443911055"/>
      <w:bookmarkStart w:id="3146" w:name="_Toc443911056"/>
      <w:bookmarkStart w:id="3147" w:name="_Toc443911057"/>
      <w:bookmarkStart w:id="3148" w:name="_Toc443911058"/>
      <w:bookmarkStart w:id="3149" w:name="_Toc443911059"/>
      <w:bookmarkStart w:id="3150" w:name="_Toc443911060"/>
      <w:bookmarkStart w:id="3151" w:name="_Toc443911061"/>
      <w:bookmarkStart w:id="3152" w:name="_Toc443911062"/>
      <w:bookmarkStart w:id="3153" w:name="_Toc443911063"/>
      <w:bookmarkStart w:id="3154" w:name="_Toc443911064"/>
      <w:bookmarkStart w:id="3155" w:name="_Toc443911065"/>
      <w:bookmarkStart w:id="3156" w:name="_Toc443911066"/>
      <w:bookmarkStart w:id="3157" w:name="_Toc443911067"/>
      <w:bookmarkStart w:id="3158" w:name="_Toc443911068"/>
      <w:bookmarkStart w:id="3159" w:name="_Toc443911069"/>
      <w:bookmarkStart w:id="3160" w:name="_Toc443911070"/>
      <w:bookmarkStart w:id="3161" w:name="_Toc443911071"/>
      <w:bookmarkStart w:id="3162" w:name="_Toc443911072"/>
      <w:bookmarkStart w:id="3163" w:name="_Toc443911073"/>
      <w:bookmarkStart w:id="3164" w:name="_Toc443911074"/>
      <w:bookmarkStart w:id="3165" w:name="_Toc443911075"/>
      <w:bookmarkStart w:id="3166" w:name="_Toc443911076"/>
      <w:bookmarkStart w:id="3167" w:name="_Toc443911077"/>
      <w:bookmarkStart w:id="3168" w:name="_Toc443911078"/>
      <w:bookmarkStart w:id="3169" w:name="_Toc443911079"/>
      <w:bookmarkStart w:id="3170" w:name="_Toc443911080"/>
      <w:bookmarkStart w:id="3171" w:name="_Toc443911081"/>
      <w:bookmarkStart w:id="3172" w:name="_Toc443911082"/>
      <w:bookmarkStart w:id="3173" w:name="_Toc443911083"/>
      <w:bookmarkStart w:id="3174" w:name="_Toc443911084"/>
      <w:bookmarkStart w:id="3175" w:name="_Toc443911085"/>
      <w:bookmarkStart w:id="3176" w:name="_Toc443911086"/>
      <w:bookmarkStart w:id="3177" w:name="_Toc443911087"/>
      <w:bookmarkStart w:id="3178" w:name="_Toc443911088"/>
      <w:bookmarkStart w:id="3179" w:name="_Toc443911089"/>
      <w:bookmarkStart w:id="3180" w:name="_Toc443911090"/>
      <w:bookmarkStart w:id="3181" w:name="_Toc443911091"/>
      <w:bookmarkStart w:id="3182" w:name="_Toc443911092"/>
      <w:bookmarkStart w:id="3183" w:name="_Toc443911093"/>
      <w:bookmarkStart w:id="3184" w:name="_Toc443911094"/>
      <w:bookmarkStart w:id="3185" w:name="_Toc443911095"/>
      <w:bookmarkStart w:id="3186" w:name="_Toc443911096"/>
      <w:bookmarkStart w:id="3187" w:name="_Toc443911097"/>
      <w:bookmarkStart w:id="3188" w:name="_Toc443911098"/>
      <w:bookmarkStart w:id="3189" w:name="_Toc443911099"/>
      <w:bookmarkStart w:id="3190" w:name="_Toc443911100"/>
      <w:bookmarkStart w:id="3191" w:name="_Toc443911101"/>
      <w:bookmarkStart w:id="3192" w:name="_Toc443911102"/>
      <w:bookmarkStart w:id="3193" w:name="_Toc443911103"/>
      <w:bookmarkStart w:id="3194" w:name="_Toc443911104"/>
      <w:bookmarkStart w:id="3195" w:name="_Toc443911105"/>
      <w:bookmarkStart w:id="3196" w:name="_Toc443911106"/>
      <w:bookmarkStart w:id="3197" w:name="_Toc443911107"/>
      <w:bookmarkStart w:id="3198" w:name="_Toc443911108"/>
      <w:bookmarkStart w:id="3199" w:name="_Toc443911109"/>
      <w:bookmarkStart w:id="3200" w:name="_Toc443911110"/>
      <w:bookmarkStart w:id="3201" w:name="_Toc443911111"/>
      <w:bookmarkStart w:id="3202" w:name="_Toc443911112"/>
      <w:bookmarkStart w:id="3203" w:name="_Toc443911113"/>
      <w:bookmarkStart w:id="3204" w:name="_Toc443911114"/>
      <w:bookmarkStart w:id="3205" w:name="_Toc443911115"/>
      <w:bookmarkStart w:id="3206" w:name="_Toc443911116"/>
      <w:bookmarkStart w:id="3207" w:name="_Toc443911117"/>
      <w:bookmarkStart w:id="3208" w:name="_Toc443911118"/>
      <w:bookmarkStart w:id="3209" w:name="_Toc443911119"/>
      <w:bookmarkStart w:id="3210" w:name="_Toc443911120"/>
      <w:bookmarkStart w:id="3211" w:name="_Toc443911121"/>
      <w:bookmarkStart w:id="3212" w:name="_Toc443911122"/>
      <w:bookmarkStart w:id="3213" w:name="_Toc443911123"/>
      <w:bookmarkStart w:id="3214" w:name="_Toc443911124"/>
      <w:bookmarkStart w:id="3215" w:name="_Toc443911125"/>
      <w:bookmarkStart w:id="3216" w:name="_Toc443911126"/>
      <w:bookmarkStart w:id="3217" w:name="_Toc443911127"/>
      <w:bookmarkStart w:id="3218" w:name="_Toc443911128"/>
      <w:bookmarkStart w:id="3219" w:name="_Toc443911129"/>
      <w:bookmarkStart w:id="3220" w:name="_Toc443911130"/>
      <w:bookmarkStart w:id="3221" w:name="_Toc443911131"/>
      <w:bookmarkStart w:id="3222" w:name="_Toc443911132"/>
      <w:bookmarkStart w:id="3223" w:name="_Toc443911133"/>
      <w:bookmarkStart w:id="3224" w:name="_Toc443911134"/>
      <w:bookmarkStart w:id="3225" w:name="_Toc443911135"/>
      <w:bookmarkStart w:id="3226" w:name="_Toc443911136"/>
      <w:bookmarkStart w:id="3227" w:name="_Toc443911137"/>
      <w:bookmarkStart w:id="3228" w:name="_Toc443911138"/>
      <w:bookmarkStart w:id="3229" w:name="_Toc443911139"/>
      <w:bookmarkStart w:id="3230" w:name="_Toc443911140"/>
      <w:bookmarkStart w:id="3231" w:name="_Toc443911141"/>
      <w:bookmarkStart w:id="3232" w:name="_Toc443911142"/>
      <w:bookmarkStart w:id="3233" w:name="_Toc443911143"/>
      <w:bookmarkStart w:id="3234" w:name="_Toc443911144"/>
      <w:bookmarkStart w:id="3235" w:name="_Toc443911145"/>
      <w:bookmarkStart w:id="3236" w:name="_Toc443911146"/>
      <w:bookmarkStart w:id="3237" w:name="_Toc443911147"/>
      <w:bookmarkStart w:id="3238" w:name="_Toc443911148"/>
      <w:bookmarkStart w:id="3239" w:name="_Toc443911149"/>
      <w:bookmarkStart w:id="3240" w:name="_Toc443911150"/>
      <w:bookmarkStart w:id="3241" w:name="_Toc443911151"/>
      <w:bookmarkStart w:id="3242" w:name="_Toc443911152"/>
      <w:bookmarkStart w:id="3243" w:name="_Toc443911153"/>
      <w:bookmarkStart w:id="3244" w:name="_Toc443911154"/>
      <w:bookmarkStart w:id="3245" w:name="_Toc443911155"/>
      <w:bookmarkStart w:id="3246" w:name="_Toc443911156"/>
      <w:bookmarkStart w:id="3247" w:name="_Toc443911157"/>
      <w:bookmarkStart w:id="3248" w:name="_Toc443911158"/>
      <w:bookmarkStart w:id="3249" w:name="_Toc443911159"/>
      <w:bookmarkStart w:id="3250" w:name="_Toc443911160"/>
      <w:bookmarkStart w:id="3251" w:name="_Toc443911161"/>
      <w:bookmarkStart w:id="3252" w:name="_Toc443911162"/>
      <w:bookmarkStart w:id="3253" w:name="_Toc443911163"/>
      <w:bookmarkStart w:id="3254" w:name="_Toc443911164"/>
      <w:bookmarkStart w:id="3255" w:name="_Toc443911165"/>
      <w:bookmarkStart w:id="3256" w:name="_Toc443911166"/>
      <w:bookmarkStart w:id="3257" w:name="_Toc443911167"/>
      <w:bookmarkStart w:id="3258" w:name="_Toc443911168"/>
      <w:bookmarkStart w:id="3259" w:name="_Toc443911169"/>
      <w:bookmarkStart w:id="3260" w:name="_Toc443911170"/>
      <w:bookmarkStart w:id="3261" w:name="_Toc443911171"/>
      <w:bookmarkStart w:id="3262" w:name="_Toc443911172"/>
      <w:bookmarkStart w:id="3263" w:name="_Toc443911173"/>
      <w:bookmarkStart w:id="3264" w:name="_Toc443911174"/>
      <w:bookmarkStart w:id="3265" w:name="_Toc443911175"/>
      <w:bookmarkStart w:id="3266" w:name="_Toc443911176"/>
      <w:bookmarkStart w:id="3267" w:name="_Toc443911177"/>
      <w:bookmarkStart w:id="3268" w:name="_Toc443911178"/>
      <w:bookmarkStart w:id="3269" w:name="_Toc443911179"/>
      <w:bookmarkStart w:id="3270" w:name="_Toc443911180"/>
      <w:bookmarkStart w:id="3271" w:name="_Toc443911181"/>
      <w:bookmarkStart w:id="3272" w:name="_Toc443911182"/>
      <w:bookmarkStart w:id="3273" w:name="_Toc443911183"/>
      <w:bookmarkStart w:id="3274" w:name="_Toc443911184"/>
      <w:bookmarkStart w:id="3275" w:name="_Toc443911185"/>
      <w:bookmarkStart w:id="3276" w:name="_Toc443911186"/>
      <w:bookmarkStart w:id="3277" w:name="_Toc443911187"/>
      <w:bookmarkStart w:id="3278" w:name="_Toc443911188"/>
      <w:bookmarkStart w:id="3279" w:name="_Toc443911189"/>
      <w:bookmarkStart w:id="3280" w:name="_Toc443911190"/>
      <w:bookmarkStart w:id="3281" w:name="_Toc443911191"/>
      <w:bookmarkStart w:id="3282" w:name="_Toc443911192"/>
      <w:bookmarkStart w:id="3283" w:name="_Toc443911193"/>
      <w:bookmarkStart w:id="3284" w:name="_Toc443911194"/>
      <w:bookmarkStart w:id="3285" w:name="_Toc443911195"/>
      <w:bookmarkStart w:id="3286" w:name="_Toc443911196"/>
      <w:bookmarkStart w:id="3287" w:name="_Toc443911197"/>
      <w:bookmarkStart w:id="3288" w:name="_Toc443911198"/>
      <w:bookmarkStart w:id="3289" w:name="_Toc443911199"/>
      <w:bookmarkStart w:id="3290" w:name="_Toc443911200"/>
      <w:bookmarkStart w:id="3291" w:name="_Toc443911201"/>
      <w:bookmarkStart w:id="3292" w:name="_Toc443911202"/>
      <w:bookmarkStart w:id="3293" w:name="_Toc443911203"/>
      <w:bookmarkStart w:id="3294" w:name="_Toc443911204"/>
      <w:bookmarkStart w:id="3295" w:name="_Toc443911205"/>
      <w:bookmarkStart w:id="3296" w:name="_Toc443911206"/>
      <w:bookmarkStart w:id="3297" w:name="_Toc443911207"/>
      <w:bookmarkStart w:id="3298" w:name="_Toc443911208"/>
      <w:bookmarkStart w:id="3299" w:name="_Toc443911209"/>
      <w:bookmarkStart w:id="3300" w:name="_Toc443911210"/>
      <w:bookmarkStart w:id="3301" w:name="_Toc443911211"/>
      <w:bookmarkStart w:id="3302" w:name="_Toc443911212"/>
      <w:bookmarkStart w:id="3303" w:name="_Toc443911213"/>
      <w:bookmarkStart w:id="3304" w:name="_Toc443911214"/>
      <w:bookmarkStart w:id="3305" w:name="_Toc443911215"/>
      <w:bookmarkStart w:id="3306" w:name="_Toc443911216"/>
      <w:bookmarkStart w:id="3307" w:name="_Toc443911217"/>
      <w:bookmarkStart w:id="3308" w:name="_Toc443911218"/>
      <w:bookmarkStart w:id="3309" w:name="_Toc443911219"/>
      <w:bookmarkStart w:id="3310" w:name="_Toc443911220"/>
      <w:bookmarkStart w:id="3311" w:name="_Toc443911221"/>
      <w:bookmarkStart w:id="3312" w:name="_Toc443911222"/>
      <w:bookmarkStart w:id="3313" w:name="_Toc443911223"/>
      <w:bookmarkStart w:id="3314" w:name="_Toc443911224"/>
      <w:bookmarkStart w:id="3315" w:name="_Toc443911225"/>
      <w:bookmarkStart w:id="3316" w:name="_Toc443911226"/>
      <w:bookmarkStart w:id="3317" w:name="_Toc443911227"/>
      <w:bookmarkStart w:id="3318" w:name="_Toc443911228"/>
      <w:bookmarkStart w:id="3319" w:name="_Toc443911229"/>
      <w:bookmarkStart w:id="3320" w:name="_Toc443911230"/>
      <w:bookmarkStart w:id="3321" w:name="_Toc443911231"/>
      <w:bookmarkStart w:id="3322" w:name="_Toc443911232"/>
      <w:bookmarkStart w:id="3323" w:name="_Toc443911233"/>
      <w:bookmarkStart w:id="3324" w:name="_Toc443911234"/>
      <w:bookmarkStart w:id="3325" w:name="_Toc443911235"/>
      <w:bookmarkStart w:id="3326" w:name="_Toc443911236"/>
      <w:bookmarkStart w:id="3327" w:name="_Toc443911237"/>
      <w:bookmarkStart w:id="3328" w:name="_Toc443911238"/>
      <w:bookmarkStart w:id="3329" w:name="_Toc443911239"/>
      <w:bookmarkStart w:id="3330" w:name="_Toc443911240"/>
      <w:bookmarkStart w:id="3331" w:name="_Toc443911241"/>
      <w:bookmarkStart w:id="3332" w:name="_Toc443911242"/>
      <w:bookmarkStart w:id="3333" w:name="_Toc443911243"/>
      <w:bookmarkStart w:id="3334" w:name="_Toc443911244"/>
      <w:bookmarkStart w:id="3335" w:name="_Toc443911245"/>
      <w:bookmarkStart w:id="3336" w:name="_Toc443911246"/>
      <w:bookmarkStart w:id="3337" w:name="_Toc443911247"/>
      <w:bookmarkStart w:id="3338" w:name="_Toc443911248"/>
      <w:bookmarkStart w:id="3339" w:name="_Toc443911249"/>
      <w:bookmarkStart w:id="3340" w:name="_Toc443911250"/>
      <w:bookmarkStart w:id="3341" w:name="_Toc443911251"/>
      <w:bookmarkStart w:id="3342" w:name="_Toc443911252"/>
      <w:bookmarkStart w:id="3343" w:name="_Toc443911253"/>
      <w:bookmarkStart w:id="3344" w:name="_Toc443911254"/>
      <w:bookmarkStart w:id="3345" w:name="_Toc443911255"/>
      <w:bookmarkStart w:id="3346" w:name="_Toc443911256"/>
      <w:bookmarkStart w:id="3347" w:name="_Toc443911257"/>
      <w:bookmarkStart w:id="3348" w:name="_Toc443911258"/>
      <w:bookmarkStart w:id="3349" w:name="_Toc443911259"/>
      <w:bookmarkStart w:id="3350" w:name="_Toc443911260"/>
      <w:bookmarkStart w:id="3351" w:name="_Toc443911261"/>
      <w:bookmarkStart w:id="3352" w:name="_Toc443911262"/>
      <w:bookmarkStart w:id="3353" w:name="_Toc443911263"/>
      <w:bookmarkStart w:id="3354" w:name="_Toc443911264"/>
      <w:bookmarkStart w:id="3355" w:name="_Toc443911265"/>
      <w:bookmarkStart w:id="3356" w:name="_Toc443911266"/>
      <w:bookmarkStart w:id="3357" w:name="_Toc443911267"/>
      <w:bookmarkStart w:id="3358" w:name="_Toc443911268"/>
      <w:bookmarkStart w:id="3359" w:name="_Toc443911269"/>
      <w:bookmarkStart w:id="3360" w:name="_Toc443911270"/>
      <w:bookmarkStart w:id="3361" w:name="_Toc443911271"/>
      <w:bookmarkStart w:id="3362" w:name="_Toc443911272"/>
      <w:bookmarkStart w:id="3363" w:name="_Toc443911273"/>
      <w:bookmarkStart w:id="3364" w:name="_Toc443911274"/>
      <w:bookmarkStart w:id="3365" w:name="_Toc443911275"/>
      <w:bookmarkStart w:id="3366" w:name="_Toc443911276"/>
      <w:bookmarkStart w:id="3367" w:name="_Toc443911277"/>
      <w:bookmarkStart w:id="3368" w:name="_Toc443911278"/>
      <w:bookmarkStart w:id="3369" w:name="_Toc443911279"/>
      <w:bookmarkStart w:id="3370" w:name="_Toc443911280"/>
      <w:bookmarkStart w:id="3371" w:name="_Toc443911281"/>
      <w:bookmarkStart w:id="3372" w:name="_Toc443911282"/>
      <w:bookmarkStart w:id="3373" w:name="_Toc443911283"/>
      <w:bookmarkStart w:id="3374" w:name="_Toc443911284"/>
      <w:bookmarkStart w:id="3375" w:name="_Toc443911285"/>
      <w:bookmarkStart w:id="3376" w:name="_Toc443911286"/>
      <w:bookmarkStart w:id="3377" w:name="_Toc443911287"/>
      <w:bookmarkStart w:id="3378" w:name="_Toc443911288"/>
      <w:bookmarkStart w:id="3379" w:name="_Toc443911289"/>
      <w:bookmarkStart w:id="3380" w:name="_Toc443911290"/>
      <w:bookmarkStart w:id="3381" w:name="_Toc443911291"/>
      <w:bookmarkStart w:id="3382" w:name="_Toc443911292"/>
      <w:bookmarkStart w:id="3383" w:name="_Toc443911293"/>
      <w:bookmarkStart w:id="3384" w:name="_Toc443911294"/>
      <w:bookmarkStart w:id="3385" w:name="_Toc443911295"/>
      <w:bookmarkStart w:id="3386" w:name="_Toc443911296"/>
      <w:bookmarkStart w:id="3387" w:name="_Toc443911297"/>
      <w:bookmarkStart w:id="3388" w:name="_Toc443911298"/>
      <w:bookmarkStart w:id="3389" w:name="_Toc443911299"/>
      <w:bookmarkStart w:id="3390" w:name="_Toc443911300"/>
      <w:bookmarkStart w:id="3391" w:name="_Toc443911301"/>
      <w:bookmarkStart w:id="3392" w:name="_Toc443911302"/>
      <w:bookmarkStart w:id="3393" w:name="_Toc443911303"/>
      <w:bookmarkStart w:id="3394" w:name="_Toc443911304"/>
      <w:bookmarkStart w:id="3395" w:name="_Toc443911305"/>
      <w:bookmarkStart w:id="3396" w:name="_Toc443911306"/>
      <w:bookmarkStart w:id="3397" w:name="_Toc443911307"/>
      <w:bookmarkStart w:id="3398" w:name="_Toc443911308"/>
      <w:bookmarkStart w:id="3399" w:name="_Toc443911309"/>
      <w:bookmarkStart w:id="3400" w:name="_Toc443911310"/>
      <w:bookmarkStart w:id="3401" w:name="_Toc443911311"/>
      <w:bookmarkStart w:id="3402" w:name="_Toc443911312"/>
      <w:bookmarkStart w:id="3403" w:name="_Toc443911313"/>
      <w:bookmarkStart w:id="3404" w:name="_Toc443911314"/>
      <w:bookmarkStart w:id="3405" w:name="_Toc443911315"/>
      <w:bookmarkStart w:id="3406" w:name="_Toc443911316"/>
      <w:bookmarkStart w:id="3407" w:name="_Toc443911317"/>
      <w:bookmarkStart w:id="3408" w:name="_Toc443911318"/>
      <w:bookmarkStart w:id="3409" w:name="_Toc443911319"/>
      <w:bookmarkStart w:id="3410" w:name="_Toc443911320"/>
      <w:bookmarkStart w:id="3411" w:name="_Toc443911321"/>
      <w:bookmarkStart w:id="3412" w:name="_Toc443911322"/>
      <w:bookmarkStart w:id="3413" w:name="_Toc443911323"/>
      <w:bookmarkStart w:id="3414" w:name="_Toc443911324"/>
      <w:bookmarkStart w:id="3415" w:name="_Toc443911325"/>
      <w:bookmarkStart w:id="3416" w:name="_Toc443911326"/>
      <w:bookmarkStart w:id="3417" w:name="_Toc443911327"/>
      <w:bookmarkStart w:id="3418" w:name="_Toc443911328"/>
      <w:bookmarkStart w:id="3419" w:name="_Toc443911329"/>
      <w:bookmarkStart w:id="3420" w:name="_Toc443911330"/>
      <w:bookmarkStart w:id="3421" w:name="_Toc443911331"/>
      <w:bookmarkStart w:id="3422" w:name="_Toc443911332"/>
      <w:bookmarkStart w:id="3423" w:name="_Toc443911333"/>
      <w:bookmarkStart w:id="3424" w:name="_Toc443911334"/>
      <w:bookmarkStart w:id="3425" w:name="_Toc443911335"/>
      <w:bookmarkStart w:id="3426" w:name="_Toc443911336"/>
      <w:bookmarkStart w:id="3427" w:name="_Toc443911337"/>
      <w:bookmarkStart w:id="3428" w:name="_Toc443911338"/>
      <w:bookmarkStart w:id="3429" w:name="_Toc443911339"/>
      <w:bookmarkStart w:id="3430" w:name="_Toc443911340"/>
      <w:bookmarkStart w:id="3431" w:name="_Toc443911341"/>
      <w:bookmarkStart w:id="3432" w:name="_Toc443911342"/>
      <w:bookmarkStart w:id="3433" w:name="_Toc443911343"/>
      <w:bookmarkStart w:id="3434" w:name="_Toc443911344"/>
      <w:bookmarkStart w:id="3435" w:name="_Toc443911345"/>
      <w:bookmarkStart w:id="3436" w:name="_Toc443911346"/>
      <w:bookmarkStart w:id="3437" w:name="_Toc443911347"/>
      <w:bookmarkStart w:id="3438" w:name="_Toc443911348"/>
      <w:bookmarkStart w:id="3439" w:name="_Toc443911349"/>
      <w:bookmarkStart w:id="3440" w:name="_Toc443911350"/>
      <w:bookmarkStart w:id="3441" w:name="_Toc443911351"/>
      <w:bookmarkStart w:id="3442" w:name="_Toc443911352"/>
      <w:bookmarkStart w:id="3443" w:name="_Toc443911353"/>
      <w:bookmarkStart w:id="3444" w:name="_Toc443911354"/>
      <w:bookmarkStart w:id="3445" w:name="_Toc443911355"/>
      <w:bookmarkStart w:id="3446" w:name="_Toc443911356"/>
      <w:bookmarkStart w:id="3447" w:name="_Toc443911357"/>
      <w:bookmarkStart w:id="3448" w:name="_Toc443911358"/>
      <w:bookmarkStart w:id="3449" w:name="_Toc443911359"/>
      <w:bookmarkStart w:id="3450" w:name="_Toc443911360"/>
      <w:bookmarkStart w:id="3451" w:name="_Toc443911361"/>
      <w:bookmarkStart w:id="3452" w:name="_Toc443911362"/>
      <w:bookmarkStart w:id="3453" w:name="_Toc443911363"/>
      <w:bookmarkStart w:id="3454" w:name="_Toc443911364"/>
      <w:bookmarkStart w:id="3455" w:name="_Toc443911365"/>
      <w:bookmarkStart w:id="3456" w:name="_Toc443911366"/>
      <w:bookmarkStart w:id="3457" w:name="_Toc443911367"/>
      <w:bookmarkStart w:id="3458" w:name="_Toc443911368"/>
      <w:bookmarkStart w:id="3459" w:name="_Toc443911369"/>
      <w:bookmarkStart w:id="3460" w:name="_Toc443911370"/>
      <w:bookmarkStart w:id="3461" w:name="_Toc443911371"/>
      <w:bookmarkStart w:id="3462" w:name="_Toc443911372"/>
      <w:bookmarkStart w:id="3463" w:name="_Toc443911373"/>
      <w:bookmarkStart w:id="3464" w:name="_Toc443911374"/>
      <w:bookmarkStart w:id="3465" w:name="_Toc443911375"/>
      <w:bookmarkStart w:id="3466" w:name="_Toc443911376"/>
      <w:bookmarkStart w:id="3467" w:name="_Toc443911377"/>
      <w:bookmarkStart w:id="3468" w:name="_Toc443911378"/>
      <w:bookmarkStart w:id="3469" w:name="_Toc443911379"/>
      <w:bookmarkStart w:id="3470" w:name="_Toc443911380"/>
      <w:bookmarkStart w:id="3471" w:name="_Toc443911381"/>
      <w:bookmarkStart w:id="3472" w:name="_Toc443911382"/>
      <w:bookmarkStart w:id="3473" w:name="_Toc443911383"/>
      <w:bookmarkStart w:id="3474" w:name="_Toc443911384"/>
      <w:bookmarkStart w:id="3475" w:name="_Toc443911385"/>
      <w:bookmarkStart w:id="3476" w:name="_Toc443911386"/>
      <w:bookmarkStart w:id="3477" w:name="_Toc443911387"/>
      <w:bookmarkStart w:id="3478" w:name="_Toc443911388"/>
      <w:bookmarkStart w:id="3479" w:name="_Toc443911389"/>
      <w:bookmarkStart w:id="3480" w:name="_Toc443911390"/>
      <w:bookmarkStart w:id="3481" w:name="_Toc443911391"/>
      <w:bookmarkStart w:id="3482" w:name="_Toc443911392"/>
      <w:bookmarkStart w:id="3483" w:name="_Toc443911393"/>
      <w:bookmarkStart w:id="3484" w:name="_Toc443911394"/>
      <w:bookmarkStart w:id="3485" w:name="_Toc443911395"/>
      <w:bookmarkStart w:id="3486" w:name="_Toc443911396"/>
      <w:bookmarkStart w:id="3487" w:name="_Toc443911397"/>
      <w:bookmarkStart w:id="3488" w:name="_Toc443911398"/>
      <w:bookmarkStart w:id="3489" w:name="_Toc443911399"/>
      <w:bookmarkStart w:id="3490" w:name="_Toc443911400"/>
      <w:bookmarkStart w:id="3491" w:name="_Toc443911401"/>
      <w:bookmarkStart w:id="3492" w:name="_Toc443911402"/>
      <w:bookmarkStart w:id="3493" w:name="_Toc443911403"/>
      <w:bookmarkStart w:id="3494" w:name="_Toc443911404"/>
      <w:bookmarkStart w:id="3495" w:name="_Toc443911405"/>
      <w:bookmarkStart w:id="3496" w:name="_Toc443911406"/>
      <w:bookmarkStart w:id="3497" w:name="_Toc443911407"/>
      <w:bookmarkStart w:id="3498" w:name="_Toc443911408"/>
      <w:bookmarkStart w:id="3499" w:name="_Toc443911409"/>
      <w:bookmarkStart w:id="3500" w:name="_Toc443911410"/>
      <w:bookmarkStart w:id="3501" w:name="_Toc443911411"/>
      <w:bookmarkStart w:id="3502" w:name="_Toc443911412"/>
      <w:bookmarkStart w:id="3503" w:name="_Toc443911413"/>
      <w:bookmarkStart w:id="3504" w:name="_Toc443911414"/>
      <w:bookmarkStart w:id="3505" w:name="_Toc443911415"/>
      <w:bookmarkStart w:id="3506" w:name="_Toc443911416"/>
      <w:bookmarkStart w:id="3507" w:name="_Toc443911417"/>
      <w:bookmarkStart w:id="3508" w:name="_Toc443911418"/>
      <w:bookmarkStart w:id="3509" w:name="_Toc443911419"/>
      <w:bookmarkStart w:id="3510" w:name="_Toc443911420"/>
      <w:bookmarkStart w:id="3511" w:name="_Toc443911421"/>
      <w:bookmarkStart w:id="3512" w:name="_Toc443911422"/>
      <w:bookmarkStart w:id="3513" w:name="_Toc443911423"/>
      <w:bookmarkStart w:id="3514" w:name="_Toc443911424"/>
      <w:bookmarkStart w:id="3515" w:name="_Toc443911425"/>
      <w:bookmarkStart w:id="3516" w:name="_Toc443911426"/>
      <w:bookmarkStart w:id="3517" w:name="_Toc443911427"/>
      <w:bookmarkStart w:id="3518" w:name="_Toc443911428"/>
      <w:bookmarkStart w:id="3519" w:name="_Toc443911429"/>
      <w:bookmarkStart w:id="3520" w:name="_Toc443911430"/>
      <w:bookmarkStart w:id="3521" w:name="_Toc443911431"/>
      <w:bookmarkStart w:id="3522" w:name="_Toc443911432"/>
      <w:bookmarkStart w:id="3523" w:name="_Toc443911433"/>
      <w:bookmarkStart w:id="3524" w:name="_Toc443911434"/>
      <w:bookmarkStart w:id="3525" w:name="_Toc443911435"/>
      <w:bookmarkStart w:id="3526" w:name="_Toc443911436"/>
      <w:bookmarkStart w:id="3527" w:name="_Toc443911437"/>
      <w:bookmarkStart w:id="3528" w:name="_Toc443911438"/>
      <w:bookmarkStart w:id="3529" w:name="_Toc443911439"/>
      <w:bookmarkStart w:id="3530" w:name="_Toc443911440"/>
      <w:bookmarkStart w:id="3531" w:name="_Toc443911441"/>
      <w:bookmarkStart w:id="3532" w:name="_Toc443911442"/>
      <w:bookmarkStart w:id="3533" w:name="_Toc443911443"/>
      <w:bookmarkStart w:id="3534" w:name="_Toc443911444"/>
      <w:bookmarkStart w:id="3535" w:name="_Toc443911445"/>
      <w:bookmarkStart w:id="3536" w:name="_Toc443911446"/>
      <w:bookmarkStart w:id="3537" w:name="_Toc443911447"/>
      <w:bookmarkStart w:id="3538" w:name="_Toc443911448"/>
      <w:bookmarkStart w:id="3539" w:name="_Toc443911449"/>
      <w:bookmarkStart w:id="3540" w:name="_Toc443911450"/>
      <w:bookmarkStart w:id="3541" w:name="_Toc443911451"/>
      <w:bookmarkStart w:id="3542" w:name="_Toc443911452"/>
      <w:bookmarkStart w:id="3543" w:name="_Toc443911453"/>
      <w:bookmarkStart w:id="3544" w:name="_Toc443911454"/>
      <w:bookmarkStart w:id="3545" w:name="_Toc443911455"/>
      <w:bookmarkStart w:id="3546" w:name="_Toc443911456"/>
      <w:bookmarkStart w:id="3547" w:name="_Toc443911457"/>
      <w:bookmarkStart w:id="3548" w:name="_Toc443911458"/>
      <w:bookmarkStart w:id="3549" w:name="_Toc443911459"/>
      <w:bookmarkStart w:id="3550" w:name="_Toc443911460"/>
      <w:bookmarkStart w:id="3551" w:name="_Toc443911461"/>
      <w:bookmarkStart w:id="3552" w:name="_Toc443911462"/>
      <w:bookmarkStart w:id="3553" w:name="_Toc443911463"/>
      <w:bookmarkStart w:id="3554" w:name="_Toc443911464"/>
      <w:bookmarkStart w:id="3555" w:name="_Toc443911465"/>
      <w:bookmarkStart w:id="3556" w:name="_Toc443911466"/>
      <w:bookmarkStart w:id="3557" w:name="_Toc443911467"/>
      <w:bookmarkStart w:id="3558" w:name="_Toc443911468"/>
      <w:bookmarkStart w:id="3559" w:name="_Toc443911469"/>
      <w:bookmarkStart w:id="3560" w:name="_Toc443911470"/>
      <w:bookmarkStart w:id="3561" w:name="_Toc443911471"/>
      <w:bookmarkStart w:id="3562" w:name="_Toc443911472"/>
      <w:bookmarkStart w:id="3563" w:name="_Toc443911473"/>
      <w:bookmarkStart w:id="3564" w:name="_Toc443911474"/>
      <w:bookmarkStart w:id="3565" w:name="_Toc443911475"/>
      <w:bookmarkStart w:id="3566" w:name="_Toc443911476"/>
      <w:bookmarkStart w:id="3567" w:name="_Toc443911477"/>
      <w:bookmarkStart w:id="3568" w:name="_Toc443911478"/>
      <w:bookmarkStart w:id="3569" w:name="_Toc443911479"/>
      <w:bookmarkStart w:id="3570" w:name="_Toc443911480"/>
      <w:bookmarkStart w:id="3571" w:name="_Toc443911481"/>
      <w:bookmarkStart w:id="3572" w:name="_Toc443911482"/>
      <w:bookmarkStart w:id="3573" w:name="_Toc443911483"/>
      <w:bookmarkStart w:id="3574" w:name="_Toc443911484"/>
      <w:bookmarkStart w:id="3575" w:name="_Toc443911485"/>
      <w:bookmarkStart w:id="3576" w:name="_Toc443911486"/>
      <w:bookmarkStart w:id="3577" w:name="_Toc443911487"/>
      <w:bookmarkStart w:id="3578" w:name="_Toc443911488"/>
      <w:bookmarkStart w:id="3579" w:name="_Toc443911489"/>
      <w:bookmarkStart w:id="3580" w:name="_Toc443911490"/>
      <w:bookmarkStart w:id="3581" w:name="_Toc443911491"/>
      <w:bookmarkStart w:id="3582" w:name="_Toc443911492"/>
      <w:bookmarkStart w:id="3583" w:name="_Toc443911493"/>
      <w:bookmarkStart w:id="3584" w:name="_Toc443911494"/>
      <w:bookmarkStart w:id="3585" w:name="_Toc443911495"/>
      <w:bookmarkStart w:id="3586" w:name="_Toc443911496"/>
      <w:bookmarkStart w:id="3587" w:name="_Toc443911497"/>
      <w:bookmarkStart w:id="3588" w:name="_Toc443911498"/>
      <w:bookmarkStart w:id="3589" w:name="_Toc443911499"/>
      <w:bookmarkStart w:id="3590" w:name="_Toc443911500"/>
      <w:bookmarkStart w:id="3591" w:name="_Toc443911501"/>
      <w:bookmarkStart w:id="3592" w:name="_Toc443911502"/>
      <w:bookmarkStart w:id="3593" w:name="_Toc443911503"/>
      <w:bookmarkStart w:id="3594" w:name="_Toc443911504"/>
      <w:bookmarkStart w:id="3595" w:name="_Toc443911505"/>
      <w:bookmarkStart w:id="3596" w:name="_Toc443911506"/>
      <w:bookmarkStart w:id="3597" w:name="_Toc443911507"/>
      <w:bookmarkStart w:id="3598" w:name="_Toc443911508"/>
      <w:bookmarkStart w:id="3599" w:name="_Toc443911509"/>
      <w:bookmarkStart w:id="3600" w:name="_Toc443911510"/>
      <w:bookmarkStart w:id="3601" w:name="_Toc443911511"/>
      <w:bookmarkStart w:id="3602" w:name="_Toc443911512"/>
      <w:bookmarkStart w:id="3603" w:name="_Toc443911513"/>
      <w:bookmarkStart w:id="3604" w:name="_Toc443911514"/>
      <w:bookmarkStart w:id="3605" w:name="_Toc443911515"/>
      <w:bookmarkStart w:id="3606" w:name="_Toc443911516"/>
      <w:bookmarkStart w:id="3607" w:name="_Toc443911517"/>
      <w:bookmarkStart w:id="3608" w:name="_Toc443911518"/>
      <w:bookmarkStart w:id="3609" w:name="_Toc443911519"/>
      <w:bookmarkStart w:id="3610" w:name="_Toc443911520"/>
      <w:bookmarkStart w:id="3611" w:name="_Toc443911521"/>
      <w:bookmarkStart w:id="3612" w:name="_Toc443911522"/>
      <w:bookmarkStart w:id="3613" w:name="_Toc443911523"/>
      <w:bookmarkStart w:id="3614" w:name="_Toc443911524"/>
      <w:bookmarkStart w:id="3615" w:name="_Toc443911525"/>
      <w:bookmarkStart w:id="3616" w:name="_Toc443911526"/>
      <w:bookmarkStart w:id="3617" w:name="_Toc443911527"/>
      <w:bookmarkStart w:id="3618" w:name="_Toc443911528"/>
      <w:bookmarkStart w:id="3619" w:name="_Toc443911529"/>
      <w:bookmarkStart w:id="3620" w:name="_Toc443911530"/>
      <w:bookmarkStart w:id="3621" w:name="_Toc443911531"/>
      <w:bookmarkStart w:id="3622" w:name="_Toc443911532"/>
      <w:bookmarkStart w:id="3623" w:name="_Toc443911533"/>
      <w:bookmarkStart w:id="3624" w:name="_Toc443911534"/>
      <w:bookmarkStart w:id="3625" w:name="_Toc443911535"/>
      <w:bookmarkStart w:id="3626" w:name="_Toc443911536"/>
      <w:bookmarkStart w:id="3627" w:name="_Toc443911537"/>
      <w:bookmarkStart w:id="3628" w:name="_Toc443911538"/>
      <w:bookmarkStart w:id="3629" w:name="_Toc443911539"/>
      <w:bookmarkStart w:id="3630" w:name="_Toc443911540"/>
      <w:bookmarkStart w:id="3631" w:name="_Toc443911541"/>
      <w:bookmarkStart w:id="3632" w:name="_Toc443911542"/>
      <w:bookmarkStart w:id="3633" w:name="_Toc443911543"/>
      <w:bookmarkStart w:id="3634" w:name="_Toc443911544"/>
      <w:bookmarkStart w:id="3635" w:name="_Toc443911545"/>
      <w:bookmarkStart w:id="3636" w:name="_Toc443911546"/>
      <w:bookmarkStart w:id="3637" w:name="_Toc443911547"/>
      <w:bookmarkStart w:id="3638" w:name="_Toc443911548"/>
      <w:bookmarkStart w:id="3639" w:name="_Toc443911549"/>
      <w:bookmarkStart w:id="3640" w:name="_Toc443911550"/>
      <w:bookmarkStart w:id="3641" w:name="_Toc443911551"/>
      <w:bookmarkStart w:id="3642" w:name="_Toc443911552"/>
      <w:bookmarkStart w:id="3643" w:name="_Toc443911553"/>
      <w:bookmarkStart w:id="3644" w:name="_Toc443911554"/>
      <w:bookmarkStart w:id="3645" w:name="_Toc443911555"/>
      <w:bookmarkStart w:id="3646" w:name="_Toc443911556"/>
      <w:bookmarkStart w:id="3647" w:name="_Toc443911557"/>
      <w:bookmarkStart w:id="3648" w:name="_Toc443911558"/>
      <w:bookmarkStart w:id="3649" w:name="_Toc443911559"/>
      <w:bookmarkStart w:id="3650" w:name="_Toc443911560"/>
      <w:bookmarkStart w:id="3651" w:name="_Toc443911561"/>
      <w:bookmarkStart w:id="3652" w:name="_Toc443911562"/>
      <w:bookmarkStart w:id="3653" w:name="_Toc443911563"/>
      <w:bookmarkStart w:id="3654" w:name="_Toc443911564"/>
      <w:bookmarkStart w:id="3655" w:name="_Toc443911565"/>
      <w:bookmarkStart w:id="3656" w:name="_Toc443911566"/>
      <w:bookmarkStart w:id="3657" w:name="_Toc443911567"/>
      <w:bookmarkStart w:id="3658" w:name="_Toc443911568"/>
      <w:bookmarkStart w:id="3659" w:name="_Toc443911569"/>
      <w:bookmarkStart w:id="3660" w:name="_Toc443911570"/>
      <w:bookmarkStart w:id="3661" w:name="_Toc443911571"/>
      <w:bookmarkStart w:id="3662" w:name="_Toc443911572"/>
      <w:bookmarkStart w:id="3663" w:name="_Toc443911573"/>
      <w:bookmarkStart w:id="3664" w:name="_Toc443911574"/>
      <w:bookmarkStart w:id="3665" w:name="_Toc443911575"/>
      <w:bookmarkStart w:id="3666" w:name="_Toc443911576"/>
      <w:bookmarkStart w:id="3667" w:name="_Toc443911577"/>
      <w:bookmarkStart w:id="3668" w:name="_Toc443911578"/>
      <w:bookmarkStart w:id="3669" w:name="_Toc443911579"/>
      <w:bookmarkStart w:id="3670" w:name="_Toc443911580"/>
      <w:bookmarkStart w:id="3671" w:name="_Toc443911581"/>
      <w:bookmarkStart w:id="3672" w:name="_Toc443911582"/>
      <w:bookmarkStart w:id="3673" w:name="_Toc443911583"/>
      <w:bookmarkStart w:id="3674" w:name="_Toc443911584"/>
      <w:bookmarkStart w:id="3675" w:name="_Toc443911585"/>
      <w:bookmarkStart w:id="3676" w:name="_Toc443911586"/>
      <w:bookmarkStart w:id="3677" w:name="_Toc443911587"/>
      <w:bookmarkStart w:id="3678" w:name="_Toc443911588"/>
      <w:bookmarkStart w:id="3679" w:name="_Toc443911589"/>
      <w:bookmarkStart w:id="3680" w:name="_Toc443911590"/>
      <w:bookmarkStart w:id="3681" w:name="_Toc443911591"/>
      <w:bookmarkStart w:id="3682" w:name="_Toc443911592"/>
      <w:bookmarkStart w:id="3683" w:name="_Toc443911593"/>
      <w:bookmarkStart w:id="3684" w:name="_Toc443911594"/>
      <w:bookmarkStart w:id="3685" w:name="_Toc443911595"/>
      <w:bookmarkStart w:id="3686" w:name="_Toc443911596"/>
      <w:bookmarkStart w:id="3687" w:name="_Toc443911597"/>
      <w:bookmarkStart w:id="3688" w:name="_Toc443911598"/>
      <w:bookmarkStart w:id="3689" w:name="_Toc443911599"/>
      <w:bookmarkStart w:id="3690" w:name="_Toc443911600"/>
      <w:bookmarkStart w:id="3691" w:name="_Toc443911601"/>
      <w:bookmarkStart w:id="3692" w:name="_Toc443911602"/>
      <w:bookmarkStart w:id="3693" w:name="_Toc443911603"/>
      <w:bookmarkStart w:id="3694" w:name="_Toc443911604"/>
      <w:bookmarkStart w:id="3695" w:name="_Toc443911605"/>
      <w:bookmarkStart w:id="3696" w:name="_Toc443911606"/>
      <w:bookmarkStart w:id="3697" w:name="_Toc443911607"/>
      <w:bookmarkStart w:id="3698" w:name="_Toc443911608"/>
      <w:bookmarkStart w:id="3699" w:name="_Toc443911609"/>
      <w:bookmarkStart w:id="3700" w:name="_Toc443911610"/>
      <w:bookmarkStart w:id="3701" w:name="_Toc443911611"/>
      <w:bookmarkStart w:id="3702" w:name="_Toc443911612"/>
      <w:bookmarkStart w:id="3703" w:name="_Toc443911613"/>
      <w:bookmarkStart w:id="3704" w:name="_Toc443911614"/>
      <w:bookmarkStart w:id="3705" w:name="_Toc443911615"/>
      <w:bookmarkStart w:id="3706" w:name="_Toc443911616"/>
      <w:bookmarkStart w:id="3707" w:name="_Toc443911617"/>
      <w:bookmarkStart w:id="3708" w:name="_Toc443911618"/>
      <w:bookmarkStart w:id="3709" w:name="_Toc443911619"/>
      <w:bookmarkStart w:id="3710" w:name="_Toc443911620"/>
      <w:bookmarkStart w:id="3711" w:name="_Toc443911621"/>
      <w:bookmarkStart w:id="3712" w:name="_Toc443911622"/>
      <w:bookmarkStart w:id="3713" w:name="_Toc443911623"/>
      <w:bookmarkStart w:id="3714" w:name="_Toc443911624"/>
      <w:bookmarkStart w:id="3715" w:name="_Toc443911625"/>
      <w:bookmarkStart w:id="3716" w:name="_Toc443911626"/>
      <w:bookmarkStart w:id="3717" w:name="_Toc443911627"/>
      <w:bookmarkStart w:id="3718" w:name="_Toc443911628"/>
      <w:bookmarkStart w:id="3719" w:name="_Toc443911629"/>
      <w:bookmarkStart w:id="3720" w:name="_Toc443911630"/>
      <w:bookmarkStart w:id="3721" w:name="_Toc443911631"/>
      <w:bookmarkStart w:id="3722" w:name="_Toc443911632"/>
      <w:bookmarkStart w:id="3723" w:name="_Toc443911633"/>
      <w:bookmarkStart w:id="3724" w:name="_Toc443911634"/>
      <w:bookmarkStart w:id="3725" w:name="_Toc443911635"/>
      <w:bookmarkStart w:id="3726" w:name="_Toc443911636"/>
      <w:bookmarkStart w:id="3727" w:name="_Toc443911637"/>
      <w:bookmarkStart w:id="3728" w:name="_Toc443911638"/>
      <w:bookmarkStart w:id="3729" w:name="_Toc443911639"/>
      <w:bookmarkStart w:id="3730" w:name="_Toc443911640"/>
      <w:bookmarkStart w:id="3731" w:name="_Toc443911641"/>
      <w:bookmarkStart w:id="3732" w:name="_Toc443911642"/>
      <w:bookmarkStart w:id="3733" w:name="_Toc443911643"/>
      <w:bookmarkStart w:id="3734" w:name="_Toc443911644"/>
      <w:bookmarkStart w:id="3735" w:name="_Toc443911645"/>
      <w:bookmarkStart w:id="3736" w:name="_Toc443911646"/>
      <w:bookmarkStart w:id="3737" w:name="_Toc443911647"/>
      <w:bookmarkStart w:id="3738" w:name="_Toc443911648"/>
      <w:bookmarkStart w:id="3739" w:name="_Toc443911649"/>
      <w:bookmarkStart w:id="3740" w:name="_Toc443911650"/>
      <w:bookmarkStart w:id="3741" w:name="_Toc443911651"/>
      <w:bookmarkStart w:id="3742" w:name="_Toc443911652"/>
      <w:bookmarkStart w:id="3743" w:name="_Toc443911653"/>
      <w:bookmarkStart w:id="3744" w:name="_Toc443911654"/>
      <w:bookmarkStart w:id="3745" w:name="_Toc443911655"/>
      <w:bookmarkStart w:id="3746" w:name="_Toc443911656"/>
      <w:bookmarkStart w:id="3747" w:name="_Toc443911657"/>
      <w:bookmarkStart w:id="3748" w:name="_Toc443911658"/>
      <w:bookmarkStart w:id="3749" w:name="_Toc443911659"/>
      <w:bookmarkStart w:id="3750" w:name="_Toc443911660"/>
      <w:bookmarkStart w:id="3751" w:name="_Toc443911661"/>
      <w:bookmarkStart w:id="3752" w:name="_Toc443911662"/>
      <w:bookmarkStart w:id="3753" w:name="_Toc443911663"/>
      <w:bookmarkStart w:id="3754" w:name="_Toc443911664"/>
      <w:bookmarkStart w:id="3755" w:name="_Toc443911665"/>
      <w:bookmarkStart w:id="3756" w:name="_Toc443911666"/>
      <w:bookmarkStart w:id="3757" w:name="_Toc443911667"/>
      <w:bookmarkStart w:id="3758" w:name="_Toc443911668"/>
      <w:bookmarkStart w:id="3759" w:name="_Toc443911669"/>
      <w:bookmarkStart w:id="3760" w:name="_Toc443911670"/>
      <w:bookmarkStart w:id="3761" w:name="_Toc443911671"/>
      <w:bookmarkStart w:id="3762" w:name="_Toc443911672"/>
      <w:bookmarkStart w:id="3763" w:name="_Toc443911673"/>
      <w:bookmarkStart w:id="3764" w:name="_Toc443911674"/>
      <w:bookmarkStart w:id="3765" w:name="_Toc443911675"/>
      <w:bookmarkStart w:id="3766" w:name="_Toc443911676"/>
      <w:bookmarkStart w:id="3767" w:name="_Toc443911677"/>
      <w:bookmarkStart w:id="3768" w:name="_Toc443911678"/>
      <w:bookmarkStart w:id="3769" w:name="_Toc443911679"/>
      <w:bookmarkStart w:id="3770" w:name="_Toc443911680"/>
      <w:bookmarkStart w:id="3771" w:name="_Toc443911681"/>
      <w:bookmarkStart w:id="3772" w:name="_Toc443911682"/>
      <w:bookmarkStart w:id="3773" w:name="_Toc443911683"/>
      <w:bookmarkStart w:id="3774" w:name="_Toc443911684"/>
      <w:bookmarkStart w:id="3775" w:name="_Toc443911685"/>
      <w:bookmarkStart w:id="3776" w:name="_Toc443911686"/>
      <w:bookmarkStart w:id="3777" w:name="_Toc443911687"/>
      <w:bookmarkStart w:id="3778" w:name="_Toc443911688"/>
      <w:bookmarkStart w:id="3779" w:name="_Toc443911689"/>
      <w:bookmarkStart w:id="3780" w:name="_Toc443911690"/>
      <w:bookmarkStart w:id="3781" w:name="_Toc443911691"/>
      <w:bookmarkStart w:id="3782" w:name="_Toc443911692"/>
      <w:bookmarkStart w:id="3783" w:name="_Toc443911693"/>
      <w:bookmarkStart w:id="3784" w:name="_Toc443911694"/>
      <w:bookmarkStart w:id="3785" w:name="_Toc443911695"/>
      <w:bookmarkStart w:id="3786" w:name="_Toc443911696"/>
      <w:bookmarkStart w:id="3787" w:name="_Toc443911697"/>
      <w:bookmarkStart w:id="3788" w:name="_Toc443911698"/>
      <w:bookmarkStart w:id="3789" w:name="_Toc443911699"/>
      <w:bookmarkStart w:id="3790" w:name="_Toc443911700"/>
      <w:bookmarkStart w:id="3791" w:name="_Toc443911701"/>
      <w:bookmarkStart w:id="3792" w:name="_Toc443911702"/>
      <w:bookmarkStart w:id="3793" w:name="_Toc443911703"/>
      <w:bookmarkStart w:id="3794" w:name="_Toc443911704"/>
      <w:bookmarkStart w:id="3795" w:name="_Toc443911705"/>
      <w:bookmarkStart w:id="3796" w:name="_Toc443911706"/>
      <w:bookmarkStart w:id="3797" w:name="_Toc443911707"/>
      <w:bookmarkStart w:id="3798" w:name="_Toc443911708"/>
      <w:bookmarkStart w:id="3799" w:name="_Toc443911709"/>
      <w:bookmarkStart w:id="3800" w:name="_Toc443911710"/>
      <w:bookmarkStart w:id="3801" w:name="_Toc443911711"/>
      <w:bookmarkStart w:id="3802" w:name="_Toc443911712"/>
      <w:bookmarkStart w:id="3803" w:name="_Toc443911713"/>
      <w:bookmarkStart w:id="3804" w:name="_Toc443911714"/>
      <w:bookmarkStart w:id="3805" w:name="_Toc443911715"/>
      <w:bookmarkStart w:id="3806" w:name="_Toc443911716"/>
      <w:bookmarkStart w:id="3807" w:name="_Toc443911717"/>
      <w:bookmarkStart w:id="3808" w:name="_Toc443911718"/>
      <w:bookmarkStart w:id="3809" w:name="_Toc443911719"/>
      <w:bookmarkStart w:id="3810" w:name="_Toc443911720"/>
      <w:bookmarkStart w:id="3811" w:name="_Toc443911721"/>
      <w:bookmarkStart w:id="3812" w:name="_Toc443911722"/>
      <w:bookmarkStart w:id="3813" w:name="_Toc443911723"/>
      <w:bookmarkStart w:id="3814" w:name="_Toc443911724"/>
      <w:bookmarkStart w:id="3815" w:name="_Toc443911725"/>
      <w:bookmarkStart w:id="3816" w:name="_Toc443911726"/>
      <w:bookmarkStart w:id="3817" w:name="_Toc443911727"/>
      <w:bookmarkStart w:id="3818" w:name="_Toc443911728"/>
      <w:bookmarkStart w:id="3819" w:name="_Toc443911729"/>
      <w:bookmarkStart w:id="3820" w:name="_Toc443911730"/>
      <w:bookmarkStart w:id="3821" w:name="_Toc443911731"/>
      <w:bookmarkStart w:id="3822" w:name="_Toc443911732"/>
      <w:bookmarkStart w:id="3823" w:name="_Toc443911733"/>
      <w:bookmarkStart w:id="3824" w:name="_Toc443911734"/>
      <w:bookmarkStart w:id="3825" w:name="_Toc443911735"/>
      <w:bookmarkStart w:id="3826" w:name="_Toc443911736"/>
      <w:bookmarkStart w:id="3827" w:name="_Toc443911737"/>
      <w:bookmarkStart w:id="3828" w:name="_Toc443911738"/>
      <w:bookmarkStart w:id="3829" w:name="_Toc443911739"/>
      <w:bookmarkStart w:id="3830" w:name="_Toc443911740"/>
      <w:bookmarkStart w:id="3831" w:name="_Toc443911741"/>
      <w:bookmarkStart w:id="3832" w:name="_Toc443911742"/>
      <w:bookmarkStart w:id="3833" w:name="_Toc443911743"/>
      <w:bookmarkStart w:id="3834" w:name="_Toc443911744"/>
      <w:bookmarkStart w:id="3835" w:name="_Toc443911745"/>
      <w:bookmarkStart w:id="3836" w:name="_Toc443911746"/>
      <w:bookmarkStart w:id="3837" w:name="_Toc443911747"/>
      <w:bookmarkStart w:id="3838" w:name="_Toc443911748"/>
      <w:bookmarkStart w:id="3839" w:name="_Toc443911749"/>
      <w:bookmarkStart w:id="3840" w:name="_Toc443911750"/>
      <w:bookmarkStart w:id="3841" w:name="_Toc443911751"/>
      <w:bookmarkStart w:id="3842" w:name="_Toc443911752"/>
      <w:bookmarkStart w:id="3843" w:name="_Toc443911753"/>
      <w:bookmarkStart w:id="3844" w:name="_Toc443911754"/>
      <w:bookmarkStart w:id="3845" w:name="_Toc443911755"/>
      <w:bookmarkStart w:id="3846" w:name="_Toc443911756"/>
      <w:bookmarkStart w:id="3847" w:name="_Toc443911757"/>
      <w:bookmarkStart w:id="3848" w:name="_Toc443911758"/>
      <w:bookmarkStart w:id="3849" w:name="_Toc443911759"/>
      <w:bookmarkStart w:id="3850" w:name="_Toc443911760"/>
      <w:bookmarkStart w:id="3851" w:name="_Toc443911761"/>
      <w:bookmarkStart w:id="3852" w:name="_Toc443911762"/>
      <w:bookmarkStart w:id="3853" w:name="_Toc443911763"/>
      <w:bookmarkStart w:id="3854" w:name="_Toc443911764"/>
      <w:bookmarkStart w:id="3855" w:name="_Toc443911765"/>
      <w:bookmarkStart w:id="3856" w:name="_Toc443911766"/>
      <w:bookmarkStart w:id="3857" w:name="_Toc443911767"/>
      <w:bookmarkStart w:id="3858" w:name="_Toc443911768"/>
      <w:bookmarkStart w:id="3859" w:name="_Toc443911769"/>
      <w:bookmarkStart w:id="3860" w:name="_Toc443911770"/>
      <w:bookmarkStart w:id="3861" w:name="_Toc443911771"/>
      <w:bookmarkStart w:id="3862" w:name="_Toc443911772"/>
      <w:bookmarkStart w:id="3863" w:name="_Toc443911773"/>
      <w:bookmarkStart w:id="3864" w:name="_Toc443911774"/>
      <w:bookmarkStart w:id="3865" w:name="_Toc443911775"/>
      <w:bookmarkStart w:id="3866" w:name="_Toc443911776"/>
      <w:bookmarkStart w:id="3867" w:name="_Toc443911777"/>
      <w:bookmarkStart w:id="3868" w:name="_Toc443911778"/>
      <w:bookmarkStart w:id="3869" w:name="_Toc443911779"/>
      <w:bookmarkStart w:id="3870" w:name="_Toc443911780"/>
      <w:bookmarkStart w:id="3871" w:name="_Toc443911781"/>
      <w:bookmarkStart w:id="3872" w:name="_Toc443911782"/>
      <w:bookmarkStart w:id="3873" w:name="_Toc443911783"/>
      <w:bookmarkStart w:id="3874" w:name="_Toc443911784"/>
      <w:bookmarkStart w:id="3875" w:name="_Toc443911785"/>
      <w:bookmarkStart w:id="3876" w:name="_Toc443911786"/>
      <w:bookmarkStart w:id="3877" w:name="_Toc443911787"/>
      <w:bookmarkStart w:id="3878" w:name="_Toc443911788"/>
      <w:bookmarkStart w:id="3879" w:name="_Toc443911789"/>
      <w:bookmarkStart w:id="3880" w:name="_Toc443911790"/>
      <w:bookmarkStart w:id="3881" w:name="_Toc443911791"/>
      <w:bookmarkStart w:id="3882" w:name="_Toc443911792"/>
      <w:bookmarkStart w:id="3883" w:name="_Toc443911793"/>
      <w:bookmarkStart w:id="3884" w:name="_Toc443911794"/>
      <w:bookmarkStart w:id="3885" w:name="_Toc443911795"/>
      <w:bookmarkStart w:id="3886" w:name="_Toc443911796"/>
      <w:bookmarkStart w:id="3887" w:name="_Toc443911797"/>
      <w:bookmarkStart w:id="3888" w:name="_Toc443911798"/>
      <w:bookmarkStart w:id="3889" w:name="_Toc443911799"/>
      <w:bookmarkStart w:id="3890" w:name="_Toc443911800"/>
      <w:bookmarkStart w:id="3891" w:name="_Toc443911801"/>
      <w:bookmarkStart w:id="3892" w:name="_Toc443911802"/>
      <w:bookmarkStart w:id="3893" w:name="_Toc443911803"/>
      <w:bookmarkStart w:id="3894" w:name="_Toc443911804"/>
      <w:bookmarkStart w:id="3895" w:name="_Toc443911805"/>
      <w:bookmarkStart w:id="3896" w:name="_Toc443911806"/>
      <w:bookmarkStart w:id="3897" w:name="_Toc443911807"/>
      <w:bookmarkStart w:id="3898" w:name="_Toc443911808"/>
      <w:bookmarkStart w:id="3899" w:name="_Toc443911809"/>
      <w:bookmarkStart w:id="3900" w:name="_Toc443911810"/>
      <w:bookmarkStart w:id="3901" w:name="_Toc443911811"/>
      <w:bookmarkStart w:id="3902" w:name="_Toc443911812"/>
      <w:bookmarkStart w:id="3903" w:name="_Toc443911813"/>
      <w:bookmarkStart w:id="3904" w:name="_Toc443911814"/>
      <w:bookmarkStart w:id="3905" w:name="_Toc443911815"/>
      <w:bookmarkStart w:id="3906" w:name="_Toc443911816"/>
      <w:bookmarkStart w:id="3907" w:name="_Toc443911817"/>
      <w:bookmarkStart w:id="3908" w:name="_Toc443911818"/>
      <w:bookmarkStart w:id="3909" w:name="_Toc443911819"/>
      <w:bookmarkStart w:id="3910" w:name="_Toc443911820"/>
      <w:bookmarkStart w:id="3911" w:name="_Toc443911821"/>
      <w:bookmarkStart w:id="3912" w:name="_Toc443911822"/>
      <w:bookmarkStart w:id="3913" w:name="_Toc443911823"/>
      <w:bookmarkStart w:id="3914" w:name="_Toc443911824"/>
      <w:bookmarkStart w:id="3915" w:name="_Toc443911825"/>
      <w:bookmarkStart w:id="3916" w:name="_Toc443911826"/>
      <w:bookmarkStart w:id="3917" w:name="_Toc443911827"/>
      <w:bookmarkStart w:id="3918" w:name="_Toc443911828"/>
      <w:bookmarkStart w:id="3919" w:name="_Toc443911829"/>
      <w:bookmarkStart w:id="3920" w:name="_Toc443911830"/>
      <w:bookmarkStart w:id="3921" w:name="_Toc443911831"/>
      <w:bookmarkStart w:id="3922" w:name="_Toc443911832"/>
      <w:bookmarkStart w:id="3923" w:name="_Toc443911833"/>
      <w:bookmarkStart w:id="3924" w:name="_Toc443911834"/>
      <w:bookmarkStart w:id="3925" w:name="_Toc443911835"/>
      <w:bookmarkStart w:id="3926" w:name="_Toc443911836"/>
      <w:bookmarkStart w:id="3927" w:name="_Toc443911837"/>
      <w:bookmarkStart w:id="3928" w:name="_Toc443911838"/>
      <w:bookmarkStart w:id="3929" w:name="_Toc443911839"/>
      <w:bookmarkStart w:id="3930" w:name="_Toc443911840"/>
      <w:bookmarkStart w:id="3931" w:name="_Toc443911841"/>
      <w:bookmarkStart w:id="3932" w:name="_Toc443911842"/>
      <w:bookmarkStart w:id="3933" w:name="_Toc443911843"/>
      <w:bookmarkStart w:id="3934" w:name="_Toc443911844"/>
      <w:bookmarkStart w:id="3935" w:name="_Toc443911845"/>
      <w:bookmarkStart w:id="3936" w:name="_Toc443911846"/>
      <w:bookmarkStart w:id="3937" w:name="_Toc443911847"/>
      <w:bookmarkStart w:id="3938" w:name="_Toc443911848"/>
      <w:bookmarkStart w:id="3939" w:name="_Toc443911849"/>
      <w:bookmarkStart w:id="3940" w:name="_Toc443911850"/>
      <w:bookmarkStart w:id="3941" w:name="_Toc443911851"/>
      <w:bookmarkStart w:id="3942" w:name="_Toc443911852"/>
      <w:bookmarkStart w:id="3943" w:name="_Toc443911853"/>
      <w:bookmarkStart w:id="3944" w:name="_Toc443911854"/>
      <w:bookmarkStart w:id="3945" w:name="_Toc443911855"/>
      <w:bookmarkStart w:id="3946" w:name="_Toc443911856"/>
      <w:bookmarkStart w:id="3947" w:name="_Toc443911857"/>
      <w:bookmarkStart w:id="3948" w:name="_Toc443911858"/>
      <w:bookmarkStart w:id="3949" w:name="_Toc443911859"/>
      <w:bookmarkStart w:id="3950" w:name="_Toc443911860"/>
      <w:bookmarkStart w:id="3951" w:name="_Toc443911861"/>
      <w:bookmarkStart w:id="3952" w:name="_Toc443911862"/>
      <w:bookmarkStart w:id="3953" w:name="_Toc443911863"/>
      <w:bookmarkStart w:id="3954" w:name="_Toc443911864"/>
      <w:bookmarkStart w:id="3955" w:name="_Toc443911865"/>
      <w:bookmarkStart w:id="3956" w:name="_Toc443911866"/>
      <w:bookmarkStart w:id="3957" w:name="_Toc443911867"/>
      <w:bookmarkStart w:id="3958" w:name="_Toc443911868"/>
      <w:bookmarkStart w:id="3959" w:name="_Toc443911869"/>
      <w:bookmarkStart w:id="3960" w:name="_Toc443911870"/>
      <w:bookmarkStart w:id="3961" w:name="_Toc443911871"/>
      <w:bookmarkStart w:id="3962" w:name="_Toc443911872"/>
      <w:bookmarkStart w:id="3963" w:name="_Toc443911873"/>
      <w:bookmarkStart w:id="3964" w:name="_Toc443911874"/>
      <w:bookmarkStart w:id="3965" w:name="_Toc443911875"/>
      <w:bookmarkStart w:id="3966" w:name="_Toc443911876"/>
      <w:bookmarkStart w:id="3967" w:name="_Toc443911877"/>
      <w:bookmarkStart w:id="3968" w:name="_Toc443911878"/>
      <w:bookmarkStart w:id="3969" w:name="_Toc443911879"/>
      <w:bookmarkStart w:id="3970" w:name="_Toc443911880"/>
      <w:bookmarkStart w:id="3971" w:name="_Toc443911881"/>
      <w:bookmarkStart w:id="3972" w:name="_Toc443911882"/>
      <w:bookmarkStart w:id="3973" w:name="_Toc443911883"/>
      <w:bookmarkStart w:id="3974" w:name="_Toc443911884"/>
      <w:bookmarkStart w:id="3975" w:name="_Toc443911885"/>
      <w:bookmarkStart w:id="3976" w:name="_Toc443911886"/>
      <w:bookmarkStart w:id="3977" w:name="_Toc443911887"/>
      <w:bookmarkStart w:id="3978" w:name="_Toc443911888"/>
      <w:bookmarkStart w:id="3979" w:name="_Toc443911889"/>
      <w:bookmarkStart w:id="3980" w:name="_Toc443911890"/>
      <w:bookmarkStart w:id="3981" w:name="_Toc443911891"/>
      <w:bookmarkStart w:id="3982" w:name="_Toc443911892"/>
      <w:bookmarkStart w:id="3983" w:name="_Toc443911893"/>
      <w:bookmarkStart w:id="3984" w:name="_Toc443911894"/>
      <w:bookmarkStart w:id="3985" w:name="_Toc443911895"/>
      <w:bookmarkStart w:id="3986" w:name="_Toc443911896"/>
      <w:bookmarkStart w:id="3987" w:name="_Toc443911897"/>
      <w:bookmarkStart w:id="3988" w:name="_Toc443911898"/>
      <w:bookmarkStart w:id="3989" w:name="_Toc443911899"/>
      <w:bookmarkStart w:id="3990" w:name="_Toc443911900"/>
      <w:bookmarkStart w:id="3991" w:name="_Toc443911901"/>
      <w:bookmarkStart w:id="3992" w:name="_Toc443911902"/>
      <w:bookmarkStart w:id="3993" w:name="_Toc443911903"/>
      <w:bookmarkStart w:id="3994" w:name="_Toc443911904"/>
      <w:bookmarkStart w:id="3995" w:name="_Toc443911905"/>
      <w:bookmarkStart w:id="3996" w:name="_Toc443911906"/>
      <w:bookmarkStart w:id="3997" w:name="_Toc443911907"/>
      <w:bookmarkStart w:id="3998" w:name="_Toc443911908"/>
      <w:bookmarkStart w:id="3999" w:name="_Toc443911909"/>
      <w:bookmarkStart w:id="4000" w:name="_Toc443911910"/>
      <w:bookmarkStart w:id="4001" w:name="_Toc443911911"/>
      <w:bookmarkStart w:id="4002" w:name="_Toc443911912"/>
      <w:bookmarkStart w:id="4003" w:name="_Toc443911913"/>
      <w:bookmarkStart w:id="4004" w:name="_Toc443911914"/>
      <w:bookmarkStart w:id="4005" w:name="_Toc443911915"/>
      <w:bookmarkStart w:id="4006" w:name="_Toc443911916"/>
      <w:bookmarkStart w:id="4007" w:name="_Toc443911917"/>
      <w:bookmarkStart w:id="4008" w:name="_Toc443911918"/>
      <w:bookmarkStart w:id="4009" w:name="_Toc443911919"/>
      <w:bookmarkStart w:id="4010" w:name="_Toc443911920"/>
      <w:bookmarkStart w:id="4011" w:name="_Toc443911921"/>
      <w:bookmarkStart w:id="4012" w:name="_Toc443911922"/>
      <w:bookmarkStart w:id="4013" w:name="_Toc443911923"/>
      <w:bookmarkStart w:id="4014" w:name="_Toc443911924"/>
      <w:bookmarkStart w:id="4015" w:name="_Toc443911925"/>
      <w:bookmarkStart w:id="4016" w:name="_Toc443911926"/>
      <w:bookmarkStart w:id="4017" w:name="_Toc443911927"/>
      <w:bookmarkStart w:id="4018" w:name="_Toc443911928"/>
      <w:bookmarkStart w:id="4019" w:name="_Toc443911929"/>
      <w:bookmarkStart w:id="4020" w:name="_Toc443911930"/>
      <w:bookmarkStart w:id="4021" w:name="_Toc443911931"/>
      <w:bookmarkStart w:id="4022" w:name="_Toc443911932"/>
      <w:bookmarkStart w:id="4023" w:name="_Toc443911933"/>
      <w:bookmarkStart w:id="4024" w:name="_Toc443911934"/>
      <w:bookmarkStart w:id="4025" w:name="_Toc443911935"/>
      <w:bookmarkStart w:id="4026" w:name="_Toc443911936"/>
      <w:bookmarkStart w:id="4027" w:name="_Toc443911937"/>
      <w:bookmarkStart w:id="4028" w:name="_Toc443911938"/>
      <w:bookmarkStart w:id="4029" w:name="_Toc443911939"/>
      <w:bookmarkStart w:id="4030" w:name="_Toc443911940"/>
      <w:bookmarkStart w:id="4031" w:name="_Toc443911941"/>
      <w:bookmarkStart w:id="4032" w:name="_Toc443911942"/>
      <w:bookmarkStart w:id="4033" w:name="_Toc443911943"/>
      <w:bookmarkStart w:id="4034" w:name="_Toc443911944"/>
      <w:bookmarkStart w:id="4035" w:name="_Toc443911945"/>
      <w:bookmarkStart w:id="4036" w:name="_Toc443911946"/>
      <w:bookmarkStart w:id="4037" w:name="_Toc443911947"/>
      <w:bookmarkStart w:id="4038" w:name="_Toc443911948"/>
      <w:bookmarkStart w:id="4039" w:name="_Toc443911949"/>
      <w:bookmarkStart w:id="4040" w:name="_Toc443911950"/>
      <w:bookmarkStart w:id="4041" w:name="_Toc443911951"/>
      <w:bookmarkStart w:id="4042" w:name="_Toc443911952"/>
      <w:bookmarkStart w:id="4043" w:name="_Toc443911953"/>
      <w:bookmarkStart w:id="4044" w:name="_Toc443911954"/>
      <w:bookmarkStart w:id="4045" w:name="_Toc443911955"/>
      <w:bookmarkStart w:id="4046" w:name="_Toc443911956"/>
      <w:bookmarkStart w:id="4047" w:name="_Toc443911957"/>
      <w:bookmarkStart w:id="4048" w:name="_Toc443911958"/>
      <w:bookmarkStart w:id="4049" w:name="_Toc443911959"/>
      <w:bookmarkStart w:id="4050" w:name="_Toc443911960"/>
      <w:bookmarkStart w:id="4051" w:name="_Toc443911961"/>
      <w:bookmarkStart w:id="4052" w:name="_Toc443911962"/>
      <w:bookmarkStart w:id="4053" w:name="_Toc443911963"/>
      <w:bookmarkStart w:id="4054" w:name="_Toc443911964"/>
      <w:bookmarkStart w:id="4055" w:name="_Toc443911965"/>
      <w:bookmarkStart w:id="4056" w:name="_Toc443911966"/>
      <w:bookmarkStart w:id="4057" w:name="_Toc443911967"/>
      <w:bookmarkStart w:id="4058" w:name="_Toc443911968"/>
      <w:bookmarkStart w:id="4059" w:name="_Toc443911969"/>
      <w:bookmarkStart w:id="4060" w:name="_Toc443911970"/>
      <w:bookmarkStart w:id="4061" w:name="_Toc443911971"/>
      <w:bookmarkStart w:id="4062" w:name="_Toc443911972"/>
      <w:bookmarkStart w:id="4063" w:name="_Toc443911973"/>
      <w:bookmarkStart w:id="4064" w:name="_Toc443911974"/>
      <w:bookmarkStart w:id="4065" w:name="_Toc443911975"/>
      <w:bookmarkStart w:id="4066" w:name="_Toc443911976"/>
      <w:bookmarkStart w:id="4067" w:name="_Toc443911977"/>
      <w:bookmarkStart w:id="4068" w:name="_Toc443911978"/>
      <w:bookmarkStart w:id="4069" w:name="_Toc443911979"/>
      <w:bookmarkStart w:id="4070" w:name="_Toc443911980"/>
      <w:bookmarkStart w:id="4071" w:name="_Toc443911981"/>
      <w:bookmarkStart w:id="4072" w:name="_Toc443911982"/>
      <w:bookmarkStart w:id="4073" w:name="_Toc443911983"/>
      <w:bookmarkStart w:id="4074" w:name="_Toc443911984"/>
      <w:bookmarkStart w:id="4075" w:name="_Toc443911985"/>
      <w:bookmarkStart w:id="4076" w:name="_Toc443911986"/>
      <w:bookmarkStart w:id="4077" w:name="_Toc443911987"/>
      <w:bookmarkStart w:id="4078" w:name="_Toc443911988"/>
      <w:bookmarkStart w:id="4079" w:name="_Toc443911989"/>
      <w:bookmarkStart w:id="4080" w:name="_Toc443911990"/>
      <w:bookmarkStart w:id="4081" w:name="_Toc443911991"/>
      <w:bookmarkStart w:id="4082" w:name="_Toc443911992"/>
      <w:bookmarkStart w:id="4083" w:name="_Toc443911993"/>
      <w:bookmarkStart w:id="4084" w:name="_Toc443911994"/>
      <w:bookmarkStart w:id="4085" w:name="_Toc443911995"/>
      <w:bookmarkStart w:id="4086" w:name="_Toc443911996"/>
      <w:bookmarkStart w:id="4087" w:name="_Toc443911997"/>
      <w:bookmarkStart w:id="4088" w:name="_Toc443911998"/>
      <w:bookmarkStart w:id="4089" w:name="_Toc443911999"/>
      <w:bookmarkStart w:id="4090" w:name="_Toc443912000"/>
      <w:bookmarkStart w:id="4091" w:name="_Toc443912001"/>
      <w:bookmarkStart w:id="4092" w:name="_Toc443912002"/>
      <w:bookmarkStart w:id="4093" w:name="_Toc443912003"/>
      <w:bookmarkStart w:id="4094" w:name="_Toc443912004"/>
      <w:bookmarkStart w:id="4095" w:name="_Toc443912005"/>
      <w:bookmarkStart w:id="4096" w:name="_Toc443912006"/>
      <w:bookmarkStart w:id="4097" w:name="_Toc443912007"/>
      <w:bookmarkStart w:id="4098" w:name="_Toc443912008"/>
      <w:bookmarkStart w:id="4099" w:name="_Toc443912009"/>
      <w:bookmarkStart w:id="4100" w:name="_Toc443912010"/>
      <w:bookmarkStart w:id="4101" w:name="_Toc443912011"/>
      <w:bookmarkStart w:id="4102" w:name="_Toc443912012"/>
      <w:bookmarkStart w:id="4103" w:name="_Toc443912013"/>
      <w:bookmarkStart w:id="4104" w:name="_Toc443912014"/>
      <w:bookmarkStart w:id="4105" w:name="_Toc443912015"/>
      <w:bookmarkStart w:id="4106" w:name="_Toc443912016"/>
      <w:bookmarkStart w:id="4107" w:name="_Toc443912017"/>
      <w:bookmarkStart w:id="4108" w:name="_Toc443912018"/>
      <w:bookmarkStart w:id="4109" w:name="_Toc443912019"/>
      <w:bookmarkStart w:id="4110" w:name="_Toc443912020"/>
      <w:bookmarkStart w:id="4111" w:name="_Toc443912021"/>
      <w:bookmarkStart w:id="4112" w:name="_Toc443912022"/>
      <w:bookmarkStart w:id="4113" w:name="_Toc443912023"/>
      <w:bookmarkStart w:id="4114" w:name="_Toc443912024"/>
      <w:bookmarkStart w:id="4115" w:name="_Toc443912025"/>
      <w:bookmarkStart w:id="4116" w:name="_Toc443912026"/>
      <w:bookmarkStart w:id="4117" w:name="_Toc443912027"/>
      <w:bookmarkStart w:id="4118" w:name="_Toc443912028"/>
      <w:bookmarkStart w:id="4119" w:name="_Toc443912029"/>
      <w:bookmarkStart w:id="4120" w:name="_Toc443912030"/>
      <w:bookmarkStart w:id="4121" w:name="_Toc443912031"/>
      <w:bookmarkStart w:id="4122" w:name="_Toc443912032"/>
      <w:bookmarkStart w:id="4123" w:name="_Toc443912033"/>
      <w:bookmarkStart w:id="4124" w:name="_Toc443912034"/>
      <w:bookmarkStart w:id="4125" w:name="_Toc443912035"/>
      <w:bookmarkStart w:id="4126" w:name="_Toc443912036"/>
      <w:bookmarkStart w:id="4127" w:name="_Toc443912037"/>
      <w:bookmarkStart w:id="4128" w:name="_Toc443912038"/>
      <w:bookmarkStart w:id="4129" w:name="_Toc443912039"/>
      <w:bookmarkStart w:id="4130" w:name="_Toc443912040"/>
      <w:bookmarkStart w:id="4131" w:name="_Toc443912041"/>
      <w:bookmarkStart w:id="4132" w:name="_Toc443912042"/>
      <w:bookmarkStart w:id="4133" w:name="_Toc443912043"/>
      <w:bookmarkStart w:id="4134" w:name="_Toc443912044"/>
      <w:bookmarkStart w:id="4135" w:name="_Toc443912045"/>
      <w:bookmarkStart w:id="4136" w:name="_Toc443912046"/>
      <w:bookmarkStart w:id="4137" w:name="_Toc443912047"/>
      <w:bookmarkStart w:id="4138" w:name="_Toc443912048"/>
      <w:bookmarkStart w:id="4139" w:name="_Toc443912049"/>
      <w:bookmarkStart w:id="4140" w:name="_Toc443912050"/>
      <w:bookmarkStart w:id="4141" w:name="_Toc443912051"/>
      <w:bookmarkStart w:id="4142" w:name="_Toc443912052"/>
      <w:bookmarkStart w:id="4143" w:name="_Toc443912053"/>
      <w:bookmarkStart w:id="4144" w:name="_Toc443912054"/>
      <w:bookmarkStart w:id="4145" w:name="_Toc443912055"/>
      <w:bookmarkStart w:id="4146" w:name="_Toc443912056"/>
      <w:bookmarkStart w:id="4147" w:name="_Toc340760242"/>
      <w:bookmarkStart w:id="4148" w:name="_Toc443912057"/>
      <w:bookmarkStart w:id="4149" w:name="_Toc450647111"/>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r>
        <w:lastRenderedPageBreak/>
        <w:t>BIAS Patron format specification</w:t>
      </w:r>
      <w:bookmarkEnd w:id="4147"/>
      <w:bookmarkEnd w:id="4148"/>
      <w:bookmarkEnd w:id="4149"/>
    </w:p>
    <w:p w:rsidR="00D5253B" w:rsidRPr="00E52593" w:rsidRDefault="00D5253B" w:rsidP="00D5253B">
      <w:r w:rsidRPr="00E52593">
        <w:t>The BIAS SOAP Profile defines an XML CBEFF Patron Format based on, but tailored from, Clause 13/15 of ISO/IEC 19785-3 [</w:t>
      </w:r>
      <w:hyperlink w:anchor="CBEFF3" w:history="1">
        <w:r w:rsidRPr="00E52593">
          <w:rPr>
            <w:color w:val="0000EE"/>
          </w:rPr>
          <w:t>CBEFF3</w:t>
        </w:r>
      </w:hyperlink>
      <w:r w:rsidRPr="00E52593">
        <w:t>] as specified below.</w:t>
      </w:r>
    </w:p>
    <w:p w:rsidR="00D5253B" w:rsidRPr="00E52593" w:rsidRDefault="00D5253B" w:rsidP="00D5253B"/>
    <w:p w:rsidR="00D5253B" w:rsidRPr="00E52593" w:rsidRDefault="00D5253B" w:rsidP="00D5253B">
      <w:pPr>
        <w:pStyle w:val="AppendixHeading2"/>
        <w:numPr>
          <w:ilvl w:val="1"/>
          <w:numId w:val="6"/>
        </w:numPr>
      </w:pPr>
      <w:bookmarkStart w:id="4150" w:name="_Toc301368569"/>
      <w:r>
        <w:t xml:space="preserve"> </w:t>
      </w:r>
      <w:bookmarkStart w:id="4151" w:name="_Toc340760243"/>
      <w:bookmarkStart w:id="4152" w:name="_Toc443912058"/>
      <w:bookmarkStart w:id="4153" w:name="_Toc450647112"/>
      <w:r w:rsidRPr="00E52593">
        <w:t>Patron</w:t>
      </w:r>
      <w:bookmarkEnd w:id="4150"/>
      <w:bookmarkEnd w:id="4151"/>
      <w:bookmarkEnd w:id="4152"/>
      <w:bookmarkEnd w:id="4153"/>
    </w:p>
    <w:p w:rsidR="00D5253B" w:rsidRPr="00E52593" w:rsidRDefault="00D5253B" w:rsidP="00D5253B">
      <w:r w:rsidRPr="00E52593">
        <w:t>Organization for the Advancement of Structured Information Standards (OASIS)</w:t>
      </w:r>
    </w:p>
    <w:p w:rsidR="00D5253B" w:rsidRPr="00E52593" w:rsidRDefault="00D5253B" w:rsidP="00D5253B"/>
    <w:p w:rsidR="00D5253B" w:rsidRPr="00E52593" w:rsidRDefault="00D5253B" w:rsidP="00D5253B">
      <w:pPr>
        <w:pStyle w:val="AppendixHeading2"/>
        <w:numPr>
          <w:ilvl w:val="1"/>
          <w:numId w:val="6"/>
        </w:numPr>
      </w:pPr>
      <w:bookmarkStart w:id="4154" w:name="_Toc205291501"/>
      <w:bookmarkStart w:id="4155" w:name="_Toc203719115"/>
      <w:bookmarkStart w:id="4156" w:name="_Toc205266528"/>
      <w:bookmarkStart w:id="4157" w:name="_Toc285024621"/>
      <w:bookmarkStart w:id="4158" w:name="_Toc301368570"/>
      <w:r>
        <w:t xml:space="preserve"> </w:t>
      </w:r>
      <w:bookmarkStart w:id="4159" w:name="_Toc340760244"/>
      <w:bookmarkStart w:id="4160" w:name="_Toc443912059"/>
      <w:bookmarkStart w:id="4161" w:name="_Toc450647113"/>
      <w:r w:rsidRPr="00E52593">
        <w:t>Patron identifier</w:t>
      </w:r>
      <w:bookmarkEnd w:id="4154"/>
      <w:bookmarkEnd w:id="4155"/>
      <w:bookmarkEnd w:id="4156"/>
      <w:bookmarkEnd w:id="4157"/>
      <w:bookmarkEnd w:id="4158"/>
      <w:bookmarkEnd w:id="4159"/>
      <w:bookmarkEnd w:id="4160"/>
      <w:bookmarkEnd w:id="4161"/>
    </w:p>
    <w:p w:rsidR="00D5253B" w:rsidRPr="00E52593" w:rsidRDefault="00D5253B" w:rsidP="00D5253B">
      <w:r w:rsidRPr="00E52593">
        <w:rPr>
          <w:rFonts w:ascii="Courier New" w:hAnsi="Courier New"/>
          <w:b/>
          <w:noProof/>
          <w:spacing w:val="-2"/>
          <w:sz w:val="18"/>
        </w:rPr>
        <w:t>82 (0052 Hex)</w:t>
      </w:r>
      <w:r w:rsidRPr="00E52593">
        <w:t xml:space="preserve">.  </w:t>
      </w:r>
    </w:p>
    <w:p w:rsidR="00D5253B" w:rsidRPr="00E52593" w:rsidRDefault="00D5253B" w:rsidP="00D5253B"/>
    <w:p w:rsidR="00D5253B" w:rsidRPr="00E52593" w:rsidRDefault="00D5253B" w:rsidP="00D5253B">
      <w:r w:rsidRPr="00E52593">
        <w:t>This has been allocated by the Registration Authority for ISO/IEC 19785-2.</w:t>
      </w:r>
    </w:p>
    <w:p w:rsidR="00D5253B" w:rsidRPr="00E52593" w:rsidRDefault="00D5253B" w:rsidP="00D5253B"/>
    <w:p w:rsidR="00D5253B" w:rsidRPr="00E52593" w:rsidRDefault="00D5253B" w:rsidP="00D5253B">
      <w:pPr>
        <w:pStyle w:val="AppendixHeading2"/>
        <w:numPr>
          <w:ilvl w:val="1"/>
          <w:numId w:val="6"/>
        </w:numPr>
      </w:pPr>
      <w:bookmarkStart w:id="4162" w:name="_Toc205291502"/>
      <w:bookmarkStart w:id="4163" w:name="_Toc203719116"/>
      <w:bookmarkStart w:id="4164" w:name="_Toc205266529"/>
      <w:bookmarkStart w:id="4165" w:name="_Toc285024622"/>
      <w:bookmarkStart w:id="4166" w:name="_Toc301368571"/>
      <w:r>
        <w:t xml:space="preserve"> </w:t>
      </w:r>
      <w:bookmarkStart w:id="4167" w:name="_Toc340760245"/>
      <w:bookmarkStart w:id="4168" w:name="_Toc443912060"/>
      <w:bookmarkStart w:id="4169" w:name="_Toc450647114"/>
      <w:r w:rsidRPr="00E52593">
        <w:t>Patron format name</w:t>
      </w:r>
      <w:bookmarkEnd w:id="4162"/>
      <w:bookmarkEnd w:id="4163"/>
      <w:bookmarkEnd w:id="4164"/>
      <w:bookmarkEnd w:id="4165"/>
      <w:bookmarkEnd w:id="4166"/>
      <w:bookmarkEnd w:id="4167"/>
      <w:bookmarkEnd w:id="4168"/>
      <w:bookmarkEnd w:id="4169"/>
    </w:p>
    <w:p w:rsidR="00D5253B" w:rsidRPr="00E52593" w:rsidRDefault="00D5253B" w:rsidP="00D5253B">
      <w:pPr>
        <w:rPr>
          <w:rFonts w:ascii="Courier New" w:hAnsi="Courier New"/>
          <w:b/>
          <w:noProof/>
          <w:spacing w:val="-2"/>
          <w:sz w:val="18"/>
        </w:rPr>
      </w:pPr>
      <w:r w:rsidRPr="00E52593">
        <w:rPr>
          <w:rFonts w:ascii="Courier New" w:hAnsi="Courier New"/>
          <w:b/>
          <w:noProof/>
          <w:spacing w:val="-2"/>
          <w:sz w:val="18"/>
        </w:rPr>
        <w:t>OASIS BIAS CBEFF XML Patron Format</w:t>
      </w:r>
    </w:p>
    <w:p w:rsidR="00D5253B" w:rsidRPr="00E52593" w:rsidRDefault="00D5253B" w:rsidP="00D5253B">
      <w:pPr>
        <w:rPr>
          <w:lang w:val="fr-FR"/>
        </w:rPr>
      </w:pPr>
    </w:p>
    <w:p w:rsidR="00D5253B" w:rsidRPr="00E52593" w:rsidRDefault="00D5253B" w:rsidP="00D5253B">
      <w:pPr>
        <w:pStyle w:val="AppendixHeading2"/>
        <w:numPr>
          <w:ilvl w:val="1"/>
          <w:numId w:val="6"/>
        </w:numPr>
        <w:rPr>
          <w:lang w:val="en-GB"/>
        </w:rPr>
      </w:pPr>
      <w:bookmarkStart w:id="4170" w:name="_Toc205291503"/>
      <w:bookmarkStart w:id="4171" w:name="_Toc203719117"/>
      <w:bookmarkStart w:id="4172" w:name="_Toc205266530"/>
      <w:bookmarkStart w:id="4173" w:name="_Toc285024623"/>
      <w:bookmarkStart w:id="4174" w:name="_Toc301368572"/>
      <w:r>
        <w:t xml:space="preserve"> </w:t>
      </w:r>
      <w:bookmarkStart w:id="4175" w:name="_Toc340760246"/>
      <w:bookmarkStart w:id="4176" w:name="_Toc443912061"/>
      <w:bookmarkStart w:id="4177" w:name="_Toc450647115"/>
      <w:r w:rsidRPr="00E52593">
        <w:t>Patron format identifier</w:t>
      </w:r>
      <w:bookmarkEnd w:id="4170"/>
      <w:bookmarkEnd w:id="4171"/>
      <w:bookmarkEnd w:id="4172"/>
      <w:bookmarkEnd w:id="4173"/>
      <w:bookmarkEnd w:id="4174"/>
      <w:bookmarkEnd w:id="4175"/>
      <w:bookmarkEnd w:id="4176"/>
      <w:bookmarkEnd w:id="4177"/>
    </w:p>
    <w:p w:rsidR="00D5253B" w:rsidRPr="00E52593" w:rsidRDefault="00D5253B" w:rsidP="00D5253B">
      <w:r w:rsidRPr="00E52593">
        <w:rPr>
          <w:rFonts w:ascii="Courier New" w:hAnsi="Courier New"/>
          <w:b/>
          <w:noProof/>
          <w:spacing w:val="-2"/>
          <w:sz w:val="18"/>
        </w:rPr>
        <w:t>01 (0001 Hex)</w:t>
      </w:r>
      <w:r w:rsidRPr="00E52593">
        <w:t xml:space="preserve">.  </w:t>
      </w:r>
    </w:p>
    <w:p w:rsidR="00D5253B" w:rsidRPr="00E52593" w:rsidRDefault="00D5253B" w:rsidP="00D5253B"/>
    <w:p w:rsidR="00D5253B" w:rsidRPr="00E52593" w:rsidRDefault="00D5253B" w:rsidP="00D5253B">
      <w:r w:rsidRPr="00E52593">
        <w:t>This has been registered in accordance with ISO/IEC 19785-2.</w:t>
      </w:r>
    </w:p>
    <w:p w:rsidR="00D5253B" w:rsidRPr="00E52593" w:rsidRDefault="00D5253B" w:rsidP="00D5253B"/>
    <w:p w:rsidR="00D5253B" w:rsidRPr="00E52593" w:rsidRDefault="00D5253B" w:rsidP="00D5253B">
      <w:pPr>
        <w:pStyle w:val="AppendixHeading2"/>
        <w:numPr>
          <w:ilvl w:val="1"/>
          <w:numId w:val="6"/>
        </w:numPr>
      </w:pPr>
      <w:bookmarkStart w:id="4178" w:name="_Toc205291504"/>
      <w:bookmarkStart w:id="4179" w:name="_Toc203719118"/>
      <w:bookmarkStart w:id="4180" w:name="_Toc205266531"/>
      <w:bookmarkStart w:id="4181" w:name="_Toc285024624"/>
      <w:bookmarkStart w:id="4182" w:name="_Toc301368573"/>
      <w:r>
        <w:t xml:space="preserve"> </w:t>
      </w:r>
      <w:bookmarkStart w:id="4183" w:name="_Toc340760247"/>
      <w:bookmarkStart w:id="4184" w:name="_Toc443912062"/>
      <w:bookmarkStart w:id="4185" w:name="_Toc450647116"/>
      <w:r w:rsidRPr="00E52593">
        <w:t>ASN.1 object identifier for this patron format</w:t>
      </w:r>
      <w:bookmarkEnd w:id="4178"/>
      <w:bookmarkEnd w:id="4179"/>
      <w:bookmarkEnd w:id="4180"/>
      <w:bookmarkEnd w:id="4181"/>
      <w:bookmarkEnd w:id="4182"/>
      <w:bookmarkEnd w:id="4183"/>
      <w:bookmarkEnd w:id="4184"/>
      <w:bookmarkEnd w:id="4185"/>
    </w:p>
    <w:p w:rsidR="00D5253B" w:rsidRPr="00E52593" w:rsidRDefault="00D5253B" w:rsidP="00D5253B">
      <w:pPr>
        <w:rPr>
          <w:rFonts w:ascii="Courier New" w:hAnsi="Courier New"/>
          <w:b/>
          <w:noProof/>
          <w:spacing w:val="-2"/>
          <w:sz w:val="18"/>
        </w:rPr>
      </w:pPr>
      <w:r w:rsidRPr="00E52593">
        <w:rPr>
          <w:rFonts w:ascii="Courier New" w:hAnsi="Courier New"/>
          <w:b/>
          <w:noProof/>
          <w:spacing w:val="-2"/>
          <w:sz w:val="18"/>
        </w:rPr>
        <w:t>No ASN.1 object identifiers are assigned to this patron format</w:t>
      </w:r>
    </w:p>
    <w:p w:rsidR="00D5253B" w:rsidRPr="00E52593" w:rsidRDefault="00D5253B" w:rsidP="00D5253B"/>
    <w:p w:rsidR="00D5253B" w:rsidRPr="00E52593" w:rsidRDefault="00D5253B" w:rsidP="00D5253B">
      <w:pPr>
        <w:pStyle w:val="AppendixHeading2"/>
        <w:numPr>
          <w:ilvl w:val="1"/>
          <w:numId w:val="6"/>
        </w:numPr>
      </w:pPr>
      <w:bookmarkStart w:id="4186" w:name="_Toc205291505"/>
      <w:bookmarkStart w:id="4187" w:name="_Toc203719119"/>
      <w:bookmarkStart w:id="4188" w:name="_Toc205266532"/>
      <w:bookmarkStart w:id="4189" w:name="_Toc285024625"/>
      <w:bookmarkStart w:id="4190" w:name="_Toc301368574"/>
      <w:r>
        <w:t xml:space="preserve"> </w:t>
      </w:r>
      <w:bookmarkStart w:id="4191" w:name="_Toc340760248"/>
      <w:bookmarkStart w:id="4192" w:name="_Toc443912063"/>
      <w:bookmarkStart w:id="4193" w:name="_Toc450647117"/>
      <w:r w:rsidRPr="00E52593">
        <w:t>Domain of use</w:t>
      </w:r>
      <w:bookmarkEnd w:id="4186"/>
      <w:bookmarkEnd w:id="4187"/>
      <w:bookmarkEnd w:id="4188"/>
      <w:bookmarkEnd w:id="4189"/>
      <w:bookmarkEnd w:id="4190"/>
      <w:bookmarkEnd w:id="4191"/>
      <w:bookmarkEnd w:id="4192"/>
      <w:bookmarkEnd w:id="4193"/>
    </w:p>
    <w:p w:rsidR="00D5253B" w:rsidRPr="00E52593" w:rsidRDefault="00D5253B" w:rsidP="00D5253B">
      <w:r w:rsidRPr="00E52593">
        <w:t>This clause specifies a patron format based on XML that is designed to be friendly with code generation tools. It defines a CBEFF structure that allows for the creation of simple, complex, and multi-modal BIRs for use within BIAS transactions.</w:t>
      </w:r>
    </w:p>
    <w:p w:rsidR="00D5253B" w:rsidRPr="00E52593" w:rsidRDefault="00D5253B" w:rsidP="00D5253B"/>
    <w:p w:rsidR="00D5253B" w:rsidRPr="00E52593" w:rsidRDefault="00D5253B" w:rsidP="00D5253B">
      <w:pPr>
        <w:pStyle w:val="AppendixHeading2"/>
        <w:numPr>
          <w:ilvl w:val="1"/>
          <w:numId w:val="6"/>
        </w:numPr>
      </w:pPr>
      <w:bookmarkStart w:id="4194" w:name="_Toc205291506"/>
      <w:bookmarkStart w:id="4195" w:name="_Toc203719120"/>
      <w:bookmarkStart w:id="4196" w:name="_Toc205266533"/>
      <w:bookmarkStart w:id="4197" w:name="_Toc285024626"/>
      <w:bookmarkStart w:id="4198" w:name="_Toc301368575"/>
      <w:r>
        <w:t xml:space="preserve"> </w:t>
      </w:r>
      <w:bookmarkStart w:id="4199" w:name="_Toc340760249"/>
      <w:bookmarkStart w:id="4200" w:name="_Toc443912064"/>
      <w:bookmarkStart w:id="4201" w:name="_Toc450647118"/>
      <w:r w:rsidRPr="00E52593">
        <w:t>Version identifier</w:t>
      </w:r>
      <w:bookmarkEnd w:id="4194"/>
      <w:bookmarkEnd w:id="4195"/>
      <w:bookmarkEnd w:id="4196"/>
      <w:bookmarkEnd w:id="4197"/>
      <w:bookmarkEnd w:id="4198"/>
      <w:bookmarkEnd w:id="4199"/>
      <w:bookmarkEnd w:id="4200"/>
      <w:bookmarkEnd w:id="4201"/>
    </w:p>
    <w:p w:rsidR="00D5253B" w:rsidRPr="00E52593" w:rsidRDefault="00D5253B" w:rsidP="00D5253B">
      <w:r w:rsidRPr="00E52593">
        <w:t>This patron format specification has a version identifier of (major 1, minor 0).</w:t>
      </w:r>
    </w:p>
    <w:p w:rsidR="00D5253B" w:rsidRPr="00E52593" w:rsidRDefault="00D5253B" w:rsidP="00D5253B">
      <w:pPr>
        <w:rPr>
          <w:rFonts w:ascii="Courier New" w:hAnsi="Courier New"/>
          <w:b/>
          <w:noProof/>
          <w:spacing w:val="-2"/>
          <w:sz w:val="18"/>
        </w:rPr>
      </w:pPr>
    </w:p>
    <w:p w:rsidR="00D5253B" w:rsidRPr="00E52593" w:rsidRDefault="00D5253B" w:rsidP="00D5253B">
      <w:pPr>
        <w:pStyle w:val="AppendixHeading2"/>
        <w:numPr>
          <w:ilvl w:val="1"/>
          <w:numId w:val="6"/>
        </w:numPr>
        <w:rPr>
          <w:lang w:val="en-GB"/>
        </w:rPr>
      </w:pPr>
      <w:bookmarkStart w:id="4202" w:name="_Toc205291507"/>
      <w:bookmarkStart w:id="4203" w:name="_Toc203719121"/>
      <w:bookmarkStart w:id="4204" w:name="_Toc205266534"/>
      <w:bookmarkStart w:id="4205" w:name="_Toc285024627"/>
      <w:bookmarkStart w:id="4206" w:name="_Toc301368576"/>
      <w:r>
        <w:t xml:space="preserve"> </w:t>
      </w:r>
      <w:bookmarkStart w:id="4207" w:name="_Toc340760250"/>
      <w:bookmarkStart w:id="4208" w:name="_Toc443912065"/>
      <w:bookmarkStart w:id="4209" w:name="_Toc450647119"/>
      <w:r w:rsidRPr="00E52593">
        <w:t>CBEFF version</w:t>
      </w:r>
      <w:bookmarkEnd w:id="4202"/>
      <w:bookmarkEnd w:id="4203"/>
      <w:bookmarkEnd w:id="4204"/>
      <w:bookmarkEnd w:id="4205"/>
      <w:bookmarkEnd w:id="4206"/>
      <w:bookmarkEnd w:id="4207"/>
      <w:bookmarkEnd w:id="4208"/>
      <w:bookmarkEnd w:id="4209"/>
    </w:p>
    <w:p w:rsidR="00D5253B" w:rsidRPr="00E52593" w:rsidRDefault="00D5253B" w:rsidP="00D5253B">
      <w:r w:rsidRPr="00E52593">
        <w:t>This specification conforms to CBEFF version (major 2, minor 0).</w:t>
      </w:r>
    </w:p>
    <w:p w:rsidR="00D5253B" w:rsidRPr="00E52593" w:rsidRDefault="00D5253B" w:rsidP="00D5253B"/>
    <w:p w:rsidR="00D5253B" w:rsidRPr="00E52593" w:rsidRDefault="00D5253B" w:rsidP="00D5253B">
      <w:pPr>
        <w:pStyle w:val="AppendixHeading2"/>
        <w:numPr>
          <w:ilvl w:val="1"/>
          <w:numId w:val="6"/>
        </w:numPr>
      </w:pPr>
      <w:bookmarkStart w:id="4210" w:name="_Toc205291508"/>
      <w:bookmarkStart w:id="4211" w:name="_Toc203719122"/>
      <w:bookmarkStart w:id="4212" w:name="_Toc205266535"/>
      <w:bookmarkStart w:id="4213" w:name="_Toc285024628"/>
      <w:bookmarkStart w:id="4214" w:name="_Toc301368577"/>
      <w:r w:rsidRPr="00E52593">
        <w:lastRenderedPageBreak/>
        <w:t xml:space="preserve"> </w:t>
      </w:r>
      <w:bookmarkStart w:id="4215" w:name="_Toc340760251"/>
      <w:bookmarkStart w:id="4216" w:name="_Toc443912066"/>
      <w:bookmarkStart w:id="4217" w:name="_Toc450647120"/>
      <w:r w:rsidRPr="00E52593">
        <w:t>General</w:t>
      </w:r>
      <w:bookmarkEnd w:id="4210"/>
      <w:bookmarkEnd w:id="4211"/>
      <w:bookmarkEnd w:id="4212"/>
      <w:bookmarkEnd w:id="4213"/>
      <w:bookmarkEnd w:id="4214"/>
      <w:bookmarkEnd w:id="4215"/>
      <w:bookmarkEnd w:id="4216"/>
      <w:bookmarkEnd w:id="4217"/>
    </w:p>
    <w:p w:rsidR="00D5253B" w:rsidRPr="00E52593" w:rsidRDefault="00D5253B" w:rsidP="00D5253B">
      <w:r w:rsidRPr="00C26CD5">
        <w:rPr>
          <w:rStyle w:val="Heading6Char"/>
          <w:sz w:val="20"/>
          <w:szCs w:val="20"/>
        </w:rPr>
        <w:t>B.9.1</w:t>
      </w:r>
      <w:r w:rsidRPr="00E52593">
        <w:rPr>
          <w:b/>
        </w:rPr>
        <w:tab/>
      </w:r>
      <w:r w:rsidRPr="00E52593">
        <w:t xml:space="preserve">This patron format is based on W3C XML 1.0.  It supports all the mandatory and optional data elements specified in ISO/IEC 19785-1.  It can support either a simple BIR or a complex BIR structure where each intermediate node or leaf of the structure is itself a BIR (called a "child BIR").  </w:t>
      </w:r>
    </w:p>
    <w:p w:rsidR="00D5253B" w:rsidRPr="00E52593" w:rsidRDefault="00D5253B" w:rsidP="00D5253B">
      <w:r w:rsidRPr="00C26CD5">
        <w:rPr>
          <w:rStyle w:val="Heading6Char"/>
          <w:sz w:val="20"/>
          <w:szCs w:val="20"/>
        </w:rPr>
        <w:t>B.9.2</w:t>
      </w:r>
      <w:r w:rsidRPr="00E52593">
        <w:rPr>
          <w:b/>
        </w:rPr>
        <w:tab/>
      </w:r>
      <w:r w:rsidRPr="00E52593">
        <w:t>Most fields in this patron format are optional.  Some mandatory and optional fields are represented by XML elements, others are represented by attributes of XML elements.  The presence of an optional field in a BIR is signaled by simply including the corresponding element or attribute, and its absence is signaled by simply omitting the corresponding element or attribute.</w:t>
      </w:r>
    </w:p>
    <w:p w:rsidR="00D5253B" w:rsidRPr="00E52593" w:rsidRDefault="00D5253B" w:rsidP="00D5253B">
      <w:r w:rsidRPr="00C26CD5">
        <w:rPr>
          <w:rStyle w:val="Heading6Char"/>
          <w:sz w:val="20"/>
          <w:szCs w:val="20"/>
        </w:rPr>
        <w:t>B.9.3</w:t>
      </w:r>
      <w:r w:rsidRPr="00E52593">
        <w:rPr>
          <w:b/>
        </w:rPr>
        <w:tab/>
      </w:r>
      <w:r w:rsidRPr="00E52593">
        <w:t>Special encodings are specified for integers (see B.17), octet strings (see B.18), and date and time-of-the-day abstract values (see B.19).</w:t>
      </w:r>
    </w:p>
    <w:p w:rsidR="00D5253B" w:rsidRPr="00E52593" w:rsidRDefault="00D5253B" w:rsidP="00D5253B">
      <w:r w:rsidRPr="00C26CD5">
        <w:rPr>
          <w:rStyle w:val="Heading6Char"/>
          <w:sz w:val="20"/>
          <w:szCs w:val="20"/>
        </w:rPr>
        <w:t>B.9.4</w:t>
      </w:r>
      <w:r w:rsidRPr="00E52593">
        <w:rPr>
          <w:b/>
        </w:rPr>
        <w:tab/>
      </w:r>
      <w:r w:rsidRPr="00E52593">
        <w:t>An instance of a BIR or child BIR contains either a BDB or one or more BIR children, but never contains both.</w:t>
      </w:r>
    </w:p>
    <w:p w:rsidR="00D5253B" w:rsidRPr="00E52593" w:rsidRDefault="00D5253B" w:rsidP="00D5253B">
      <w:r w:rsidRPr="00C26CD5">
        <w:rPr>
          <w:rStyle w:val="Heading6Char"/>
          <w:sz w:val="20"/>
          <w:szCs w:val="20"/>
        </w:rPr>
        <w:t>B.9.5</w:t>
      </w:r>
      <w:r w:rsidRPr="00E52593">
        <w:rPr>
          <w:b/>
        </w:rPr>
        <w:tab/>
      </w:r>
      <w:r w:rsidRPr="00E52593">
        <w:t>An extension mechanism is specified, which enables the inclusion of application-specific data (not standardized) within a BIR or child BIR (see B.11.1.6).</w:t>
      </w:r>
    </w:p>
    <w:p w:rsidR="00D5253B" w:rsidRPr="00E52593" w:rsidRDefault="00D5253B" w:rsidP="00D5253B"/>
    <w:p w:rsidR="00D5253B" w:rsidRPr="00E52593" w:rsidRDefault="00D5253B" w:rsidP="00D5253B">
      <w:pPr>
        <w:pStyle w:val="AppendixHeading2"/>
        <w:numPr>
          <w:ilvl w:val="1"/>
          <w:numId w:val="6"/>
        </w:numPr>
      </w:pPr>
      <w:bookmarkStart w:id="4218" w:name="_Toc205291509"/>
      <w:bookmarkStart w:id="4219" w:name="_Toc203719123"/>
      <w:bookmarkStart w:id="4220" w:name="_Toc205266536"/>
      <w:bookmarkStart w:id="4221" w:name="_Toc285024629"/>
      <w:bookmarkStart w:id="4222" w:name="_Toc301368578"/>
      <w:r w:rsidRPr="00E52593">
        <w:t xml:space="preserve"> </w:t>
      </w:r>
      <w:bookmarkStart w:id="4223" w:name="_Toc340760252"/>
      <w:bookmarkStart w:id="4224" w:name="_Toc443912067"/>
      <w:bookmarkStart w:id="4225" w:name="_Toc450647121"/>
      <w:r w:rsidRPr="00E52593">
        <w:t>Specification</w:t>
      </w:r>
      <w:bookmarkEnd w:id="4218"/>
      <w:bookmarkEnd w:id="4219"/>
      <w:bookmarkEnd w:id="4220"/>
      <w:bookmarkEnd w:id="4221"/>
      <w:bookmarkEnd w:id="4222"/>
      <w:bookmarkEnd w:id="4223"/>
      <w:bookmarkEnd w:id="4224"/>
      <w:bookmarkEnd w:id="4225"/>
    </w:p>
    <w:p w:rsidR="00D5253B" w:rsidRPr="00E52593" w:rsidRDefault="00D5253B" w:rsidP="00D5253B">
      <w:r w:rsidRPr="00C26CD5">
        <w:rPr>
          <w:rStyle w:val="Heading6Char"/>
          <w:sz w:val="20"/>
          <w:szCs w:val="20"/>
        </w:rPr>
        <w:t>B.10.1</w:t>
      </w:r>
      <w:r w:rsidRPr="00E52593">
        <w:rPr>
          <w:b/>
        </w:rPr>
        <w:tab/>
      </w:r>
      <w:r w:rsidRPr="00E52593">
        <w:t>In the rest of this clause, the terms "element" and "attribute" are used with the meaning of "XML element" and "XML attribute", respectively.</w:t>
      </w:r>
    </w:p>
    <w:p w:rsidR="00D5253B" w:rsidRPr="00E52593" w:rsidRDefault="00D5253B" w:rsidP="00D5253B">
      <w:pPr>
        <w:spacing w:before="60" w:after="60"/>
        <w:rPr>
          <w:rFonts w:cs="Arial"/>
          <w:sz w:val="18"/>
          <w:szCs w:val="18"/>
          <w:lang w:val="en-GB"/>
        </w:rPr>
      </w:pPr>
      <w:r w:rsidRPr="00C26CD5">
        <w:rPr>
          <w:rStyle w:val="Heading6Char"/>
          <w:sz w:val="20"/>
          <w:szCs w:val="20"/>
        </w:rPr>
        <w:t>B.10.2</w:t>
      </w:r>
      <w:r w:rsidRPr="00E52593">
        <w:rPr>
          <w:rFonts w:cs="Arial"/>
          <w:b/>
          <w:sz w:val="18"/>
          <w:szCs w:val="18"/>
          <w:lang w:val="en-GB"/>
        </w:rPr>
        <w:tab/>
      </w:r>
      <w:r w:rsidRPr="00E52593">
        <w:rPr>
          <w:rFonts w:cs="Arial"/>
          <w:sz w:val="18"/>
          <w:szCs w:val="18"/>
          <w:lang w:val="en-GB"/>
        </w:rPr>
        <w:t xml:space="preserve">The namespace with the name " </w:t>
      </w:r>
      <w:r w:rsidRPr="00E52593">
        <w:rPr>
          <w:rFonts w:ascii="Courier New" w:hAnsi="Courier New" w:cs="Arial"/>
          <w:b/>
          <w:noProof/>
          <w:spacing w:val="-2"/>
          <w:sz w:val="18"/>
          <w:szCs w:val="18"/>
        </w:rPr>
        <w:t>http://docs.oasis-open.org/bias/ns/biaspatronformat-1.0/</w:t>
      </w:r>
      <w:r w:rsidRPr="00E52593">
        <w:rPr>
          <w:rFonts w:cs="Arial"/>
          <w:sz w:val="18"/>
          <w:szCs w:val="18"/>
          <w:lang w:val="en-GB"/>
        </w:rPr>
        <w:t xml:space="preserve">" is called the patron format namespace of this patron format. </w:t>
      </w:r>
    </w:p>
    <w:p w:rsidR="00D5253B" w:rsidRPr="00E52593" w:rsidRDefault="00D5253B" w:rsidP="00D5253B">
      <w:r w:rsidRPr="00C26CD5">
        <w:rPr>
          <w:rStyle w:val="Heading6Char"/>
          <w:sz w:val="20"/>
          <w:szCs w:val="20"/>
        </w:rPr>
        <w:t>B.10.3</w:t>
      </w:r>
      <w:r w:rsidRPr="00E52593">
        <w:rPr>
          <w:b/>
        </w:rPr>
        <w:tab/>
      </w:r>
      <w:r w:rsidRPr="00E52593">
        <w:t>All elements defined in this patron format have the patron format namespace name.  All attribute names are unqualified.</w:t>
      </w:r>
    </w:p>
    <w:p w:rsidR="00D5253B" w:rsidRPr="00E52593" w:rsidRDefault="00D5253B" w:rsidP="00D5253B">
      <w:r w:rsidRPr="00C26CD5">
        <w:rPr>
          <w:rStyle w:val="Heading6Char"/>
          <w:sz w:val="20"/>
          <w:szCs w:val="20"/>
        </w:rPr>
        <w:t>B.10.4</w:t>
      </w:r>
      <w:r w:rsidRPr="00E52593">
        <w:rPr>
          <w:b/>
        </w:rPr>
        <w:tab/>
      </w:r>
      <w:r w:rsidRPr="00E52593">
        <w:t xml:space="preserve">An instance of a BIR shall be represented as a </w:t>
      </w:r>
      <w:r w:rsidRPr="00E52593">
        <w:rPr>
          <w:rFonts w:ascii="Courier New" w:hAnsi="Courier New"/>
          <w:b/>
          <w:szCs w:val="20"/>
          <w:lang w:val="en-GB"/>
        </w:rPr>
        <w:t>&lt;BIR&gt;</w:t>
      </w:r>
      <w:r w:rsidRPr="00E52593">
        <w:t xml:space="preserve"> element (see B.11).</w:t>
      </w:r>
    </w:p>
    <w:p w:rsidR="00D5253B" w:rsidRPr="00E52593" w:rsidRDefault="00D5253B" w:rsidP="00D5253B">
      <w:r w:rsidRPr="00C26CD5">
        <w:rPr>
          <w:rStyle w:val="Heading6Char"/>
          <w:sz w:val="20"/>
          <w:szCs w:val="20"/>
        </w:rPr>
        <w:t>B.10.5</w:t>
      </w:r>
      <w:r w:rsidRPr="00E52593">
        <w:rPr>
          <w:b/>
        </w:rPr>
        <w:tab/>
      </w:r>
      <w:r w:rsidRPr="00E52593">
        <w:t xml:space="preserve">The </w:t>
      </w:r>
      <w:r w:rsidRPr="00E52593">
        <w:rPr>
          <w:rFonts w:ascii="Courier New" w:eastAsia="Batang" w:hAnsi="Courier New" w:cs="Courier New"/>
          <w:b/>
          <w:noProof/>
          <w:spacing w:val="-2"/>
          <w:sz w:val="16"/>
        </w:rPr>
        <w:t>&lt;BIR&gt;</w:t>
      </w:r>
      <w:r w:rsidRPr="00E52593">
        <w:t xml:space="preserve"> element may be the root of an XML document, but this is not required.</w:t>
      </w:r>
    </w:p>
    <w:p w:rsidR="00D5253B" w:rsidRPr="00E52593" w:rsidRDefault="00D5253B" w:rsidP="00D5253B">
      <w:r w:rsidRPr="00C26CD5">
        <w:rPr>
          <w:rStyle w:val="Heading6Char"/>
          <w:sz w:val="20"/>
          <w:szCs w:val="20"/>
        </w:rPr>
        <w:t>B.10.6</w:t>
      </w:r>
      <w:r w:rsidRPr="00E52593">
        <w:rPr>
          <w:b/>
        </w:rPr>
        <w:tab/>
      </w:r>
      <w:r w:rsidRPr="00E52593">
        <w:t xml:space="preserve">The portion of the XML document consisting of the </w:t>
      </w:r>
      <w:r w:rsidRPr="00E52593">
        <w:rPr>
          <w:rFonts w:ascii="Courier New" w:hAnsi="Courier New"/>
          <w:b/>
          <w:szCs w:val="20"/>
          <w:lang w:val="en-GB"/>
        </w:rPr>
        <w:t>&lt;BIR&gt;</w:t>
      </w:r>
      <w:r w:rsidRPr="00E52593">
        <w:t xml:space="preserve"> element and its whole content shall be valid according to the XML schema provided in B.22.</w:t>
      </w:r>
    </w:p>
    <w:p w:rsidR="00D5253B" w:rsidRPr="00E52593" w:rsidRDefault="00D5253B" w:rsidP="00D5253B">
      <w:pPr>
        <w:spacing w:before="120" w:after="120"/>
        <w:ind w:left="720" w:right="720"/>
        <w:rPr>
          <w:lang w:val="x-none" w:eastAsia="x-none"/>
        </w:rPr>
      </w:pPr>
      <w:r w:rsidRPr="00E52593">
        <w:rPr>
          <w:lang w:val="x-none" w:eastAsia="x-none"/>
        </w:rPr>
        <w:t xml:space="preserve">NOTE 1 – Validity according to that XML schema does not imply that the </w:t>
      </w:r>
      <w:r w:rsidRPr="00E52593">
        <w:rPr>
          <w:rFonts w:ascii="Courier New" w:hAnsi="Courier New"/>
          <w:b/>
          <w:szCs w:val="20"/>
          <w:lang w:val="en-GB" w:eastAsia="x-none"/>
        </w:rPr>
        <w:t>&lt;BIR&gt;</w:t>
      </w:r>
      <w:r w:rsidRPr="00E52593">
        <w:rPr>
          <w:lang w:val="x-none" w:eastAsia="x-none"/>
        </w:rPr>
        <w:t xml:space="preserve"> element satisfies all the requirements in the normative text of this specification, as there are some requirements that cannot be (or are not) formally expressed in the XML schema.</w:t>
      </w:r>
    </w:p>
    <w:p w:rsidR="00D5253B" w:rsidRPr="00E52593" w:rsidRDefault="00D5253B" w:rsidP="00D5253B">
      <w:pPr>
        <w:spacing w:before="120" w:after="120"/>
        <w:ind w:left="720" w:right="720"/>
        <w:rPr>
          <w:lang w:val="x-none" w:eastAsia="x-none"/>
        </w:rPr>
      </w:pPr>
      <w:r w:rsidRPr="00E52593">
        <w:rPr>
          <w:lang w:val="x-none" w:eastAsia="x-none"/>
        </w:rPr>
        <w:t xml:space="preserve">NOTE 2 – When the </w:t>
      </w:r>
      <w:r w:rsidRPr="00E52593">
        <w:rPr>
          <w:rFonts w:ascii="Courier New" w:hAnsi="Courier New"/>
          <w:b/>
          <w:szCs w:val="20"/>
          <w:lang w:val="en-GB" w:eastAsia="x-none"/>
        </w:rPr>
        <w:t>&lt;BIR&gt;</w:t>
      </w:r>
      <w:r w:rsidRPr="00E52593">
        <w:rPr>
          <w:lang w:val="x-none" w:eastAsia="x-none"/>
        </w:rPr>
        <w:t xml:space="preserve"> element is the root of an XML document, the UTF-8 character encoding is recommended for the XML document, because it will usually produce a smaller encoding.</w:t>
      </w:r>
    </w:p>
    <w:p w:rsidR="00D5253B" w:rsidRPr="00E52593" w:rsidRDefault="00D5253B" w:rsidP="00D5253B">
      <w:r w:rsidRPr="00C26CD5">
        <w:rPr>
          <w:rStyle w:val="Heading6Char"/>
          <w:sz w:val="20"/>
          <w:szCs w:val="20"/>
        </w:rPr>
        <w:t>B.10.7</w:t>
      </w:r>
      <w:r w:rsidRPr="00E52593">
        <w:rPr>
          <w:b/>
        </w:rPr>
        <w:tab/>
      </w:r>
      <w:r w:rsidRPr="00E52593">
        <w:t xml:space="preserve">The abstract value NO VALUE AVAILABLE, for any CBEFF data element that supports this abstract value, shall be encoded as the omission of the corresponding element or attribute both in the </w:t>
      </w:r>
      <w:r w:rsidRPr="00E52593">
        <w:rPr>
          <w:rFonts w:ascii="Courier New" w:eastAsia="Batang" w:hAnsi="Courier New" w:cs="Courier New"/>
          <w:b/>
          <w:noProof/>
          <w:spacing w:val="-2"/>
          <w:sz w:val="16"/>
        </w:rPr>
        <w:t>&lt;BIR&gt;</w:t>
      </w:r>
      <w:r w:rsidRPr="00E52593">
        <w:t xml:space="preserve"> element and in all of its ancestor </w:t>
      </w:r>
      <w:r w:rsidRPr="00E52593">
        <w:rPr>
          <w:rFonts w:ascii="Courier New" w:eastAsia="Batang" w:hAnsi="Courier New" w:cs="Courier New"/>
          <w:b/>
          <w:noProof/>
          <w:spacing w:val="-2"/>
          <w:sz w:val="16"/>
        </w:rPr>
        <w:t>&lt;BIR&gt;</w:t>
      </w:r>
      <w:r w:rsidRPr="00E52593">
        <w:rPr>
          <w:sz w:val="24"/>
        </w:rPr>
        <w:t xml:space="preserve"> </w:t>
      </w:r>
      <w:r w:rsidRPr="00E52593">
        <w:t>elements.</w:t>
      </w:r>
    </w:p>
    <w:p w:rsidR="00D5253B" w:rsidRPr="00E52593" w:rsidRDefault="00D5253B" w:rsidP="00D5253B">
      <w:pPr>
        <w:spacing w:before="120" w:after="120"/>
        <w:ind w:left="720" w:right="720"/>
        <w:rPr>
          <w:lang w:val="x-none" w:eastAsia="x-none"/>
        </w:rPr>
      </w:pPr>
      <w:r w:rsidRPr="00E52593">
        <w:rPr>
          <w:lang w:val="x-none" w:eastAsia="x-none"/>
        </w:rPr>
        <w:t xml:space="preserve">NOTE – The inheritance mechanism specified in B.14.2.1, B.15.2.1 and B.16.2.1 causes a data element of a BIR to inherit an abstract value (different from NO VALUE AVAILABLE) from its closest ancestor </w:t>
      </w:r>
      <w:r w:rsidRPr="00E52593">
        <w:rPr>
          <w:rFonts w:ascii="Courier New" w:eastAsia="Batang" w:hAnsi="Courier New" w:cs="Courier New"/>
          <w:b/>
          <w:noProof/>
          <w:spacing w:val="-2"/>
          <w:sz w:val="18"/>
          <w:lang w:eastAsia="x-none"/>
        </w:rPr>
        <w:t>&lt;BIR&gt;</w:t>
      </w:r>
      <w:r w:rsidRPr="00E52593">
        <w:rPr>
          <w:lang w:val="x-none" w:eastAsia="x-none"/>
        </w:rPr>
        <w:t xml:space="preserve"> element that contains that element or attribute when the </w:t>
      </w:r>
      <w:r w:rsidRPr="00E52593">
        <w:rPr>
          <w:rFonts w:ascii="Courier New" w:hAnsi="Courier New"/>
          <w:b/>
          <w:szCs w:val="20"/>
          <w:lang w:val="en-GB" w:eastAsia="x-none"/>
        </w:rPr>
        <w:t>&lt;BIR&gt;</w:t>
      </w:r>
      <w:r w:rsidRPr="00E52593">
        <w:rPr>
          <w:lang w:val="x-none" w:eastAsia="x-none"/>
        </w:rPr>
        <w:t xml:space="preserve"> element in question does not contain it.  If any </w:t>
      </w:r>
      <w:r w:rsidRPr="00E52593">
        <w:rPr>
          <w:rFonts w:ascii="Courier New" w:hAnsi="Courier New"/>
          <w:b/>
          <w:szCs w:val="20"/>
          <w:lang w:val="en-GB" w:eastAsia="x-none"/>
        </w:rPr>
        <w:t>&lt;BIR&gt;</w:t>
      </w:r>
      <w:r w:rsidRPr="00E52593">
        <w:rPr>
          <w:lang w:val="x-none" w:eastAsia="x-none"/>
        </w:rPr>
        <w:t xml:space="preserve"> element in a hierarchy of </w:t>
      </w:r>
      <w:r w:rsidRPr="00E52593">
        <w:rPr>
          <w:rFonts w:ascii="Courier New" w:hAnsi="Courier New"/>
          <w:b/>
          <w:szCs w:val="20"/>
          <w:lang w:val="en-GB" w:eastAsia="x-none"/>
        </w:rPr>
        <w:t>&lt;BIR&gt;</w:t>
      </w:r>
      <w:r w:rsidRPr="00E52593">
        <w:rPr>
          <w:lang w:val="x-none" w:eastAsia="x-none"/>
        </w:rPr>
        <w:t xml:space="preserve"> elements specifies an abstract value for a given data element, that abstract value can be overridden by a different abstract value in any of its descendant </w:t>
      </w:r>
      <w:r w:rsidRPr="00E52593">
        <w:rPr>
          <w:rFonts w:ascii="Courier New" w:hAnsi="Courier New"/>
          <w:b/>
          <w:szCs w:val="20"/>
          <w:lang w:val="en-GB" w:eastAsia="x-none"/>
        </w:rPr>
        <w:t>&lt;BIR&gt;</w:t>
      </w:r>
      <w:r w:rsidRPr="00E52593">
        <w:rPr>
          <w:lang w:val="x-none" w:eastAsia="x-none"/>
        </w:rPr>
        <w:t xml:space="preserve"> elements, but the overriding abstract value can never be NO VALUE AVAILABLE.</w:t>
      </w:r>
    </w:p>
    <w:p w:rsidR="00D5253B" w:rsidRPr="00E52593" w:rsidRDefault="00D5253B" w:rsidP="00D5253B">
      <w:pPr>
        <w:pStyle w:val="AppendixHeading2"/>
        <w:numPr>
          <w:ilvl w:val="1"/>
          <w:numId w:val="6"/>
        </w:numPr>
      </w:pPr>
      <w:bookmarkStart w:id="4226" w:name="_Toc205291510"/>
      <w:bookmarkStart w:id="4227" w:name="_Toc203719124"/>
      <w:bookmarkStart w:id="4228" w:name="_Toc205266537"/>
      <w:bookmarkStart w:id="4229" w:name="_Toc285024630"/>
      <w:bookmarkStart w:id="4230" w:name="_Toc301368579"/>
      <w:r>
        <w:lastRenderedPageBreak/>
        <w:t xml:space="preserve"> </w:t>
      </w:r>
      <w:bookmarkStart w:id="4231" w:name="_Toc340760253"/>
      <w:bookmarkStart w:id="4232" w:name="_Toc443912068"/>
      <w:bookmarkStart w:id="4233" w:name="_Toc450647122"/>
      <w:r w:rsidRPr="00E52593">
        <w:t>Element &lt;BIR&gt;</w:t>
      </w:r>
      <w:bookmarkEnd w:id="4226"/>
      <w:bookmarkEnd w:id="4227"/>
      <w:bookmarkEnd w:id="4228"/>
      <w:bookmarkEnd w:id="4229"/>
      <w:bookmarkEnd w:id="4230"/>
      <w:bookmarkEnd w:id="4231"/>
      <w:bookmarkEnd w:id="4232"/>
      <w:bookmarkEnd w:id="4233"/>
    </w:p>
    <w:p w:rsidR="00D5253B" w:rsidRPr="00E52593" w:rsidRDefault="00D5253B" w:rsidP="00D5253B">
      <w:pPr>
        <w:pStyle w:val="AppendixHeading3"/>
        <w:numPr>
          <w:ilvl w:val="2"/>
          <w:numId w:val="6"/>
        </w:numPr>
      </w:pPr>
      <w:bookmarkStart w:id="4234" w:name="_Toc205291511"/>
      <w:bookmarkStart w:id="4235" w:name="_Toc203719125"/>
      <w:bookmarkStart w:id="4236" w:name="_Toc205266538"/>
      <w:bookmarkStart w:id="4237" w:name="_Toc285024631"/>
      <w:bookmarkStart w:id="4238" w:name="_Toc301368580"/>
      <w:r>
        <w:t xml:space="preserve"> </w:t>
      </w:r>
      <w:bookmarkStart w:id="4239" w:name="_Toc340760254"/>
      <w:bookmarkStart w:id="4240" w:name="_Toc443912069"/>
      <w:bookmarkStart w:id="4241" w:name="_Toc450647123"/>
      <w:r w:rsidRPr="00E52593">
        <w:t>Syntax</w:t>
      </w:r>
      <w:bookmarkEnd w:id="4234"/>
      <w:bookmarkEnd w:id="4235"/>
      <w:bookmarkEnd w:id="4236"/>
      <w:bookmarkEnd w:id="4237"/>
      <w:bookmarkEnd w:id="4238"/>
      <w:bookmarkEnd w:id="4239"/>
      <w:bookmarkEnd w:id="4240"/>
      <w:bookmarkEnd w:id="4241"/>
    </w:p>
    <w:p w:rsidR="00D5253B" w:rsidRPr="00E52593" w:rsidRDefault="00D5253B" w:rsidP="00D5253B">
      <w:r w:rsidRPr="00960683">
        <w:rPr>
          <w:rStyle w:val="Heading6Char"/>
          <w:sz w:val="20"/>
          <w:szCs w:val="20"/>
        </w:rPr>
        <w:t>B.11.1.1</w:t>
      </w:r>
      <w:r w:rsidRPr="00E52593">
        <w:rPr>
          <w:b/>
          <w:bCs/>
        </w:rPr>
        <w:tab/>
      </w:r>
      <w:r w:rsidRPr="00E52593">
        <w:t>This element shall have no attributes, and shall have a content consisting of the following (in order):</w:t>
      </w:r>
    </w:p>
    <w:p w:rsidR="00D5253B" w:rsidRPr="00E52593" w:rsidRDefault="00D5253B" w:rsidP="00D5253B">
      <w:pPr>
        <w:numPr>
          <w:ilvl w:val="0"/>
          <w:numId w:val="37"/>
        </w:numPr>
        <w:tabs>
          <w:tab w:val="left" w:pos="400"/>
        </w:tabs>
        <w:spacing w:before="0" w:after="240" w:line="230" w:lineRule="atLeast"/>
        <w:jc w:val="both"/>
        <w:rPr>
          <w:rFonts w:eastAsia="MS Mincho"/>
          <w:szCs w:val="20"/>
          <w:lang w:val="de-DE" w:eastAsia="ja-JP"/>
        </w:rPr>
      </w:pPr>
      <w:r w:rsidRPr="00E52593">
        <w:rPr>
          <w:rFonts w:eastAsia="MS Mincho"/>
          <w:szCs w:val="20"/>
          <w:lang w:val="de-DE" w:eastAsia="ja-JP"/>
        </w:rPr>
        <w:t xml:space="preserve">an optional </w:t>
      </w:r>
      <w:r w:rsidRPr="00E52593">
        <w:rPr>
          <w:rFonts w:ascii="Courier New" w:eastAsia="MS Mincho" w:hAnsi="Courier New"/>
          <w:b/>
          <w:szCs w:val="20"/>
          <w:lang w:val="en-GB" w:eastAsia="ja-JP"/>
        </w:rPr>
        <w:t>&lt;Version&gt;</w:t>
      </w:r>
      <w:r w:rsidRPr="00E52593">
        <w:rPr>
          <w:rFonts w:eastAsia="MS Mincho"/>
          <w:szCs w:val="20"/>
          <w:lang w:val="de-DE" w:eastAsia="ja-JP"/>
        </w:rPr>
        <w:t xml:space="preserve"> element (see B.12);</w:t>
      </w:r>
    </w:p>
    <w:p w:rsidR="00D5253B" w:rsidRPr="00E52593" w:rsidRDefault="00D5253B" w:rsidP="00D5253B">
      <w:pPr>
        <w:numPr>
          <w:ilvl w:val="0"/>
          <w:numId w:val="37"/>
        </w:numPr>
        <w:tabs>
          <w:tab w:val="left" w:pos="400"/>
        </w:tabs>
        <w:spacing w:before="0" w:after="240" w:line="230" w:lineRule="atLeast"/>
        <w:jc w:val="both"/>
        <w:rPr>
          <w:rFonts w:eastAsia="MS Mincho"/>
          <w:szCs w:val="20"/>
          <w:lang w:val="de-DE" w:eastAsia="ja-JP"/>
        </w:rPr>
      </w:pPr>
      <w:r w:rsidRPr="00E52593">
        <w:rPr>
          <w:rFonts w:eastAsia="MS Mincho"/>
          <w:szCs w:val="20"/>
          <w:lang w:val="de-DE" w:eastAsia="ja-JP"/>
        </w:rPr>
        <w:t xml:space="preserve">an optional </w:t>
      </w:r>
      <w:r w:rsidRPr="00E52593">
        <w:rPr>
          <w:rFonts w:ascii="Courier New" w:eastAsia="MS Mincho" w:hAnsi="Courier New" w:cs="Arial"/>
          <w:b/>
          <w:szCs w:val="20"/>
          <w:lang w:val="en-GB" w:eastAsia="ja-JP"/>
        </w:rPr>
        <w:t xml:space="preserve">&lt;CBEFFVersion&gt; </w:t>
      </w:r>
      <w:r w:rsidRPr="00E52593">
        <w:rPr>
          <w:rFonts w:eastAsia="MS Mincho"/>
          <w:szCs w:val="20"/>
          <w:lang w:val="de-DE" w:eastAsia="ja-JP"/>
        </w:rPr>
        <w:t>element (see B.13);</w:t>
      </w:r>
    </w:p>
    <w:p w:rsidR="00D5253B" w:rsidRPr="00E52593" w:rsidRDefault="00D5253B" w:rsidP="00D5253B">
      <w:pPr>
        <w:numPr>
          <w:ilvl w:val="0"/>
          <w:numId w:val="37"/>
        </w:numPr>
        <w:tabs>
          <w:tab w:val="left" w:pos="400"/>
        </w:tabs>
        <w:spacing w:before="0" w:after="240" w:line="230" w:lineRule="atLeast"/>
        <w:ind w:left="760"/>
        <w:jc w:val="both"/>
        <w:rPr>
          <w:rFonts w:eastAsia="MS Mincho"/>
          <w:szCs w:val="20"/>
          <w:lang w:val="de-DE" w:eastAsia="ja-JP"/>
        </w:rPr>
      </w:pPr>
      <w:r w:rsidRPr="00E52593">
        <w:rPr>
          <w:rFonts w:eastAsia="MS Mincho"/>
          <w:szCs w:val="20"/>
          <w:lang w:val="de-DE" w:eastAsia="ja-JP"/>
        </w:rPr>
        <w:t>zero or more application-specific elements;</w:t>
      </w:r>
    </w:p>
    <w:p w:rsidR="00D5253B" w:rsidRPr="00E52593" w:rsidRDefault="00D5253B" w:rsidP="00D5253B">
      <w:pPr>
        <w:numPr>
          <w:ilvl w:val="0"/>
          <w:numId w:val="37"/>
        </w:numPr>
        <w:tabs>
          <w:tab w:val="left" w:pos="400"/>
        </w:tabs>
        <w:spacing w:before="0" w:after="240" w:line="230" w:lineRule="atLeast"/>
        <w:ind w:left="760"/>
        <w:jc w:val="both"/>
        <w:rPr>
          <w:rFonts w:eastAsia="MS Mincho"/>
          <w:szCs w:val="20"/>
          <w:lang w:val="de-DE" w:eastAsia="ja-JP"/>
        </w:rPr>
      </w:pPr>
      <w:r w:rsidRPr="00E52593">
        <w:rPr>
          <w:rFonts w:eastAsia="MS Mincho"/>
          <w:szCs w:val="20"/>
          <w:lang w:val="de-DE" w:eastAsia="ja-JP"/>
        </w:rPr>
        <w:t xml:space="preserve">a mandatory </w:t>
      </w:r>
      <w:r w:rsidRPr="00E52593">
        <w:rPr>
          <w:rFonts w:ascii="Courier New" w:eastAsia="MS Mincho" w:hAnsi="Courier New"/>
          <w:b/>
          <w:szCs w:val="20"/>
          <w:lang w:val="en-GB" w:eastAsia="ja-JP"/>
        </w:rPr>
        <w:t>&lt;BIRInfo&gt;</w:t>
      </w:r>
      <w:r w:rsidRPr="00E52593">
        <w:rPr>
          <w:rFonts w:eastAsia="MS Mincho"/>
          <w:szCs w:val="20"/>
          <w:lang w:val="de-DE" w:eastAsia="ja-JP"/>
        </w:rPr>
        <w:t xml:space="preserve"> element (see B.14);</w:t>
      </w:r>
    </w:p>
    <w:p w:rsidR="00D5253B" w:rsidRPr="00E52593" w:rsidRDefault="00D5253B" w:rsidP="00D5253B">
      <w:pPr>
        <w:numPr>
          <w:ilvl w:val="0"/>
          <w:numId w:val="37"/>
        </w:numPr>
        <w:tabs>
          <w:tab w:val="left" w:pos="400"/>
        </w:tabs>
        <w:spacing w:before="0" w:after="240" w:line="230" w:lineRule="atLeast"/>
        <w:ind w:left="760"/>
        <w:jc w:val="both"/>
        <w:rPr>
          <w:rFonts w:eastAsia="MS Mincho"/>
          <w:szCs w:val="20"/>
          <w:lang w:val="de-DE" w:eastAsia="ja-JP"/>
        </w:rPr>
      </w:pPr>
      <w:r w:rsidRPr="00E52593">
        <w:rPr>
          <w:rFonts w:eastAsia="MS Mincho"/>
          <w:szCs w:val="20"/>
          <w:lang w:val="de-DE" w:eastAsia="ja-JP"/>
        </w:rPr>
        <w:t xml:space="preserve">an optional </w:t>
      </w:r>
      <w:r w:rsidRPr="00E52593">
        <w:rPr>
          <w:rFonts w:ascii="Courier New" w:eastAsia="MS Mincho" w:hAnsi="Courier New"/>
          <w:b/>
          <w:szCs w:val="20"/>
          <w:lang w:val="en-GB" w:eastAsia="ja-JP"/>
        </w:rPr>
        <w:t>&lt;BDBInfo&gt;</w:t>
      </w:r>
      <w:r w:rsidRPr="00E52593">
        <w:rPr>
          <w:rFonts w:eastAsia="MS Mincho"/>
          <w:szCs w:val="20"/>
          <w:lang w:val="de-DE" w:eastAsia="ja-JP"/>
        </w:rPr>
        <w:t xml:space="preserve"> element (see B.15);</w:t>
      </w:r>
    </w:p>
    <w:p w:rsidR="00D5253B" w:rsidRPr="00E52593" w:rsidRDefault="00D5253B" w:rsidP="00D5253B">
      <w:pPr>
        <w:numPr>
          <w:ilvl w:val="0"/>
          <w:numId w:val="37"/>
        </w:numPr>
        <w:tabs>
          <w:tab w:val="left" w:pos="400"/>
        </w:tabs>
        <w:spacing w:before="0" w:after="240" w:line="230" w:lineRule="atLeast"/>
        <w:ind w:left="760"/>
        <w:jc w:val="both"/>
        <w:rPr>
          <w:rFonts w:eastAsia="MS Mincho"/>
          <w:szCs w:val="20"/>
          <w:lang w:val="de-DE" w:eastAsia="ja-JP"/>
        </w:rPr>
      </w:pPr>
      <w:r w:rsidRPr="00E52593">
        <w:rPr>
          <w:rFonts w:eastAsia="MS Mincho"/>
          <w:szCs w:val="20"/>
          <w:lang w:val="de-DE" w:eastAsia="ja-JP"/>
        </w:rPr>
        <w:t xml:space="preserve">an optional </w:t>
      </w:r>
      <w:r w:rsidRPr="00E52593">
        <w:rPr>
          <w:rFonts w:ascii="Courier New" w:eastAsia="MS Mincho" w:hAnsi="Courier New"/>
          <w:b/>
          <w:szCs w:val="20"/>
          <w:lang w:val="en-GB" w:eastAsia="ja-JP"/>
        </w:rPr>
        <w:t>&lt;SBInfo&gt;</w:t>
      </w:r>
      <w:r w:rsidRPr="00E52593">
        <w:rPr>
          <w:rFonts w:eastAsia="MS Mincho"/>
          <w:szCs w:val="20"/>
          <w:lang w:val="de-DE" w:eastAsia="ja-JP"/>
        </w:rPr>
        <w:t xml:space="preserve"> element (see B.16);</w:t>
      </w:r>
    </w:p>
    <w:p w:rsidR="00D5253B" w:rsidRPr="00E52593" w:rsidRDefault="00D5253B" w:rsidP="00D5253B">
      <w:pPr>
        <w:numPr>
          <w:ilvl w:val="0"/>
          <w:numId w:val="37"/>
        </w:numPr>
        <w:tabs>
          <w:tab w:val="left" w:pos="400"/>
        </w:tabs>
        <w:spacing w:before="0" w:after="240" w:line="230" w:lineRule="atLeast"/>
        <w:ind w:left="760"/>
        <w:jc w:val="both"/>
        <w:rPr>
          <w:rFonts w:eastAsia="MS Mincho"/>
          <w:szCs w:val="20"/>
          <w:lang w:val="de-DE" w:eastAsia="ja-JP"/>
        </w:rPr>
      </w:pPr>
      <w:r w:rsidRPr="00E52593">
        <w:rPr>
          <w:rFonts w:eastAsia="MS Mincho"/>
          <w:szCs w:val="20"/>
          <w:lang w:val="de-DE" w:eastAsia="ja-JP"/>
        </w:rPr>
        <w:t xml:space="preserve">zero or more </w:t>
      </w:r>
      <w:r w:rsidRPr="00E52593">
        <w:rPr>
          <w:rFonts w:ascii="Courier New" w:eastAsia="MS Mincho" w:hAnsi="Courier New"/>
          <w:b/>
          <w:szCs w:val="20"/>
          <w:lang w:val="en-GB" w:eastAsia="ja-JP"/>
        </w:rPr>
        <w:t>&lt;BIR&gt;</w:t>
      </w:r>
      <w:r w:rsidRPr="00E52593">
        <w:rPr>
          <w:rFonts w:eastAsia="MS Mincho"/>
          <w:szCs w:val="20"/>
          <w:lang w:val="de-DE" w:eastAsia="ja-JP"/>
        </w:rPr>
        <w:t xml:space="preserve"> elements (see B.11);</w:t>
      </w:r>
    </w:p>
    <w:p w:rsidR="00D5253B" w:rsidRPr="00E52593" w:rsidRDefault="00D5253B" w:rsidP="00D5253B">
      <w:pPr>
        <w:numPr>
          <w:ilvl w:val="0"/>
          <w:numId w:val="37"/>
        </w:numPr>
        <w:tabs>
          <w:tab w:val="left" w:pos="400"/>
        </w:tabs>
        <w:spacing w:before="0" w:after="240" w:line="230" w:lineRule="atLeast"/>
        <w:ind w:left="760"/>
        <w:jc w:val="both"/>
        <w:rPr>
          <w:rFonts w:eastAsia="MS Mincho"/>
          <w:szCs w:val="20"/>
          <w:lang w:val="de-DE" w:eastAsia="ja-JP"/>
        </w:rPr>
      </w:pPr>
      <w:r w:rsidRPr="00E52593">
        <w:rPr>
          <w:rFonts w:eastAsia="MS Mincho"/>
          <w:szCs w:val="20"/>
          <w:lang w:val="de-DE" w:eastAsia="ja-JP"/>
        </w:rPr>
        <w:t xml:space="preserve">either an optional </w:t>
      </w:r>
      <w:r w:rsidRPr="00E52593">
        <w:rPr>
          <w:rFonts w:ascii="Courier New" w:eastAsia="MS Mincho" w:hAnsi="Courier New"/>
          <w:b/>
          <w:szCs w:val="20"/>
          <w:lang w:val="en-GB" w:eastAsia="ja-JP"/>
        </w:rPr>
        <w:t>&lt;BDB&gt;</w:t>
      </w:r>
      <w:r w:rsidRPr="00E52593">
        <w:rPr>
          <w:rFonts w:eastAsia="MS Mincho"/>
          <w:szCs w:val="20"/>
          <w:lang w:val="de-DE" w:eastAsia="ja-JP"/>
        </w:rPr>
        <w:t xml:space="preserve"> element that shall contain a valid representation of an octect string (see B.18), or an optional </w:t>
      </w:r>
      <w:r w:rsidRPr="00E52593">
        <w:rPr>
          <w:rFonts w:ascii="Courier New" w:eastAsia="MS Mincho" w:hAnsi="Courier New"/>
          <w:b/>
          <w:szCs w:val="20"/>
          <w:lang w:val="en-GB" w:eastAsia="ja-JP"/>
        </w:rPr>
        <w:t xml:space="preserve">&lt;bdbX&gt; </w:t>
      </w:r>
      <w:r w:rsidRPr="00E52593">
        <w:rPr>
          <w:rFonts w:eastAsia="MS Mincho"/>
          <w:szCs w:val="20"/>
          <w:lang w:val="de-DE" w:eastAsia="ja-JP"/>
        </w:rPr>
        <w:t>element that shall contain a valid XML string;</w:t>
      </w:r>
    </w:p>
    <w:p w:rsidR="00D5253B" w:rsidRPr="00E52593" w:rsidRDefault="00D5253B" w:rsidP="00D5253B">
      <w:pPr>
        <w:numPr>
          <w:ilvl w:val="0"/>
          <w:numId w:val="37"/>
        </w:numPr>
        <w:tabs>
          <w:tab w:val="left" w:pos="400"/>
        </w:tabs>
        <w:spacing w:before="0" w:after="240" w:line="230" w:lineRule="atLeast"/>
        <w:ind w:left="760"/>
        <w:jc w:val="both"/>
        <w:rPr>
          <w:rFonts w:eastAsia="MS Mincho"/>
          <w:szCs w:val="20"/>
          <w:lang w:val="de-DE" w:eastAsia="ja-JP"/>
        </w:rPr>
      </w:pPr>
      <w:r w:rsidRPr="00E52593">
        <w:rPr>
          <w:rFonts w:eastAsia="MS Mincho"/>
          <w:szCs w:val="20"/>
          <w:lang w:val="de-DE" w:eastAsia="ja-JP"/>
        </w:rPr>
        <w:t xml:space="preserve">an optional </w:t>
      </w:r>
      <w:r w:rsidRPr="00E52593">
        <w:rPr>
          <w:rFonts w:ascii="Courier New" w:eastAsia="MS Mincho" w:hAnsi="Courier New"/>
          <w:b/>
          <w:szCs w:val="20"/>
          <w:lang w:val="en-GB" w:eastAsia="ja-JP"/>
        </w:rPr>
        <w:t>&lt;SB&gt;</w:t>
      </w:r>
      <w:r w:rsidRPr="00E52593">
        <w:rPr>
          <w:rFonts w:eastAsia="MS Mincho"/>
          <w:szCs w:val="20"/>
          <w:lang w:val="de-DE" w:eastAsia="ja-JP"/>
        </w:rPr>
        <w:t xml:space="preserve"> element – the content of this element shall be a valid representation of an octet string.</w:t>
      </w:r>
    </w:p>
    <w:p w:rsidR="00D5253B" w:rsidRPr="00E52593" w:rsidRDefault="00D5253B" w:rsidP="00D5253B">
      <w:r w:rsidRPr="00960683">
        <w:rPr>
          <w:rStyle w:val="Heading6Char"/>
          <w:rFonts w:eastAsia="Arial Unicode MS"/>
          <w:sz w:val="20"/>
          <w:szCs w:val="20"/>
        </w:rPr>
        <w:t>B.11.1.2</w:t>
      </w:r>
      <w:r w:rsidRPr="00E52593">
        <w:rPr>
          <w:rFonts w:eastAsia="Arial Unicode MS"/>
        </w:rPr>
        <w:tab/>
        <w:t xml:space="preserve">The </w:t>
      </w:r>
      <w:r w:rsidRPr="00E52593">
        <w:rPr>
          <w:rFonts w:ascii="Courier New" w:eastAsia="Arial Unicode MS" w:hAnsi="Courier New"/>
          <w:b/>
          <w:szCs w:val="20"/>
          <w:lang w:val="en-GB"/>
        </w:rPr>
        <w:t>&lt;BDB&gt;</w:t>
      </w:r>
      <w:r w:rsidRPr="00E52593">
        <w:rPr>
          <w:rFonts w:eastAsia="Arial Unicode MS"/>
        </w:rPr>
        <w:t xml:space="preserve"> or </w:t>
      </w:r>
      <w:r w:rsidRPr="00E52593">
        <w:rPr>
          <w:rFonts w:ascii="Courier New" w:eastAsia="Arial Unicode MS" w:hAnsi="Courier New"/>
          <w:b/>
          <w:szCs w:val="20"/>
          <w:lang w:val="en-GB"/>
        </w:rPr>
        <w:t xml:space="preserve">&lt;bdbX&gt; </w:t>
      </w:r>
      <w:r w:rsidRPr="00E52593">
        <w:rPr>
          <w:rFonts w:eastAsia="Arial Unicode MS"/>
        </w:rPr>
        <w:t xml:space="preserve">element shall not be present if one or more </w:t>
      </w:r>
      <w:r w:rsidRPr="00E52593">
        <w:t>child &lt;</w:t>
      </w:r>
      <w:r w:rsidRPr="00E52593">
        <w:rPr>
          <w:rFonts w:ascii="Courier New" w:hAnsi="Courier New"/>
          <w:b/>
          <w:szCs w:val="20"/>
          <w:lang w:val="en-GB"/>
        </w:rPr>
        <w:t>BIR&gt;</w:t>
      </w:r>
      <w:r w:rsidRPr="00E52593">
        <w:t xml:space="preserve"> elements are present, and </w:t>
      </w:r>
      <w:r w:rsidRPr="00E52593">
        <w:rPr>
          <w:rFonts w:eastAsia="Arial Unicode MS"/>
        </w:rPr>
        <w:t xml:space="preserve">shall be present if no </w:t>
      </w:r>
      <w:r w:rsidRPr="00E52593">
        <w:t>child &lt;</w:t>
      </w:r>
      <w:r w:rsidRPr="00E52593">
        <w:rPr>
          <w:rFonts w:ascii="Courier New" w:hAnsi="Courier New"/>
          <w:b/>
          <w:szCs w:val="20"/>
          <w:lang w:val="en-GB"/>
        </w:rPr>
        <w:t>BIR&gt;</w:t>
      </w:r>
      <w:r w:rsidRPr="00E52593">
        <w:t xml:space="preserve"> elements are present.</w:t>
      </w:r>
    </w:p>
    <w:p w:rsidR="00D5253B" w:rsidRPr="00E52593" w:rsidRDefault="00D5253B" w:rsidP="00D5253B">
      <w:pPr>
        <w:rPr>
          <w:rFonts w:eastAsia="Arial Unicode MS"/>
        </w:rPr>
      </w:pPr>
      <w:r w:rsidRPr="00960683">
        <w:rPr>
          <w:rStyle w:val="Heading6Char"/>
          <w:rFonts w:eastAsia="Arial Unicode MS"/>
          <w:sz w:val="20"/>
          <w:szCs w:val="20"/>
        </w:rPr>
        <w:t>B.11.1.3</w:t>
      </w:r>
      <w:r w:rsidRPr="00E52593">
        <w:rPr>
          <w:rFonts w:eastAsia="Arial Unicode MS"/>
        </w:rPr>
        <w:tab/>
        <w:t xml:space="preserve">The </w:t>
      </w:r>
      <w:r w:rsidRPr="00E52593">
        <w:rPr>
          <w:rFonts w:ascii="Courier New" w:eastAsia="Arial Unicode MS" w:hAnsi="Courier New"/>
          <w:b/>
          <w:szCs w:val="20"/>
          <w:lang w:val="en-GB"/>
        </w:rPr>
        <w:t>&lt;SB&gt;</w:t>
      </w:r>
      <w:r w:rsidRPr="00E52593">
        <w:rPr>
          <w:rFonts w:eastAsia="Arial Unicode MS"/>
        </w:rPr>
        <w:t xml:space="preserve"> element shall be absent unless its presence is required by F.14.2.2 or permitted by F.15.2.3.</w:t>
      </w:r>
    </w:p>
    <w:p w:rsidR="00D5253B" w:rsidRPr="00E52593" w:rsidRDefault="00D5253B" w:rsidP="00D5253B">
      <w:pPr>
        <w:rPr>
          <w:rFonts w:eastAsia="Arial Unicode MS"/>
        </w:rPr>
      </w:pPr>
      <w:r w:rsidRPr="00960683">
        <w:rPr>
          <w:rStyle w:val="Heading6Char"/>
          <w:sz w:val="20"/>
          <w:szCs w:val="20"/>
        </w:rPr>
        <w:t>B.11.1.4</w:t>
      </w:r>
      <w:r w:rsidRPr="00E52593">
        <w:rPr>
          <w:b/>
          <w:bCs/>
        </w:rPr>
        <w:tab/>
      </w:r>
      <w:r w:rsidRPr="00E52593">
        <w:t xml:space="preserve">If the </w:t>
      </w:r>
      <w:r w:rsidRPr="00E52593">
        <w:rPr>
          <w:rFonts w:ascii="Courier New" w:hAnsi="Courier New"/>
          <w:b/>
          <w:szCs w:val="20"/>
          <w:lang w:val="en-GB"/>
        </w:rPr>
        <w:t>&lt;BDB&gt;</w:t>
      </w:r>
      <w:r w:rsidRPr="00E52593">
        <w:t xml:space="preserve"> or </w:t>
      </w:r>
      <w:r w:rsidRPr="00E52593">
        <w:rPr>
          <w:rFonts w:ascii="Courier New" w:eastAsia="Arial Unicode MS" w:hAnsi="Courier New"/>
          <w:b/>
          <w:szCs w:val="20"/>
          <w:lang w:val="en-GB"/>
        </w:rPr>
        <w:t xml:space="preserve">&lt;bdbX&gt; </w:t>
      </w:r>
      <w:r w:rsidRPr="00E52593">
        <w:t xml:space="preserve">element is present, then the </w:t>
      </w:r>
      <w:r w:rsidRPr="00E52593">
        <w:rPr>
          <w:rFonts w:ascii="Courier New" w:hAnsi="Courier New"/>
          <w:b/>
          <w:szCs w:val="20"/>
          <w:lang w:val="en-GB"/>
        </w:rPr>
        <w:t>&lt;BDBInfo&gt;</w:t>
      </w:r>
      <w:r w:rsidRPr="00E52593">
        <w:t xml:space="preserve"> element shall also be present.</w:t>
      </w:r>
    </w:p>
    <w:p w:rsidR="00D5253B" w:rsidRPr="00E52593" w:rsidRDefault="00D5253B" w:rsidP="00D5253B">
      <w:r w:rsidRPr="00960683">
        <w:rPr>
          <w:rStyle w:val="Heading6Char"/>
          <w:sz w:val="20"/>
          <w:szCs w:val="20"/>
        </w:rPr>
        <w:t>B.11.1.5</w:t>
      </w:r>
      <w:r w:rsidRPr="00E52593">
        <w:rPr>
          <w:b/>
          <w:bCs/>
        </w:rPr>
        <w:tab/>
      </w:r>
      <w:r w:rsidRPr="00E52593">
        <w:t xml:space="preserve">If the </w:t>
      </w:r>
      <w:r w:rsidRPr="00E52593">
        <w:rPr>
          <w:rFonts w:ascii="Courier New" w:hAnsi="Courier New"/>
          <w:b/>
          <w:szCs w:val="20"/>
          <w:lang w:val="en-GB"/>
        </w:rPr>
        <w:t>&lt;SB&gt;</w:t>
      </w:r>
      <w:r w:rsidRPr="00E52593">
        <w:t xml:space="preserve"> element is present, then the </w:t>
      </w:r>
      <w:r w:rsidRPr="00E52593">
        <w:rPr>
          <w:rFonts w:ascii="Courier New" w:hAnsi="Courier New"/>
          <w:b/>
          <w:szCs w:val="20"/>
          <w:lang w:val="en-GB"/>
        </w:rPr>
        <w:t>&lt;SBInfo&gt;</w:t>
      </w:r>
      <w:r w:rsidRPr="00E52593">
        <w:t xml:space="preserve"> element shall also be present.</w:t>
      </w:r>
    </w:p>
    <w:p w:rsidR="00D5253B" w:rsidRPr="00E52593" w:rsidRDefault="00D5253B" w:rsidP="00D5253B">
      <w:r w:rsidRPr="00960683">
        <w:rPr>
          <w:rStyle w:val="Heading6Char"/>
          <w:sz w:val="20"/>
          <w:szCs w:val="20"/>
        </w:rPr>
        <w:t>B.11.1.6</w:t>
      </w:r>
      <w:r w:rsidRPr="00E52593">
        <w:rPr>
          <w:b/>
        </w:rPr>
        <w:tab/>
      </w:r>
      <w:r w:rsidRPr="00E52593">
        <w:t>The number of application-specific elements and their name, namespace name, attributes, and content are not defined in this patron format specification.  However, the namespace name of those elements shall be different from the patron format namespace name (see B.10.2).</w:t>
      </w:r>
    </w:p>
    <w:p w:rsidR="00D5253B" w:rsidRPr="00E52593" w:rsidRDefault="00D5253B" w:rsidP="00D5253B">
      <w:pPr>
        <w:rPr>
          <w:color w:val="FF0000"/>
        </w:rPr>
      </w:pPr>
    </w:p>
    <w:p w:rsidR="00D5253B" w:rsidRPr="00E52593" w:rsidRDefault="00D5253B" w:rsidP="00D5253B">
      <w:pPr>
        <w:pStyle w:val="AppendixHeading3"/>
        <w:numPr>
          <w:ilvl w:val="2"/>
          <w:numId w:val="6"/>
        </w:numPr>
      </w:pPr>
      <w:bookmarkStart w:id="4242" w:name="_Toc205291512"/>
      <w:bookmarkStart w:id="4243" w:name="_Toc203719126"/>
      <w:bookmarkStart w:id="4244" w:name="_Toc205266539"/>
      <w:bookmarkStart w:id="4245" w:name="_Toc285024632"/>
      <w:bookmarkStart w:id="4246" w:name="_Toc301368581"/>
      <w:r>
        <w:t xml:space="preserve"> </w:t>
      </w:r>
      <w:bookmarkStart w:id="4247" w:name="_Toc340760255"/>
      <w:bookmarkStart w:id="4248" w:name="_Toc443912070"/>
      <w:bookmarkStart w:id="4249" w:name="_Toc450647124"/>
      <w:r w:rsidRPr="00E52593">
        <w:t>Semantics</w:t>
      </w:r>
      <w:bookmarkEnd w:id="4242"/>
      <w:bookmarkEnd w:id="4243"/>
      <w:bookmarkEnd w:id="4244"/>
      <w:bookmarkEnd w:id="4245"/>
      <w:bookmarkEnd w:id="4246"/>
      <w:bookmarkEnd w:id="4247"/>
      <w:bookmarkEnd w:id="4248"/>
      <w:bookmarkEnd w:id="4249"/>
    </w:p>
    <w:p w:rsidR="00D5253B" w:rsidRPr="00E52593" w:rsidRDefault="00D5253B" w:rsidP="00D5253B">
      <w:r w:rsidRPr="00960683">
        <w:rPr>
          <w:rStyle w:val="Heading6Char"/>
          <w:rFonts w:eastAsia="Arial Unicode MS"/>
          <w:sz w:val="20"/>
          <w:szCs w:val="20"/>
        </w:rPr>
        <w:t>B.11.2.1</w:t>
      </w:r>
      <w:r w:rsidRPr="00E52593">
        <w:rPr>
          <w:rFonts w:eastAsia="Arial Unicode MS"/>
          <w:b/>
        </w:rPr>
        <w:tab/>
      </w:r>
      <w:r w:rsidRPr="00E52593">
        <w:t xml:space="preserve">This element is either a complex or a simple BIR, depending on which child elements are present.  If a child </w:t>
      </w:r>
      <w:r w:rsidRPr="00E52593">
        <w:rPr>
          <w:rFonts w:ascii="Courier New" w:hAnsi="Courier New"/>
          <w:b/>
          <w:szCs w:val="20"/>
          <w:lang w:val="en-GB"/>
        </w:rPr>
        <w:t>&lt;BDB&gt;</w:t>
      </w:r>
      <w:r w:rsidRPr="00E52593">
        <w:t xml:space="preserve"> or </w:t>
      </w:r>
      <w:r w:rsidRPr="00E52593">
        <w:rPr>
          <w:rFonts w:ascii="Courier New" w:eastAsia="Arial Unicode MS" w:hAnsi="Courier New"/>
          <w:b/>
          <w:szCs w:val="20"/>
          <w:lang w:val="en-GB"/>
        </w:rPr>
        <w:t xml:space="preserve">&lt;bdbX&gt; </w:t>
      </w:r>
      <w:r w:rsidRPr="00E52593">
        <w:t xml:space="preserve">element is present, this element is a simple BIR.  If one or more child </w:t>
      </w:r>
      <w:r w:rsidRPr="00E52593">
        <w:rPr>
          <w:rFonts w:ascii="Courier New" w:hAnsi="Courier New"/>
          <w:b/>
          <w:szCs w:val="20"/>
          <w:lang w:val="en-GB"/>
        </w:rPr>
        <w:t>&lt;BIR&gt;</w:t>
      </w:r>
      <w:r w:rsidRPr="00E52593">
        <w:t xml:space="preserve"> elements are present, this element is a complex BIR.</w:t>
      </w:r>
    </w:p>
    <w:p w:rsidR="00D5253B" w:rsidRPr="00E52593" w:rsidRDefault="00D5253B" w:rsidP="00D5253B">
      <w:r w:rsidRPr="00960683">
        <w:rPr>
          <w:rStyle w:val="Heading6Char"/>
          <w:sz w:val="20"/>
          <w:szCs w:val="20"/>
        </w:rPr>
        <w:t>B.11.2.2</w:t>
      </w:r>
      <w:r w:rsidRPr="00E52593">
        <w:rPr>
          <w:b/>
        </w:rPr>
        <w:tab/>
      </w:r>
      <w:r w:rsidRPr="00E52593">
        <w:t>T</w:t>
      </w:r>
      <w:r w:rsidRPr="00E52593">
        <w:rPr>
          <w:rFonts w:eastAsia="Arial Unicode MS"/>
        </w:rPr>
        <w:t xml:space="preserve">he elements </w:t>
      </w:r>
      <w:r w:rsidRPr="00E52593">
        <w:rPr>
          <w:rFonts w:ascii="Courier New" w:hAnsi="Courier New"/>
          <w:b/>
          <w:szCs w:val="20"/>
          <w:lang w:val="en-GB"/>
        </w:rPr>
        <w:t>&lt;Version&gt;</w:t>
      </w:r>
      <w:r w:rsidRPr="00E52593">
        <w:t xml:space="preserve">, </w:t>
      </w:r>
      <w:r w:rsidRPr="00E52593">
        <w:rPr>
          <w:rFonts w:ascii="Courier New" w:hAnsi="Courier New"/>
          <w:b/>
          <w:szCs w:val="20"/>
          <w:lang w:val="en-GB"/>
        </w:rPr>
        <w:t>&lt;CBEFFVersion&gt;</w:t>
      </w:r>
      <w:r w:rsidRPr="00E52593">
        <w:t xml:space="preserve">, </w:t>
      </w:r>
      <w:r w:rsidRPr="00E52593">
        <w:rPr>
          <w:rFonts w:ascii="Courier New" w:hAnsi="Courier New"/>
          <w:b/>
          <w:szCs w:val="20"/>
          <w:lang w:val="en-GB"/>
        </w:rPr>
        <w:t>&lt;BIRInfo&gt;</w:t>
      </w:r>
      <w:r w:rsidRPr="00E52593">
        <w:t xml:space="preserve">, </w:t>
      </w:r>
      <w:r w:rsidRPr="00E52593">
        <w:rPr>
          <w:rFonts w:ascii="Courier New" w:hAnsi="Courier New"/>
          <w:b/>
          <w:szCs w:val="20"/>
          <w:lang w:val="en-GB"/>
        </w:rPr>
        <w:t>&lt;BDBInfo&gt;</w:t>
      </w:r>
      <w:r w:rsidRPr="00E52593">
        <w:t xml:space="preserve">, and </w:t>
      </w:r>
      <w:r w:rsidRPr="00E52593">
        <w:rPr>
          <w:rFonts w:ascii="Courier New" w:hAnsi="Courier New"/>
          <w:b/>
          <w:szCs w:val="20"/>
          <w:lang w:val="en-GB"/>
        </w:rPr>
        <w:t>&lt;SBInfo&gt;</w:t>
      </w:r>
      <w:r w:rsidRPr="00E52593">
        <w:t xml:space="preserve"> and their content </w:t>
      </w:r>
      <w:r w:rsidRPr="00E52593">
        <w:rPr>
          <w:rFonts w:eastAsia="Arial Unicode MS"/>
        </w:rPr>
        <w:t>form the standard biometric header of the BIR.</w:t>
      </w:r>
    </w:p>
    <w:p w:rsidR="00D5253B" w:rsidRPr="00E52593" w:rsidRDefault="00D5253B" w:rsidP="00D5253B">
      <w:r w:rsidRPr="00960683">
        <w:rPr>
          <w:rStyle w:val="Heading6Char"/>
          <w:sz w:val="20"/>
          <w:szCs w:val="20"/>
        </w:rPr>
        <w:t>B.11.2.3</w:t>
      </w:r>
      <w:r w:rsidRPr="00E52593">
        <w:rPr>
          <w:b/>
        </w:rPr>
        <w:tab/>
      </w:r>
      <w:r w:rsidRPr="00E52593">
        <w:t xml:space="preserve">The </w:t>
      </w:r>
      <w:r w:rsidRPr="00E52593">
        <w:rPr>
          <w:rFonts w:ascii="Courier New" w:hAnsi="Courier New"/>
          <w:b/>
          <w:szCs w:val="20"/>
          <w:lang w:val="en-GB"/>
        </w:rPr>
        <w:t xml:space="preserve">&lt;Version&gt; </w:t>
      </w:r>
      <w:r w:rsidRPr="00E52593">
        <w:t>element (if present) carries the major and minor version number of this patron format.</w:t>
      </w:r>
    </w:p>
    <w:p w:rsidR="00D5253B" w:rsidRPr="00E52593" w:rsidRDefault="00D5253B" w:rsidP="00D5253B">
      <w:r w:rsidRPr="00960683">
        <w:rPr>
          <w:rStyle w:val="Heading6Char"/>
          <w:sz w:val="20"/>
          <w:szCs w:val="20"/>
        </w:rPr>
        <w:t>B.11.2.4</w:t>
      </w:r>
      <w:r w:rsidRPr="00E52593">
        <w:rPr>
          <w:b/>
        </w:rPr>
        <w:tab/>
      </w:r>
      <w:r w:rsidRPr="00E52593">
        <w:t xml:space="preserve">The </w:t>
      </w:r>
      <w:r w:rsidRPr="00E52593">
        <w:rPr>
          <w:rFonts w:ascii="Courier New" w:hAnsi="Courier New"/>
          <w:b/>
          <w:szCs w:val="20"/>
          <w:lang w:val="en-GB"/>
        </w:rPr>
        <w:t xml:space="preserve">&lt;CBEFFVersion&gt; </w:t>
      </w:r>
      <w:r w:rsidRPr="00E52593">
        <w:t>element (if present) carries the major and minor version number of the CBEFF standard.</w:t>
      </w:r>
    </w:p>
    <w:p w:rsidR="00D5253B" w:rsidRPr="00E52593" w:rsidRDefault="00D5253B" w:rsidP="00D5253B">
      <w:r w:rsidRPr="00960683">
        <w:rPr>
          <w:rStyle w:val="Heading6Char"/>
          <w:sz w:val="20"/>
          <w:szCs w:val="20"/>
        </w:rPr>
        <w:t>B.11.2.5</w:t>
      </w:r>
      <w:r w:rsidRPr="00E52593">
        <w:rPr>
          <w:b/>
        </w:rPr>
        <w:tab/>
      </w:r>
      <w:r w:rsidRPr="00E52593">
        <w:t xml:space="preserve">Each  </w:t>
      </w:r>
      <w:r w:rsidRPr="00E52593">
        <w:rPr>
          <w:rFonts w:ascii="Courier New" w:hAnsi="Courier New"/>
          <w:b/>
          <w:szCs w:val="20"/>
          <w:lang w:val="en-GB"/>
        </w:rPr>
        <w:t>&lt;BIR&gt;</w:t>
      </w:r>
      <w:r w:rsidRPr="00E52593">
        <w:t xml:space="preserve"> element is a whole BIR (of the same patron format) that is a child BIR of the BIR.</w:t>
      </w:r>
    </w:p>
    <w:p w:rsidR="00D5253B" w:rsidRPr="00E52593" w:rsidRDefault="00D5253B" w:rsidP="00D5253B">
      <w:r w:rsidRPr="00960683">
        <w:rPr>
          <w:rStyle w:val="Heading6Char"/>
          <w:sz w:val="20"/>
          <w:szCs w:val="20"/>
        </w:rPr>
        <w:lastRenderedPageBreak/>
        <w:t>B.11.2.6</w:t>
      </w:r>
      <w:r w:rsidRPr="00E52593">
        <w:rPr>
          <w:b/>
        </w:rPr>
        <w:tab/>
      </w:r>
      <w:r w:rsidRPr="00E52593">
        <w:t xml:space="preserve">The </w:t>
      </w:r>
      <w:r w:rsidRPr="00E52593">
        <w:rPr>
          <w:rFonts w:ascii="Courier New" w:hAnsi="Courier New"/>
          <w:b/>
          <w:szCs w:val="20"/>
          <w:lang w:val="en-GB"/>
        </w:rPr>
        <w:t>&lt;BDB&gt;</w:t>
      </w:r>
      <w:r w:rsidRPr="00E52593">
        <w:t xml:space="preserve"> or </w:t>
      </w:r>
      <w:r w:rsidRPr="00E52593">
        <w:rPr>
          <w:rFonts w:ascii="Courier New" w:eastAsia="Arial Unicode MS" w:hAnsi="Courier New"/>
          <w:b/>
          <w:szCs w:val="20"/>
          <w:lang w:val="en-GB"/>
        </w:rPr>
        <w:t xml:space="preserve">&lt;bdbX&gt; </w:t>
      </w:r>
      <w:r w:rsidRPr="00E52593">
        <w:t>element (if present) carries the biometric data block (BDB) of the BIR.</w:t>
      </w:r>
    </w:p>
    <w:p w:rsidR="00D5253B" w:rsidRPr="00E52593" w:rsidRDefault="00D5253B" w:rsidP="00D5253B">
      <w:pPr>
        <w:spacing w:before="120" w:after="120"/>
        <w:ind w:left="720" w:right="720"/>
        <w:rPr>
          <w:lang w:val="x-none" w:eastAsia="x-none"/>
        </w:rPr>
      </w:pPr>
      <w:r w:rsidRPr="00E52593">
        <w:rPr>
          <w:lang w:val="x-none" w:eastAsia="x-none"/>
        </w:rPr>
        <w:t xml:space="preserve">NOTE – A </w:t>
      </w:r>
      <w:r w:rsidRPr="00E52593">
        <w:rPr>
          <w:rFonts w:ascii="Courier New" w:hAnsi="Courier New"/>
          <w:b/>
          <w:szCs w:val="20"/>
          <w:lang w:val="en-GB" w:eastAsia="x-none"/>
        </w:rPr>
        <w:t>&lt;BDB&gt;</w:t>
      </w:r>
      <w:r w:rsidRPr="00E52593">
        <w:rPr>
          <w:lang w:val="x-none" w:eastAsia="x-none"/>
        </w:rPr>
        <w:t xml:space="preserve"> or </w:t>
      </w:r>
      <w:r w:rsidRPr="00E52593">
        <w:rPr>
          <w:rFonts w:ascii="Courier New" w:hAnsi="Courier New"/>
          <w:b/>
          <w:szCs w:val="20"/>
          <w:lang w:val="en-GB" w:eastAsia="x-none"/>
        </w:rPr>
        <w:t>&lt;bdbX&gt;</w:t>
      </w:r>
      <w:r w:rsidRPr="00E52593">
        <w:rPr>
          <w:lang w:val="x-none" w:eastAsia="x-none"/>
        </w:rPr>
        <w:t xml:space="preserve"> element and a </w:t>
      </w:r>
      <w:r w:rsidRPr="00E52593">
        <w:rPr>
          <w:rFonts w:ascii="Courier New" w:hAnsi="Courier New"/>
          <w:b/>
          <w:szCs w:val="20"/>
          <w:lang w:val="en-GB" w:eastAsia="x-none"/>
        </w:rPr>
        <w:t>&lt;BIR&gt;</w:t>
      </w:r>
      <w:r w:rsidRPr="00E52593">
        <w:rPr>
          <w:lang w:val="x-none" w:eastAsia="x-none"/>
        </w:rPr>
        <w:t xml:space="preserve"> element cannot coexist as children of the same </w:t>
      </w:r>
      <w:r w:rsidRPr="00E52593">
        <w:rPr>
          <w:rFonts w:ascii="Courier New" w:hAnsi="Courier New"/>
          <w:b/>
          <w:szCs w:val="20"/>
          <w:lang w:val="en-GB" w:eastAsia="x-none"/>
        </w:rPr>
        <w:t>&lt;BIR&gt;</w:t>
      </w:r>
      <w:r w:rsidRPr="00E52593">
        <w:rPr>
          <w:lang w:val="x-none" w:eastAsia="x-none"/>
        </w:rPr>
        <w:t xml:space="preserve"> element (see B.11.1.2).</w:t>
      </w:r>
    </w:p>
    <w:p w:rsidR="00D5253B" w:rsidRPr="00E52593" w:rsidRDefault="00D5253B" w:rsidP="00D5253B">
      <w:r w:rsidRPr="00960683">
        <w:rPr>
          <w:rStyle w:val="Heading6Char"/>
          <w:sz w:val="20"/>
          <w:szCs w:val="20"/>
        </w:rPr>
        <w:t>B.11.2.7</w:t>
      </w:r>
      <w:r w:rsidRPr="00E52593">
        <w:rPr>
          <w:b/>
        </w:rPr>
        <w:tab/>
      </w:r>
      <w:r w:rsidRPr="00E52593">
        <w:t xml:space="preserve">The </w:t>
      </w:r>
      <w:r w:rsidRPr="00E52593">
        <w:rPr>
          <w:rFonts w:ascii="Courier New" w:hAnsi="Courier New"/>
          <w:b/>
          <w:szCs w:val="20"/>
          <w:lang w:val="en-GB"/>
        </w:rPr>
        <w:t>&lt;SB&gt;</w:t>
      </w:r>
      <w:r w:rsidRPr="00E52593">
        <w:t xml:space="preserve"> element (if present) carries the security block (SB) of the BIR.</w:t>
      </w:r>
    </w:p>
    <w:p w:rsidR="00D5253B" w:rsidRPr="00E52593" w:rsidRDefault="00D5253B" w:rsidP="00D5253B">
      <w:pPr>
        <w:spacing w:before="120" w:after="120"/>
        <w:ind w:left="720" w:right="720"/>
        <w:rPr>
          <w:lang w:val="x-none" w:eastAsia="x-none"/>
        </w:rPr>
      </w:pPr>
      <w:r w:rsidRPr="00E52593">
        <w:rPr>
          <w:lang w:val="x-none" w:eastAsia="x-none"/>
        </w:rPr>
        <w:t xml:space="preserve">NOTE – A </w:t>
      </w:r>
      <w:r w:rsidRPr="00E52593">
        <w:rPr>
          <w:rFonts w:ascii="Courier New" w:hAnsi="Courier New"/>
          <w:b/>
          <w:szCs w:val="20"/>
          <w:lang w:val="en-GB" w:eastAsia="x-none"/>
        </w:rPr>
        <w:t>&lt;SB&gt;</w:t>
      </w:r>
      <w:r w:rsidRPr="00E52593">
        <w:rPr>
          <w:lang w:val="x-none" w:eastAsia="x-none"/>
        </w:rPr>
        <w:t xml:space="preserve"> element can coexist with either a </w:t>
      </w:r>
      <w:r w:rsidRPr="00E52593">
        <w:rPr>
          <w:rFonts w:ascii="Courier New" w:hAnsi="Courier New"/>
          <w:b/>
          <w:szCs w:val="20"/>
          <w:lang w:val="en-GB" w:eastAsia="x-none"/>
        </w:rPr>
        <w:t>&lt;BIR&gt;</w:t>
      </w:r>
      <w:r w:rsidRPr="00E52593">
        <w:rPr>
          <w:lang w:val="x-none" w:eastAsia="x-none"/>
        </w:rPr>
        <w:t xml:space="preserve"> element or a </w:t>
      </w:r>
      <w:r w:rsidRPr="00E52593">
        <w:rPr>
          <w:rFonts w:ascii="Courier New" w:hAnsi="Courier New"/>
          <w:b/>
          <w:szCs w:val="20"/>
          <w:lang w:val="en-GB" w:eastAsia="x-none"/>
        </w:rPr>
        <w:t>&lt;BDB&gt; or &lt;bdbX&gt;</w:t>
      </w:r>
      <w:r w:rsidRPr="00E52593">
        <w:rPr>
          <w:lang w:val="x-none" w:eastAsia="x-none"/>
        </w:rPr>
        <w:t xml:space="preserve"> element that is a child of the same </w:t>
      </w:r>
      <w:r w:rsidRPr="00E52593">
        <w:rPr>
          <w:rFonts w:ascii="Courier New" w:hAnsi="Courier New"/>
          <w:b/>
          <w:szCs w:val="20"/>
          <w:lang w:val="en-GB" w:eastAsia="x-none"/>
        </w:rPr>
        <w:t>&lt;BIR&gt;</w:t>
      </w:r>
      <w:r w:rsidRPr="00E52593">
        <w:rPr>
          <w:lang w:val="x-none" w:eastAsia="x-none"/>
        </w:rPr>
        <w:t xml:space="preserve"> element.</w:t>
      </w:r>
    </w:p>
    <w:p w:rsidR="00D5253B" w:rsidRPr="00E52593" w:rsidRDefault="00D5253B" w:rsidP="00D5253B">
      <w:r w:rsidRPr="00960683">
        <w:rPr>
          <w:rStyle w:val="Heading6Char"/>
          <w:sz w:val="20"/>
          <w:szCs w:val="20"/>
        </w:rPr>
        <w:t>B.11.2.8</w:t>
      </w:r>
      <w:r w:rsidRPr="00E52593">
        <w:rPr>
          <w:b/>
        </w:rPr>
        <w:tab/>
      </w:r>
      <w:r w:rsidRPr="00E52593">
        <w:t xml:space="preserve">The </w:t>
      </w:r>
      <w:r w:rsidRPr="00E52593">
        <w:rPr>
          <w:rFonts w:ascii="Courier New" w:hAnsi="Courier New"/>
          <w:b/>
          <w:szCs w:val="20"/>
          <w:lang w:val="en-GB"/>
        </w:rPr>
        <w:t>&lt;BIRInfo&gt;</w:t>
      </w:r>
      <w:r w:rsidRPr="00E52593">
        <w:t xml:space="preserve"> element carries information about both the BIR and (possibly) about its descendant BIRs (if the </w:t>
      </w:r>
      <w:r w:rsidRPr="00E52593">
        <w:rPr>
          <w:rFonts w:ascii="Courier New" w:hAnsi="Courier New"/>
          <w:b/>
          <w:szCs w:val="20"/>
          <w:lang w:val="en-GB"/>
        </w:rPr>
        <w:t>&lt;BIR&gt;</w:t>
      </w:r>
      <w:r w:rsidRPr="00E52593">
        <w:t xml:space="preserve"> element has one or more child </w:t>
      </w:r>
      <w:r w:rsidRPr="00E52593">
        <w:rPr>
          <w:rFonts w:ascii="Courier New" w:hAnsi="Courier New"/>
          <w:b/>
          <w:szCs w:val="20"/>
          <w:lang w:val="en-GB"/>
        </w:rPr>
        <w:t>&lt;BIR&gt;</w:t>
      </w:r>
      <w:r w:rsidRPr="00E52593">
        <w:t xml:space="preserve"> elements), as specified in B.14.2.1.</w:t>
      </w:r>
    </w:p>
    <w:p w:rsidR="00D5253B" w:rsidRPr="00E52593" w:rsidRDefault="00D5253B" w:rsidP="00D5253B">
      <w:r w:rsidRPr="00960683">
        <w:rPr>
          <w:rStyle w:val="Heading6Char"/>
          <w:sz w:val="20"/>
          <w:szCs w:val="20"/>
        </w:rPr>
        <w:t>B.11.2.9</w:t>
      </w:r>
      <w:r w:rsidRPr="00E52593">
        <w:rPr>
          <w:b/>
        </w:rPr>
        <w:tab/>
      </w:r>
      <w:r w:rsidRPr="00E52593">
        <w:t xml:space="preserve">The </w:t>
      </w:r>
      <w:r w:rsidRPr="00E52593">
        <w:rPr>
          <w:rFonts w:ascii="Courier New" w:hAnsi="Courier New"/>
          <w:b/>
          <w:szCs w:val="20"/>
          <w:lang w:val="en-GB"/>
        </w:rPr>
        <w:t>&lt;BDBInfo&gt;</w:t>
      </w:r>
      <w:r w:rsidRPr="00E52593">
        <w:t xml:space="preserve"> element (if present) carries information about either the BDB of the BIR (if the </w:t>
      </w:r>
      <w:r w:rsidRPr="00E52593">
        <w:rPr>
          <w:rFonts w:ascii="Courier New" w:hAnsi="Courier New"/>
          <w:b/>
          <w:szCs w:val="20"/>
          <w:lang w:val="en-GB"/>
        </w:rPr>
        <w:t>&lt;BIR&gt;</w:t>
      </w:r>
      <w:r w:rsidRPr="00E52593">
        <w:t xml:space="preserve"> element has a child </w:t>
      </w:r>
      <w:r w:rsidRPr="00E52593">
        <w:rPr>
          <w:rFonts w:ascii="Courier New" w:hAnsi="Courier New"/>
          <w:b/>
          <w:szCs w:val="20"/>
          <w:lang w:val="en-GB"/>
        </w:rPr>
        <w:t>&lt;BDB&gt;</w:t>
      </w:r>
      <w:r w:rsidRPr="00E52593">
        <w:t xml:space="preserve"> or </w:t>
      </w:r>
      <w:r w:rsidRPr="00E52593">
        <w:rPr>
          <w:rFonts w:ascii="Courier New" w:hAnsi="Courier New"/>
          <w:b/>
          <w:szCs w:val="20"/>
          <w:lang w:val="en-GB"/>
        </w:rPr>
        <w:t>&lt;bdbX&gt;</w:t>
      </w:r>
      <w:r w:rsidRPr="00E52593">
        <w:t xml:space="preserve"> element) or about the BDBs of the descendant BIRs that have a child </w:t>
      </w:r>
      <w:r w:rsidRPr="00E52593">
        <w:rPr>
          <w:rFonts w:ascii="Courier New" w:hAnsi="Courier New"/>
          <w:b/>
          <w:szCs w:val="20"/>
          <w:lang w:val="en-GB"/>
        </w:rPr>
        <w:t>&lt;BDB&gt;</w:t>
      </w:r>
      <w:r w:rsidRPr="00E52593">
        <w:t xml:space="preserve"> or </w:t>
      </w:r>
      <w:r w:rsidRPr="00E52593">
        <w:rPr>
          <w:rFonts w:ascii="Courier New" w:hAnsi="Courier New"/>
          <w:b/>
          <w:szCs w:val="20"/>
          <w:lang w:val="en-GB"/>
        </w:rPr>
        <w:t>&lt;bdbX&gt;</w:t>
      </w:r>
      <w:r w:rsidRPr="00E52593">
        <w:t xml:space="preserve"> element (if the </w:t>
      </w:r>
      <w:r w:rsidRPr="00E52593">
        <w:rPr>
          <w:rFonts w:ascii="Courier New" w:hAnsi="Courier New"/>
          <w:b/>
          <w:szCs w:val="20"/>
          <w:lang w:val="en-GB"/>
        </w:rPr>
        <w:t>&lt;BIR&gt;</w:t>
      </w:r>
      <w:r w:rsidRPr="00E52593">
        <w:t xml:space="preserve"> element has one or more child </w:t>
      </w:r>
      <w:r w:rsidRPr="00E52593">
        <w:rPr>
          <w:rFonts w:ascii="Courier New" w:hAnsi="Courier New"/>
          <w:b/>
          <w:szCs w:val="20"/>
          <w:lang w:val="en-GB"/>
        </w:rPr>
        <w:t>&lt;BIR&gt;</w:t>
      </w:r>
      <w:r w:rsidRPr="00E52593">
        <w:t xml:space="preserve"> elements), as specified in B.15.2.1.</w:t>
      </w:r>
    </w:p>
    <w:p w:rsidR="00D5253B" w:rsidRPr="00E52593" w:rsidRDefault="00D5253B" w:rsidP="00D5253B">
      <w:r w:rsidRPr="00960683">
        <w:rPr>
          <w:rStyle w:val="Heading6Char"/>
          <w:sz w:val="20"/>
          <w:szCs w:val="20"/>
        </w:rPr>
        <w:t>B.11.2.10</w:t>
      </w:r>
      <w:r w:rsidRPr="00E52593">
        <w:rPr>
          <w:b/>
        </w:rPr>
        <w:tab/>
      </w:r>
      <w:r w:rsidRPr="00E52593">
        <w:t xml:space="preserve">The </w:t>
      </w:r>
      <w:r w:rsidRPr="00E52593">
        <w:rPr>
          <w:rFonts w:ascii="Courier New" w:hAnsi="Courier New"/>
          <w:b/>
          <w:szCs w:val="20"/>
          <w:lang w:val="en-GB"/>
        </w:rPr>
        <w:t>&lt;SBInfo&gt;</w:t>
      </w:r>
      <w:r w:rsidRPr="00E52593">
        <w:t xml:space="preserve"> element (if present) carries information about either the SB of the BIR (if the </w:t>
      </w:r>
      <w:r w:rsidRPr="00E52593">
        <w:rPr>
          <w:rFonts w:ascii="Courier New" w:hAnsi="Courier New"/>
          <w:b/>
          <w:szCs w:val="20"/>
          <w:lang w:val="en-GB"/>
        </w:rPr>
        <w:t>&lt;BIR&gt;</w:t>
      </w:r>
      <w:r w:rsidRPr="00E52593">
        <w:t xml:space="preserve"> element has a child </w:t>
      </w:r>
      <w:r w:rsidRPr="00E52593">
        <w:rPr>
          <w:rFonts w:ascii="Courier New" w:hAnsi="Courier New"/>
          <w:b/>
          <w:szCs w:val="20"/>
          <w:lang w:val="en-GB"/>
        </w:rPr>
        <w:t>&lt;SB&gt;</w:t>
      </w:r>
      <w:r w:rsidRPr="00E52593">
        <w:t xml:space="preserve"> element) or about the SBs of the descendant BIRs that have a child </w:t>
      </w:r>
      <w:r w:rsidRPr="00E52593">
        <w:rPr>
          <w:rFonts w:ascii="Courier New" w:hAnsi="Courier New"/>
          <w:b/>
          <w:szCs w:val="20"/>
          <w:lang w:val="en-GB"/>
        </w:rPr>
        <w:t>&lt;SB&gt;</w:t>
      </w:r>
      <w:r w:rsidRPr="00E52593">
        <w:t xml:space="preserve"> element (if the </w:t>
      </w:r>
      <w:r w:rsidRPr="00E52593">
        <w:rPr>
          <w:rFonts w:ascii="Courier New" w:hAnsi="Courier New"/>
          <w:b/>
          <w:szCs w:val="20"/>
          <w:lang w:val="en-GB"/>
        </w:rPr>
        <w:t>&lt;BIR&gt;</w:t>
      </w:r>
      <w:r w:rsidRPr="00E52593">
        <w:t xml:space="preserve"> element has one or more child </w:t>
      </w:r>
      <w:r w:rsidRPr="00E52593">
        <w:rPr>
          <w:rFonts w:ascii="Courier New" w:hAnsi="Courier New"/>
          <w:b/>
          <w:szCs w:val="20"/>
          <w:lang w:val="en-GB"/>
        </w:rPr>
        <w:t>&lt;BIR&gt;</w:t>
      </w:r>
      <w:r w:rsidRPr="00E52593">
        <w:t xml:space="preserve"> elements but no child </w:t>
      </w:r>
      <w:r w:rsidRPr="00E52593">
        <w:rPr>
          <w:rFonts w:ascii="Courier New" w:hAnsi="Courier New"/>
          <w:b/>
          <w:szCs w:val="20"/>
          <w:lang w:val="en-GB"/>
        </w:rPr>
        <w:t>&lt;SB&gt;</w:t>
      </w:r>
      <w:r w:rsidRPr="00E52593">
        <w:t xml:space="preserve"> element), as specified in B.16.2.1.</w:t>
      </w:r>
    </w:p>
    <w:p w:rsidR="00D5253B" w:rsidRPr="00E52593" w:rsidRDefault="00D5253B" w:rsidP="00D5253B"/>
    <w:p w:rsidR="00D5253B" w:rsidRPr="00E52593" w:rsidRDefault="00D5253B" w:rsidP="00D5253B">
      <w:pPr>
        <w:pStyle w:val="AppendixHeading2"/>
        <w:numPr>
          <w:ilvl w:val="1"/>
          <w:numId w:val="6"/>
        </w:numPr>
      </w:pPr>
      <w:bookmarkStart w:id="4250" w:name="_Toc205266540"/>
      <w:bookmarkStart w:id="4251" w:name="_Toc205291513"/>
      <w:bookmarkStart w:id="4252" w:name="_Toc203719127"/>
      <w:bookmarkStart w:id="4253" w:name="_Toc285024633"/>
      <w:bookmarkStart w:id="4254" w:name="_Toc301368582"/>
      <w:r>
        <w:t xml:space="preserve"> </w:t>
      </w:r>
      <w:bookmarkStart w:id="4255" w:name="_Toc340760256"/>
      <w:bookmarkStart w:id="4256" w:name="_Toc443912071"/>
      <w:bookmarkStart w:id="4257" w:name="_Toc450647125"/>
      <w:r w:rsidRPr="00E52593">
        <w:t>Element &lt;Version&gt;</w:t>
      </w:r>
      <w:bookmarkEnd w:id="4250"/>
      <w:bookmarkEnd w:id="4251"/>
      <w:bookmarkEnd w:id="4252"/>
      <w:bookmarkEnd w:id="4253"/>
      <w:bookmarkEnd w:id="4254"/>
      <w:bookmarkEnd w:id="4255"/>
      <w:bookmarkEnd w:id="4256"/>
      <w:bookmarkEnd w:id="4257"/>
    </w:p>
    <w:p w:rsidR="00D5253B" w:rsidRPr="00E52593" w:rsidRDefault="00D5253B" w:rsidP="00D5253B">
      <w:pPr>
        <w:pStyle w:val="AppendixHeading3"/>
        <w:numPr>
          <w:ilvl w:val="2"/>
          <w:numId w:val="6"/>
        </w:numPr>
      </w:pPr>
      <w:bookmarkStart w:id="4258" w:name="_Toc205291514"/>
      <w:bookmarkStart w:id="4259" w:name="_Toc203719128"/>
      <w:bookmarkStart w:id="4260" w:name="_Toc205266541"/>
      <w:bookmarkStart w:id="4261" w:name="_Toc285024634"/>
      <w:bookmarkStart w:id="4262" w:name="_Toc301368583"/>
      <w:r>
        <w:t xml:space="preserve"> </w:t>
      </w:r>
      <w:bookmarkStart w:id="4263" w:name="_Toc340760257"/>
      <w:bookmarkStart w:id="4264" w:name="_Toc443912072"/>
      <w:bookmarkStart w:id="4265" w:name="_Toc450647126"/>
      <w:r w:rsidRPr="00E52593">
        <w:t>Syntax</w:t>
      </w:r>
      <w:bookmarkEnd w:id="4258"/>
      <w:bookmarkEnd w:id="4259"/>
      <w:bookmarkEnd w:id="4260"/>
      <w:bookmarkEnd w:id="4261"/>
      <w:bookmarkEnd w:id="4262"/>
      <w:bookmarkEnd w:id="4263"/>
      <w:bookmarkEnd w:id="4264"/>
      <w:bookmarkEnd w:id="4265"/>
    </w:p>
    <w:p w:rsidR="00D5253B" w:rsidRPr="00E52593" w:rsidRDefault="00D5253B" w:rsidP="00D5253B">
      <w:r w:rsidRPr="00E52593">
        <w:t>This element shall have contents consisting of the following (in order):</w:t>
      </w:r>
    </w:p>
    <w:p w:rsidR="00D5253B" w:rsidRPr="00E52593" w:rsidRDefault="00D5253B" w:rsidP="00D5253B">
      <w:pPr>
        <w:spacing w:before="0" w:after="240" w:line="230" w:lineRule="atLeast"/>
        <w:ind w:left="283" w:hanging="283"/>
        <w:jc w:val="both"/>
        <w:rPr>
          <w:rFonts w:eastAsia="MS Mincho"/>
          <w:szCs w:val="20"/>
          <w:lang w:val="de-DE" w:eastAsia="ja-JP"/>
        </w:rPr>
      </w:pPr>
      <w:r w:rsidRPr="00E52593">
        <w:rPr>
          <w:rFonts w:eastAsia="MS Mincho"/>
          <w:szCs w:val="20"/>
          <w:lang w:val="de-DE" w:eastAsia="ja-JP"/>
        </w:rPr>
        <w:t>a)</w:t>
      </w:r>
      <w:r w:rsidRPr="00E52593">
        <w:rPr>
          <w:rFonts w:eastAsia="MS Mincho"/>
          <w:szCs w:val="20"/>
          <w:lang w:val="de-DE" w:eastAsia="ja-JP"/>
        </w:rPr>
        <w:tab/>
        <w:t>a required</w:t>
      </w:r>
      <w:r w:rsidRPr="00E52593" w:rsidDel="003707C9">
        <w:rPr>
          <w:rFonts w:ascii="Courier New" w:eastAsia="MS Mincho" w:hAnsi="Courier New"/>
          <w:b/>
          <w:szCs w:val="20"/>
          <w:lang w:val="en-GB" w:eastAsia="ja-JP"/>
        </w:rPr>
        <w:t xml:space="preserve"> </w:t>
      </w:r>
      <w:r w:rsidRPr="00E52593">
        <w:rPr>
          <w:rFonts w:ascii="Courier New" w:eastAsia="MS Mincho" w:hAnsi="Courier New"/>
          <w:b/>
          <w:szCs w:val="20"/>
          <w:lang w:val="en-GB" w:eastAsia="ja-JP"/>
        </w:rPr>
        <w:t>&lt;Major&gt;</w:t>
      </w:r>
      <w:r w:rsidRPr="00E52593">
        <w:rPr>
          <w:rFonts w:eastAsia="MS Mincho"/>
          <w:szCs w:val="20"/>
          <w:lang w:val="de-DE" w:eastAsia="ja-JP"/>
        </w:rPr>
        <w:t xml:space="preserve"> element – the value of this element shall be a valid representation of a non-negative integer.</w:t>
      </w:r>
    </w:p>
    <w:p w:rsidR="00D5253B" w:rsidRPr="00E52593" w:rsidRDefault="00D5253B" w:rsidP="00D5253B">
      <w:pPr>
        <w:spacing w:before="0" w:after="240" w:line="230" w:lineRule="atLeast"/>
        <w:ind w:left="283" w:hanging="283"/>
        <w:jc w:val="both"/>
        <w:rPr>
          <w:rFonts w:eastAsia="MS Mincho"/>
          <w:szCs w:val="20"/>
          <w:lang w:val="de-DE" w:eastAsia="ja-JP"/>
        </w:rPr>
      </w:pPr>
      <w:r w:rsidRPr="00E52593">
        <w:rPr>
          <w:rFonts w:eastAsia="MS Mincho"/>
          <w:szCs w:val="20"/>
          <w:lang w:val="de-DE" w:eastAsia="ja-JP"/>
        </w:rPr>
        <w:t>b)</w:t>
      </w:r>
      <w:r w:rsidRPr="00E52593">
        <w:rPr>
          <w:rFonts w:eastAsia="MS Mincho"/>
          <w:szCs w:val="20"/>
          <w:lang w:val="de-DE" w:eastAsia="ja-JP"/>
        </w:rPr>
        <w:tab/>
        <w:t>a required</w:t>
      </w:r>
      <w:r w:rsidRPr="00E52593" w:rsidDel="003707C9">
        <w:rPr>
          <w:rFonts w:ascii="Courier New" w:eastAsia="MS Mincho" w:hAnsi="Courier New"/>
          <w:b/>
          <w:szCs w:val="20"/>
          <w:lang w:val="en-GB" w:eastAsia="ja-JP"/>
        </w:rPr>
        <w:t xml:space="preserve"> </w:t>
      </w:r>
      <w:r w:rsidRPr="00E52593">
        <w:rPr>
          <w:rFonts w:ascii="Courier New" w:eastAsia="MS Mincho" w:hAnsi="Courier New"/>
          <w:b/>
          <w:szCs w:val="20"/>
          <w:lang w:val="en-GB" w:eastAsia="ja-JP"/>
        </w:rPr>
        <w:t xml:space="preserve">&lt;Minor&gt; </w:t>
      </w:r>
      <w:r w:rsidRPr="00E52593">
        <w:rPr>
          <w:rFonts w:eastAsia="MS Mincho"/>
          <w:szCs w:val="20"/>
          <w:lang w:val="de-DE" w:eastAsia="ja-JP"/>
        </w:rPr>
        <w:t>element – the value of this element shall be a valid representation of a non-negative integer.</w:t>
      </w:r>
    </w:p>
    <w:p w:rsidR="00D5253B" w:rsidRPr="00E52593" w:rsidRDefault="00D5253B" w:rsidP="00D5253B">
      <w:pPr>
        <w:pStyle w:val="AppendixHeading3"/>
        <w:numPr>
          <w:ilvl w:val="2"/>
          <w:numId w:val="6"/>
        </w:numPr>
      </w:pPr>
      <w:bookmarkStart w:id="4266" w:name="_Toc205291515"/>
      <w:bookmarkStart w:id="4267" w:name="_Toc203719129"/>
      <w:bookmarkStart w:id="4268" w:name="_Toc205266542"/>
      <w:bookmarkStart w:id="4269" w:name="_Toc285024635"/>
      <w:bookmarkStart w:id="4270" w:name="_Toc301368584"/>
      <w:r>
        <w:t xml:space="preserve"> </w:t>
      </w:r>
      <w:bookmarkStart w:id="4271" w:name="_Toc340760258"/>
      <w:bookmarkStart w:id="4272" w:name="_Toc443912073"/>
      <w:bookmarkStart w:id="4273" w:name="_Toc450647127"/>
      <w:r w:rsidRPr="00E52593">
        <w:t>Semantics</w:t>
      </w:r>
      <w:bookmarkEnd w:id="4266"/>
      <w:bookmarkEnd w:id="4267"/>
      <w:bookmarkEnd w:id="4268"/>
      <w:bookmarkEnd w:id="4269"/>
      <w:bookmarkEnd w:id="4270"/>
      <w:bookmarkEnd w:id="4271"/>
      <w:bookmarkEnd w:id="4272"/>
      <w:bookmarkEnd w:id="4273"/>
    </w:p>
    <w:p w:rsidR="00D5253B" w:rsidRPr="00E52593" w:rsidRDefault="00D5253B" w:rsidP="00D5253B">
      <w:r w:rsidRPr="00960683">
        <w:rPr>
          <w:rStyle w:val="Heading6Char"/>
          <w:sz w:val="20"/>
          <w:szCs w:val="20"/>
        </w:rPr>
        <w:t>B.12.2.1</w:t>
      </w:r>
      <w:r w:rsidRPr="00E52593">
        <w:rPr>
          <w:b/>
          <w:bCs/>
        </w:rPr>
        <w:tab/>
      </w:r>
      <w:r w:rsidRPr="00E52593">
        <w:t>This element represents the data element CBEFF_patron_header_version, and carries the (major and minor) version number of the patron format.  The number assigned to this version of the patron format is major 1, minor 0.</w:t>
      </w:r>
    </w:p>
    <w:p w:rsidR="00D5253B" w:rsidRPr="00E52593" w:rsidRDefault="00D5253B" w:rsidP="00D5253B">
      <w:r w:rsidRPr="00960683">
        <w:rPr>
          <w:rStyle w:val="Heading6Char"/>
          <w:sz w:val="20"/>
          <w:szCs w:val="20"/>
        </w:rPr>
        <w:t>B.12.2.2</w:t>
      </w:r>
      <w:r w:rsidRPr="00E52593">
        <w:rPr>
          <w:b/>
        </w:rPr>
        <w:tab/>
      </w:r>
      <w:r w:rsidRPr="00E52593">
        <w:t>The &lt;</w:t>
      </w:r>
      <w:r w:rsidRPr="00E52593">
        <w:rPr>
          <w:rFonts w:ascii="Courier New" w:hAnsi="Courier New"/>
          <w:b/>
          <w:szCs w:val="20"/>
          <w:lang w:val="en-GB"/>
        </w:rPr>
        <w:t>Major&gt;</w:t>
      </w:r>
      <w:r w:rsidRPr="00E52593">
        <w:t xml:space="preserve"> element represents the major version number (1 in this version).</w:t>
      </w:r>
    </w:p>
    <w:p w:rsidR="00D5253B" w:rsidRPr="00E52593" w:rsidRDefault="00D5253B" w:rsidP="00D5253B">
      <w:r w:rsidRPr="00960683">
        <w:rPr>
          <w:rStyle w:val="Heading6Char"/>
          <w:sz w:val="20"/>
          <w:szCs w:val="20"/>
        </w:rPr>
        <w:t>B.12.2.3</w:t>
      </w:r>
      <w:r w:rsidRPr="00E52593">
        <w:rPr>
          <w:b/>
        </w:rPr>
        <w:tab/>
      </w:r>
      <w:r w:rsidRPr="00E52593">
        <w:t>The &lt;</w:t>
      </w:r>
      <w:r w:rsidRPr="00E52593">
        <w:rPr>
          <w:rFonts w:ascii="Courier New" w:hAnsi="Courier New"/>
          <w:b/>
          <w:szCs w:val="20"/>
          <w:lang w:val="en-GB"/>
        </w:rPr>
        <w:t>Minor&gt;</w:t>
      </w:r>
      <w:r w:rsidRPr="00E52593">
        <w:t xml:space="preserve"> element represents the minor version number (0 in this version).</w:t>
      </w:r>
    </w:p>
    <w:p w:rsidR="00D5253B" w:rsidRPr="00E52593" w:rsidRDefault="00D5253B" w:rsidP="00D5253B">
      <w:r w:rsidRPr="00960683">
        <w:rPr>
          <w:rStyle w:val="Heading6Char"/>
          <w:sz w:val="20"/>
          <w:szCs w:val="20"/>
        </w:rPr>
        <w:t>B.12.2.4</w:t>
      </w:r>
      <w:r w:rsidRPr="00E52593">
        <w:rPr>
          <w:b/>
          <w:bCs/>
        </w:rPr>
        <w:tab/>
      </w:r>
      <w:r w:rsidRPr="00E52593">
        <w:t xml:space="preserve">If this element is not present, the values </w:t>
      </w:r>
      <w:r w:rsidRPr="00E52593">
        <w:rPr>
          <w:rFonts w:ascii="Courier New" w:hAnsi="Courier New"/>
          <w:b/>
          <w:szCs w:val="20"/>
          <w:lang w:val="en-GB"/>
        </w:rPr>
        <w:t>Major="1"</w:t>
      </w:r>
      <w:r w:rsidRPr="00E52593">
        <w:t xml:space="preserve"> </w:t>
      </w:r>
      <w:r w:rsidRPr="00E52593">
        <w:rPr>
          <w:rFonts w:ascii="Courier New" w:hAnsi="Courier New"/>
          <w:b/>
          <w:szCs w:val="20"/>
          <w:lang w:val="en-GB"/>
        </w:rPr>
        <w:t>Minor="0"</w:t>
      </w:r>
      <w:r w:rsidRPr="00E52593">
        <w:t xml:space="preserve"> are implied.</w:t>
      </w:r>
    </w:p>
    <w:p w:rsidR="00D5253B" w:rsidRPr="00E52593" w:rsidRDefault="00D5253B" w:rsidP="00D5253B">
      <w:r w:rsidRPr="00960683">
        <w:rPr>
          <w:rStyle w:val="Heading6Char"/>
          <w:sz w:val="20"/>
          <w:szCs w:val="20"/>
        </w:rPr>
        <w:t>B.12.2.5</w:t>
      </w:r>
      <w:r w:rsidRPr="00E52593">
        <w:rPr>
          <w:b/>
        </w:rPr>
        <w:tab/>
      </w:r>
      <w:r w:rsidRPr="00E52593">
        <w:t xml:space="preserve">A child </w:t>
      </w:r>
      <w:r w:rsidRPr="00E52593">
        <w:rPr>
          <w:rFonts w:ascii="Courier New" w:hAnsi="Courier New"/>
          <w:b/>
          <w:szCs w:val="20"/>
          <w:lang w:val="en-GB"/>
        </w:rPr>
        <w:t>&lt;BIR&gt;</w:t>
      </w:r>
      <w:r w:rsidRPr="00E52593">
        <w:t xml:space="preserve"> element shall have the same (major and minor) version number as its parent </w:t>
      </w:r>
      <w:r w:rsidRPr="00E52593">
        <w:rPr>
          <w:rFonts w:ascii="Courier New" w:hAnsi="Courier New"/>
          <w:b/>
          <w:szCs w:val="20"/>
          <w:lang w:val="en-GB"/>
        </w:rPr>
        <w:t>&lt;BIR&gt;</w:t>
      </w:r>
      <w:r w:rsidRPr="00E52593">
        <w:t xml:space="preserve"> element.</w:t>
      </w:r>
    </w:p>
    <w:p w:rsidR="00D5253B" w:rsidRPr="00E52593" w:rsidRDefault="00D5253B" w:rsidP="00D5253B">
      <w:pPr>
        <w:spacing w:before="120" w:after="120"/>
        <w:ind w:left="720" w:right="720"/>
        <w:rPr>
          <w:lang w:val="x-none" w:eastAsia="x-none"/>
        </w:rPr>
      </w:pPr>
      <w:r w:rsidRPr="00E52593">
        <w:rPr>
          <w:lang w:val="x-none" w:eastAsia="x-none"/>
        </w:rPr>
        <w:t xml:space="preserve">NOTE – This implies that the </w:t>
      </w:r>
      <w:r w:rsidRPr="00E52593">
        <w:rPr>
          <w:rFonts w:ascii="Courier New" w:hAnsi="Courier New"/>
          <w:b/>
          <w:szCs w:val="20"/>
          <w:lang w:val="en-GB" w:eastAsia="x-none"/>
        </w:rPr>
        <w:t>&lt;Version&gt;</w:t>
      </w:r>
      <w:r w:rsidRPr="00E52593">
        <w:rPr>
          <w:lang w:val="x-none" w:eastAsia="x-none"/>
        </w:rPr>
        <w:t xml:space="preserve"> element, if present in a child </w:t>
      </w:r>
      <w:r w:rsidRPr="00E52593">
        <w:rPr>
          <w:rFonts w:ascii="Courier New" w:hAnsi="Courier New"/>
          <w:b/>
          <w:szCs w:val="20"/>
          <w:lang w:val="en-GB" w:eastAsia="x-none"/>
        </w:rPr>
        <w:t>&lt;BIR&gt;</w:t>
      </w:r>
      <w:r w:rsidRPr="00E52593">
        <w:rPr>
          <w:lang w:val="x-none" w:eastAsia="x-none"/>
        </w:rPr>
        <w:t xml:space="preserve"> element, has to carry the same values as the </w:t>
      </w:r>
      <w:r w:rsidRPr="00E52593">
        <w:rPr>
          <w:rFonts w:ascii="Courier New" w:hAnsi="Courier New"/>
          <w:b/>
          <w:szCs w:val="20"/>
          <w:lang w:val="en-GB" w:eastAsia="x-none"/>
        </w:rPr>
        <w:t>&lt;Version&gt;</w:t>
      </w:r>
      <w:r w:rsidRPr="00E52593">
        <w:rPr>
          <w:lang w:val="x-none" w:eastAsia="x-none"/>
        </w:rPr>
        <w:t xml:space="preserve"> element in the parent </w:t>
      </w:r>
      <w:r w:rsidRPr="00E52593">
        <w:rPr>
          <w:rFonts w:ascii="Courier New" w:hAnsi="Courier New"/>
          <w:b/>
          <w:szCs w:val="20"/>
          <w:lang w:val="en-GB" w:eastAsia="x-none"/>
        </w:rPr>
        <w:t>&lt;BIR&gt;</w:t>
      </w:r>
      <w:r w:rsidRPr="00E52593">
        <w:rPr>
          <w:lang w:val="x-none" w:eastAsia="x-none"/>
        </w:rPr>
        <w:t xml:space="preserve"> element.  This is equivalent to omitting the </w:t>
      </w:r>
      <w:r w:rsidRPr="00E52593">
        <w:rPr>
          <w:rFonts w:ascii="Courier New" w:hAnsi="Courier New"/>
          <w:b/>
          <w:szCs w:val="20"/>
          <w:lang w:val="en-GB" w:eastAsia="x-none"/>
        </w:rPr>
        <w:t>&lt;Version&gt;</w:t>
      </w:r>
      <w:r w:rsidRPr="00E52593">
        <w:rPr>
          <w:lang w:val="x-none" w:eastAsia="x-none"/>
        </w:rPr>
        <w:t xml:space="preserve"> element.  Therefore, this element is normally omitted in child </w:t>
      </w:r>
      <w:r w:rsidRPr="00E52593">
        <w:rPr>
          <w:rFonts w:ascii="Courier New" w:hAnsi="Courier New"/>
          <w:b/>
          <w:szCs w:val="20"/>
          <w:lang w:val="en-GB" w:eastAsia="x-none"/>
        </w:rPr>
        <w:t>&lt;BIR&gt;</w:t>
      </w:r>
      <w:r w:rsidRPr="00E52593">
        <w:rPr>
          <w:lang w:val="x-none" w:eastAsia="x-none"/>
        </w:rPr>
        <w:t xml:space="preserve"> elements.</w:t>
      </w:r>
    </w:p>
    <w:p w:rsidR="00D5253B" w:rsidRPr="00E52593" w:rsidRDefault="00D5253B" w:rsidP="00D5253B"/>
    <w:p w:rsidR="00D5253B" w:rsidRPr="00E52593" w:rsidRDefault="00D5253B" w:rsidP="00D5253B">
      <w:pPr>
        <w:pStyle w:val="AppendixHeading2"/>
        <w:numPr>
          <w:ilvl w:val="1"/>
          <w:numId w:val="6"/>
        </w:numPr>
      </w:pPr>
      <w:bookmarkStart w:id="4274" w:name="_Toc205291516"/>
      <w:bookmarkStart w:id="4275" w:name="_Toc203719130"/>
      <w:bookmarkStart w:id="4276" w:name="_Toc205266543"/>
      <w:bookmarkStart w:id="4277" w:name="_Toc285024636"/>
      <w:bookmarkStart w:id="4278" w:name="_Toc301368585"/>
      <w:r>
        <w:lastRenderedPageBreak/>
        <w:t xml:space="preserve"> </w:t>
      </w:r>
      <w:bookmarkStart w:id="4279" w:name="_Toc340760259"/>
      <w:bookmarkStart w:id="4280" w:name="_Toc443912074"/>
      <w:bookmarkStart w:id="4281" w:name="_Toc450647128"/>
      <w:r w:rsidRPr="00E52593">
        <w:t>Element &lt;CBEFFVersion&gt;</w:t>
      </w:r>
      <w:bookmarkEnd w:id="4274"/>
      <w:bookmarkEnd w:id="4275"/>
      <w:bookmarkEnd w:id="4276"/>
      <w:bookmarkEnd w:id="4277"/>
      <w:bookmarkEnd w:id="4278"/>
      <w:bookmarkEnd w:id="4279"/>
      <w:bookmarkEnd w:id="4280"/>
      <w:bookmarkEnd w:id="4281"/>
    </w:p>
    <w:p w:rsidR="00D5253B" w:rsidRPr="00E52593" w:rsidRDefault="00D5253B" w:rsidP="00D5253B">
      <w:pPr>
        <w:pStyle w:val="AppendixHeading3"/>
        <w:numPr>
          <w:ilvl w:val="2"/>
          <w:numId w:val="6"/>
        </w:numPr>
      </w:pPr>
      <w:bookmarkStart w:id="4282" w:name="_Toc205291517"/>
      <w:bookmarkStart w:id="4283" w:name="_Toc203719131"/>
      <w:bookmarkStart w:id="4284" w:name="_Toc205266544"/>
      <w:bookmarkStart w:id="4285" w:name="_Toc285024637"/>
      <w:bookmarkStart w:id="4286" w:name="_Toc301368586"/>
      <w:r>
        <w:t xml:space="preserve"> </w:t>
      </w:r>
      <w:bookmarkStart w:id="4287" w:name="_Toc340760260"/>
      <w:bookmarkStart w:id="4288" w:name="_Toc443912075"/>
      <w:bookmarkStart w:id="4289" w:name="_Toc450647129"/>
      <w:r w:rsidRPr="00E52593">
        <w:t>Syntax</w:t>
      </w:r>
      <w:bookmarkEnd w:id="4282"/>
      <w:bookmarkEnd w:id="4283"/>
      <w:bookmarkEnd w:id="4284"/>
      <w:bookmarkEnd w:id="4285"/>
      <w:bookmarkEnd w:id="4286"/>
      <w:bookmarkEnd w:id="4287"/>
      <w:bookmarkEnd w:id="4288"/>
      <w:bookmarkEnd w:id="4289"/>
    </w:p>
    <w:p w:rsidR="00D5253B" w:rsidRPr="00E52593" w:rsidRDefault="00D5253B" w:rsidP="00D5253B">
      <w:r w:rsidRPr="00E52593">
        <w:t>This element shall have content consisting of the following (in order):</w:t>
      </w:r>
    </w:p>
    <w:p w:rsidR="00D5253B" w:rsidRPr="00E52593" w:rsidRDefault="00D5253B" w:rsidP="00D5253B">
      <w:pPr>
        <w:spacing w:before="0" w:after="240" w:line="230" w:lineRule="atLeast"/>
        <w:ind w:left="283" w:hanging="283"/>
        <w:jc w:val="both"/>
        <w:rPr>
          <w:rFonts w:eastAsia="MS Mincho"/>
          <w:szCs w:val="20"/>
          <w:lang w:val="de-DE" w:eastAsia="ja-JP"/>
        </w:rPr>
      </w:pPr>
      <w:r w:rsidRPr="00E52593">
        <w:rPr>
          <w:rFonts w:eastAsia="MS Mincho"/>
          <w:szCs w:val="20"/>
          <w:lang w:val="de-DE" w:eastAsia="ja-JP"/>
        </w:rPr>
        <w:t>a)</w:t>
      </w:r>
      <w:r w:rsidRPr="00E52593">
        <w:rPr>
          <w:rFonts w:eastAsia="MS Mincho"/>
          <w:szCs w:val="20"/>
          <w:lang w:val="de-DE" w:eastAsia="ja-JP"/>
        </w:rPr>
        <w:tab/>
        <w:t>a required</w:t>
      </w:r>
      <w:r w:rsidRPr="00E52593" w:rsidDel="003707C9">
        <w:rPr>
          <w:rFonts w:ascii="Courier New" w:eastAsia="MS Mincho" w:hAnsi="Courier New"/>
          <w:b/>
          <w:szCs w:val="20"/>
          <w:lang w:val="en-GB" w:eastAsia="ja-JP"/>
        </w:rPr>
        <w:t xml:space="preserve"> </w:t>
      </w:r>
      <w:r w:rsidRPr="00E52593">
        <w:rPr>
          <w:rFonts w:ascii="Courier New" w:eastAsia="MS Mincho" w:hAnsi="Courier New"/>
          <w:b/>
          <w:szCs w:val="20"/>
          <w:lang w:val="en-GB" w:eastAsia="ja-JP"/>
        </w:rPr>
        <w:t>&lt;Major&gt;</w:t>
      </w:r>
      <w:r w:rsidRPr="00E52593">
        <w:rPr>
          <w:rFonts w:eastAsia="MS Mincho"/>
          <w:szCs w:val="20"/>
          <w:lang w:val="de-DE" w:eastAsia="ja-JP"/>
        </w:rPr>
        <w:t xml:space="preserve"> element – the value of this element shall be a valid representation of a non-negative integer (see B.17);</w:t>
      </w:r>
    </w:p>
    <w:p w:rsidR="00D5253B" w:rsidRPr="00E52593" w:rsidRDefault="00D5253B" w:rsidP="00D5253B">
      <w:pPr>
        <w:spacing w:before="0" w:after="240" w:line="230" w:lineRule="atLeast"/>
        <w:ind w:left="283" w:hanging="283"/>
        <w:jc w:val="both"/>
        <w:rPr>
          <w:rFonts w:eastAsia="MS Mincho"/>
          <w:szCs w:val="20"/>
          <w:lang w:val="de-DE" w:eastAsia="ja-JP"/>
        </w:rPr>
      </w:pPr>
      <w:r w:rsidRPr="00E52593">
        <w:rPr>
          <w:rFonts w:eastAsia="MS Mincho"/>
          <w:szCs w:val="20"/>
          <w:lang w:val="de-DE" w:eastAsia="ja-JP"/>
        </w:rPr>
        <w:t>b)</w:t>
      </w:r>
      <w:r w:rsidRPr="00E52593">
        <w:rPr>
          <w:rFonts w:eastAsia="MS Mincho"/>
          <w:szCs w:val="20"/>
          <w:lang w:val="de-DE" w:eastAsia="ja-JP"/>
        </w:rPr>
        <w:tab/>
        <w:t>a required</w:t>
      </w:r>
      <w:r w:rsidRPr="00E52593" w:rsidDel="003707C9">
        <w:rPr>
          <w:rFonts w:ascii="Courier New" w:eastAsia="MS Mincho" w:hAnsi="Courier New"/>
          <w:b/>
          <w:szCs w:val="20"/>
          <w:lang w:val="en-GB" w:eastAsia="ja-JP"/>
        </w:rPr>
        <w:t xml:space="preserve"> </w:t>
      </w:r>
      <w:r w:rsidRPr="00E52593">
        <w:rPr>
          <w:rFonts w:ascii="Courier New" w:eastAsia="MS Mincho" w:hAnsi="Courier New"/>
          <w:b/>
          <w:szCs w:val="20"/>
          <w:lang w:val="en-GB" w:eastAsia="ja-JP"/>
        </w:rPr>
        <w:t xml:space="preserve">&lt;Minor&gt; </w:t>
      </w:r>
      <w:r w:rsidRPr="00E52593">
        <w:rPr>
          <w:rFonts w:eastAsia="MS Mincho"/>
          <w:szCs w:val="20"/>
          <w:lang w:val="de-DE" w:eastAsia="ja-JP"/>
        </w:rPr>
        <w:t>element – the value of this element shall be a valid representation of a non-negative integer.</w:t>
      </w:r>
    </w:p>
    <w:p w:rsidR="00D5253B" w:rsidRPr="00E52593" w:rsidRDefault="00D5253B" w:rsidP="00D5253B">
      <w:pPr>
        <w:keepNext/>
        <w:tabs>
          <w:tab w:val="left" w:pos="660"/>
          <w:tab w:val="left" w:pos="880"/>
        </w:tabs>
        <w:suppressAutoHyphens/>
        <w:spacing w:before="60" w:after="240" w:line="230" w:lineRule="exact"/>
        <w:outlineLvl w:val="2"/>
        <w:rPr>
          <w:b/>
          <w:bCs/>
          <w:iCs/>
          <w:kern w:val="32"/>
          <w:sz w:val="26"/>
          <w:szCs w:val="26"/>
          <w:lang w:val="x-none" w:eastAsia="x-none"/>
        </w:rPr>
      </w:pPr>
      <w:bookmarkStart w:id="4290" w:name="_Toc205291518"/>
      <w:bookmarkStart w:id="4291" w:name="_Toc203719132"/>
      <w:bookmarkStart w:id="4292" w:name="_Toc205266545"/>
      <w:bookmarkStart w:id="4293" w:name="_Toc285024638"/>
      <w:bookmarkStart w:id="4294" w:name="_Toc301368587"/>
      <w:bookmarkStart w:id="4295" w:name="_Toc340760261"/>
      <w:bookmarkStart w:id="4296" w:name="_Toc443912076"/>
      <w:bookmarkStart w:id="4297" w:name="_Toc450647130"/>
      <w:r w:rsidRPr="00E52593">
        <w:rPr>
          <w:b/>
          <w:bCs/>
          <w:iCs/>
          <w:color w:val="3B006F"/>
          <w:kern w:val="32"/>
          <w:sz w:val="26"/>
          <w:szCs w:val="26"/>
          <w:lang w:val="x-none" w:eastAsia="x-none"/>
        </w:rPr>
        <w:t>B.13.2</w:t>
      </w:r>
      <w:r w:rsidRPr="00E52593">
        <w:rPr>
          <w:b/>
          <w:bCs/>
          <w:iCs/>
          <w:color w:val="3B006F"/>
          <w:kern w:val="32"/>
          <w:sz w:val="26"/>
          <w:szCs w:val="26"/>
          <w:lang w:val="x-none" w:eastAsia="x-none"/>
        </w:rPr>
        <w:tab/>
        <w:t>Semantics</w:t>
      </w:r>
      <w:bookmarkEnd w:id="4290"/>
      <w:bookmarkEnd w:id="4291"/>
      <w:bookmarkEnd w:id="4292"/>
      <w:bookmarkEnd w:id="4293"/>
      <w:bookmarkEnd w:id="4294"/>
      <w:bookmarkEnd w:id="4295"/>
      <w:bookmarkEnd w:id="4296"/>
      <w:bookmarkEnd w:id="4297"/>
    </w:p>
    <w:p w:rsidR="00D5253B" w:rsidRPr="00E52593" w:rsidRDefault="00D5253B" w:rsidP="00D5253B">
      <w:r w:rsidRPr="00960683">
        <w:rPr>
          <w:rStyle w:val="Heading6Char"/>
          <w:sz w:val="20"/>
          <w:szCs w:val="20"/>
        </w:rPr>
        <w:t>B.13.2.1</w:t>
      </w:r>
      <w:r w:rsidRPr="00E52593">
        <w:rPr>
          <w:b/>
          <w:bCs/>
        </w:rPr>
        <w:tab/>
      </w:r>
      <w:r w:rsidRPr="00E52593">
        <w:t>This element represents the data element CBEFF_version, and carries the version number of the CBEFF standard supported by this patron format.  The number assigned to the version of CBEFF supported by this patron format is Major=2, Minor=0.</w:t>
      </w:r>
    </w:p>
    <w:p w:rsidR="00D5253B" w:rsidRPr="00E52593" w:rsidRDefault="00D5253B" w:rsidP="00D5253B">
      <w:r w:rsidRPr="00960683">
        <w:rPr>
          <w:rStyle w:val="Heading6Char"/>
          <w:sz w:val="20"/>
          <w:szCs w:val="20"/>
        </w:rPr>
        <w:t>B.13.2.2</w:t>
      </w:r>
      <w:r w:rsidRPr="00E52593">
        <w:rPr>
          <w:b/>
        </w:rPr>
        <w:tab/>
      </w:r>
      <w:r w:rsidRPr="00E52593">
        <w:t>The &lt;</w:t>
      </w:r>
      <w:r w:rsidRPr="00E52593">
        <w:rPr>
          <w:rFonts w:ascii="Courier New" w:hAnsi="Courier New"/>
          <w:b/>
          <w:szCs w:val="20"/>
          <w:lang w:val="en-GB"/>
        </w:rPr>
        <w:t>Major&gt;</w:t>
      </w:r>
      <w:r w:rsidRPr="00E52593">
        <w:t xml:space="preserve"> element represents the major version number (2 in this version).</w:t>
      </w:r>
    </w:p>
    <w:p w:rsidR="00D5253B" w:rsidRPr="00E52593" w:rsidRDefault="00D5253B" w:rsidP="00D5253B">
      <w:r w:rsidRPr="00960683">
        <w:rPr>
          <w:rStyle w:val="Heading6Char"/>
          <w:sz w:val="20"/>
          <w:szCs w:val="20"/>
        </w:rPr>
        <w:t>B.13.2.3</w:t>
      </w:r>
      <w:r w:rsidRPr="00E52593">
        <w:rPr>
          <w:b/>
        </w:rPr>
        <w:tab/>
      </w:r>
      <w:r w:rsidRPr="00E52593">
        <w:t>The &lt;</w:t>
      </w:r>
      <w:r w:rsidRPr="00E52593">
        <w:rPr>
          <w:rFonts w:ascii="Courier New" w:hAnsi="Courier New"/>
          <w:b/>
          <w:szCs w:val="20"/>
          <w:lang w:val="en-GB"/>
        </w:rPr>
        <w:t>Minor&gt;</w:t>
      </w:r>
      <w:r w:rsidRPr="00E52593">
        <w:t xml:space="preserve"> element represents the minor version number (0 in this version).</w:t>
      </w:r>
    </w:p>
    <w:p w:rsidR="00D5253B" w:rsidRPr="00E52593" w:rsidRDefault="00D5253B" w:rsidP="00D5253B">
      <w:r w:rsidRPr="00960683">
        <w:rPr>
          <w:rStyle w:val="Heading6Char"/>
          <w:sz w:val="20"/>
          <w:szCs w:val="20"/>
        </w:rPr>
        <w:t>B.13.2.4</w:t>
      </w:r>
      <w:r w:rsidRPr="00E52593">
        <w:rPr>
          <w:b/>
          <w:bCs/>
        </w:rPr>
        <w:tab/>
      </w:r>
      <w:r w:rsidRPr="00E52593">
        <w:t xml:space="preserve">If this element is not present, the values </w:t>
      </w:r>
      <w:r w:rsidRPr="00E52593">
        <w:rPr>
          <w:rFonts w:ascii="Courier New" w:hAnsi="Courier New"/>
          <w:b/>
          <w:szCs w:val="20"/>
          <w:lang w:val="en-GB"/>
        </w:rPr>
        <w:t>Major="2" Minor="0"</w:t>
      </w:r>
      <w:r w:rsidRPr="00E52593">
        <w:t xml:space="preserve"> are implied.</w:t>
      </w:r>
    </w:p>
    <w:p w:rsidR="00D5253B" w:rsidRPr="00E52593" w:rsidRDefault="00D5253B" w:rsidP="00D5253B">
      <w:r w:rsidRPr="00960683">
        <w:rPr>
          <w:rStyle w:val="Heading6Char"/>
          <w:sz w:val="20"/>
          <w:szCs w:val="20"/>
        </w:rPr>
        <w:t>B.13.2.5</w:t>
      </w:r>
      <w:r w:rsidRPr="00E52593">
        <w:rPr>
          <w:b/>
        </w:rPr>
        <w:tab/>
      </w:r>
      <w:r w:rsidRPr="00E52593">
        <w:t xml:space="preserve">A child </w:t>
      </w:r>
      <w:r w:rsidRPr="00E52593">
        <w:rPr>
          <w:rFonts w:ascii="Courier New" w:hAnsi="Courier New"/>
          <w:b/>
          <w:szCs w:val="20"/>
          <w:lang w:val="en-GB"/>
        </w:rPr>
        <w:t>&lt;BIR&gt;</w:t>
      </w:r>
      <w:r w:rsidRPr="00E52593">
        <w:t xml:space="preserve"> element shall have the same CBEFF version number (major and minor) as its parent </w:t>
      </w:r>
      <w:r w:rsidRPr="00E52593">
        <w:rPr>
          <w:rFonts w:ascii="Courier New" w:hAnsi="Courier New"/>
          <w:b/>
          <w:szCs w:val="20"/>
          <w:lang w:val="en-GB"/>
        </w:rPr>
        <w:t>&lt;BIR&gt;</w:t>
      </w:r>
      <w:r w:rsidRPr="00E52593">
        <w:t xml:space="preserve"> element.</w:t>
      </w:r>
    </w:p>
    <w:p w:rsidR="00D5253B" w:rsidRPr="00E52593" w:rsidRDefault="00D5253B" w:rsidP="00D5253B">
      <w:pPr>
        <w:spacing w:before="120" w:after="120"/>
        <w:ind w:left="720" w:right="720"/>
        <w:rPr>
          <w:lang w:val="x-none" w:eastAsia="x-none"/>
        </w:rPr>
      </w:pPr>
      <w:r w:rsidRPr="00E52593">
        <w:rPr>
          <w:lang w:val="x-none" w:eastAsia="x-none"/>
        </w:rPr>
        <w:t xml:space="preserve">NOTE – Thus, the </w:t>
      </w:r>
      <w:r w:rsidRPr="00E52593">
        <w:rPr>
          <w:rFonts w:ascii="Courier New" w:hAnsi="Courier New"/>
          <w:b/>
          <w:szCs w:val="20"/>
          <w:lang w:val="en-GB" w:eastAsia="x-none"/>
        </w:rPr>
        <w:t>&lt;CBEFFVersion&gt;</w:t>
      </w:r>
      <w:r w:rsidRPr="00E52593">
        <w:rPr>
          <w:lang w:val="x-none" w:eastAsia="x-none"/>
        </w:rPr>
        <w:t xml:space="preserve"> element is normally omitted from all child </w:t>
      </w:r>
      <w:r w:rsidRPr="00E52593">
        <w:rPr>
          <w:rFonts w:ascii="Courier New" w:hAnsi="Courier New"/>
          <w:b/>
          <w:szCs w:val="20"/>
          <w:lang w:val="en-GB" w:eastAsia="x-none"/>
        </w:rPr>
        <w:t>&lt;BIR&gt;</w:t>
      </w:r>
      <w:r w:rsidRPr="00E52593">
        <w:rPr>
          <w:lang w:val="x-none" w:eastAsia="x-none"/>
        </w:rPr>
        <w:t xml:space="preserve"> elements, as it would be redundant.</w:t>
      </w:r>
    </w:p>
    <w:p w:rsidR="00D5253B" w:rsidRPr="00E52593" w:rsidRDefault="00D5253B" w:rsidP="00D5253B"/>
    <w:p w:rsidR="00D5253B" w:rsidRPr="00E52593" w:rsidRDefault="00D5253B" w:rsidP="00D5253B">
      <w:pPr>
        <w:pStyle w:val="AppendixHeading2"/>
        <w:numPr>
          <w:ilvl w:val="1"/>
          <w:numId w:val="6"/>
        </w:numPr>
      </w:pPr>
      <w:bookmarkStart w:id="4298" w:name="_Toc205291519"/>
      <w:bookmarkStart w:id="4299" w:name="_Toc203719133"/>
      <w:bookmarkStart w:id="4300" w:name="_Toc205266546"/>
      <w:bookmarkStart w:id="4301" w:name="_Toc285024639"/>
      <w:bookmarkStart w:id="4302" w:name="_Toc301368588"/>
      <w:r>
        <w:t xml:space="preserve"> </w:t>
      </w:r>
      <w:bookmarkStart w:id="4303" w:name="_Toc340760262"/>
      <w:bookmarkStart w:id="4304" w:name="_Toc443912077"/>
      <w:bookmarkStart w:id="4305" w:name="_Toc450647131"/>
      <w:r w:rsidRPr="00E52593">
        <w:t>Element &lt;BIRInfo&gt;</w:t>
      </w:r>
      <w:bookmarkEnd w:id="4298"/>
      <w:bookmarkEnd w:id="4299"/>
      <w:bookmarkEnd w:id="4300"/>
      <w:bookmarkEnd w:id="4301"/>
      <w:bookmarkEnd w:id="4302"/>
      <w:bookmarkEnd w:id="4303"/>
      <w:bookmarkEnd w:id="4304"/>
      <w:bookmarkEnd w:id="4305"/>
    </w:p>
    <w:p w:rsidR="00D5253B" w:rsidRPr="00E52593" w:rsidRDefault="00D5253B" w:rsidP="00D5253B">
      <w:pPr>
        <w:pStyle w:val="AppendixHeading3"/>
        <w:numPr>
          <w:ilvl w:val="2"/>
          <w:numId w:val="6"/>
        </w:numPr>
      </w:pPr>
      <w:bookmarkStart w:id="4306" w:name="_Toc205291520"/>
      <w:bookmarkStart w:id="4307" w:name="_Toc203719134"/>
      <w:bookmarkStart w:id="4308" w:name="_Toc205266547"/>
      <w:bookmarkStart w:id="4309" w:name="_Toc285024640"/>
      <w:bookmarkStart w:id="4310" w:name="_Toc301368589"/>
      <w:r>
        <w:t xml:space="preserve"> </w:t>
      </w:r>
      <w:bookmarkStart w:id="4311" w:name="_Toc340760263"/>
      <w:bookmarkStart w:id="4312" w:name="_Toc443912078"/>
      <w:bookmarkStart w:id="4313" w:name="_Toc450647132"/>
      <w:r w:rsidRPr="00E52593">
        <w:t>Syntax</w:t>
      </w:r>
      <w:bookmarkEnd w:id="4306"/>
      <w:bookmarkEnd w:id="4307"/>
      <w:bookmarkEnd w:id="4308"/>
      <w:bookmarkEnd w:id="4309"/>
      <w:bookmarkEnd w:id="4310"/>
      <w:bookmarkEnd w:id="4311"/>
      <w:bookmarkEnd w:id="4312"/>
      <w:bookmarkEnd w:id="4313"/>
    </w:p>
    <w:p w:rsidR="00D5253B" w:rsidRPr="00E52593" w:rsidRDefault="00D5253B" w:rsidP="00D5253B">
      <w:r w:rsidRPr="00960683">
        <w:rPr>
          <w:rStyle w:val="Heading6Char"/>
          <w:sz w:val="20"/>
          <w:szCs w:val="20"/>
        </w:rPr>
        <w:t>B.14.1.1</w:t>
      </w:r>
      <w:r w:rsidRPr="00E52593">
        <w:rPr>
          <w:b/>
          <w:bCs/>
        </w:rPr>
        <w:tab/>
      </w:r>
      <w:r w:rsidRPr="00E52593">
        <w:t>This element shall have a content consisting of the following (in order):</w:t>
      </w:r>
    </w:p>
    <w:p w:rsidR="00D5253B" w:rsidRPr="00E52593" w:rsidRDefault="00D5253B" w:rsidP="00D5253B">
      <w:pPr>
        <w:spacing w:before="0" w:after="240" w:line="230" w:lineRule="atLeast"/>
        <w:ind w:left="283" w:hanging="283"/>
        <w:jc w:val="both"/>
        <w:rPr>
          <w:rFonts w:eastAsia="MS Mincho"/>
          <w:szCs w:val="20"/>
          <w:lang w:val="de-DE" w:eastAsia="ja-JP"/>
        </w:rPr>
      </w:pPr>
      <w:r w:rsidRPr="00E52593">
        <w:rPr>
          <w:rFonts w:eastAsia="MS Mincho"/>
          <w:szCs w:val="20"/>
          <w:lang w:val="de-DE" w:eastAsia="ja-JP"/>
        </w:rPr>
        <w:t>a)</w:t>
      </w:r>
      <w:r w:rsidRPr="00E52593">
        <w:rPr>
          <w:rFonts w:eastAsia="MS Mincho"/>
          <w:szCs w:val="20"/>
          <w:lang w:val="de-DE" w:eastAsia="ja-JP"/>
        </w:rPr>
        <w:tab/>
        <w:t xml:space="preserve">an optional </w:t>
      </w:r>
      <w:r w:rsidRPr="00E52593">
        <w:rPr>
          <w:rFonts w:ascii="Courier New" w:eastAsia="MS Mincho" w:hAnsi="Courier New"/>
          <w:b/>
          <w:szCs w:val="20"/>
          <w:lang w:val="en-GB" w:eastAsia="ja-JP"/>
        </w:rPr>
        <w:t xml:space="preserve">&lt;Creator&gt; </w:t>
      </w:r>
      <w:r w:rsidRPr="00E52593">
        <w:rPr>
          <w:rFonts w:eastAsia="MS Mincho"/>
          <w:szCs w:val="20"/>
          <w:lang w:val="de-DE" w:eastAsia="ja-JP"/>
        </w:rPr>
        <w:t>element – the content of this element shall be a string of ISO/IEC 10646 characters;</w:t>
      </w:r>
    </w:p>
    <w:p w:rsidR="00D5253B" w:rsidRPr="00E52593" w:rsidRDefault="00D5253B" w:rsidP="00D5253B">
      <w:pPr>
        <w:spacing w:before="0" w:after="240" w:line="230" w:lineRule="atLeast"/>
        <w:ind w:left="283" w:hanging="283"/>
        <w:jc w:val="both"/>
        <w:rPr>
          <w:rFonts w:eastAsia="MS Mincho"/>
          <w:szCs w:val="20"/>
          <w:lang w:val="de-DE" w:eastAsia="ja-JP"/>
        </w:rPr>
      </w:pPr>
      <w:r w:rsidRPr="00E52593">
        <w:rPr>
          <w:rFonts w:eastAsia="MS Mincho"/>
          <w:szCs w:val="20"/>
          <w:lang w:val="de-DE" w:eastAsia="ja-JP"/>
        </w:rPr>
        <w:t>b)</w:t>
      </w:r>
      <w:r w:rsidRPr="00E52593">
        <w:rPr>
          <w:rFonts w:eastAsia="MS Mincho"/>
          <w:szCs w:val="20"/>
          <w:lang w:val="de-DE" w:eastAsia="ja-JP"/>
        </w:rPr>
        <w:tab/>
        <w:t xml:space="preserve">an optional </w:t>
      </w:r>
      <w:r w:rsidRPr="00E52593">
        <w:rPr>
          <w:rFonts w:ascii="Courier New" w:eastAsia="MS Mincho" w:hAnsi="Courier New"/>
          <w:b/>
          <w:szCs w:val="20"/>
          <w:lang w:val="en-GB" w:eastAsia="ja-JP"/>
        </w:rPr>
        <w:t xml:space="preserve">&lt;Index&gt; </w:t>
      </w:r>
      <w:r w:rsidRPr="00E52593">
        <w:rPr>
          <w:rFonts w:eastAsia="MS Mincho"/>
          <w:szCs w:val="20"/>
          <w:lang w:val="de-DE" w:eastAsia="ja-JP"/>
        </w:rPr>
        <w:t>element – the content of this element shall be a valid representation of a universally unique identifier (see B.20), and shall not inherit its value from any other level BIR;</w:t>
      </w:r>
    </w:p>
    <w:p w:rsidR="00D5253B" w:rsidRPr="00E52593" w:rsidRDefault="00D5253B" w:rsidP="00D5253B">
      <w:pPr>
        <w:spacing w:before="0" w:after="240" w:line="230" w:lineRule="atLeast"/>
        <w:ind w:left="283" w:hanging="283"/>
        <w:jc w:val="both"/>
        <w:rPr>
          <w:rFonts w:eastAsia="MS Mincho"/>
          <w:szCs w:val="20"/>
          <w:lang w:val="de-DE" w:eastAsia="ja-JP"/>
        </w:rPr>
      </w:pPr>
      <w:r w:rsidRPr="00E52593">
        <w:rPr>
          <w:rFonts w:eastAsia="MS Mincho"/>
          <w:szCs w:val="20"/>
          <w:lang w:val="de-DE" w:eastAsia="ja-JP"/>
        </w:rPr>
        <w:t>c)</w:t>
      </w:r>
      <w:r w:rsidRPr="00E52593">
        <w:rPr>
          <w:rFonts w:eastAsia="MS Mincho"/>
          <w:szCs w:val="20"/>
          <w:lang w:val="de-DE" w:eastAsia="ja-JP"/>
        </w:rPr>
        <w:tab/>
        <w:t xml:space="preserve">an optional </w:t>
      </w:r>
      <w:r w:rsidRPr="00E52593">
        <w:rPr>
          <w:rFonts w:ascii="Courier New" w:eastAsia="MS Mincho" w:hAnsi="Courier New"/>
          <w:b/>
          <w:szCs w:val="20"/>
          <w:lang w:val="en-GB" w:eastAsia="ja-JP"/>
        </w:rPr>
        <w:t>&lt;Payload&gt;</w:t>
      </w:r>
      <w:r w:rsidRPr="00E52593">
        <w:rPr>
          <w:rFonts w:eastAsia="MS Mincho"/>
          <w:szCs w:val="20"/>
          <w:lang w:val="de-DE" w:eastAsia="ja-JP"/>
        </w:rPr>
        <w:t xml:space="preserve"> element – the content of this element shall be a valid representation of an octet string, and shall not inherit its value from any other level BIR.</w:t>
      </w:r>
    </w:p>
    <w:p w:rsidR="00D5253B" w:rsidRPr="00E52593" w:rsidRDefault="00D5253B" w:rsidP="00D5253B">
      <w:pPr>
        <w:spacing w:before="0" w:after="240" w:line="230" w:lineRule="atLeast"/>
        <w:ind w:left="283" w:hanging="283"/>
        <w:jc w:val="both"/>
        <w:rPr>
          <w:rFonts w:eastAsia="MS Mincho"/>
          <w:szCs w:val="20"/>
          <w:lang w:val="de-DE" w:eastAsia="ja-JP"/>
        </w:rPr>
      </w:pPr>
      <w:r w:rsidRPr="00E52593">
        <w:rPr>
          <w:rFonts w:eastAsia="MS Mincho"/>
          <w:szCs w:val="20"/>
          <w:lang w:val="de-DE" w:eastAsia="ja-JP"/>
        </w:rPr>
        <w:t>d)</w:t>
      </w:r>
      <w:r w:rsidRPr="00E52593">
        <w:rPr>
          <w:rFonts w:eastAsia="MS Mincho"/>
          <w:szCs w:val="20"/>
          <w:lang w:val="de-DE" w:eastAsia="ja-JP"/>
        </w:rPr>
        <w:tab/>
        <w:t>a required</w:t>
      </w:r>
      <w:r w:rsidRPr="00E52593" w:rsidDel="003707C9">
        <w:rPr>
          <w:rFonts w:ascii="Courier New" w:eastAsia="MS Mincho" w:hAnsi="Courier New"/>
          <w:b/>
          <w:szCs w:val="20"/>
          <w:lang w:val="en-GB" w:eastAsia="ja-JP"/>
        </w:rPr>
        <w:t xml:space="preserve"> </w:t>
      </w:r>
      <w:r w:rsidRPr="00E52593">
        <w:rPr>
          <w:rFonts w:ascii="Courier New" w:eastAsia="MS Mincho" w:hAnsi="Courier New"/>
          <w:b/>
          <w:szCs w:val="20"/>
          <w:lang w:val="en-GB" w:eastAsia="ja-JP"/>
        </w:rPr>
        <w:t>&lt;Integrity&gt;</w:t>
      </w:r>
      <w:r w:rsidRPr="00E52593">
        <w:rPr>
          <w:rFonts w:eastAsia="MS Mincho"/>
          <w:szCs w:val="20"/>
          <w:lang w:val="de-DE" w:eastAsia="ja-JP"/>
        </w:rPr>
        <w:t xml:space="preserve"> element – the value of this element shall be one of the character strings in the third cell of the corresponding row of Table B.1;</w:t>
      </w:r>
    </w:p>
    <w:p w:rsidR="00D5253B" w:rsidRPr="00E52593" w:rsidRDefault="00D5253B" w:rsidP="00D5253B">
      <w:pPr>
        <w:spacing w:before="0" w:after="240" w:line="230" w:lineRule="atLeast"/>
        <w:ind w:left="283" w:hanging="283"/>
        <w:jc w:val="both"/>
        <w:rPr>
          <w:rFonts w:eastAsia="MS Mincho"/>
          <w:szCs w:val="20"/>
          <w:lang w:val="de-DE" w:eastAsia="ja-JP"/>
        </w:rPr>
      </w:pPr>
      <w:r w:rsidRPr="00E52593">
        <w:rPr>
          <w:rFonts w:eastAsia="MS Mincho"/>
          <w:szCs w:val="20"/>
          <w:lang w:val="de-DE" w:eastAsia="ja-JP"/>
        </w:rPr>
        <w:t>e)</w:t>
      </w:r>
      <w:r w:rsidRPr="00E52593">
        <w:rPr>
          <w:rFonts w:eastAsia="MS Mincho"/>
          <w:szCs w:val="20"/>
          <w:lang w:val="de-DE" w:eastAsia="ja-JP"/>
        </w:rPr>
        <w:tab/>
        <w:t>an optional</w:t>
      </w:r>
      <w:r w:rsidRPr="00E52593">
        <w:rPr>
          <w:rFonts w:ascii="Courier New" w:eastAsia="MS Mincho" w:hAnsi="Courier New"/>
          <w:b/>
          <w:szCs w:val="20"/>
          <w:lang w:val="en-GB" w:eastAsia="ja-JP"/>
        </w:rPr>
        <w:t xml:space="preserve"> &lt;CreationDate&gt;</w:t>
      </w:r>
      <w:r w:rsidRPr="00E52593">
        <w:rPr>
          <w:rFonts w:eastAsia="MS Mincho"/>
          <w:szCs w:val="20"/>
          <w:lang w:val="de-DE" w:eastAsia="ja-JP"/>
        </w:rPr>
        <w:t xml:space="preserve"> element – the value of this element shall be a valid representation of a date and time of the day (see B.19);</w:t>
      </w:r>
    </w:p>
    <w:p w:rsidR="00D5253B" w:rsidRPr="00E52593" w:rsidRDefault="00D5253B" w:rsidP="00D5253B">
      <w:pPr>
        <w:spacing w:before="0" w:after="240" w:line="230" w:lineRule="atLeast"/>
        <w:ind w:left="283" w:hanging="283"/>
        <w:jc w:val="both"/>
        <w:rPr>
          <w:rFonts w:eastAsia="MS Mincho"/>
          <w:szCs w:val="20"/>
          <w:lang w:val="de-DE" w:eastAsia="ja-JP"/>
        </w:rPr>
      </w:pPr>
      <w:r w:rsidRPr="00E52593">
        <w:rPr>
          <w:rFonts w:eastAsia="MS Mincho"/>
          <w:szCs w:val="20"/>
          <w:lang w:val="de-DE" w:eastAsia="ja-JP"/>
        </w:rPr>
        <w:t>f)</w:t>
      </w:r>
      <w:r w:rsidRPr="00E52593">
        <w:rPr>
          <w:rFonts w:eastAsia="MS Mincho"/>
          <w:szCs w:val="20"/>
          <w:lang w:val="de-DE" w:eastAsia="ja-JP"/>
        </w:rPr>
        <w:tab/>
        <w:t>an optional</w:t>
      </w:r>
      <w:r w:rsidRPr="00E52593">
        <w:rPr>
          <w:rFonts w:ascii="Courier New" w:eastAsia="MS Mincho" w:hAnsi="Courier New"/>
          <w:b/>
          <w:szCs w:val="20"/>
          <w:lang w:val="en-GB" w:eastAsia="ja-JP"/>
        </w:rPr>
        <w:t xml:space="preserve"> &lt;NotValidBefore&gt;</w:t>
      </w:r>
      <w:r w:rsidRPr="00E52593">
        <w:rPr>
          <w:rFonts w:eastAsia="MS Mincho"/>
          <w:szCs w:val="20"/>
          <w:lang w:val="de-DE" w:eastAsia="ja-JP"/>
        </w:rPr>
        <w:t xml:space="preserve"> element – the value of this element shall be a valid representation of a date and time of the day;</w:t>
      </w:r>
    </w:p>
    <w:p w:rsidR="00D5253B" w:rsidRPr="00E52593" w:rsidRDefault="00D5253B" w:rsidP="00D5253B">
      <w:pPr>
        <w:spacing w:before="0" w:after="240" w:line="230" w:lineRule="atLeast"/>
        <w:ind w:left="283" w:hanging="283"/>
        <w:jc w:val="both"/>
        <w:rPr>
          <w:rFonts w:eastAsia="MS Mincho"/>
          <w:szCs w:val="20"/>
          <w:lang w:val="de-DE" w:eastAsia="ja-JP"/>
        </w:rPr>
      </w:pPr>
      <w:r w:rsidRPr="00E52593">
        <w:rPr>
          <w:rFonts w:eastAsia="MS Mincho"/>
          <w:szCs w:val="20"/>
          <w:lang w:val="de-DE" w:eastAsia="ja-JP"/>
        </w:rPr>
        <w:t>g)</w:t>
      </w:r>
      <w:r w:rsidRPr="00E52593">
        <w:rPr>
          <w:rFonts w:eastAsia="MS Mincho"/>
          <w:szCs w:val="20"/>
          <w:lang w:val="de-DE" w:eastAsia="ja-JP"/>
        </w:rPr>
        <w:tab/>
        <w:t>an optional</w:t>
      </w:r>
      <w:r w:rsidRPr="00E52593">
        <w:rPr>
          <w:rFonts w:ascii="Courier New" w:eastAsia="MS Mincho" w:hAnsi="Courier New"/>
          <w:b/>
          <w:szCs w:val="20"/>
          <w:lang w:val="en-GB" w:eastAsia="ja-JP"/>
        </w:rPr>
        <w:t xml:space="preserve"> &lt;NotValidAfter&gt;</w:t>
      </w:r>
      <w:r w:rsidRPr="00E52593">
        <w:rPr>
          <w:rFonts w:eastAsia="MS Mincho"/>
          <w:szCs w:val="20"/>
          <w:lang w:val="de-DE" w:eastAsia="ja-JP"/>
        </w:rPr>
        <w:t xml:space="preserve"> element – the value of this element shall be a valid representation of a date and time of the day.</w:t>
      </w:r>
    </w:p>
    <w:p w:rsidR="00D5253B" w:rsidRPr="00E52593" w:rsidRDefault="00D5253B" w:rsidP="00D5253B">
      <w:pPr>
        <w:pStyle w:val="AppendixHeading3"/>
        <w:numPr>
          <w:ilvl w:val="2"/>
          <w:numId w:val="6"/>
        </w:numPr>
      </w:pPr>
      <w:bookmarkStart w:id="4314" w:name="_Toc205291521"/>
      <w:bookmarkStart w:id="4315" w:name="_Toc203719135"/>
      <w:bookmarkStart w:id="4316" w:name="_Toc205266548"/>
      <w:bookmarkStart w:id="4317" w:name="_Toc285024641"/>
      <w:bookmarkStart w:id="4318" w:name="_Toc301368590"/>
      <w:r>
        <w:lastRenderedPageBreak/>
        <w:t xml:space="preserve"> </w:t>
      </w:r>
      <w:bookmarkStart w:id="4319" w:name="_Toc340760264"/>
      <w:bookmarkStart w:id="4320" w:name="_Toc443912079"/>
      <w:bookmarkStart w:id="4321" w:name="_Toc450647133"/>
      <w:r w:rsidRPr="00E52593">
        <w:t>Semantics</w:t>
      </w:r>
      <w:bookmarkEnd w:id="4314"/>
      <w:bookmarkEnd w:id="4315"/>
      <w:bookmarkEnd w:id="4316"/>
      <w:bookmarkEnd w:id="4317"/>
      <w:bookmarkEnd w:id="4318"/>
      <w:bookmarkEnd w:id="4319"/>
      <w:bookmarkEnd w:id="4320"/>
      <w:bookmarkEnd w:id="4321"/>
    </w:p>
    <w:p w:rsidR="00D5253B" w:rsidRPr="00E52593" w:rsidRDefault="00D5253B" w:rsidP="00D5253B">
      <w:r w:rsidRPr="00960683">
        <w:rPr>
          <w:rStyle w:val="Heading6Char"/>
          <w:sz w:val="20"/>
          <w:szCs w:val="20"/>
        </w:rPr>
        <w:t>B.14.2.1</w:t>
      </w:r>
      <w:r w:rsidRPr="00E52593">
        <w:rPr>
          <w:b/>
        </w:rPr>
        <w:tab/>
      </w:r>
      <w:r w:rsidRPr="00E52593">
        <w:t xml:space="preserve">The </w:t>
      </w:r>
      <w:r w:rsidRPr="00E52593">
        <w:rPr>
          <w:rFonts w:ascii="Courier New" w:hAnsi="Courier New"/>
          <w:b/>
          <w:szCs w:val="20"/>
          <w:lang w:val="en-GB"/>
        </w:rPr>
        <w:t>&lt;BIRInfo&gt;</w:t>
      </w:r>
      <w:r w:rsidRPr="00E52593">
        <w:t xml:space="preserve"> element carries information about the BIR.   In addition, if the BIR has one or more child BIRs (the </w:t>
      </w:r>
      <w:r w:rsidRPr="00E52593">
        <w:rPr>
          <w:rFonts w:ascii="Courier New" w:hAnsi="Courier New"/>
          <w:b/>
          <w:szCs w:val="20"/>
          <w:lang w:val="en-GB"/>
        </w:rPr>
        <w:t>&lt;BIR&gt;</w:t>
      </w:r>
      <w:r w:rsidRPr="00E52593">
        <w:t xml:space="preserve"> element has one or more child </w:t>
      </w:r>
      <w:r w:rsidRPr="00E52593">
        <w:rPr>
          <w:rFonts w:ascii="Courier New" w:hAnsi="Courier New"/>
          <w:b/>
          <w:szCs w:val="20"/>
          <w:lang w:val="en-GB"/>
        </w:rPr>
        <w:t>&lt;BIR&gt;</w:t>
      </w:r>
      <w:r w:rsidRPr="00E52593">
        <w:t xml:space="preserve"> elements), the information carried by the attributes and child elements of the </w:t>
      </w:r>
      <w:r w:rsidRPr="00E52593">
        <w:rPr>
          <w:rFonts w:ascii="Courier New" w:hAnsi="Courier New"/>
          <w:b/>
          <w:szCs w:val="20"/>
          <w:lang w:val="en-GB"/>
        </w:rPr>
        <w:t>&lt;BIRInfo&gt;</w:t>
      </w:r>
      <w:r w:rsidRPr="00E52593">
        <w:t xml:space="preserve"> element is inherited by those child BIRs except where overridden by a corresponding attribute or child element of the </w:t>
      </w:r>
      <w:r w:rsidRPr="00E52593">
        <w:rPr>
          <w:rFonts w:ascii="Courier New" w:hAnsi="Courier New"/>
          <w:b/>
          <w:szCs w:val="20"/>
          <w:lang w:val="en-GB"/>
        </w:rPr>
        <w:t>&lt;BIRInfo&gt;</w:t>
      </w:r>
      <w:r w:rsidRPr="00E52593">
        <w:t xml:space="preserve"> element of a child BIR.  The information inherited by a BIR applies to that BIR, and (if the BIR has itself child BIRs) is further inherited by its child BIRs in the same way (and so on recursively).</w:t>
      </w:r>
    </w:p>
    <w:p w:rsidR="00D5253B" w:rsidRPr="00E52593" w:rsidRDefault="00D5253B" w:rsidP="00D5253B">
      <w:pPr>
        <w:spacing w:before="120" w:after="120"/>
        <w:ind w:left="720" w:right="720"/>
        <w:rPr>
          <w:lang w:val="x-none" w:eastAsia="x-none"/>
        </w:rPr>
      </w:pPr>
      <w:r w:rsidRPr="00E52593">
        <w:rPr>
          <w:lang w:val="x-none" w:eastAsia="x-none"/>
        </w:rPr>
        <w:t xml:space="preserve">NOTE – Since the </w:t>
      </w:r>
      <w:r w:rsidRPr="00E52593">
        <w:rPr>
          <w:rFonts w:ascii="Courier New" w:hAnsi="Courier New"/>
          <w:b/>
          <w:szCs w:val="20"/>
          <w:lang w:val="en-GB" w:eastAsia="x-none"/>
        </w:rPr>
        <w:t>Integrity</w:t>
      </w:r>
      <w:r w:rsidRPr="00E52593">
        <w:rPr>
          <w:lang w:val="x-none" w:eastAsia="x-none"/>
        </w:rPr>
        <w:t xml:space="preserve"> element is required and the </w:t>
      </w:r>
      <w:r w:rsidRPr="00E52593">
        <w:rPr>
          <w:rFonts w:ascii="Courier New" w:hAnsi="Courier New"/>
          <w:b/>
          <w:szCs w:val="20"/>
          <w:lang w:val="en-GB" w:eastAsia="x-none"/>
        </w:rPr>
        <w:t>&lt;BIRInfo&gt;</w:t>
      </w:r>
      <w:r w:rsidRPr="00E52593">
        <w:rPr>
          <w:lang w:val="x-none" w:eastAsia="x-none"/>
        </w:rPr>
        <w:t xml:space="preserve"> element is mandatory in all </w:t>
      </w:r>
      <w:r w:rsidRPr="00E52593">
        <w:rPr>
          <w:rFonts w:ascii="Courier New" w:hAnsi="Courier New"/>
          <w:b/>
          <w:szCs w:val="20"/>
          <w:lang w:val="en-GB" w:eastAsia="x-none"/>
        </w:rPr>
        <w:t>&lt;BIR&gt;</w:t>
      </w:r>
      <w:r w:rsidRPr="00E52593">
        <w:rPr>
          <w:lang w:val="x-none" w:eastAsia="x-none"/>
        </w:rPr>
        <w:t xml:space="preserve"> elements, inheritance of the </w:t>
      </w:r>
      <w:r w:rsidRPr="00E52593">
        <w:rPr>
          <w:rFonts w:ascii="Courier New" w:hAnsi="Courier New"/>
          <w:b/>
          <w:szCs w:val="20"/>
          <w:lang w:val="en-GB" w:eastAsia="x-none"/>
        </w:rPr>
        <w:t>Integrity</w:t>
      </w:r>
      <w:r w:rsidRPr="00E52593">
        <w:rPr>
          <w:lang w:val="x-none" w:eastAsia="x-none"/>
        </w:rPr>
        <w:t xml:space="preserve"> element can never occur.</w:t>
      </w:r>
    </w:p>
    <w:p w:rsidR="00D5253B" w:rsidRPr="00E52593" w:rsidRDefault="00D5253B" w:rsidP="00D5253B">
      <w:r w:rsidRPr="00960683">
        <w:rPr>
          <w:rStyle w:val="Heading6Char"/>
          <w:sz w:val="20"/>
          <w:szCs w:val="20"/>
        </w:rPr>
        <w:t>B.14.2.2</w:t>
      </w:r>
      <w:r w:rsidRPr="00E52593">
        <w:rPr>
          <w:b/>
        </w:rPr>
        <w:tab/>
      </w:r>
      <w:r w:rsidRPr="00E52593">
        <w:t xml:space="preserve">The </w:t>
      </w:r>
      <w:r w:rsidRPr="00E52593">
        <w:rPr>
          <w:rFonts w:ascii="Courier New" w:hAnsi="Courier New"/>
          <w:b/>
          <w:szCs w:val="20"/>
          <w:lang w:val="en-GB"/>
        </w:rPr>
        <w:t>Integrity</w:t>
      </w:r>
      <w:r w:rsidRPr="00E52593">
        <w:t xml:space="preserve"> element indicates whether integrity information about this BIR is provided within the security block (SB) of the BIR (the child </w:t>
      </w:r>
      <w:r w:rsidRPr="00E52593">
        <w:rPr>
          <w:rFonts w:ascii="Courier New" w:hAnsi="Courier New"/>
          <w:b/>
          <w:szCs w:val="20"/>
          <w:lang w:val="en-GB"/>
        </w:rPr>
        <w:t>&lt;SB&gt;</w:t>
      </w:r>
      <w:r w:rsidRPr="00E52593">
        <w:t xml:space="preserve"> element of the parent </w:t>
      </w:r>
      <w:r w:rsidRPr="00E52593">
        <w:rPr>
          <w:rFonts w:ascii="Courier New" w:hAnsi="Courier New"/>
          <w:b/>
          <w:szCs w:val="20"/>
          <w:lang w:val="en-GB"/>
        </w:rPr>
        <w:t>&lt;BIR&gt;</w:t>
      </w:r>
      <w:r w:rsidRPr="00E52593">
        <w:t xml:space="preserve"> element of this </w:t>
      </w:r>
      <w:r w:rsidRPr="00E52593">
        <w:rPr>
          <w:rFonts w:ascii="Courier New" w:hAnsi="Courier New"/>
          <w:b/>
          <w:szCs w:val="20"/>
          <w:lang w:val="en-GB"/>
        </w:rPr>
        <w:t>&lt;BIRInfo&gt;</w:t>
      </w:r>
      <w:r w:rsidRPr="00E52593">
        <w:t xml:space="preserve"> element).  </w:t>
      </w:r>
    </w:p>
    <w:p w:rsidR="00D5253B" w:rsidRPr="00E52593" w:rsidRDefault="00D5253B" w:rsidP="00D5253B">
      <w:pPr>
        <w:spacing w:before="120" w:after="120"/>
        <w:ind w:left="720" w:right="720"/>
        <w:rPr>
          <w:lang w:val="x-none" w:eastAsia="x-none"/>
        </w:rPr>
      </w:pPr>
      <w:r w:rsidRPr="00E52593">
        <w:rPr>
          <w:lang w:val="x-none" w:eastAsia="x-none"/>
        </w:rPr>
        <w:t>NOTE – This information may consist of a digital signature or MAC, a reference to a key or certificate, an encrypted key (with or without a reference to the key used to encrypt that key), or other parameters of the digital signing (or MAC) process.</w:t>
      </w:r>
    </w:p>
    <w:p w:rsidR="00D5253B" w:rsidRPr="00E52593" w:rsidRDefault="00D5253B" w:rsidP="00D5253B">
      <w:r w:rsidRPr="00960683">
        <w:rPr>
          <w:rStyle w:val="Heading6Char"/>
          <w:sz w:val="20"/>
          <w:szCs w:val="20"/>
        </w:rPr>
        <w:t>B.14.2.3</w:t>
      </w:r>
      <w:r w:rsidRPr="00E52593">
        <w:rPr>
          <w:b/>
        </w:rPr>
        <w:tab/>
      </w:r>
      <w:r w:rsidRPr="00E52593">
        <w:t xml:space="preserve">If the value of the </w:t>
      </w:r>
      <w:r w:rsidRPr="00E52593">
        <w:rPr>
          <w:rFonts w:ascii="Courier New" w:hAnsi="Courier New"/>
          <w:b/>
          <w:szCs w:val="20"/>
          <w:lang w:val="en-GB"/>
        </w:rPr>
        <w:t>&lt;Integrity&gt;</w:t>
      </w:r>
      <w:r w:rsidRPr="00E52593">
        <w:t xml:space="preserve"> element is "</w:t>
      </w:r>
      <w:r w:rsidRPr="00E52593">
        <w:rPr>
          <w:rFonts w:ascii="Courier New" w:hAnsi="Courier New"/>
          <w:b/>
          <w:szCs w:val="20"/>
          <w:lang w:val="en-GB"/>
        </w:rPr>
        <w:t>true</w:t>
      </w:r>
      <w:r w:rsidRPr="00E52593">
        <w:t xml:space="preserve">", then the parent </w:t>
      </w:r>
      <w:r w:rsidRPr="00E52593">
        <w:rPr>
          <w:rFonts w:ascii="Courier New" w:hAnsi="Courier New"/>
          <w:b/>
          <w:szCs w:val="20"/>
          <w:lang w:val="en-GB"/>
        </w:rPr>
        <w:t>&lt;BIR&gt;</w:t>
      </w:r>
      <w:r w:rsidRPr="00E52593">
        <w:t xml:space="preserve"> element of this </w:t>
      </w:r>
      <w:r w:rsidRPr="00E52593">
        <w:rPr>
          <w:rFonts w:ascii="Courier New" w:hAnsi="Courier New"/>
          <w:b/>
          <w:szCs w:val="20"/>
          <w:lang w:val="en-GB"/>
        </w:rPr>
        <w:t>&lt;BIRInfo&gt;</w:t>
      </w:r>
      <w:r w:rsidRPr="00E52593">
        <w:t xml:space="preserve"> element shall have a child </w:t>
      </w:r>
      <w:r w:rsidRPr="00E52593">
        <w:rPr>
          <w:rFonts w:ascii="Courier New" w:hAnsi="Courier New"/>
          <w:b/>
          <w:szCs w:val="20"/>
          <w:lang w:val="en-GB"/>
        </w:rPr>
        <w:t>&lt;SB&gt;</w:t>
      </w:r>
      <w:r w:rsidRPr="00E52593">
        <w:t xml:space="preserve"> element.</w:t>
      </w:r>
    </w:p>
    <w:p w:rsidR="00D5253B" w:rsidRPr="00E52593" w:rsidRDefault="00D5253B" w:rsidP="00D5253B">
      <w:r w:rsidRPr="00960683">
        <w:rPr>
          <w:rStyle w:val="Heading6Char"/>
          <w:sz w:val="20"/>
          <w:szCs w:val="20"/>
        </w:rPr>
        <w:t>B.14.2.4</w:t>
      </w:r>
      <w:r w:rsidRPr="00E52593">
        <w:tab/>
        <w:t>Table B.1 specifies the correspondence between the attributes and child elements of this element and CBEFF data elements, and specifies the supported abstract values and their encodings (see also B.10.7).</w:t>
      </w:r>
    </w:p>
    <w:p w:rsidR="00D5253B" w:rsidRPr="00E52593" w:rsidRDefault="00D5253B" w:rsidP="00D5253B">
      <w:pPr>
        <w:spacing w:before="120" w:after="120"/>
        <w:ind w:left="720" w:right="720"/>
        <w:rPr>
          <w:lang w:val="x-none" w:eastAsia="x-none"/>
        </w:rPr>
      </w:pPr>
      <w:r w:rsidRPr="00E52593">
        <w:rPr>
          <w:lang w:val="x-none" w:eastAsia="x-none"/>
        </w:rPr>
        <w:t>NOTE - This element represents all CBEFF data elements whose name begins with "CBEFF_BIR_".</w:t>
      </w:r>
    </w:p>
    <w:p w:rsidR="00D5253B" w:rsidRPr="00E52593" w:rsidRDefault="00D5253B" w:rsidP="00D5253B">
      <w:pPr>
        <w:keepNext/>
        <w:numPr>
          <w:ilvl w:val="3"/>
          <w:numId w:val="0"/>
        </w:numPr>
        <w:suppressAutoHyphens/>
        <w:spacing w:before="120" w:after="120" w:line="230" w:lineRule="exact"/>
        <w:jc w:val="center"/>
        <w:rPr>
          <w:rFonts w:eastAsia="MS Mincho"/>
          <w:b/>
          <w:szCs w:val="20"/>
          <w:lang w:val="de-DE" w:eastAsia="ja-JP"/>
        </w:rPr>
      </w:pPr>
      <w:r w:rsidRPr="00E52593">
        <w:rPr>
          <w:rFonts w:eastAsia="MS Mincho"/>
          <w:b/>
          <w:szCs w:val="20"/>
          <w:lang w:val="de-DE" w:eastAsia="ja-JP"/>
        </w:rPr>
        <w:t>Table B.1 – BIR information</w:t>
      </w:r>
    </w:p>
    <w:tbl>
      <w:tblPr>
        <w:tblW w:w="101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17"/>
        <w:gridCol w:w="3209"/>
        <w:gridCol w:w="2495"/>
        <w:gridCol w:w="1464"/>
      </w:tblGrid>
      <w:tr w:rsidR="00D5253B" w:rsidRPr="00E52593" w:rsidTr="00CF7FE7">
        <w:trPr>
          <w:tblHeader/>
          <w:jc w:val="center"/>
        </w:trPr>
        <w:tc>
          <w:tcPr>
            <w:tcW w:w="3017" w:type="dxa"/>
            <w:tcBorders>
              <w:top w:val="single" w:sz="4" w:space="0" w:color="auto"/>
              <w:left w:val="single" w:sz="4" w:space="0" w:color="auto"/>
              <w:bottom w:val="single" w:sz="4" w:space="0" w:color="auto"/>
              <w:right w:val="single" w:sz="4" w:space="0" w:color="auto"/>
            </w:tcBorders>
            <w:hideMark/>
          </w:tcPr>
          <w:p w:rsidR="00D5253B" w:rsidRPr="00E52593" w:rsidRDefault="00D5253B" w:rsidP="00CF7FE7">
            <w:pPr>
              <w:spacing w:before="60" w:after="60" w:line="210" w:lineRule="atLeast"/>
              <w:jc w:val="center"/>
              <w:rPr>
                <w:rFonts w:eastAsia="MS Mincho"/>
                <w:b/>
                <w:sz w:val="18"/>
                <w:szCs w:val="20"/>
                <w:lang w:val="en-GB" w:eastAsia="ja-JP"/>
              </w:rPr>
            </w:pPr>
            <w:r w:rsidRPr="00E52593">
              <w:rPr>
                <w:rFonts w:eastAsia="MS Mincho"/>
                <w:b/>
                <w:sz w:val="18"/>
                <w:szCs w:val="20"/>
                <w:lang w:val="de-DE" w:eastAsia="ja-JP"/>
              </w:rPr>
              <w:t>CBEFF data element name</w:t>
            </w:r>
          </w:p>
        </w:tc>
        <w:tc>
          <w:tcPr>
            <w:tcW w:w="3209" w:type="dxa"/>
            <w:tcBorders>
              <w:top w:val="single" w:sz="4" w:space="0" w:color="auto"/>
              <w:left w:val="single" w:sz="4" w:space="0" w:color="auto"/>
              <w:bottom w:val="single" w:sz="4" w:space="0" w:color="auto"/>
              <w:right w:val="single" w:sz="4" w:space="0" w:color="auto"/>
            </w:tcBorders>
            <w:hideMark/>
          </w:tcPr>
          <w:p w:rsidR="00D5253B" w:rsidRPr="00E52593" w:rsidRDefault="00D5253B" w:rsidP="00CF7FE7">
            <w:pPr>
              <w:spacing w:before="60" w:after="60" w:line="210" w:lineRule="atLeast"/>
              <w:jc w:val="center"/>
              <w:rPr>
                <w:rFonts w:eastAsia="MS Mincho"/>
                <w:b/>
                <w:sz w:val="18"/>
                <w:szCs w:val="20"/>
                <w:lang w:val="en-GB" w:eastAsia="ja-JP"/>
              </w:rPr>
            </w:pPr>
            <w:r w:rsidRPr="00E52593">
              <w:rPr>
                <w:rFonts w:eastAsia="MS Mincho"/>
                <w:b/>
                <w:sz w:val="18"/>
                <w:szCs w:val="20"/>
                <w:lang w:val="de-DE" w:eastAsia="ja-JP"/>
              </w:rPr>
              <w:t>XML element</w:t>
            </w:r>
          </w:p>
        </w:tc>
        <w:tc>
          <w:tcPr>
            <w:tcW w:w="2495" w:type="dxa"/>
            <w:tcBorders>
              <w:top w:val="single" w:sz="4" w:space="0" w:color="auto"/>
              <w:left w:val="single" w:sz="4" w:space="0" w:color="auto"/>
              <w:bottom w:val="single" w:sz="4" w:space="0" w:color="auto"/>
              <w:right w:val="single" w:sz="4" w:space="0" w:color="auto"/>
            </w:tcBorders>
            <w:hideMark/>
          </w:tcPr>
          <w:p w:rsidR="00D5253B" w:rsidRPr="00E52593" w:rsidRDefault="00D5253B" w:rsidP="00CF7FE7">
            <w:pPr>
              <w:spacing w:before="60" w:after="60" w:line="210" w:lineRule="atLeast"/>
              <w:jc w:val="center"/>
              <w:rPr>
                <w:rFonts w:eastAsia="MS Mincho"/>
                <w:b/>
                <w:sz w:val="18"/>
                <w:szCs w:val="20"/>
                <w:lang w:val="en-GB" w:eastAsia="ja-JP"/>
              </w:rPr>
            </w:pPr>
            <w:r w:rsidRPr="00E52593">
              <w:rPr>
                <w:rFonts w:eastAsia="MS Mincho"/>
                <w:b/>
                <w:sz w:val="18"/>
                <w:szCs w:val="20"/>
                <w:lang w:val="de-DE" w:eastAsia="ja-JP"/>
              </w:rPr>
              <w:t>Supported abstract values and encodings</w:t>
            </w:r>
          </w:p>
        </w:tc>
        <w:tc>
          <w:tcPr>
            <w:tcW w:w="1464" w:type="dxa"/>
            <w:tcBorders>
              <w:top w:val="single" w:sz="4" w:space="0" w:color="auto"/>
              <w:left w:val="single" w:sz="4" w:space="0" w:color="auto"/>
              <w:bottom w:val="single" w:sz="4" w:space="0" w:color="auto"/>
              <w:right w:val="single" w:sz="4" w:space="0" w:color="auto"/>
            </w:tcBorders>
            <w:hideMark/>
          </w:tcPr>
          <w:p w:rsidR="00D5253B" w:rsidRPr="00E52593" w:rsidRDefault="00D5253B" w:rsidP="00CF7FE7">
            <w:pPr>
              <w:spacing w:before="60" w:after="60" w:line="210" w:lineRule="atLeast"/>
              <w:jc w:val="center"/>
              <w:rPr>
                <w:rFonts w:eastAsia="MS Mincho"/>
                <w:b/>
                <w:sz w:val="18"/>
                <w:szCs w:val="20"/>
                <w:lang w:val="en-GB" w:eastAsia="ja-JP"/>
              </w:rPr>
            </w:pPr>
            <w:r w:rsidRPr="00E52593">
              <w:rPr>
                <w:rFonts w:eastAsia="MS Mincho"/>
                <w:b/>
                <w:sz w:val="18"/>
                <w:szCs w:val="20"/>
                <w:lang w:val="de-DE" w:eastAsia="ja-JP"/>
              </w:rPr>
              <w:t>Reference</w:t>
            </w:r>
          </w:p>
        </w:tc>
      </w:tr>
      <w:tr w:rsidR="00D5253B" w:rsidRPr="00E52593" w:rsidTr="00CF7FE7">
        <w:trPr>
          <w:jc w:val="center"/>
        </w:trPr>
        <w:tc>
          <w:tcPr>
            <w:tcW w:w="3017" w:type="dxa"/>
            <w:tcBorders>
              <w:top w:val="single" w:sz="4" w:space="0" w:color="auto"/>
              <w:left w:val="single" w:sz="4" w:space="0" w:color="auto"/>
              <w:bottom w:val="single" w:sz="4" w:space="0" w:color="auto"/>
              <w:right w:val="single" w:sz="4" w:space="0" w:color="auto"/>
            </w:tcBorders>
            <w:hideMark/>
          </w:tcPr>
          <w:p w:rsidR="00D5253B" w:rsidRPr="00E52593" w:rsidRDefault="00D5253B" w:rsidP="00CF7FE7">
            <w:pPr>
              <w:spacing w:before="60" w:after="60" w:line="210" w:lineRule="atLeast"/>
              <w:rPr>
                <w:rFonts w:eastAsia="MS Mincho"/>
                <w:sz w:val="18"/>
                <w:szCs w:val="20"/>
                <w:lang w:val="en-GB" w:eastAsia="ja-JP"/>
              </w:rPr>
            </w:pPr>
            <w:r w:rsidRPr="00E52593">
              <w:rPr>
                <w:rFonts w:eastAsia="MS Mincho"/>
                <w:sz w:val="18"/>
                <w:szCs w:val="20"/>
                <w:lang w:val="de-DE" w:eastAsia="ja-JP"/>
              </w:rPr>
              <w:t>CBEFF_BIR_creator</w:t>
            </w:r>
          </w:p>
        </w:tc>
        <w:tc>
          <w:tcPr>
            <w:tcW w:w="3209" w:type="dxa"/>
            <w:tcBorders>
              <w:top w:val="single" w:sz="4" w:space="0" w:color="auto"/>
              <w:left w:val="single" w:sz="4" w:space="0" w:color="auto"/>
              <w:bottom w:val="single" w:sz="4" w:space="0" w:color="auto"/>
              <w:right w:val="single" w:sz="4" w:space="0" w:color="auto"/>
            </w:tcBorders>
            <w:hideMark/>
          </w:tcPr>
          <w:p w:rsidR="00D5253B" w:rsidRPr="00E52593" w:rsidRDefault="00D5253B" w:rsidP="00CF7FE7">
            <w:pPr>
              <w:spacing w:before="60" w:after="60" w:line="210" w:lineRule="atLeast"/>
              <w:rPr>
                <w:rFonts w:eastAsia="MS Mincho"/>
                <w:sz w:val="18"/>
                <w:szCs w:val="20"/>
                <w:lang w:val="en-GB" w:eastAsia="ja-JP"/>
              </w:rPr>
            </w:pPr>
            <w:r w:rsidRPr="00E52593">
              <w:rPr>
                <w:rFonts w:eastAsia="MS Mincho"/>
                <w:sz w:val="18"/>
                <w:szCs w:val="20"/>
                <w:lang w:val="de-DE" w:eastAsia="ja-JP"/>
              </w:rPr>
              <w:t>&lt;Creator&gt;</w:t>
            </w:r>
          </w:p>
        </w:tc>
        <w:tc>
          <w:tcPr>
            <w:tcW w:w="2495" w:type="dxa"/>
            <w:tcBorders>
              <w:top w:val="single" w:sz="4" w:space="0" w:color="auto"/>
              <w:left w:val="single" w:sz="4" w:space="0" w:color="auto"/>
              <w:bottom w:val="single" w:sz="4" w:space="0" w:color="auto"/>
              <w:right w:val="single" w:sz="4" w:space="0" w:color="auto"/>
            </w:tcBorders>
            <w:hideMark/>
          </w:tcPr>
          <w:p w:rsidR="00D5253B" w:rsidRPr="00E52593" w:rsidRDefault="00D5253B" w:rsidP="00CF7FE7">
            <w:pPr>
              <w:spacing w:before="60" w:after="60" w:line="210" w:lineRule="atLeast"/>
              <w:rPr>
                <w:rFonts w:eastAsia="MS Mincho"/>
                <w:sz w:val="18"/>
                <w:szCs w:val="20"/>
                <w:lang w:val="en-GB" w:eastAsia="ja-JP"/>
              </w:rPr>
            </w:pPr>
            <w:r w:rsidRPr="00E52593">
              <w:rPr>
                <w:rFonts w:eastAsia="MS Mincho"/>
                <w:sz w:val="18"/>
                <w:szCs w:val="20"/>
                <w:lang w:val="de-DE" w:eastAsia="ja-JP"/>
              </w:rPr>
              <w:t xml:space="preserve">All ISO/IEC 10646 character strings are supported.  </w:t>
            </w:r>
          </w:p>
          <w:p w:rsidR="00D5253B" w:rsidRPr="00E52593" w:rsidRDefault="00D5253B" w:rsidP="00CF7FE7">
            <w:pPr>
              <w:spacing w:before="60" w:after="60" w:line="210" w:lineRule="atLeast"/>
              <w:rPr>
                <w:rFonts w:eastAsia="MS Mincho"/>
                <w:sz w:val="18"/>
                <w:szCs w:val="20"/>
                <w:lang w:val="en-GB" w:eastAsia="ja-JP"/>
              </w:rPr>
            </w:pPr>
            <w:r w:rsidRPr="00E52593">
              <w:rPr>
                <w:rFonts w:eastAsia="MS Mincho"/>
                <w:sz w:val="18"/>
                <w:szCs w:val="20"/>
                <w:lang w:val="de-DE" w:eastAsia="ja-JP"/>
              </w:rPr>
              <w:t>The character string shall be encoded as the string itself.</w:t>
            </w:r>
          </w:p>
        </w:tc>
        <w:tc>
          <w:tcPr>
            <w:tcW w:w="1464" w:type="dxa"/>
            <w:tcBorders>
              <w:top w:val="single" w:sz="4" w:space="0" w:color="auto"/>
              <w:left w:val="single" w:sz="4" w:space="0" w:color="auto"/>
              <w:bottom w:val="single" w:sz="4" w:space="0" w:color="auto"/>
              <w:right w:val="single" w:sz="4" w:space="0" w:color="auto"/>
            </w:tcBorders>
          </w:tcPr>
          <w:p w:rsidR="00D5253B" w:rsidRPr="00E52593" w:rsidRDefault="00D5253B" w:rsidP="00CF7FE7">
            <w:pPr>
              <w:spacing w:before="60" w:after="60" w:line="210" w:lineRule="atLeast"/>
              <w:rPr>
                <w:rFonts w:eastAsia="MS Mincho"/>
                <w:sz w:val="18"/>
                <w:szCs w:val="20"/>
                <w:lang w:val="en-GB" w:eastAsia="ja-JP"/>
              </w:rPr>
            </w:pPr>
          </w:p>
        </w:tc>
      </w:tr>
      <w:tr w:rsidR="00D5253B" w:rsidRPr="00E52593" w:rsidTr="00CF7FE7">
        <w:trPr>
          <w:jc w:val="center"/>
        </w:trPr>
        <w:tc>
          <w:tcPr>
            <w:tcW w:w="3017" w:type="dxa"/>
            <w:tcBorders>
              <w:top w:val="single" w:sz="4" w:space="0" w:color="auto"/>
              <w:left w:val="single" w:sz="4" w:space="0" w:color="auto"/>
              <w:bottom w:val="single" w:sz="4" w:space="0" w:color="auto"/>
              <w:right w:val="single" w:sz="4" w:space="0" w:color="auto"/>
            </w:tcBorders>
            <w:hideMark/>
          </w:tcPr>
          <w:p w:rsidR="00D5253B" w:rsidRPr="00E52593" w:rsidRDefault="00D5253B" w:rsidP="00CF7FE7">
            <w:pPr>
              <w:spacing w:before="60" w:after="60" w:line="210" w:lineRule="atLeast"/>
              <w:rPr>
                <w:rFonts w:eastAsia="MS Mincho"/>
                <w:sz w:val="18"/>
                <w:szCs w:val="20"/>
                <w:lang w:val="en-GB" w:eastAsia="ja-JP"/>
              </w:rPr>
            </w:pPr>
            <w:r w:rsidRPr="00E52593">
              <w:rPr>
                <w:rFonts w:eastAsia="MS Mincho"/>
                <w:sz w:val="18"/>
                <w:szCs w:val="20"/>
                <w:lang w:val="de-DE" w:eastAsia="ja-JP"/>
              </w:rPr>
              <w:t>CBEFF_BIR_index</w:t>
            </w:r>
          </w:p>
        </w:tc>
        <w:tc>
          <w:tcPr>
            <w:tcW w:w="3209" w:type="dxa"/>
            <w:tcBorders>
              <w:top w:val="single" w:sz="4" w:space="0" w:color="auto"/>
              <w:left w:val="single" w:sz="4" w:space="0" w:color="auto"/>
              <w:bottom w:val="single" w:sz="4" w:space="0" w:color="auto"/>
              <w:right w:val="single" w:sz="4" w:space="0" w:color="auto"/>
            </w:tcBorders>
            <w:hideMark/>
          </w:tcPr>
          <w:p w:rsidR="00D5253B" w:rsidRPr="00E52593" w:rsidRDefault="00D5253B" w:rsidP="00CF7FE7">
            <w:pPr>
              <w:spacing w:before="60" w:after="60" w:line="210" w:lineRule="atLeast"/>
              <w:rPr>
                <w:rFonts w:eastAsia="MS Mincho"/>
                <w:sz w:val="18"/>
                <w:szCs w:val="20"/>
                <w:lang w:val="en-GB" w:eastAsia="ja-JP"/>
              </w:rPr>
            </w:pPr>
            <w:r w:rsidRPr="00E52593">
              <w:rPr>
                <w:rFonts w:eastAsia="MS Mincho"/>
                <w:sz w:val="18"/>
                <w:szCs w:val="20"/>
                <w:lang w:val="de-DE" w:eastAsia="ja-JP"/>
              </w:rPr>
              <w:t>&lt;Index&gt;</w:t>
            </w:r>
          </w:p>
        </w:tc>
        <w:tc>
          <w:tcPr>
            <w:tcW w:w="2495" w:type="dxa"/>
            <w:tcBorders>
              <w:top w:val="single" w:sz="4" w:space="0" w:color="auto"/>
              <w:left w:val="single" w:sz="4" w:space="0" w:color="auto"/>
              <w:bottom w:val="single" w:sz="4" w:space="0" w:color="auto"/>
              <w:right w:val="single" w:sz="4" w:space="0" w:color="auto"/>
            </w:tcBorders>
            <w:hideMark/>
          </w:tcPr>
          <w:p w:rsidR="00D5253B" w:rsidRPr="00E52593" w:rsidRDefault="00D5253B" w:rsidP="00CF7FE7">
            <w:pPr>
              <w:spacing w:before="60" w:after="60" w:line="210" w:lineRule="atLeast"/>
              <w:rPr>
                <w:rFonts w:eastAsia="MS Mincho"/>
                <w:sz w:val="18"/>
                <w:szCs w:val="20"/>
                <w:lang w:val="en-GB" w:eastAsia="ja-JP"/>
              </w:rPr>
            </w:pPr>
            <w:r w:rsidRPr="00E52593">
              <w:rPr>
                <w:rFonts w:eastAsia="MS Mincho"/>
                <w:sz w:val="18"/>
                <w:szCs w:val="20"/>
                <w:lang w:val="de-DE" w:eastAsia="ja-JP"/>
              </w:rPr>
              <w:t xml:space="preserve">All well-formed UUIDs are supported. </w:t>
            </w:r>
          </w:p>
          <w:p w:rsidR="00D5253B" w:rsidRPr="00E52593" w:rsidRDefault="00D5253B" w:rsidP="00CF7FE7">
            <w:pPr>
              <w:spacing w:before="60" w:after="60" w:line="210" w:lineRule="atLeast"/>
              <w:rPr>
                <w:rFonts w:eastAsia="MS Mincho"/>
                <w:sz w:val="18"/>
                <w:szCs w:val="20"/>
                <w:lang w:val="de-DE" w:eastAsia="ja-JP"/>
              </w:rPr>
            </w:pPr>
            <w:r w:rsidRPr="00E52593">
              <w:rPr>
                <w:rFonts w:eastAsia="MS Mincho"/>
                <w:sz w:val="18"/>
                <w:szCs w:val="20"/>
                <w:lang w:val="de-DE" w:eastAsia="ja-JP"/>
              </w:rPr>
              <w:t xml:space="preserve">The UUIDs shall be encoded as specified in B.20.  </w:t>
            </w:r>
          </w:p>
          <w:p w:rsidR="00D5253B" w:rsidRPr="00E52593" w:rsidRDefault="00D5253B" w:rsidP="00CF7FE7">
            <w:pPr>
              <w:spacing w:before="60" w:after="60" w:line="210" w:lineRule="atLeast"/>
              <w:rPr>
                <w:rFonts w:eastAsia="MS Mincho"/>
                <w:sz w:val="18"/>
                <w:szCs w:val="20"/>
                <w:lang w:val="en-GB" w:eastAsia="ja-JP"/>
              </w:rPr>
            </w:pPr>
            <w:r w:rsidRPr="00E52593">
              <w:rPr>
                <w:rFonts w:eastAsia="MS Mincho"/>
                <w:sz w:val="18"/>
                <w:szCs w:val="20"/>
                <w:lang w:val="de-DE" w:eastAsia="ja-JP"/>
              </w:rPr>
              <w:t>Shall not inherit its value from any other BIR level.</w:t>
            </w:r>
          </w:p>
        </w:tc>
        <w:tc>
          <w:tcPr>
            <w:tcW w:w="1464" w:type="dxa"/>
            <w:tcBorders>
              <w:top w:val="single" w:sz="4" w:space="0" w:color="auto"/>
              <w:left w:val="single" w:sz="4" w:space="0" w:color="auto"/>
              <w:bottom w:val="single" w:sz="4" w:space="0" w:color="auto"/>
              <w:right w:val="single" w:sz="4" w:space="0" w:color="auto"/>
            </w:tcBorders>
          </w:tcPr>
          <w:p w:rsidR="00D5253B" w:rsidRPr="00E52593" w:rsidRDefault="00D5253B" w:rsidP="00CF7FE7">
            <w:pPr>
              <w:spacing w:before="60" w:after="60" w:line="210" w:lineRule="atLeast"/>
              <w:rPr>
                <w:rFonts w:eastAsia="MS Mincho"/>
                <w:sz w:val="18"/>
                <w:szCs w:val="20"/>
                <w:lang w:val="en-GB" w:eastAsia="ja-JP"/>
              </w:rPr>
            </w:pPr>
          </w:p>
        </w:tc>
      </w:tr>
      <w:tr w:rsidR="00D5253B" w:rsidRPr="00E52593" w:rsidTr="00CF7FE7">
        <w:trPr>
          <w:jc w:val="center"/>
        </w:trPr>
        <w:tc>
          <w:tcPr>
            <w:tcW w:w="3017" w:type="dxa"/>
            <w:tcBorders>
              <w:top w:val="single" w:sz="4" w:space="0" w:color="auto"/>
              <w:left w:val="single" w:sz="4" w:space="0" w:color="auto"/>
              <w:bottom w:val="single" w:sz="4" w:space="0" w:color="auto"/>
              <w:right w:val="single" w:sz="4" w:space="0" w:color="auto"/>
            </w:tcBorders>
            <w:hideMark/>
          </w:tcPr>
          <w:p w:rsidR="00D5253B" w:rsidRPr="00E52593" w:rsidRDefault="00D5253B" w:rsidP="00CF7FE7">
            <w:pPr>
              <w:spacing w:before="60" w:after="60" w:line="210" w:lineRule="atLeast"/>
              <w:rPr>
                <w:rFonts w:eastAsia="MS Mincho"/>
                <w:sz w:val="18"/>
                <w:szCs w:val="20"/>
                <w:lang w:val="en-GB" w:eastAsia="ja-JP"/>
              </w:rPr>
            </w:pPr>
            <w:r w:rsidRPr="00E52593">
              <w:rPr>
                <w:rFonts w:eastAsia="MS Mincho"/>
                <w:sz w:val="18"/>
                <w:szCs w:val="20"/>
                <w:lang w:val="de-DE" w:eastAsia="ja-JP"/>
              </w:rPr>
              <w:t>CBEFF_BIR_payload</w:t>
            </w:r>
          </w:p>
        </w:tc>
        <w:tc>
          <w:tcPr>
            <w:tcW w:w="3209" w:type="dxa"/>
            <w:tcBorders>
              <w:top w:val="single" w:sz="4" w:space="0" w:color="auto"/>
              <w:left w:val="single" w:sz="4" w:space="0" w:color="auto"/>
              <w:bottom w:val="single" w:sz="4" w:space="0" w:color="auto"/>
              <w:right w:val="single" w:sz="4" w:space="0" w:color="auto"/>
            </w:tcBorders>
            <w:hideMark/>
          </w:tcPr>
          <w:p w:rsidR="00D5253B" w:rsidRPr="00E52593" w:rsidRDefault="00D5253B" w:rsidP="00CF7FE7">
            <w:pPr>
              <w:spacing w:before="60" w:after="60" w:line="210" w:lineRule="atLeast"/>
              <w:rPr>
                <w:rFonts w:eastAsia="MS Mincho"/>
                <w:sz w:val="18"/>
                <w:szCs w:val="20"/>
                <w:lang w:val="en-GB" w:eastAsia="ja-JP"/>
              </w:rPr>
            </w:pPr>
            <w:r w:rsidRPr="00E52593">
              <w:rPr>
                <w:rFonts w:eastAsia="MS Mincho"/>
                <w:sz w:val="18"/>
                <w:szCs w:val="20"/>
                <w:lang w:val="de-DE" w:eastAsia="ja-JP"/>
              </w:rPr>
              <w:t>&lt;Payload&gt;</w:t>
            </w:r>
          </w:p>
        </w:tc>
        <w:tc>
          <w:tcPr>
            <w:tcW w:w="2495" w:type="dxa"/>
            <w:tcBorders>
              <w:top w:val="single" w:sz="4" w:space="0" w:color="auto"/>
              <w:left w:val="single" w:sz="4" w:space="0" w:color="auto"/>
              <w:bottom w:val="single" w:sz="4" w:space="0" w:color="auto"/>
              <w:right w:val="single" w:sz="4" w:space="0" w:color="auto"/>
            </w:tcBorders>
            <w:hideMark/>
          </w:tcPr>
          <w:p w:rsidR="00D5253B" w:rsidRPr="00E52593" w:rsidRDefault="00D5253B" w:rsidP="00CF7FE7">
            <w:pPr>
              <w:spacing w:before="60" w:after="60" w:line="210" w:lineRule="atLeast"/>
              <w:rPr>
                <w:rFonts w:eastAsia="MS Mincho"/>
                <w:sz w:val="18"/>
                <w:szCs w:val="20"/>
                <w:lang w:val="en-GB" w:eastAsia="ja-JP"/>
              </w:rPr>
            </w:pPr>
            <w:r w:rsidRPr="00E52593">
              <w:rPr>
                <w:rFonts w:eastAsia="MS Mincho"/>
                <w:sz w:val="18"/>
                <w:szCs w:val="20"/>
                <w:lang w:val="de-DE" w:eastAsia="ja-JP"/>
              </w:rPr>
              <w:t>All octet strings are supported.</w:t>
            </w:r>
          </w:p>
          <w:p w:rsidR="00D5253B" w:rsidRPr="00E52593" w:rsidRDefault="00D5253B" w:rsidP="00CF7FE7">
            <w:pPr>
              <w:spacing w:before="60" w:after="60" w:line="210" w:lineRule="atLeast"/>
              <w:rPr>
                <w:rFonts w:eastAsia="MS Mincho"/>
                <w:sz w:val="18"/>
                <w:szCs w:val="20"/>
                <w:lang w:val="de-DE" w:eastAsia="ja-JP"/>
              </w:rPr>
            </w:pPr>
            <w:r w:rsidRPr="00E52593">
              <w:rPr>
                <w:rFonts w:eastAsia="MS Mincho"/>
                <w:sz w:val="18"/>
                <w:szCs w:val="20"/>
                <w:lang w:val="de-DE" w:eastAsia="ja-JP"/>
              </w:rPr>
              <w:t>The octet strings shall be encoded as specified in B.18.</w:t>
            </w:r>
          </w:p>
          <w:p w:rsidR="00D5253B" w:rsidRPr="00E52593" w:rsidRDefault="00D5253B" w:rsidP="00CF7FE7">
            <w:pPr>
              <w:spacing w:before="60" w:after="60" w:line="210" w:lineRule="atLeast"/>
              <w:rPr>
                <w:rFonts w:eastAsia="MS Mincho"/>
                <w:sz w:val="18"/>
                <w:szCs w:val="20"/>
                <w:lang w:val="en-GB" w:eastAsia="ja-JP"/>
              </w:rPr>
            </w:pPr>
            <w:r w:rsidRPr="00E52593">
              <w:rPr>
                <w:rFonts w:eastAsia="MS Mincho"/>
                <w:sz w:val="18"/>
                <w:szCs w:val="20"/>
                <w:lang w:val="de-DE" w:eastAsia="ja-JP"/>
              </w:rPr>
              <w:t>Shall not inherit its value from any other BIR level.</w:t>
            </w:r>
          </w:p>
        </w:tc>
        <w:tc>
          <w:tcPr>
            <w:tcW w:w="1464" w:type="dxa"/>
            <w:tcBorders>
              <w:top w:val="single" w:sz="4" w:space="0" w:color="auto"/>
              <w:left w:val="single" w:sz="4" w:space="0" w:color="auto"/>
              <w:bottom w:val="single" w:sz="4" w:space="0" w:color="auto"/>
              <w:right w:val="single" w:sz="4" w:space="0" w:color="auto"/>
            </w:tcBorders>
          </w:tcPr>
          <w:p w:rsidR="00D5253B" w:rsidRPr="00E52593" w:rsidRDefault="00D5253B" w:rsidP="00CF7FE7">
            <w:pPr>
              <w:spacing w:before="60" w:after="60" w:line="210" w:lineRule="atLeast"/>
              <w:rPr>
                <w:rFonts w:eastAsia="MS Mincho"/>
                <w:sz w:val="18"/>
                <w:szCs w:val="20"/>
                <w:lang w:val="en-GB" w:eastAsia="ja-JP"/>
              </w:rPr>
            </w:pPr>
          </w:p>
        </w:tc>
      </w:tr>
      <w:tr w:rsidR="00D5253B" w:rsidRPr="00E52593" w:rsidTr="00CF7FE7">
        <w:trPr>
          <w:jc w:val="center"/>
        </w:trPr>
        <w:tc>
          <w:tcPr>
            <w:tcW w:w="3017" w:type="dxa"/>
            <w:tcBorders>
              <w:top w:val="single" w:sz="4" w:space="0" w:color="auto"/>
              <w:left w:val="single" w:sz="4" w:space="0" w:color="auto"/>
              <w:bottom w:val="single" w:sz="4" w:space="0" w:color="auto"/>
              <w:right w:val="single" w:sz="4" w:space="0" w:color="auto"/>
            </w:tcBorders>
            <w:hideMark/>
          </w:tcPr>
          <w:p w:rsidR="00D5253B" w:rsidRPr="00E52593" w:rsidRDefault="00D5253B" w:rsidP="00CF7FE7">
            <w:pPr>
              <w:spacing w:before="60" w:after="60" w:line="210" w:lineRule="atLeast"/>
              <w:rPr>
                <w:rFonts w:eastAsia="MS Mincho"/>
                <w:sz w:val="18"/>
                <w:szCs w:val="20"/>
                <w:lang w:val="en-GB" w:eastAsia="ja-JP"/>
              </w:rPr>
            </w:pPr>
            <w:r w:rsidRPr="00E52593">
              <w:rPr>
                <w:rFonts w:eastAsia="MS Mincho"/>
                <w:sz w:val="18"/>
                <w:szCs w:val="20"/>
                <w:lang w:val="de-DE" w:eastAsia="ja-JP"/>
              </w:rPr>
              <w:t>CBEFF_BIR_integrity_options</w:t>
            </w:r>
          </w:p>
        </w:tc>
        <w:tc>
          <w:tcPr>
            <w:tcW w:w="3209" w:type="dxa"/>
            <w:tcBorders>
              <w:top w:val="single" w:sz="4" w:space="0" w:color="auto"/>
              <w:left w:val="single" w:sz="4" w:space="0" w:color="auto"/>
              <w:bottom w:val="single" w:sz="4" w:space="0" w:color="auto"/>
              <w:right w:val="single" w:sz="4" w:space="0" w:color="auto"/>
            </w:tcBorders>
            <w:hideMark/>
          </w:tcPr>
          <w:p w:rsidR="00D5253B" w:rsidRPr="00E52593" w:rsidRDefault="00D5253B" w:rsidP="00CF7FE7">
            <w:pPr>
              <w:spacing w:before="60" w:after="60" w:line="210" w:lineRule="atLeast"/>
              <w:rPr>
                <w:rFonts w:eastAsia="MS Mincho"/>
                <w:sz w:val="18"/>
                <w:szCs w:val="20"/>
                <w:lang w:val="en-GB" w:eastAsia="ja-JP"/>
              </w:rPr>
            </w:pPr>
            <w:r w:rsidRPr="00E52593">
              <w:rPr>
                <w:rFonts w:eastAsia="MS Mincho"/>
                <w:sz w:val="18"/>
                <w:szCs w:val="20"/>
                <w:lang w:val="de-DE" w:eastAsia="ja-JP"/>
              </w:rPr>
              <w:t>&lt;Integrity&gt;</w:t>
            </w:r>
          </w:p>
        </w:tc>
        <w:tc>
          <w:tcPr>
            <w:tcW w:w="2495" w:type="dxa"/>
            <w:tcBorders>
              <w:top w:val="single" w:sz="4" w:space="0" w:color="auto"/>
              <w:left w:val="single" w:sz="4" w:space="0" w:color="auto"/>
              <w:bottom w:val="single" w:sz="4" w:space="0" w:color="auto"/>
              <w:right w:val="single" w:sz="4" w:space="0" w:color="auto"/>
            </w:tcBorders>
            <w:hideMark/>
          </w:tcPr>
          <w:p w:rsidR="00D5253B" w:rsidRPr="00E52593" w:rsidRDefault="00D5253B" w:rsidP="00CF7FE7">
            <w:pPr>
              <w:spacing w:before="60" w:after="60" w:line="210" w:lineRule="atLeast"/>
              <w:rPr>
                <w:rFonts w:eastAsia="MS Mincho"/>
                <w:sz w:val="18"/>
                <w:szCs w:val="20"/>
                <w:lang w:val="en-GB" w:eastAsia="ja-JP"/>
              </w:rPr>
            </w:pPr>
            <w:r w:rsidRPr="00E52593">
              <w:rPr>
                <w:rFonts w:eastAsia="MS Mincho"/>
                <w:sz w:val="18"/>
                <w:szCs w:val="20"/>
                <w:lang w:val="de-DE" w:eastAsia="ja-JP"/>
              </w:rPr>
              <w:t>The following abstract values are supported.</w:t>
            </w:r>
          </w:p>
          <w:p w:rsidR="00D5253B" w:rsidRPr="00E52593" w:rsidRDefault="00D5253B" w:rsidP="00CF7FE7">
            <w:pPr>
              <w:spacing w:before="60" w:after="60" w:line="210" w:lineRule="atLeast"/>
              <w:rPr>
                <w:rFonts w:eastAsia="MS Mincho"/>
                <w:sz w:val="18"/>
                <w:szCs w:val="20"/>
                <w:lang w:val="de-DE" w:eastAsia="ja-JP"/>
              </w:rPr>
            </w:pPr>
            <w:r w:rsidRPr="00E52593">
              <w:rPr>
                <w:rFonts w:eastAsia="MS Mincho"/>
                <w:sz w:val="18"/>
                <w:szCs w:val="20"/>
                <w:lang w:val="de-DE" w:eastAsia="ja-JP"/>
              </w:rPr>
              <w:t>The abstract values shall be encoded as shown below.</w:t>
            </w:r>
          </w:p>
          <w:p w:rsidR="00D5253B" w:rsidRPr="00E52593" w:rsidRDefault="00D5253B" w:rsidP="00CF7FE7">
            <w:pPr>
              <w:spacing w:before="60" w:after="60" w:line="210" w:lineRule="atLeast"/>
              <w:rPr>
                <w:rFonts w:eastAsia="MS Mincho"/>
                <w:sz w:val="18"/>
                <w:szCs w:val="20"/>
                <w:lang w:val="de-DE" w:eastAsia="ja-JP"/>
              </w:rPr>
            </w:pPr>
            <w:r w:rsidRPr="00E52593">
              <w:rPr>
                <w:rFonts w:eastAsia="MS Mincho"/>
                <w:sz w:val="18"/>
                <w:szCs w:val="20"/>
                <w:lang w:val="de-DE" w:eastAsia="ja-JP"/>
              </w:rPr>
              <w:t xml:space="preserve">NO INTEGRITY: </w:t>
            </w:r>
            <w:r w:rsidRPr="00E52593">
              <w:rPr>
                <w:rFonts w:eastAsia="MS Mincho"/>
                <w:sz w:val="18"/>
                <w:szCs w:val="20"/>
                <w:lang w:val="de-DE" w:eastAsia="ja-JP"/>
              </w:rPr>
              <w:br/>
            </w:r>
            <w:r w:rsidRPr="00E52593">
              <w:rPr>
                <w:rFonts w:eastAsia="MS Mincho"/>
                <w:sz w:val="18"/>
                <w:szCs w:val="20"/>
                <w:lang w:val="de-DE" w:eastAsia="ja-JP"/>
              </w:rPr>
              <w:lastRenderedPageBreak/>
              <w:t>"</w:t>
            </w:r>
            <w:r w:rsidRPr="00E52593">
              <w:rPr>
                <w:rFonts w:ascii="Courier New" w:eastAsia="MS Mincho" w:hAnsi="Courier New"/>
                <w:b/>
                <w:sz w:val="18"/>
                <w:szCs w:val="20"/>
                <w:lang w:val="en-GB" w:eastAsia="ja-JP"/>
              </w:rPr>
              <w:t>false</w:t>
            </w:r>
            <w:r w:rsidRPr="00E52593">
              <w:rPr>
                <w:rFonts w:eastAsia="MS Mincho"/>
                <w:sz w:val="18"/>
                <w:szCs w:val="20"/>
                <w:lang w:val="de-DE" w:eastAsia="ja-JP"/>
              </w:rPr>
              <w:t>"</w:t>
            </w:r>
          </w:p>
          <w:p w:rsidR="00D5253B" w:rsidRPr="00E52593" w:rsidRDefault="00D5253B" w:rsidP="00CF7FE7">
            <w:pPr>
              <w:spacing w:before="60" w:after="60" w:line="210" w:lineRule="atLeast"/>
              <w:rPr>
                <w:rFonts w:eastAsia="MS Mincho"/>
                <w:sz w:val="18"/>
                <w:szCs w:val="20"/>
                <w:lang w:val="en-GB" w:eastAsia="ja-JP"/>
              </w:rPr>
            </w:pPr>
            <w:r w:rsidRPr="00E52593">
              <w:rPr>
                <w:rFonts w:eastAsia="MS Mincho"/>
                <w:sz w:val="18"/>
                <w:szCs w:val="20"/>
                <w:lang w:val="de-DE" w:eastAsia="ja-JP"/>
              </w:rPr>
              <w:t>INTEGRITY:</w:t>
            </w:r>
            <w:r w:rsidRPr="00E52593">
              <w:rPr>
                <w:rFonts w:eastAsia="MS Mincho"/>
                <w:sz w:val="18"/>
                <w:szCs w:val="20"/>
                <w:lang w:val="de-DE" w:eastAsia="ja-JP"/>
              </w:rPr>
              <w:br/>
              <w:t>"</w:t>
            </w:r>
            <w:r w:rsidRPr="00E52593">
              <w:rPr>
                <w:rFonts w:ascii="Courier New" w:eastAsia="MS Mincho" w:hAnsi="Courier New"/>
                <w:b/>
                <w:sz w:val="18"/>
                <w:szCs w:val="20"/>
                <w:lang w:val="en-GB" w:eastAsia="ja-JP"/>
              </w:rPr>
              <w:t>true</w:t>
            </w:r>
            <w:r w:rsidRPr="00E52593">
              <w:rPr>
                <w:rFonts w:eastAsia="MS Mincho"/>
                <w:sz w:val="18"/>
                <w:szCs w:val="20"/>
                <w:lang w:val="de-DE" w:eastAsia="ja-JP"/>
              </w:rPr>
              <w:t>"</w:t>
            </w:r>
          </w:p>
        </w:tc>
        <w:tc>
          <w:tcPr>
            <w:tcW w:w="1464" w:type="dxa"/>
            <w:tcBorders>
              <w:top w:val="single" w:sz="4" w:space="0" w:color="auto"/>
              <w:left w:val="single" w:sz="4" w:space="0" w:color="auto"/>
              <w:bottom w:val="single" w:sz="4" w:space="0" w:color="auto"/>
              <w:right w:val="single" w:sz="4" w:space="0" w:color="auto"/>
            </w:tcBorders>
          </w:tcPr>
          <w:p w:rsidR="00D5253B" w:rsidRPr="00E52593" w:rsidRDefault="00D5253B" w:rsidP="00CF7FE7">
            <w:pPr>
              <w:spacing w:before="60" w:after="60" w:line="210" w:lineRule="atLeast"/>
              <w:rPr>
                <w:rFonts w:eastAsia="MS Mincho"/>
                <w:sz w:val="18"/>
                <w:szCs w:val="20"/>
                <w:lang w:val="en-GB" w:eastAsia="ja-JP"/>
              </w:rPr>
            </w:pPr>
          </w:p>
        </w:tc>
      </w:tr>
      <w:tr w:rsidR="00D5253B" w:rsidRPr="00E52593" w:rsidTr="00CF7FE7">
        <w:trPr>
          <w:jc w:val="center"/>
        </w:trPr>
        <w:tc>
          <w:tcPr>
            <w:tcW w:w="3017" w:type="dxa"/>
            <w:tcBorders>
              <w:top w:val="single" w:sz="4" w:space="0" w:color="auto"/>
              <w:left w:val="single" w:sz="4" w:space="0" w:color="auto"/>
              <w:bottom w:val="single" w:sz="4" w:space="0" w:color="auto"/>
              <w:right w:val="single" w:sz="4" w:space="0" w:color="auto"/>
            </w:tcBorders>
            <w:hideMark/>
          </w:tcPr>
          <w:p w:rsidR="00D5253B" w:rsidRPr="00E52593" w:rsidRDefault="00D5253B" w:rsidP="00CF7FE7">
            <w:pPr>
              <w:spacing w:before="60" w:after="60" w:line="210" w:lineRule="atLeast"/>
              <w:rPr>
                <w:rFonts w:eastAsia="MS Mincho"/>
                <w:sz w:val="18"/>
                <w:szCs w:val="20"/>
                <w:lang w:val="en-GB" w:eastAsia="ja-JP"/>
              </w:rPr>
            </w:pPr>
            <w:r w:rsidRPr="00E52593">
              <w:rPr>
                <w:rFonts w:eastAsia="MS Mincho"/>
                <w:sz w:val="18"/>
                <w:szCs w:val="20"/>
                <w:lang w:val="de-DE" w:eastAsia="ja-JP"/>
              </w:rPr>
              <w:lastRenderedPageBreak/>
              <w:t>CBEFF_BIR_creation_date</w:t>
            </w:r>
          </w:p>
        </w:tc>
        <w:tc>
          <w:tcPr>
            <w:tcW w:w="3209" w:type="dxa"/>
            <w:tcBorders>
              <w:top w:val="single" w:sz="4" w:space="0" w:color="auto"/>
              <w:left w:val="single" w:sz="4" w:space="0" w:color="auto"/>
              <w:bottom w:val="single" w:sz="4" w:space="0" w:color="auto"/>
              <w:right w:val="single" w:sz="4" w:space="0" w:color="auto"/>
            </w:tcBorders>
            <w:hideMark/>
          </w:tcPr>
          <w:p w:rsidR="00D5253B" w:rsidRPr="00E52593" w:rsidRDefault="00D5253B" w:rsidP="00CF7FE7">
            <w:pPr>
              <w:spacing w:before="60" w:after="60" w:line="210" w:lineRule="atLeast"/>
              <w:rPr>
                <w:rFonts w:eastAsia="MS Mincho"/>
                <w:sz w:val="18"/>
                <w:szCs w:val="20"/>
                <w:lang w:val="en-GB" w:eastAsia="ja-JP"/>
              </w:rPr>
            </w:pPr>
            <w:r w:rsidRPr="00E52593">
              <w:rPr>
                <w:rFonts w:eastAsia="MS Mincho"/>
                <w:sz w:val="18"/>
                <w:szCs w:val="20"/>
                <w:lang w:val="de-DE" w:eastAsia="ja-JP"/>
              </w:rPr>
              <w:t>&lt;CreationDate&gt;</w:t>
            </w:r>
          </w:p>
        </w:tc>
        <w:tc>
          <w:tcPr>
            <w:tcW w:w="2495" w:type="dxa"/>
            <w:tcBorders>
              <w:top w:val="single" w:sz="4" w:space="0" w:color="auto"/>
              <w:left w:val="single" w:sz="4" w:space="0" w:color="auto"/>
              <w:bottom w:val="single" w:sz="4" w:space="0" w:color="auto"/>
              <w:right w:val="single" w:sz="4" w:space="0" w:color="auto"/>
            </w:tcBorders>
            <w:hideMark/>
          </w:tcPr>
          <w:p w:rsidR="00D5253B" w:rsidRPr="00E52593" w:rsidRDefault="00D5253B" w:rsidP="00CF7FE7">
            <w:pPr>
              <w:spacing w:before="60" w:after="60" w:line="210" w:lineRule="atLeast"/>
              <w:rPr>
                <w:rFonts w:eastAsia="MS Mincho"/>
                <w:sz w:val="18"/>
                <w:szCs w:val="20"/>
                <w:lang w:val="en-GB" w:eastAsia="ja-JP"/>
              </w:rPr>
            </w:pPr>
            <w:r w:rsidRPr="00E52593">
              <w:rPr>
                <w:rFonts w:eastAsia="MS Mincho"/>
                <w:sz w:val="18"/>
                <w:szCs w:val="20"/>
                <w:lang w:val="de-DE" w:eastAsia="ja-JP"/>
              </w:rPr>
              <w:t>All date and time-of-the-day abstract values permitted by CBEFF are supported.</w:t>
            </w:r>
          </w:p>
          <w:p w:rsidR="00D5253B" w:rsidRPr="00E52593" w:rsidRDefault="00D5253B" w:rsidP="00CF7FE7">
            <w:pPr>
              <w:spacing w:before="60" w:after="60" w:line="210" w:lineRule="atLeast"/>
              <w:rPr>
                <w:rFonts w:eastAsia="MS Mincho"/>
                <w:sz w:val="18"/>
                <w:szCs w:val="20"/>
                <w:lang w:val="en-GB" w:eastAsia="ja-JP"/>
              </w:rPr>
            </w:pPr>
            <w:r w:rsidRPr="00E52593">
              <w:rPr>
                <w:rFonts w:eastAsia="MS Mincho"/>
                <w:sz w:val="18"/>
                <w:szCs w:val="20"/>
                <w:lang w:val="de-DE" w:eastAsia="ja-JP"/>
              </w:rPr>
              <w:t>The abstract values shall be encoded as specified in B.19.</w:t>
            </w:r>
          </w:p>
        </w:tc>
        <w:tc>
          <w:tcPr>
            <w:tcW w:w="1464" w:type="dxa"/>
            <w:tcBorders>
              <w:top w:val="single" w:sz="4" w:space="0" w:color="auto"/>
              <w:left w:val="single" w:sz="4" w:space="0" w:color="auto"/>
              <w:bottom w:val="single" w:sz="4" w:space="0" w:color="auto"/>
              <w:right w:val="single" w:sz="4" w:space="0" w:color="auto"/>
            </w:tcBorders>
          </w:tcPr>
          <w:p w:rsidR="00D5253B" w:rsidRPr="00E52593" w:rsidRDefault="00D5253B" w:rsidP="00CF7FE7">
            <w:pPr>
              <w:spacing w:before="60" w:after="60" w:line="210" w:lineRule="atLeast"/>
              <w:rPr>
                <w:rFonts w:eastAsia="MS Mincho"/>
                <w:sz w:val="18"/>
                <w:szCs w:val="20"/>
                <w:lang w:val="en-GB" w:eastAsia="ja-JP"/>
              </w:rPr>
            </w:pPr>
          </w:p>
        </w:tc>
      </w:tr>
      <w:tr w:rsidR="00D5253B" w:rsidRPr="00E52593" w:rsidTr="00CF7FE7">
        <w:trPr>
          <w:jc w:val="center"/>
        </w:trPr>
        <w:tc>
          <w:tcPr>
            <w:tcW w:w="3017" w:type="dxa"/>
            <w:tcBorders>
              <w:top w:val="single" w:sz="4" w:space="0" w:color="auto"/>
              <w:left w:val="single" w:sz="4" w:space="0" w:color="auto"/>
              <w:bottom w:val="single" w:sz="4" w:space="0" w:color="auto"/>
              <w:right w:val="single" w:sz="4" w:space="0" w:color="auto"/>
            </w:tcBorders>
            <w:hideMark/>
          </w:tcPr>
          <w:p w:rsidR="00D5253B" w:rsidRPr="00E52593" w:rsidRDefault="00D5253B" w:rsidP="00CF7FE7">
            <w:pPr>
              <w:spacing w:before="60" w:after="60" w:line="210" w:lineRule="atLeast"/>
              <w:rPr>
                <w:rFonts w:eastAsia="MS Mincho"/>
                <w:sz w:val="18"/>
                <w:szCs w:val="20"/>
                <w:lang w:val="en-GB" w:eastAsia="ja-JP"/>
              </w:rPr>
            </w:pPr>
            <w:r w:rsidRPr="00E52593">
              <w:rPr>
                <w:rFonts w:eastAsia="MS Mincho"/>
                <w:sz w:val="18"/>
                <w:szCs w:val="20"/>
                <w:lang w:val="de-DE" w:eastAsia="ja-JP"/>
              </w:rPr>
              <w:t>CBEFF_BIR_validity_period</w:t>
            </w:r>
            <w:r w:rsidRPr="00E52593">
              <w:rPr>
                <w:rFonts w:eastAsia="MS Mincho"/>
                <w:sz w:val="18"/>
                <w:szCs w:val="20"/>
                <w:lang w:val="de-DE" w:eastAsia="ja-JP"/>
              </w:rPr>
              <w:br/>
              <w:t>(lower end)</w:t>
            </w:r>
          </w:p>
        </w:tc>
        <w:tc>
          <w:tcPr>
            <w:tcW w:w="3209" w:type="dxa"/>
            <w:tcBorders>
              <w:top w:val="single" w:sz="4" w:space="0" w:color="auto"/>
              <w:left w:val="single" w:sz="4" w:space="0" w:color="auto"/>
              <w:bottom w:val="single" w:sz="4" w:space="0" w:color="auto"/>
              <w:right w:val="single" w:sz="4" w:space="0" w:color="auto"/>
            </w:tcBorders>
            <w:hideMark/>
          </w:tcPr>
          <w:p w:rsidR="00D5253B" w:rsidRPr="00E52593" w:rsidRDefault="00D5253B" w:rsidP="00CF7FE7">
            <w:pPr>
              <w:spacing w:before="60" w:after="60" w:line="210" w:lineRule="atLeast"/>
              <w:rPr>
                <w:rFonts w:eastAsia="MS Mincho"/>
                <w:sz w:val="18"/>
                <w:szCs w:val="20"/>
                <w:lang w:val="en-GB" w:eastAsia="ja-JP"/>
              </w:rPr>
            </w:pPr>
            <w:r w:rsidRPr="00E52593">
              <w:rPr>
                <w:rFonts w:eastAsia="MS Mincho"/>
                <w:sz w:val="18"/>
                <w:szCs w:val="20"/>
                <w:lang w:val="de-DE" w:eastAsia="ja-JP"/>
              </w:rPr>
              <w:t>&lt;NotValidBefore&gt;</w:t>
            </w:r>
          </w:p>
        </w:tc>
        <w:tc>
          <w:tcPr>
            <w:tcW w:w="2495" w:type="dxa"/>
            <w:tcBorders>
              <w:top w:val="single" w:sz="4" w:space="0" w:color="auto"/>
              <w:left w:val="single" w:sz="4" w:space="0" w:color="auto"/>
              <w:bottom w:val="single" w:sz="4" w:space="0" w:color="auto"/>
              <w:right w:val="single" w:sz="4" w:space="0" w:color="auto"/>
            </w:tcBorders>
            <w:hideMark/>
          </w:tcPr>
          <w:p w:rsidR="00D5253B" w:rsidRPr="00E52593" w:rsidRDefault="00D5253B" w:rsidP="00CF7FE7">
            <w:pPr>
              <w:spacing w:before="60" w:after="60" w:line="210" w:lineRule="atLeast"/>
              <w:rPr>
                <w:rFonts w:eastAsia="MS Mincho"/>
                <w:sz w:val="18"/>
                <w:szCs w:val="20"/>
                <w:lang w:val="en-GB" w:eastAsia="ja-JP"/>
              </w:rPr>
            </w:pPr>
            <w:r w:rsidRPr="00E52593">
              <w:rPr>
                <w:rFonts w:eastAsia="MS Mincho"/>
                <w:sz w:val="18"/>
                <w:szCs w:val="20"/>
                <w:lang w:val="de-DE" w:eastAsia="ja-JP"/>
              </w:rPr>
              <w:t>All date and time-of-the-day abstract values permitted by CBEFF are supported.</w:t>
            </w:r>
          </w:p>
          <w:p w:rsidR="00D5253B" w:rsidRPr="00E52593" w:rsidRDefault="00D5253B" w:rsidP="00CF7FE7">
            <w:pPr>
              <w:spacing w:before="60" w:after="60" w:line="210" w:lineRule="atLeast"/>
              <w:rPr>
                <w:rFonts w:eastAsia="MS Mincho"/>
                <w:sz w:val="18"/>
                <w:szCs w:val="20"/>
                <w:lang w:val="en-GB" w:eastAsia="ja-JP"/>
              </w:rPr>
            </w:pPr>
            <w:r w:rsidRPr="00E52593">
              <w:rPr>
                <w:rFonts w:eastAsia="MS Mincho"/>
                <w:sz w:val="18"/>
                <w:szCs w:val="20"/>
                <w:lang w:val="de-DE" w:eastAsia="ja-JP"/>
              </w:rPr>
              <w:t>The abstract values shall be encoded as specified in B.19.</w:t>
            </w:r>
          </w:p>
        </w:tc>
        <w:tc>
          <w:tcPr>
            <w:tcW w:w="1464" w:type="dxa"/>
            <w:tcBorders>
              <w:top w:val="single" w:sz="4" w:space="0" w:color="auto"/>
              <w:left w:val="single" w:sz="4" w:space="0" w:color="auto"/>
              <w:bottom w:val="single" w:sz="4" w:space="0" w:color="auto"/>
              <w:right w:val="single" w:sz="4" w:space="0" w:color="auto"/>
            </w:tcBorders>
          </w:tcPr>
          <w:p w:rsidR="00D5253B" w:rsidRPr="00E52593" w:rsidRDefault="00D5253B" w:rsidP="00CF7FE7">
            <w:pPr>
              <w:spacing w:before="60" w:after="60" w:line="210" w:lineRule="atLeast"/>
              <w:rPr>
                <w:rFonts w:eastAsia="MS Mincho"/>
                <w:sz w:val="18"/>
                <w:szCs w:val="20"/>
                <w:lang w:val="en-GB" w:eastAsia="ja-JP"/>
              </w:rPr>
            </w:pPr>
          </w:p>
        </w:tc>
      </w:tr>
      <w:tr w:rsidR="00D5253B" w:rsidRPr="00E52593" w:rsidTr="00CF7FE7">
        <w:trPr>
          <w:jc w:val="center"/>
        </w:trPr>
        <w:tc>
          <w:tcPr>
            <w:tcW w:w="3017" w:type="dxa"/>
            <w:tcBorders>
              <w:top w:val="single" w:sz="4" w:space="0" w:color="auto"/>
              <w:left w:val="single" w:sz="4" w:space="0" w:color="auto"/>
              <w:bottom w:val="single" w:sz="4" w:space="0" w:color="auto"/>
              <w:right w:val="single" w:sz="4" w:space="0" w:color="auto"/>
            </w:tcBorders>
            <w:hideMark/>
          </w:tcPr>
          <w:p w:rsidR="00D5253B" w:rsidRPr="00E52593" w:rsidRDefault="00D5253B" w:rsidP="00CF7FE7">
            <w:pPr>
              <w:spacing w:before="60" w:after="60" w:line="210" w:lineRule="atLeast"/>
              <w:rPr>
                <w:rFonts w:eastAsia="MS Mincho"/>
                <w:sz w:val="18"/>
                <w:szCs w:val="20"/>
                <w:lang w:val="en-GB" w:eastAsia="ja-JP"/>
              </w:rPr>
            </w:pPr>
            <w:r w:rsidRPr="00E52593">
              <w:rPr>
                <w:rFonts w:eastAsia="MS Mincho"/>
                <w:sz w:val="18"/>
                <w:szCs w:val="20"/>
                <w:lang w:val="de-DE" w:eastAsia="ja-JP"/>
              </w:rPr>
              <w:t>CBEFF_BIR_validity_period</w:t>
            </w:r>
            <w:r w:rsidRPr="00E52593">
              <w:rPr>
                <w:rFonts w:eastAsia="MS Mincho"/>
                <w:sz w:val="18"/>
                <w:szCs w:val="20"/>
                <w:lang w:val="de-DE" w:eastAsia="ja-JP"/>
              </w:rPr>
              <w:br/>
              <w:t>(upper end)</w:t>
            </w:r>
          </w:p>
        </w:tc>
        <w:tc>
          <w:tcPr>
            <w:tcW w:w="3209" w:type="dxa"/>
            <w:tcBorders>
              <w:top w:val="single" w:sz="4" w:space="0" w:color="auto"/>
              <w:left w:val="single" w:sz="4" w:space="0" w:color="auto"/>
              <w:bottom w:val="single" w:sz="4" w:space="0" w:color="auto"/>
              <w:right w:val="single" w:sz="4" w:space="0" w:color="auto"/>
            </w:tcBorders>
            <w:hideMark/>
          </w:tcPr>
          <w:p w:rsidR="00D5253B" w:rsidRPr="00E52593" w:rsidRDefault="00D5253B" w:rsidP="00CF7FE7">
            <w:pPr>
              <w:spacing w:before="60" w:after="60" w:line="210" w:lineRule="atLeast"/>
              <w:rPr>
                <w:rFonts w:eastAsia="MS Mincho"/>
                <w:sz w:val="18"/>
                <w:szCs w:val="20"/>
                <w:lang w:val="en-GB" w:eastAsia="ja-JP"/>
              </w:rPr>
            </w:pPr>
            <w:r w:rsidRPr="00E52593">
              <w:rPr>
                <w:rFonts w:eastAsia="MS Mincho"/>
                <w:sz w:val="18"/>
                <w:szCs w:val="20"/>
                <w:lang w:val="de-DE" w:eastAsia="ja-JP"/>
              </w:rPr>
              <w:t>&lt;NotValidAfter&gt;</w:t>
            </w:r>
          </w:p>
        </w:tc>
        <w:tc>
          <w:tcPr>
            <w:tcW w:w="2495" w:type="dxa"/>
            <w:tcBorders>
              <w:top w:val="single" w:sz="4" w:space="0" w:color="auto"/>
              <w:left w:val="single" w:sz="4" w:space="0" w:color="auto"/>
              <w:bottom w:val="single" w:sz="4" w:space="0" w:color="auto"/>
              <w:right w:val="single" w:sz="4" w:space="0" w:color="auto"/>
            </w:tcBorders>
            <w:hideMark/>
          </w:tcPr>
          <w:p w:rsidR="00D5253B" w:rsidRPr="00E52593" w:rsidRDefault="00D5253B" w:rsidP="00CF7FE7">
            <w:pPr>
              <w:spacing w:before="60" w:after="60" w:line="210" w:lineRule="atLeast"/>
              <w:rPr>
                <w:rFonts w:eastAsia="MS Mincho"/>
                <w:sz w:val="18"/>
                <w:szCs w:val="20"/>
                <w:lang w:val="en-GB" w:eastAsia="ja-JP"/>
              </w:rPr>
            </w:pPr>
            <w:r w:rsidRPr="00E52593">
              <w:rPr>
                <w:rFonts w:eastAsia="MS Mincho"/>
                <w:sz w:val="18"/>
                <w:szCs w:val="20"/>
                <w:lang w:val="de-DE" w:eastAsia="ja-JP"/>
              </w:rPr>
              <w:t>All date and time-of-the-day abstract values permitted by CBEFF are supported.</w:t>
            </w:r>
          </w:p>
          <w:p w:rsidR="00D5253B" w:rsidRPr="00E52593" w:rsidRDefault="00D5253B" w:rsidP="00CF7FE7">
            <w:pPr>
              <w:spacing w:before="60" w:after="60" w:line="210" w:lineRule="atLeast"/>
              <w:rPr>
                <w:rFonts w:eastAsia="MS Mincho"/>
                <w:sz w:val="18"/>
                <w:szCs w:val="20"/>
                <w:lang w:val="en-GB" w:eastAsia="ja-JP"/>
              </w:rPr>
            </w:pPr>
            <w:r w:rsidRPr="00E52593">
              <w:rPr>
                <w:rFonts w:eastAsia="MS Mincho"/>
                <w:sz w:val="18"/>
                <w:szCs w:val="20"/>
                <w:lang w:val="de-DE" w:eastAsia="ja-JP"/>
              </w:rPr>
              <w:t>The abstract values shall be encoded as specified in B.19.</w:t>
            </w:r>
          </w:p>
        </w:tc>
        <w:tc>
          <w:tcPr>
            <w:tcW w:w="1464" w:type="dxa"/>
            <w:tcBorders>
              <w:top w:val="single" w:sz="4" w:space="0" w:color="auto"/>
              <w:left w:val="single" w:sz="4" w:space="0" w:color="auto"/>
              <w:bottom w:val="single" w:sz="4" w:space="0" w:color="auto"/>
              <w:right w:val="single" w:sz="4" w:space="0" w:color="auto"/>
            </w:tcBorders>
          </w:tcPr>
          <w:p w:rsidR="00D5253B" w:rsidRPr="00E52593" w:rsidRDefault="00D5253B" w:rsidP="00CF7FE7">
            <w:pPr>
              <w:spacing w:before="60" w:after="60" w:line="210" w:lineRule="atLeast"/>
              <w:rPr>
                <w:rFonts w:eastAsia="MS Mincho"/>
                <w:sz w:val="18"/>
                <w:szCs w:val="20"/>
                <w:lang w:val="en-GB" w:eastAsia="ja-JP"/>
              </w:rPr>
            </w:pPr>
          </w:p>
        </w:tc>
      </w:tr>
    </w:tbl>
    <w:p w:rsidR="00D5253B" w:rsidRPr="00E52593" w:rsidRDefault="00D5253B" w:rsidP="00D5253B">
      <w:pPr>
        <w:rPr>
          <w:rFonts w:eastAsia="Arial Unicode MS"/>
          <w:lang w:val="en-GB"/>
        </w:rPr>
      </w:pPr>
    </w:p>
    <w:p w:rsidR="00D5253B" w:rsidRPr="00E52593" w:rsidRDefault="00D5253B" w:rsidP="00D5253B">
      <w:pPr>
        <w:pStyle w:val="AppendixHeading2"/>
        <w:numPr>
          <w:ilvl w:val="1"/>
          <w:numId w:val="6"/>
        </w:numPr>
      </w:pPr>
      <w:bookmarkStart w:id="4322" w:name="_Toc205291522"/>
      <w:bookmarkStart w:id="4323" w:name="_Toc203719136"/>
      <w:bookmarkStart w:id="4324" w:name="_Toc205266549"/>
      <w:bookmarkStart w:id="4325" w:name="_Toc285024642"/>
      <w:bookmarkStart w:id="4326" w:name="_Toc301368591"/>
      <w:r>
        <w:t xml:space="preserve"> </w:t>
      </w:r>
      <w:bookmarkStart w:id="4327" w:name="_Toc340760265"/>
      <w:bookmarkStart w:id="4328" w:name="_Toc443912080"/>
      <w:bookmarkStart w:id="4329" w:name="_Toc450647134"/>
      <w:r w:rsidRPr="00E52593">
        <w:t>Element &lt;BDBInfo&gt;</w:t>
      </w:r>
      <w:bookmarkEnd w:id="4322"/>
      <w:bookmarkEnd w:id="4323"/>
      <w:bookmarkEnd w:id="4324"/>
      <w:bookmarkEnd w:id="4325"/>
      <w:bookmarkEnd w:id="4326"/>
      <w:bookmarkEnd w:id="4327"/>
      <w:bookmarkEnd w:id="4328"/>
      <w:bookmarkEnd w:id="4329"/>
    </w:p>
    <w:p w:rsidR="00D5253B" w:rsidRPr="00E52593" w:rsidRDefault="00D5253B" w:rsidP="00D5253B">
      <w:pPr>
        <w:pStyle w:val="AppendixHeading3"/>
        <w:numPr>
          <w:ilvl w:val="2"/>
          <w:numId w:val="6"/>
        </w:numPr>
      </w:pPr>
      <w:bookmarkStart w:id="4330" w:name="_Toc205291523"/>
      <w:bookmarkStart w:id="4331" w:name="_Toc203719137"/>
      <w:bookmarkStart w:id="4332" w:name="_Toc205266550"/>
      <w:bookmarkStart w:id="4333" w:name="_Toc285024643"/>
      <w:bookmarkStart w:id="4334" w:name="_Toc301368592"/>
      <w:r>
        <w:t xml:space="preserve"> </w:t>
      </w:r>
      <w:bookmarkStart w:id="4335" w:name="_Toc340760266"/>
      <w:bookmarkStart w:id="4336" w:name="_Toc443912081"/>
      <w:bookmarkStart w:id="4337" w:name="_Toc450647135"/>
      <w:r w:rsidRPr="00E52593">
        <w:t>Syntax</w:t>
      </w:r>
      <w:bookmarkEnd w:id="4330"/>
      <w:bookmarkEnd w:id="4331"/>
      <w:bookmarkEnd w:id="4332"/>
      <w:bookmarkEnd w:id="4333"/>
      <w:bookmarkEnd w:id="4334"/>
      <w:bookmarkEnd w:id="4335"/>
      <w:bookmarkEnd w:id="4336"/>
      <w:bookmarkEnd w:id="4337"/>
    </w:p>
    <w:p w:rsidR="00D5253B" w:rsidRPr="00E52593" w:rsidRDefault="00D5253B" w:rsidP="00D5253B">
      <w:r w:rsidRPr="00960683">
        <w:rPr>
          <w:rStyle w:val="Heading6Char"/>
          <w:sz w:val="20"/>
          <w:szCs w:val="20"/>
        </w:rPr>
        <w:t>B.15.1.1</w:t>
      </w:r>
      <w:r w:rsidRPr="00E52593">
        <w:rPr>
          <w:b/>
          <w:bCs/>
        </w:rPr>
        <w:tab/>
      </w:r>
      <w:r w:rsidRPr="00E52593">
        <w:t>This element shall have a content consisting of the following (in order):</w:t>
      </w:r>
    </w:p>
    <w:p w:rsidR="00D5253B" w:rsidRPr="00E52593" w:rsidRDefault="00D5253B" w:rsidP="00D5253B">
      <w:pPr>
        <w:numPr>
          <w:ilvl w:val="0"/>
          <w:numId w:val="38"/>
        </w:numPr>
        <w:spacing w:before="0" w:after="240" w:line="230" w:lineRule="atLeast"/>
        <w:jc w:val="both"/>
        <w:rPr>
          <w:rFonts w:eastAsia="MS Mincho"/>
          <w:szCs w:val="20"/>
          <w:lang w:val="de-DE" w:eastAsia="ja-JP"/>
        </w:rPr>
      </w:pPr>
      <w:r w:rsidRPr="00E52593">
        <w:rPr>
          <w:rFonts w:eastAsia="MS Mincho"/>
          <w:szCs w:val="20"/>
          <w:lang w:val="de-DE" w:eastAsia="ja-JP"/>
        </w:rPr>
        <w:t xml:space="preserve">an optional </w:t>
      </w:r>
      <w:r w:rsidRPr="00E52593">
        <w:rPr>
          <w:rFonts w:ascii="Courier New" w:eastAsia="MS Mincho" w:hAnsi="Courier New"/>
          <w:b/>
          <w:szCs w:val="20"/>
          <w:lang w:val="en-GB" w:eastAsia="ja-JP"/>
        </w:rPr>
        <w:t xml:space="preserve">&lt;ChallengeResponse&gt; </w:t>
      </w:r>
      <w:r w:rsidRPr="00E52593">
        <w:rPr>
          <w:rFonts w:eastAsia="MS Mincho"/>
          <w:szCs w:val="20"/>
          <w:lang w:val="de-DE" w:eastAsia="ja-JP"/>
        </w:rPr>
        <w:t>element – the content of this element shall be a valid representation of an octet string (see B.18);</w:t>
      </w:r>
    </w:p>
    <w:p w:rsidR="00D5253B" w:rsidRPr="00E52593" w:rsidRDefault="00D5253B" w:rsidP="00D5253B">
      <w:pPr>
        <w:numPr>
          <w:ilvl w:val="0"/>
          <w:numId w:val="38"/>
        </w:numPr>
        <w:spacing w:before="0" w:after="240" w:line="230" w:lineRule="atLeast"/>
        <w:jc w:val="both"/>
        <w:rPr>
          <w:rFonts w:eastAsia="MS Mincho"/>
          <w:szCs w:val="20"/>
          <w:lang w:val="de-DE" w:eastAsia="ja-JP"/>
        </w:rPr>
      </w:pPr>
      <w:r w:rsidRPr="00E52593">
        <w:rPr>
          <w:rFonts w:eastAsia="MS Mincho"/>
          <w:szCs w:val="20"/>
          <w:lang w:val="de-DE" w:eastAsia="ja-JP"/>
        </w:rPr>
        <w:t xml:space="preserve">an optional </w:t>
      </w:r>
      <w:r w:rsidRPr="00E52593">
        <w:rPr>
          <w:rFonts w:ascii="Courier New" w:eastAsia="MS Mincho" w:hAnsi="Courier New"/>
          <w:b/>
          <w:szCs w:val="20"/>
          <w:lang w:val="en-GB" w:eastAsia="ja-JP"/>
        </w:rPr>
        <w:t>&lt;Index&gt;</w:t>
      </w:r>
      <w:r w:rsidRPr="00E52593">
        <w:rPr>
          <w:rFonts w:eastAsia="MS Mincho"/>
          <w:szCs w:val="20"/>
          <w:lang w:val="de-DE" w:eastAsia="ja-JP"/>
        </w:rPr>
        <w:t xml:space="preserve"> element – the content of this element shall be a valid representation of a universally unique identifier (see B.20).</w:t>
      </w:r>
    </w:p>
    <w:p w:rsidR="00D5253B" w:rsidRPr="00E52593" w:rsidRDefault="00D5253B" w:rsidP="00D5253B">
      <w:pPr>
        <w:numPr>
          <w:ilvl w:val="0"/>
          <w:numId w:val="38"/>
        </w:numPr>
        <w:spacing w:before="0" w:after="240" w:line="230" w:lineRule="atLeast"/>
        <w:jc w:val="both"/>
        <w:rPr>
          <w:rFonts w:eastAsia="MS Mincho"/>
          <w:szCs w:val="20"/>
          <w:lang w:val="de-DE" w:eastAsia="ja-JP"/>
        </w:rPr>
      </w:pPr>
      <w:r w:rsidRPr="00E52593">
        <w:rPr>
          <w:rFonts w:eastAsia="MS Mincho"/>
          <w:szCs w:val="20"/>
          <w:lang w:val="de-DE" w:eastAsia="ja-JP"/>
        </w:rPr>
        <w:t>an optional</w:t>
      </w:r>
      <w:r w:rsidRPr="00E52593">
        <w:rPr>
          <w:rFonts w:ascii="Courier New" w:eastAsia="MS Mincho" w:hAnsi="Courier New"/>
          <w:b/>
          <w:szCs w:val="20"/>
          <w:lang w:val="en-GB" w:eastAsia="ja-JP"/>
        </w:rPr>
        <w:t xml:space="preserve"> &lt;FormatOwner&gt;</w:t>
      </w:r>
      <w:r w:rsidRPr="00E52593">
        <w:rPr>
          <w:rFonts w:eastAsia="MS Mincho"/>
          <w:szCs w:val="20"/>
          <w:lang w:val="de-DE" w:eastAsia="ja-JP"/>
        </w:rPr>
        <w:t xml:space="preserve"> element – the value of this element shall be a valid representation of an integer in the range 1 to 65535 (see B.17);</w:t>
      </w:r>
    </w:p>
    <w:p w:rsidR="00D5253B" w:rsidRPr="00E52593" w:rsidRDefault="00D5253B" w:rsidP="00D5253B">
      <w:pPr>
        <w:numPr>
          <w:ilvl w:val="0"/>
          <w:numId w:val="38"/>
        </w:numPr>
        <w:spacing w:before="0" w:after="240" w:line="230" w:lineRule="atLeast"/>
        <w:jc w:val="both"/>
        <w:rPr>
          <w:rFonts w:eastAsia="MS Mincho"/>
          <w:szCs w:val="20"/>
          <w:lang w:val="de-DE" w:eastAsia="ja-JP"/>
        </w:rPr>
      </w:pPr>
      <w:r w:rsidRPr="00E52593">
        <w:rPr>
          <w:rFonts w:eastAsia="MS Mincho"/>
          <w:szCs w:val="20"/>
          <w:lang w:val="de-DE" w:eastAsia="ja-JP"/>
        </w:rPr>
        <w:t>an optional</w:t>
      </w:r>
      <w:r w:rsidRPr="00E52593">
        <w:rPr>
          <w:rFonts w:ascii="Courier New" w:eastAsia="MS Mincho" w:hAnsi="Courier New"/>
          <w:b/>
          <w:szCs w:val="20"/>
          <w:lang w:val="en-GB" w:eastAsia="ja-JP"/>
        </w:rPr>
        <w:t xml:space="preserve"> &lt;FormatType&gt;</w:t>
      </w:r>
      <w:r w:rsidRPr="00E52593">
        <w:rPr>
          <w:rFonts w:eastAsia="MS Mincho"/>
          <w:szCs w:val="20"/>
          <w:lang w:val="de-DE" w:eastAsia="ja-JP"/>
        </w:rPr>
        <w:t xml:space="preserve"> element – the value of this element shall be a valid representation of an integer in the range 1 to 65535;</w:t>
      </w:r>
    </w:p>
    <w:p w:rsidR="00D5253B" w:rsidRPr="00E52593" w:rsidRDefault="00D5253B" w:rsidP="00D5253B">
      <w:pPr>
        <w:numPr>
          <w:ilvl w:val="0"/>
          <w:numId w:val="38"/>
        </w:numPr>
        <w:spacing w:before="0" w:after="240" w:line="230" w:lineRule="atLeast"/>
        <w:jc w:val="both"/>
        <w:rPr>
          <w:rFonts w:eastAsia="MS Mincho"/>
          <w:szCs w:val="20"/>
          <w:lang w:val="de-DE" w:eastAsia="ja-JP"/>
        </w:rPr>
      </w:pPr>
      <w:r w:rsidRPr="00E52593">
        <w:rPr>
          <w:rFonts w:eastAsia="MS Mincho"/>
          <w:szCs w:val="20"/>
          <w:lang w:val="de-DE" w:eastAsia="ja-JP"/>
        </w:rPr>
        <w:t>an optional</w:t>
      </w:r>
      <w:r w:rsidRPr="00E52593">
        <w:rPr>
          <w:rFonts w:ascii="Courier New" w:eastAsia="MS Mincho" w:hAnsi="Courier New"/>
          <w:b/>
          <w:szCs w:val="20"/>
          <w:lang w:val="en-GB" w:eastAsia="ja-JP"/>
        </w:rPr>
        <w:t xml:space="preserve"> &lt;Encryption&gt;</w:t>
      </w:r>
      <w:r w:rsidRPr="00E52593">
        <w:rPr>
          <w:rFonts w:eastAsia="MS Mincho"/>
          <w:szCs w:val="20"/>
          <w:lang w:val="de-DE" w:eastAsia="ja-JP"/>
        </w:rPr>
        <w:t xml:space="preserve"> element – the value of this element shall be one of the character strings in the third cell of the corresponding row of Table B.2;</w:t>
      </w:r>
    </w:p>
    <w:p w:rsidR="00D5253B" w:rsidRPr="00E52593" w:rsidRDefault="00D5253B" w:rsidP="00D5253B">
      <w:pPr>
        <w:numPr>
          <w:ilvl w:val="0"/>
          <w:numId w:val="38"/>
        </w:numPr>
        <w:spacing w:before="0" w:after="240" w:line="230" w:lineRule="atLeast"/>
        <w:jc w:val="both"/>
        <w:rPr>
          <w:rFonts w:eastAsia="MS Mincho"/>
          <w:szCs w:val="20"/>
          <w:lang w:val="de-DE" w:eastAsia="ja-JP"/>
        </w:rPr>
      </w:pPr>
      <w:r w:rsidRPr="00E52593">
        <w:rPr>
          <w:rFonts w:eastAsia="MS Mincho"/>
          <w:szCs w:val="20"/>
          <w:lang w:val="de-DE" w:eastAsia="ja-JP"/>
        </w:rPr>
        <w:t>an optional</w:t>
      </w:r>
      <w:r w:rsidRPr="00E52593">
        <w:rPr>
          <w:rFonts w:ascii="Courier New" w:eastAsia="MS Mincho" w:hAnsi="Courier New"/>
          <w:b/>
          <w:szCs w:val="20"/>
          <w:lang w:val="en-GB" w:eastAsia="ja-JP"/>
        </w:rPr>
        <w:t xml:space="preserve"> &lt;CreationDate&gt;</w:t>
      </w:r>
      <w:r w:rsidRPr="00E52593">
        <w:rPr>
          <w:rFonts w:eastAsia="MS Mincho"/>
          <w:szCs w:val="20"/>
          <w:lang w:val="de-DE" w:eastAsia="ja-JP"/>
        </w:rPr>
        <w:t xml:space="preserve"> element – the value of this element shall be a valid representation of a date and time of the day (see B.19);</w:t>
      </w:r>
    </w:p>
    <w:p w:rsidR="00D5253B" w:rsidRPr="00E52593" w:rsidRDefault="00D5253B" w:rsidP="00D5253B">
      <w:pPr>
        <w:numPr>
          <w:ilvl w:val="0"/>
          <w:numId w:val="38"/>
        </w:numPr>
        <w:spacing w:before="0" w:after="240" w:line="230" w:lineRule="atLeast"/>
        <w:jc w:val="both"/>
        <w:rPr>
          <w:rFonts w:eastAsia="MS Mincho"/>
          <w:szCs w:val="20"/>
          <w:lang w:val="de-DE" w:eastAsia="ja-JP"/>
        </w:rPr>
      </w:pPr>
      <w:r w:rsidRPr="00E52593">
        <w:rPr>
          <w:rFonts w:eastAsia="MS Mincho"/>
          <w:szCs w:val="20"/>
          <w:lang w:val="de-DE" w:eastAsia="ja-JP"/>
        </w:rPr>
        <w:t>an optional</w:t>
      </w:r>
      <w:r w:rsidRPr="00E52593">
        <w:rPr>
          <w:rFonts w:ascii="Courier New" w:eastAsia="MS Mincho" w:hAnsi="Courier New"/>
          <w:b/>
          <w:szCs w:val="20"/>
          <w:lang w:val="en-GB" w:eastAsia="ja-JP"/>
        </w:rPr>
        <w:t xml:space="preserve"> &lt;NotValidBefore&gt;</w:t>
      </w:r>
      <w:r w:rsidRPr="00E52593">
        <w:rPr>
          <w:rFonts w:eastAsia="MS Mincho"/>
          <w:szCs w:val="20"/>
          <w:lang w:val="de-DE" w:eastAsia="ja-JP"/>
        </w:rPr>
        <w:t xml:space="preserve"> element – the value of this element shall be a valid representation of a date and time of the day;</w:t>
      </w:r>
    </w:p>
    <w:p w:rsidR="00D5253B" w:rsidRPr="00E52593" w:rsidRDefault="00D5253B" w:rsidP="00D5253B">
      <w:pPr>
        <w:numPr>
          <w:ilvl w:val="0"/>
          <w:numId w:val="38"/>
        </w:numPr>
        <w:spacing w:before="0" w:after="240" w:line="230" w:lineRule="atLeast"/>
        <w:jc w:val="both"/>
        <w:rPr>
          <w:rFonts w:eastAsia="MS Mincho"/>
          <w:szCs w:val="20"/>
          <w:lang w:val="de-DE" w:eastAsia="ja-JP"/>
        </w:rPr>
      </w:pPr>
      <w:r w:rsidRPr="00E52593">
        <w:rPr>
          <w:rFonts w:eastAsia="MS Mincho"/>
          <w:szCs w:val="20"/>
          <w:lang w:val="de-DE" w:eastAsia="ja-JP"/>
        </w:rPr>
        <w:t>an optional</w:t>
      </w:r>
      <w:r w:rsidRPr="00E52593">
        <w:rPr>
          <w:rFonts w:ascii="Courier New" w:eastAsia="MS Mincho" w:hAnsi="Courier New"/>
          <w:b/>
          <w:szCs w:val="20"/>
          <w:lang w:val="en-GB" w:eastAsia="ja-JP"/>
        </w:rPr>
        <w:t xml:space="preserve"> &lt;NotValidAfter&gt;</w:t>
      </w:r>
      <w:r w:rsidRPr="00E52593">
        <w:rPr>
          <w:rFonts w:eastAsia="MS Mincho"/>
          <w:szCs w:val="20"/>
          <w:lang w:val="de-DE" w:eastAsia="ja-JP"/>
        </w:rPr>
        <w:t xml:space="preserve"> element – the value of this element shall be a valid representation of a date and time of the day;</w:t>
      </w:r>
    </w:p>
    <w:p w:rsidR="00D5253B" w:rsidRPr="00E52593" w:rsidRDefault="00D5253B" w:rsidP="00D5253B">
      <w:pPr>
        <w:numPr>
          <w:ilvl w:val="0"/>
          <w:numId w:val="38"/>
        </w:numPr>
        <w:spacing w:before="0" w:after="240" w:line="230" w:lineRule="atLeast"/>
        <w:jc w:val="both"/>
        <w:rPr>
          <w:rFonts w:eastAsia="MS Mincho"/>
          <w:szCs w:val="20"/>
          <w:lang w:val="de-DE" w:eastAsia="ja-JP"/>
        </w:rPr>
      </w:pPr>
      <w:r w:rsidRPr="00E52593">
        <w:rPr>
          <w:rFonts w:eastAsia="MS Mincho"/>
          <w:szCs w:val="20"/>
          <w:lang w:val="de-DE" w:eastAsia="ja-JP"/>
        </w:rPr>
        <w:lastRenderedPageBreak/>
        <w:t>an optional</w:t>
      </w:r>
      <w:r w:rsidRPr="00E52593">
        <w:rPr>
          <w:rFonts w:ascii="Courier New" w:eastAsia="MS Mincho" w:hAnsi="Courier New"/>
          <w:b/>
          <w:szCs w:val="20"/>
          <w:lang w:val="en-GB" w:eastAsia="ja-JP"/>
        </w:rPr>
        <w:t xml:space="preserve"> &lt;Type&gt;</w:t>
      </w:r>
      <w:r w:rsidRPr="00E52593">
        <w:rPr>
          <w:rFonts w:eastAsia="MS Mincho"/>
          <w:szCs w:val="20"/>
          <w:lang w:val="de-DE" w:eastAsia="ja-JP"/>
        </w:rPr>
        <w:t xml:space="preserve"> element – the value of this element shall be one of the character strings in the third cell of the corresponding row of Table B.2;</w:t>
      </w:r>
    </w:p>
    <w:p w:rsidR="00D5253B" w:rsidRPr="00E52593" w:rsidRDefault="00D5253B" w:rsidP="00D5253B">
      <w:pPr>
        <w:numPr>
          <w:ilvl w:val="0"/>
          <w:numId w:val="38"/>
        </w:numPr>
        <w:spacing w:before="0" w:after="240" w:line="230" w:lineRule="atLeast"/>
        <w:jc w:val="both"/>
        <w:rPr>
          <w:rFonts w:eastAsia="MS Mincho"/>
          <w:szCs w:val="20"/>
          <w:lang w:val="de-DE" w:eastAsia="ja-JP"/>
        </w:rPr>
      </w:pPr>
      <w:r w:rsidRPr="00E52593">
        <w:rPr>
          <w:rFonts w:eastAsia="MS Mincho"/>
          <w:szCs w:val="20"/>
          <w:lang w:val="de-DE" w:eastAsia="ja-JP"/>
        </w:rPr>
        <w:t>an optional</w:t>
      </w:r>
      <w:r w:rsidRPr="00E52593">
        <w:rPr>
          <w:rFonts w:ascii="Courier New" w:eastAsia="MS Mincho" w:hAnsi="Courier New"/>
          <w:b/>
          <w:szCs w:val="20"/>
          <w:lang w:val="en-GB" w:eastAsia="ja-JP"/>
        </w:rPr>
        <w:t xml:space="preserve"> &lt;Subtype&gt;</w:t>
      </w:r>
      <w:r w:rsidRPr="00E52593">
        <w:rPr>
          <w:rFonts w:eastAsia="MS Mincho"/>
          <w:szCs w:val="20"/>
          <w:lang w:val="de-DE" w:eastAsia="ja-JP"/>
        </w:rPr>
        <w:t xml:space="preserve"> element – the value of this element shall be one of the character strings in the third cell of the corresponding row of Table B.2;</w:t>
      </w:r>
    </w:p>
    <w:p w:rsidR="00D5253B" w:rsidRPr="00E52593" w:rsidRDefault="00D5253B" w:rsidP="00D5253B">
      <w:pPr>
        <w:numPr>
          <w:ilvl w:val="0"/>
          <w:numId w:val="38"/>
        </w:numPr>
        <w:spacing w:before="0" w:after="240" w:line="230" w:lineRule="atLeast"/>
        <w:jc w:val="both"/>
        <w:rPr>
          <w:rFonts w:eastAsia="MS Mincho"/>
          <w:szCs w:val="20"/>
          <w:lang w:val="de-DE" w:eastAsia="ja-JP"/>
        </w:rPr>
      </w:pPr>
      <w:r w:rsidRPr="00E52593">
        <w:rPr>
          <w:rFonts w:eastAsia="MS Mincho"/>
          <w:szCs w:val="20"/>
          <w:lang w:val="de-DE" w:eastAsia="ja-JP"/>
        </w:rPr>
        <w:t>an optional</w:t>
      </w:r>
      <w:r w:rsidRPr="00E52593">
        <w:rPr>
          <w:rFonts w:ascii="Courier New" w:eastAsia="MS Mincho" w:hAnsi="Courier New"/>
          <w:b/>
          <w:szCs w:val="20"/>
          <w:lang w:val="en-GB" w:eastAsia="ja-JP"/>
        </w:rPr>
        <w:t xml:space="preserve"> &lt;Level&gt;</w:t>
      </w:r>
      <w:r w:rsidRPr="00E52593">
        <w:rPr>
          <w:rFonts w:eastAsia="MS Mincho"/>
          <w:szCs w:val="20"/>
          <w:lang w:val="de-DE" w:eastAsia="ja-JP"/>
        </w:rPr>
        <w:t xml:space="preserve"> element – the value of this element shall be one of the character strings in the third cell of the corresponding row of Table B.2;</w:t>
      </w:r>
    </w:p>
    <w:p w:rsidR="00D5253B" w:rsidRPr="00E52593" w:rsidRDefault="00D5253B" w:rsidP="00D5253B">
      <w:pPr>
        <w:numPr>
          <w:ilvl w:val="0"/>
          <w:numId w:val="38"/>
        </w:numPr>
        <w:spacing w:before="0" w:after="240" w:line="230" w:lineRule="atLeast"/>
        <w:jc w:val="both"/>
        <w:rPr>
          <w:rFonts w:eastAsia="MS Mincho"/>
          <w:szCs w:val="20"/>
          <w:lang w:val="de-DE" w:eastAsia="ja-JP"/>
        </w:rPr>
      </w:pPr>
      <w:r w:rsidRPr="00E52593">
        <w:rPr>
          <w:rFonts w:eastAsia="MS Mincho"/>
          <w:szCs w:val="20"/>
          <w:lang w:val="de-DE" w:eastAsia="ja-JP"/>
        </w:rPr>
        <w:t>an optional</w:t>
      </w:r>
      <w:r w:rsidRPr="00E52593">
        <w:rPr>
          <w:rFonts w:ascii="Courier New" w:eastAsia="MS Mincho" w:hAnsi="Courier New"/>
          <w:b/>
          <w:szCs w:val="20"/>
          <w:lang w:val="en-GB" w:eastAsia="ja-JP"/>
        </w:rPr>
        <w:t xml:space="preserve"> &lt;ProductOwner&gt;</w:t>
      </w:r>
      <w:r w:rsidRPr="00E52593">
        <w:rPr>
          <w:rFonts w:eastAsia="MS Mincho"/>
          <w:szCs w:val="20"/>
          <w:lang w:val="de-DE" w:eastAsia="ja-JP"/>
        </w:rPr>
        <w:t xml:space="preserve"> element – the value of this element shall be a valid representation of an integer in the range 1..65535 (see B.17);</w:t>
      </w:r>
    </w:p>
    <w:p w:rsidR="00D5253B" w:rsidRPr="00E52593" w:rsidRDefault="00D5253B" w:rsidP="00D5253B">
      <w:pPr>
        <w:numPr>
          <w:ilvl w:val="0"/>
          <w:numId w:val="38"/>
        </w:numPr>
        <w:spacing w:before="0" w:after="240" w:line="230" w:lineRule="atLeast"/>
        <w:jc w:val="both"/>
        <w:rPr>
          <w:rFonts w:eastAsia="MS Mincho"/>
          <w:szCs w:val="20"/>
          <w:lang w:val="de-DE" w:eastAsia="ja-JP"/>
        </w:rPr>
      </w:pPr>
      <w:r w:rsidRPr="00E52593">
        <w:rPr>
          <w:rFonts w:eastAsia="MS Mincho"/>
          <w:szCs w:val="20"/>
          <w:lang w:val="de-DE" w:eastAsia="ja-JP"/>
        </w:rPr>
        <w:t>an optional</w:t>
      </w:r>
      <w:r w:rsidRPr="00E52593">
        <w:rPr>
          <w:rFonts w:ascii="Courier New" w:eastAsia="MS Mincho" w:hAnsi="Courier New"/>
          <w:b/>
          <w:szCs w:val="20"/>
          <w:lang w:val="en-GB" w:eastAsia="ja-JP"/>
        </w:rPr>
        <w:t xml:space="preserve"> &lt;ProductType&gt;</w:t>
      </w:r>
      <w:r w:rsidRPr="00E52593">
        <w:rPr>
          <w:rFonts w:eastAsia="MS Mincho"/>
          <w:szCs w:val="20"/>
          <w:lang w:val="de-DE" w:eastAsia="ja-JP"/>
        </w:rPr>
        <w:t xml:space="preserve"> element – the value of this element shall be a valid representation of an integer in the range 1..65535;</w:t>
      </w:r>
    </w:p>
    <w:p w:rsidR="00D5253B" w:rsidRPr="00E52593" w:rsidRDefault="00D5253B" w:rsidP="00D5253B">
      <w:pPr>
        <w:numPr>
          <w:ilvl w:val="0"/>
          <w:numId w:val="38"/>
        </w:numPr>
        <w:spacing w:before="0" w:after="240" w:line="230" w:lineRule="atLeast"/>
        <w:jc w:val="both"/>
        <w:rPr>
          <w:rFonts w:eastAsia="MS Mincho"/>
          <w:szCs w:val="20"/>
          <w:lang w:val="de-DE" w:eastAsia="ja-JP"/>
        </w:rPr>
      </w:pPr>
      <w:r w:rsidRPr="00E52593">
        <w:rPr>
          <w:rFonts w:eastAsia="MS Mincho"/>
          <w:szCs w:val="20"/>
          <w:lang w:val="de-DE" w:eastAsia="ja-JP"/>
        </w:rPr>
        <w:t>an optional</w:t>
      </w:r>
      <w:r w:rsidRPr="00E52593">
        <w:rPr>
          <w:rFonts w:ascii="Courier New" w:eastAsia="MS Mincho" w:hAnsi="Courier New"/>
          <w:b/>
          <w:szCs w:val="20"/>
          <w:lang w:val="en-GB" w:eastAsia="ja-JP"/>
        </w:rPr>
        <w:t xml:space="preserve"> &lt;CaptureDeviceOwner&gt;</w:t>
      </w:r>
      <w:r w:rsidRPr="00E52593">
        <w:rPr>
          <w:rFonts w:eastAsia="MS Mincho"/>
          <w:szCs w:val="20"/>
          <w:lang w:val="de-DE" w:eastAsia="ja-JP"/>
        </w:rPr>
        <w:t xml:space="preserve"> element – the value of this element shall be a valid representation of an integer in the range 1..65535 (see B.17);</w:t>
      </w:r>
    </w:p>
    <w:p w:rsidR="00D5253B" w:rsidRPr="00E52593" w:rsidRDefault="00D5253B" w:rsidP="00D5253B">
      <w:pPr>
        <w:numPr>
          <w:ilvl w:val="0"/>
          <w:numId w:val="38"/>
        </w:numPr>
        <w:spacing w:before="0" w:after="240" w:line="230" w:lineRule="atLeast"/>
        <w:jc w:val="both"/>
        <w:rPr>
          <w:rFonts w:eastAsia="MS Mincho"/>
          <w:szCs w:val="20"/>
          <w:lang w:val="de-DE" w:eastAsia="ja-JP"/>
        </w:rPr>
      </w:pPr>
      <w:r w:rsidRPr="00E52593">
        <w:rPr>
          <w:rFonts w:eastAsia="MS Mincho"/>
          <w:szCs w:val="20"/>
          <w:lang w:val="de-DE" w:eastAsia="ja-JP"/>
        </w:rPr>
        <w:t>an optional</w:t>
      </w:r>
      <w:r w:rsidRPr="00E52593">
        <w:rPr>
          <w:rFonts w:ascii="Courier New" w:eastAsia="MS Mincho" w:hAnsi="Courier New"/>
          <w:b/>
          <w:szCs w:val="20"/>
          <w:lang w:val="en-GB" w:eastAsia="ja-JP"/>
        </w:rPr>
        <w:t xml:space="preserve"> &lt;CaptureDeviceType&gt;</w:t>
      </w:r>
      <w:r w:rsidRPr="00E52593">
        <w:rPr>
          <w:rFonts w:eastAsia="MS Mincho"/>
          <w:szCs w:val="20"/>
          <w:lang w:val="de-DE" w:eastAsia="ja-JP"/>
        </w:rPr>
        <w:t xml:space="preserve"> element – the value of this element shall be a valid representation of an integer in the range 1..65535;</w:t>
      </w:r>
    </w:p>
    <w:p w:rsidR="00D5253B" w:rsidRPr="00E52593" w:rsidRDefault="00D5253B" w:rsidP="00D5253B">
      <w:pPr>
        <w:numPr>
          <w:ilvl w:val="0"/>
          <w:numId w:val="38"/>
        </w:numPr>
        <w:spacing w:before="0" w:after="240" w:line="230" w:lineRule="atLeast"/>
        <w:jc w:val="both"/>
        <w:rPr>
          <w:rFonts w:eastAsia="MS Mincho"/>
          <w:szCs w:val="20"/>
          <w:lang w:val="de-DE" w:eastAsia="ja-JP"/>
        </w:rPr>
      </w:pPr>
      <w:r w:rsidRPr="00E52593">
        <w:rPr>
          <w:rFonts w:eastAsia="MS Mincho"/>
          <w:szCs w:val="20"/>
          <w:lang w:val="de-DE" w:eastAsia="ja-JP"/>
        </w:rPr>
        <w:t>an optional</w:t>
      </w:r>
      <w:r w:rsidRPr="00E52593">
        <w:rPr>
          <w:rFonts w:ascii="Courier New" w:eastAsia="MS Mincho" w:hAnsi="Courier New"/>
          <w:b/>
          <w:szCs w:val="20"/>
          <w:lang w:val="en-GB" w:eastAsia="ja-JP"/>
        </w:rPr>
        <w:t xml:space="preserve"> &lt;FeatureExtractionAlgorithmOwner&gt;</w:t>
      </w:r>
      <w:r w:rsidRPr="00E52593">
        <w:rPr>
          <w:rFonts w:eastAsia="MS Mincho"/>
          <w:szCs w:val="20"/>
          <w:lang w:val="de-DE" w:eastAsia="ja-JP"/>
        </w:rPr>
        <w:t xml:space="preserve"> element – the value of this element shall be a valid representation of an integer in the range 1..65535 (see B.17);</w:t>
      </w:r>
    </w:p>
    <w:p w:rsidR="00D5253B" w:rsidRPr="00E52593" w:rsidRDefault="00D5253B" w:rsidP="00D5253B">
      <w:pPr>
        <w:numPr>
          <w:ilvl w:val="0"/>
          <w:numId w:val="38"/>
        </w:numPr>
        <w:spacing w:before="0" w:after="240" w:line="230" w:lineRule="atLeast"/>
        <w:jc w:val="both"/>
        <w:rPr>
          <w:rFonts w:eastAsia="MS Mincho"/>
          <w:szCs w:val="20"/>
          <w:lang w:val="de-DE" w:eastAsia="ja-JP"/>
        </w:rPr>
      </w:pPr>
      <w:r w:rsidRPr="00E52593">
        <w:rPr>
          <w:rFonts w:eastAsia="MS Mincho"/>
          <w:szCs w:val="20"/>
          <w:lang w:val="de-DE" w:eastAsia="ja-JP"/>
        </w:rPr>
        <w:t>an optional</w:t>
      </w:r>
      <w:r w:rsidRPr="00E52593">
        <w:rPr>
          <w:rFonts w:ascii="Courier New" w:eastAsia="MS Mincho" w:hAnsi="Courier New"/>
          <w:b/>
          <w:szCs w:val="20"/>
          <w:lang w:val="en-GB" w:eastAsia="ja-JP"/>
        </w:rPr>
        <w:t xml:space="preserve"> &lt;FeatureExtractionAlgorithmType&gt;</w:t>
      </w:r>
      <w:r w:rsidRPr="00E52593">
        <w:rPr>
          <w:rFonts w:eastAsia="MS Mincho"/>
          <w:szCs w:val="20"/>
          <w:lang w:val="de-DE" w:eastAsia="ja-JP"/>
        </w:rPr>
        <w:t xml:space="preserve"> element – the value of this element shall be a valid representation of an integer in the range 1..65535;</w:t>
      </w:r>
    </w:p>
    <w:p w:rsidR="00D5253B" w:rsidRPr="00E52593" w:rsidRDefault="00D5253B" w:rsidP="00D5253B">
      <w:pPr>
        <w:numPr>
          <w:ilvl w:val="0"/>
          <w:numId w:val="38"/>
        </w:numPr>
        <w:spacing w:before="0" w:after="240" w:line="230" w:lineRule="atLeast"/>
        <w:jc w:val="both"/>
        <w:rPr>
          <w:rFonts w:eastAsia="MS Mincho"/>
          <w:szCs w:val="20"/>
          <w:lang w:val="de-DE" w:eastAsia="ja-JP"/>
        </w:rPr>
      </w:pPr>
      <w:r w:rsidRPr="00E52593">
        <w:rPr>
          <w:rFonts w:eastAsia="MS Mincho"/>
          <w:szCs w:val="20"/>
          <w:lang w:val="de-DE" w:eastAsia="ja-JP"/>
        </w:rPr>
        <w:t>an optional</w:t>
      </w:r>
      <w:r w:rsidRPr="00E52593">
        <w:rPr>
          <w:rFonts w:ascii="Courier New" w:eastAsia="MS Mincho" w:hAnsi="Courier New"/>
          <w:b/>
          <w:szCs w:val="20"/>
          <w:lang w:val="en-GB" w:eastAsia="ja-JP"/>
        </w:rPr>
        <w:t xml:space="preserve"> &lt;ComparisonAlgorithmOwner&gt;</w:t>
      </w:r>
      <w:r w:rsidRPr="00E52593">
        <w:rPr>
          <w:rFonts w:eastAsia="MS Mincho"/>
          <w:szCs w:val="20"/>
          <w:lang w:val="de-DE" w:eastAsia="ja-JP"/>
        </w:rPr>
        <w:t xml:space="preserve"> element – the value of this element shall be a valid representation of an integer in the range 1..65535 (see B.17);</w:t>
      </w:r>
    </w:p>
    <w:p w:rsidR="00D5253B" w:rsidRPr="00E52593" w:rsidRDefault="00D5253B" w:rsidP="00D5253B">
      <w:pPr>
        <w:numPr>
          <w:ilvl w:val="0"/>
          <w:numId w:val="38"/>
        </w:numPr>
        <w:spacing w:before="0" w:after="240" w:line="230" w:lineRule="atLeast"/>
        <w:jc w:val="both"/>
        <w:rPr>
          <w:rFonts w:eastAsia="MS Mincho"/>
          <w:szCs w:val="20"/>
          <w:lang w:val="de-DE" w:eastAsia="ja-JP"/>
        </w:rPr>
      </w:pPr>
      <w:r w:rsidRPr="00E52593">
        <w:rPr>
          <w:rFonts w:eastAsia="MS Mincho"/>
          <w:szCs w:val="20"/>
          <w:lang w:val="de-DE" w:eastAsia="ja-JP"/>
        </w:rPr>
        <w:t>an optional</w:t>
      </w:r>
      <w:r w:rsidRPr="00E52593">
        <w:rPr>
          <w:rFonts w:ascii="Courier New" w:eastAsia="MS Mincho" w:hAnsi="Courier New"/>
          <w:b/>
          <w:szCs w:val="20"/>
          <w:lang w:val="en-GB" w:eastAsia="ja-JP"/>
        </w:rPr>
        <w:t xml:space="preserve"> &lt;ComparisonAlgorithmType&gt;</w:t>
      </w:r>
      <w:r w:rsidRPr="00E52593">
        <w:rPr>
          <w:rFonts w:eastAsia="MS Mincho"/>
          <w:szCs w:val="20"/>
          <w:lang w:val="de-DE" w:eastAsia="ja-JP"/>
        </w:rPr>
        <w:t xml:space="preserve"> element – the value of this element shall be a valid representation of an integer in the range 1..65535;</w:t>
      </w:r>
    </w:p>
    <w:p w:rsidR="00D5253B" w:rsidRPr="00E52593" w:rsidRDefault="00D5253B" w:rsidP="00D5253B">
      <w:pPr>
        <w:numPr>
          <w:ilvl w:val="0"/>
          <w:numId w:val="38"/>
        </w:numPr>
        <w:spacing w:before="0" w:after="240" w:line="230" w:lineRule="atLeast"/>
        <w:jc w:val="both"/>
        <w:rPr>
          <w:rFonts w:eastAsia="MS Mincho"/>
          <w:szCs w:val="20"/>
          <w:lang w:val="de-DE" w:eastAsia="ja-JP"/>
        </w:rPr>
      </w:pPr>
      <w:r w:rsidRPr="00E52593">
        <w:rPr>
          <w:rFonts w:eastAsia="MS Mincho"/>
          <w:szCs w:val="20"/>
          <w:lang w:val="de-DE" w:eastAsia="ja-JP"/>
        </w:rPr>
        <w:t>an optional</w:t>
      </w:r>
      <w:r w:rsidRPr="00E52593">
        <w:rPr>
          <w:rFonts w:ascii="Courier New" w:eastAsia="MS Mincho" w:hAnsi="Courier New"/>
          <w:b/>
          <w:szCs w:val="20"/>
          <w:lang w:val="en-GB" w:eastAsia="ja-JP"/>
        </w:rPr>
        <w:t xml:space="preserve"> &lt;QualityAlgorithmOwner&gt;</w:t>
      </w:r>
      <w:r w:rsidRPr="00E52593">
        <w:rPr>
          <w:rFonts w:eastAsia="MS Mincho"/>
          <w:szCs w:val="20"/>
          <w:lang w:val="de-DE" w:eastAsia="ja-JP"/>
        </w:rPr>
        <w:t xml:space="preserve"> element – the value of this element shall be a valid representation of an integer in the range 1..65535 (see B.17);</w:t>
      </w:r>
    </w:p>
    <w:p w:rsidR="00D5253B" w:rsidRPr="00E52593" w:rsidRDefault="00D5253B" w:rsidP="00D5253B">
      <w:pPr>
        <w:numPr>
          <w:ilvl w:val="0"/>
          <w:numId w:val="38"/>
        </w:numPr>
        <w:spacing w:before="0" w:after="240" w:line="230" w:lineRule="atLeast"/>
        <w:jc w:val="both"/>
        <w:rPr>
          <w:rFonts w:eastAsia="MS Mincho"/>
          <w:szCs w:val="20"/>
          <w:lang w:val="de-DE" w:eastAsia="ja-JP"/>
        </w:rPr>
      </w:pPr>
      <w:r w:rsidRPr="00E52593">
        <w:rPr>
          <w:rFonts w:eastAsia="MS Mincho"/>
          <w:szCs w:val="20"/>
          <w:lang w:val="de-DE" w:eastAsia="ja-JP"/>
        </w:rPr>
        <w:t>an optional</w:t>
      </w:r>
      <w:r w:rsidRPr="00E52593">
        <w:rPr>
          <w:rFonts w:ascii="Courier New" w:eastAsia="MS Mincho" w:hAnsi="Courier New"/>
          <w:b/>
          <w:szCs w:val="20"/>
          <w:lang w:val="en-GB" w:eastAsia="ja-JP"/>
        </w:rPr>
        <w:t xml:space="preserve"> &lt;QualityAlgorithmType&gt;</w:t>
      </w:r>
      <w:r w:rsidRPr="00E52593">
        <w:rPr>
          <w:rFonts w:eastAsia="MS Mincho"/>
          <w:szCs w:val="20"/>
          <w:lang w:val="de-DE" w:eastAsia="ja-JP"/>
        </w:rPr>
        <w:t xml:space="preserve"> element – the value of this element shall be a valid representation of an integer in the range 1..65535;</w:t>
      </w:r>
    </w:p>
    <w:p w:rsidR="00D5253B" w:rsidRPr="00E52593" w:rsidRDefault="00D5253B" w:rsidP="00D5253B">
      <w:pPr>
        <w:numPr>
          <w:ilvl w:val="0"/>
          <w:numId w:val="38"/>
        </w:numPr>
        <w:spacing w:before="0" w:after="240" w:line="230" w:lineRule="atLeast"/>
        <w:jc w:val="both"/>
        <w:rPr>
          <w:rFonts w:eastAsia="MS Mincho"/>
          <w:szCs w:val="20"/>
          <w:lang w:val="de-DE" w:eastAsia="ja-JP"/>
        </w:rPr>
      </w:pPr>
      <w:r w:rsidRPr="00E52593">
        <w:rPr>
          <w:rFonts w:eastAsia="MS Mincho"/>
          <w:szCs w:val="20"/>
          <w:lang w:val="de-DE" w:eastAsia="ja-JP"/>
        </w:rPr>
        <w:t>an optional</w:t>
      </w:r>
      <w:r w:rsidRPr="00E52593">
        <w:rPr>
          <w:rFonts w:ascii="Courier New" w:eastAsia="MS Mincho" w:hAnsi="Courier New"/>
          <w:b/>
          <w:szCs w:val="20"/>
          <w:lang w:val="en-GB" w:eastAsia="ja-JP"/>
        </w:rPr>
        <w:t xml:space="preserve"> &lt;CompressionAlgorithmOwner&gt;</w:t>
      </w:r>
      <w:r w:rsidRPr="00E52593">
        <w:rPr>
          <w:rFonts w:eastAsia="MS Mincho"/>
          <w:szCs w:val="20"/>
          <w:lang w:val="de-DE" w:eastAsia="ja-JP"/>
        </w:rPr>
        <w:t xml:space="preserve"> element – the value of this element shall be a valid representation of an integer in the range 1..65535 (see B.17);</w:t>
      </w:r>
    </w:p>
    <w:p w:rsidR="00D5253B" w:rsidRPr="00E52593" w:rsidRDefault="00D5253B" w:rsidP="00D5253B">
      <w:pPr>
        <w:numPr>
          <w:ilvl w:val="0"/>
          <w:numId w:val="38"/>
        </w:numPr>
        <w:spacing w:before="0" w:after="240" w:line="230" w:lineRule="atLeast"/>
        <w:jc w:val="both"/>
        <w:rPr>
          <w:rFonts w:eastAsia="MS Mincho"/>
          <w:szCs w:val="20"/>
          <w:lang w:val="de-DE" w:eastAsia="ja-JP"/>
        </w:rPr>
      </w:pPr>
      <w:r w:rsidRPr="00E52593">
        <w:rPr>
          <w:rFonts w:eastAsia="MS Mincho"/>
          <w:szCs w:val="20"/>
          <w:lang w:val="de-DE" w:eastAsia="ja-JP"/>
        </w:rPr>
        <w:t>an optional</w:t>
      </w:r>
      <w:r w:rsidRPr="00E52593">
        <w:rPr>
          <w:rFonts w:ascii="Courier New" w:eastAsia="MS Mincho" w:hAnsi="Courier New"/>
          <w:b/>
          <w:szCs w:val="20"/>
          <w:lang w:val="en-GB" w:eastAsia="ja-JP"/>
        </w:rPr>
        <w:t xml:space="preserve"> &lt;CompressionAlgorithmType&gt;</w:t>
      </w:r>
      <w:r w:rsidRPr="00E52593">
        <w:rPr>
          <w:rFonts w:eastAsia="MS Mincho"/>
          <w:szCs w:val="20"/>
          <w:lang w:val="de-DE" w:eastAsia="ja-JP"/>
        </w:rPr>
        <w:t xml:space="preserve"> element – the value of this element shall be a valid representation of an integer in the range 1..65535;</w:t>
      </w:r>
    </w:p>
    <w:p w:rsidR="00D5253B" w:rsidRPr="00E52593" w:rsidRDefault="00D5253B" w:rsidP="00D5253B">
      <w:pPr>
        <w:numPr>
          <w:ilvl w:val="0"/>
          <w:numId w:val="38"/>
        </w:numPr>
        <w:spacing w:before="0" w:after="240" w:line="230" w:lineRule="atLeast"/>
        <w:jc w:val="both"/>
        <w:rPr>
          <w:rFonts w:eastAsia="MS Mincho"/>
          <w:szCs w:val="20"/>
          <w:lang w:val="de-DE" w:eastAsia="ja-JP"/>
        </w:rPr>
      </w:pPr>
      <w:r w:rsidRPr="00E52593">
        <w:rPr>
          <w:rFonts w:eastAsia="MS Mincho"/>
          <w:szCs w:val="20"/>
          <w:lang w:val="de-DE" w:eastAsia="ja-JP"/>
        </w:rPr>
        <w:t>an optional</w:t>
      </w:r>
      <w:r w:rsidRPr="00E52593">
        <w:rPr>
          <w:rFonts w:ascii="Courier New" w:eastAsia="MS Mincho" w:hAnsi="Courier New"/>
          <w:b/>
          <w:szCs w:val="20"/>
          <w:lang w:val="en-GB" w:eastAsia="ja-JP"/>
        </w:rPr>
        <w:t xml:space="preserve"> &lt;Purpose&gt;</w:t>
      </w:r>
      <w:r w:rsidRPr="00E52593">
        <w:rPr>
          <w:rFonts w:eastAsia="MS Mincho"/>
          <w:szCs w:val="20"/>
          <w:lang w:val="de-DE" w:eastAsia="ja-JP"/>
        </w:rPr>
        <w:t xml:space="preserve"> element – the value of this element shall be one of the character strings in the third cell of the corresponding row of Table B.2;</w:t>
      </w:r>
    </w:p>
    <w:p w:rsidR="00D5253B" w:rsidRPr="00E52593" w:rsidRDefault="00D5253B" w:rsidP="00D5253B">
      <w:pPr>
        <w:numPr>
          <w:ilvl w:val="0"/>
          <w:numId w:val="38"/>
        </w:numPr>
        <w:spacing w:before="0" w:after="240" w:line="230" w:lineRule="atLeast"/>
        <w:jc w:val="both"/>
        <w:rPr>
          <w:rFonts w:eastAsia="MS Mincho"/>
          <w:szCs w:val="20"/>
          <w:lang w:val="de-DE" w:eastAsia="ja-JP"/>
        </w:rPr>
      </w:pPr>
      <w:r w:rsidRPr="00E52593">
        <w:rPr>
          <w:rFonts w:eastAsia="MS Mincho"/>
          <w:szCs w:val="20"/>
          <w:lang w:val="de-DE" w:eastAsia="ja-JP"/>
        </w:rPr>
        <w:t>an optional</w:t>
      </w:r>
      <w:r w:rsidRPr="00E52593">
        <w:rPr>
          <w:rFonts w:ascii="Courier New" w:eastAsia="MS Mincho" w:hAnsi="Courier New"/>
          <w:b/>
          <w:szCs w:val="20"/>
          <w:lang w:val="en-GB" w:eastAsia="ja-JP"/>
        </w:rPr>
        <w:t xml:space="preserve"> &lt;Quality&gt;</w:t>
      </w:r>
      <w:r w:rsidRPr="00E52593">
        <w:rPr>
          <w:rFonts w:eastAsia="MS Mincho"/>
          <w:szCs w:val="20"/>
          <w:lang w:val="de-DE" w:eastAsia="ja-JP"/>
        </w:rPr>
        <w:t xml:space="preserve"> element – the value of this element shall be a valid representation of an integer in the range </w:t>
      </w:r>
      <w:r w:rsidRPr="00E52593">
        <w:rPr>
          <w:rFonts w:eastAsia="MS Mincho" w:cs="Arial"/>
          <w:szCs w:val="20"/>
          <w:lang w:val="de-DE" w:eastAsia="ja-JP"/>
        </w:rPr>
        <w:t>–</w:t>
      </w:r>
      <w:r w:rsidRPr="00E52593">
        <w:rPr>
          <w:rFonts w:eastAsia="MS Mincho"/>
          <w:szCs w:val="20"/>
          <w:lang w:val="de-DE" w:eastAsia="ja-JP"/>
        </w:rPr>
        <w:t>2..100 (see B.17), as specified in the third cell of the corresponding row of Table B.2.</w:t>
      </w:r>
    </w:p>
    <w:p w:rsidR="00D5253B" w:rsidRPr="00E52593" w:rsidRDefault="00D5253B" w:rsidP="00D5253B">
      <w:r w:rsidRPr="00C34BD9">
        <w:rPr>
          <w:rStyle w:val="Heading6Char"/>
          <w:sz w:val="20"/>
          <w:szCs w:val="20"/>
        </w:rPr>
        <w:t>B.15.1.3</w:t>
      </w:r>
      <w:r w:rsidRPr="00E52593">
        <w:rPr>
          <w:b/>
          <w:bCs/>
        </w:rPr>
        <w:tab/>
      </w:r>
      <w:r w:rsidRPr="00E52593">
        <w:t xml:space="preserve">If the parent </w:t>
      </w:r>
      <w:r w:rsidRPr="00E52593">
        <w:rPr>
          <w:rFonts w:ascii="Courier New" w:hAnsi="Courier New"/>
          <w:b/>
          <w:szCs w:val="20"/>
          <w:lang w:val="en-GB"/>
        </w:rPr>
        <w:t>&lt;BIR&gt;</w:t>
      </w:r>
      <w:r w:rsidRPr="00E52593">
        <w:t xml:space="preserve"> element has a child </w:t>
      </w:r>
      <w:r w:rsidRPr="00E52593">
        <w:rPr>
          <w:rFonts w:ascii="Courier New" w:hAnsi="Courier New"/>
          <w:b/>
          <w:szCs w:val="20"/>
          <w:lang w:val="en-GB"/>
        </w:rPr>
        <w:t>&lt;BDB&gt;</w:t>
      </w:r>
      <w:r w:rsidRPr="00E52593">
        <w:t xml:space="preserve"> element, then the </w:t>
      </w:r>
      <w:r w:rsidRPr="00E52593">
        <w:rPr>
          <w:rFonts w:ascii="Courier New" w:hAnsi="Courier New"/>
          <w:b/>
          <w:szCs w:val="20"/>
          <w:lang w:val="en-GB"/>
        </w:rPr>
        <w:t>&lt;Encryption&gt;</w:t>
      </w:r>
      <w:r w:rsidRPr="00E52593">
        <w:t xml:space="preserve"> element shall be present in this </w:t>
      </w:r>
      <w:r w:rsidRPr="00E52593">
        <w:rPr>
          <w:rFonts w:ascii="Courier New" w:hAnsi="Courier New"/>
          <w:b/>
          <w:szCs w:val="20"/>
          <w:lang w:val="en-GB"/>
        </w:rPr>
        <w:t>&lt;BDBInfo&gt;</w:t>
      </w:r>
      <w:r w:rsidRPr="00E52593">
        <w:t xml:space="preserve"> element unless it is present in the child </w:t>
      </w:r>
      <w:r w:rsidRPr="00E52593">
        <w:rPr>
          <w:rFonts w:ascii="Courier New" w:hAnsi="Courier New"/>
          <w:b/>
          <w:szCs w:val="20"/>
          <w:lang w:val="en-GB"/>
        </w:rPr>
        <w:t>&lt;BDBInfo&gt;</w:t>
      </w:r>
      <w:r w:rsidRPr="00E52593">
        <w:t xml:space="preserve"> element of an ancestor </w:t>
      </w:r>
      <w:r w:rsidRPr="00E52593">
        <w:rPr>
          <w:rFonts w:ascii="Courier New" w:hAnsi="Courier New"/>
          <w:b/>
          <w:szCs w:val="20"/>
          <w:lang w:val="en-GB"/>
        </w:rPr>
        <w:t>&lt;BIR&gt;</w:t>
      </w:r>
      <w:r w:rsidRPr="00E52593">
        <w:t xml:space="preserve"> element (see also B.11.1.4).</w:t>
      </w:r>
    </w:p>
    <w:p w:rsidR="00D5253B" w:rsidRPr="00E52593" w:rsidRDefault="00D5253B" w:rsidP="00D5253B">
      <w:r w:rsidRPr="00C34BD9">
        <w:rPr>
          <w:rStyle w:val="Heading6Char"/>
          <w:sz w:val="20"/>
          <w:szCs w:val="20"/>
        </w:rPr>
        <w:lastRenderedPageBreak/>
        <w:t>B.15.1.4</w:t>
      </w:r>
      <w:r w:rsidRPr="00E52593">
        <w:rPr>
          <w:b/>
          <w:bCs/>
        </w:rPr>
        <w:tab/>
      </w:r>
      <w:r w:rsidRPr="00E52593">
        <w:t xml:space="preserve">If the parent </w:t>
      </w:r>
      <w:r w:rsidRPr="00E52593">
        <w:rPr>
          <w:rFonts w:ascii="Courier New" w:hAnsi="Courier New"/>
          <w:b/>
          <w:szCs w:val="20"/>
          <w:lang w:val="en-GB"/>
        </w:rPr>
        <w:t>&lt;BIR&gt;</w:t>
      </w:r>
      <w:r w:rsidRPr="00E52593">
        <w:t xml:space="preserve"> element has a child </w:t>
      </w:r>
      <w:r w:rsidRPr="00E52593">
        <w:rPr>
          <w:rFonts w:ascii="Courier New" w:hAnsi="Courier New"/>
          <w:b/>
          <w:szCs w:val="20"/>
          <w:lang w:val="en-GB"/>
        </w:rPr>
        <w:t>&lt;BDB&gt;</w:t>
      </w:r>
      <w:r w:rsidRPr="00E52593">
        <w:t xml:space="preserve"> element, then the </w:t>
      </w:r>
      <w:r w:rsidRPr="00E52593">
        <w:rPr>
          <w:rFonts w:ascii="Courier New" w:hAnsi="Courier New"/>
          <w:b/>
          <w:szCs w:val="20"/>
          <w:lang w:val="en-GB"/>
        </w:rPr>
        <w:t>&lt;FormatOwner&gt;</w:t>
      </w:r>
      <w:r w:rsidRPr="00E52593">
        <w:t xml:space="preserve"> element shall be present in this </w:t>
      </w:r>
      <w:r w:rsidRPr="00E52593">
        <w:rPr>
          <w:rFonts w:ascii="Courier New" w:hAnsi="Courier New"/>
          <w:b/>
          <w:szCs w:val="20"/>
          <w:lang w:val="en-GB"/>
        </w:rPr>
        <w:t>&lt;BDBInfo&gt;</w:t>
      </w:r>
      <w:r w:rsidRPr="00E52593">
        <w:t xml:space="preserve"> element unless it is present in the child </w:t>
      </w:r>
      <w:r w:rsidRPr="00E52593">
        <w:rPr>
          <w:rFonts w:ascii="Courier New" w:hAnsi="Courier New"/>
          <w:b/>
          <w:szCs w:val="20"/>
          <w:lang w:val="en-GB"/>
        </w:rPr>
        <w:t>&lt;BDBInfo&gt;</w:t>
      </w:r>
      <w:r w:rsidRPr="00E52593">
        <w:t xml:space="preserve"> element of an ancestor </w:t>
      </w:r>
      <w:r w:rsidRPr="00E52593">
        <w:rPr>
          <w:rFonts w:ascii="Courier New" w:hAnsi="Courier New"/>
          <w:b/>
          <w:szCs w:val="20"/>
          <w:lang w:val="en-GB"/>
        </w:rPr>
        <w:t>&lt;BIR&gt;</w:t>
      </w:r>
      <w:r w:rsidRPr="00E52593">
        <w:t xml:space="preserve"> element (see also B.11.1.4).</w:t>
      </w:r>
    </w:p>
    <w:p w:rsidR="00D5253B" w:rsidRPr="00E52593" w:rsidRDefault="00D5253B" w:rsidP="00D5253B">
      <w:r w:rsidRPr="00C34BD9">
        <w:rPr>
          <w:rStyle w:val="Heading6Char"/>
          <w:sz w:val="20"/>
          <w:szCs w:val="20"/>
        </w:rPr>
        <w:t>B.15.1.5</w:t>
      </w:r>
      <w:r w:rsidRPr="00E52593">
        <w:rPr>
          <w:b/>
          <w:bCs/>
        </w:rPr>
        <w:tab/>
      </w:r>
      <w:r w:rsidRPr="00E52593">
        <w:t xml:space="preserve">If the parent </w:t>
      </w:r>
      <w:r w:rsidRPr="00E52593">
        <w:rPr>
          <w:rFonts w:ascii="Courier New" w:hAnsi="Courier New"/>
          <w:b/>
          <w:szCs w:val="20"/>
          <w:lang w:val="en-GB"/>
        </w:rPr>
        <w:t>&lt;BIR&gt;</w:t>
      </w:r>
      <w:r w:rsidRPr="00E52593">
        <w:t xml:space="preserve"> element has a child </w:t>
      </w:r>
      <w:r w:rsidRPr="00E52593">
        <w:rPr>
          <w:rFonts w:ascii="Courier New" w:hAnsi="Courier New"/>
          <w:b/>
          <w:szCs w:val="20"/>
          <w:lang w:val="en-GB"/>
        </w:rPr>
        <w:t>&lt;BDB&gt;</w:t>
      </w:r>
      <w:r w:rsidRPr="00E52593">
        <w:t xml:space="preserve"> element, then the </w:t>
      </w:r>
      <w:r w:rsidRPr="00E52593">
        <w:rPr>
          <w:rFonts w:ascii="Courier New" w:hAnsi="Courier New"/>
          <w:b/>
          <w:szCs w:val="20"/>
          <w:lang w:val="en-GB"/>
        </w:rPr>
        <w:t>&lt;FormatType&gt;</w:t>
      </w:r>
      <w:r w:rsidRPr="00E52593">
        <w:t xml:space="preserve"> element shall be present in this </w:t>
      </w:r>
      <w:r w:rsidRPr="00E52593">
        <w:rPr>
          <w:rFonts w:ascii="Courier New" w:hAnsi="Courier New"/>
          <w:b/>
          <w:szCs w:val="20"/>
          <w:lang w:val="en-GB"/>
        </w:rPr>
        <w:t>&lt;BDBInfo&gt;</w:t>
      </w:r>
      <w:r w:rsidRPr="00E52593">
        <w:t xml:space="preserve"> element unless it is present in the child </w:t>
      </w:r>
      <w:r w:rsidRPr="00E52593">
        <w:rPr>
          <w:rFonts w:ascii="Courier New" w:hAnsi="Courier New"/>
          <w:b/>
          <w:szCs w:val="20"/>
          <w:lang w:val="en-GB"/>
        </w:rPr>
        <w:t>&lt;BDBInfo&gt;</w:t>
      </w:r>
      <w:r w:rsidRPr="00E52593">
        <w:t xml:space="preserve"> element of an ancestor </w:t>
      </w:r>
      <w:r w:rsidRPr="00E52593">
        <w:rPr>
          <w:rFonts w:ascii="Courier New" w:hAnsi="Courier New"/>
          <w:b/>
          <w:szCs w:val="20"/>
          <w:lang w:val="en-GB"/>
        </w:rPr>
        <w:t>&lt;BIR&gt;</w:t>
      </w:r>
      <w:r w:rsidRPr="00E52593">
        <w:t xml:space="preserve"> element (see also B.11.1.4).</w:t>
      </w:r>
    </w:p>
    <w:p w:rsidR="00D5253B" w:rsidRPr="00E52593" w:rsidRDefault="00D5253B" w:rsidP="00D5253B">
      <w:pPr>
        <w:spacing w:before="120" w:after="120"/>
        <w:ind w:left="720" w:right="720"/>
        <w:rPr>
          <w:lang w:val="x-none" w:eastAsia="x-none"/>
        </w:rPr>
      </w:pPr>
      <w:r w:rsidRPr="00E52593">
        <w:rPr>
          <w:lang w:val="x-none" w:eastAsia="x-none"/>
        </w:rPr>
        <w:t xml:space="preserve">NOTE – The ancestor </w:t>
      </w:r>
      <w:r w:rsidRPr="00E52593">
        <w:rPr>
          <w:rFonts w:ascii="Courier New" w:hAnsi="Courier New"/>
          <w:b/>
          <w:szCs w:val="20"/>
          <w:lang w:val="en-GB" w:eastAsia="x-none"/>
        </w:rPr>
        <w:t>&lt;BIR&gt;</w:t>
      </w:r>
      <w:r w:rsidRPr="00E52593">
        <w:rPr>
          <w:lang w:val="x-none" w:eastAsia="x-none"/>
        </w:rPr>
        <w:t xml:space="preserve"> elements mentioned in the last three subclauses above need not be the same.</w:t>
      </w:r>
    </w:p>
    <w:p w:rsidR="00D5253B" w:rsidRPr="00E52593" w:rsidRDefault="00D5253B" w:rsidP="00D5253B"/>
    <w:p w:rsidR="00D5253B" w:rsidRPr="00E52593" w:rsidRDefault="00D5253B" w:rsidP="00D5253B">
      <w:pPr>
        <w:pStyle w:val="AppendixHeading3"/>
        <w:numPr>
          <w:ilvl w:val="2"/>
          <w:numId w:val="6"/>
        </w:numPr>
      </w:pPr>
      <w:bookmarkStart w:id="4338" w:name="_Toc205291524"/>
      <w:bookmarkStart w:id="4339" w:name="_Toc203719138"/>
      <w:bookmarkStart w:id="4340" w:name="_Toc205266551"/>
      <w:bookmarkStart w:id="4341" w:name="_Toc285024644"/>
      <w:bookmarkStart w:id="4342" w:name="_Toc301368593"/>
      <w:r>
        <w:t xml:space="preserve"> </w:t>
      </w:r>
      <w:bookmarkStart w:id="4343" w:name="_Toc340760267"/>
      <w:bookmarkStart w:id="4344" w:name="_Toc443912082"/>
      <w:bookmarkStart w:id="4345" w:name="_Toc450647136"/>
      <w:r w:rsidRPr="00E52593">
        <w:t>Semantics</w:t>
      </w:r>
      <w:bookmarkEnd w:id="4338"/>
      <w:bookmarkEnd w:id="4339"/>
      <w:bookmarkEnd w:id="4340"/>
      <w:bookmarkEnd w:id="4341"/>
      <w:bookmarkEnd w:id="4342"/>
      <w:bookmarkEnd w:id="4343"/>
      <w:bookmarkEnd w:id="4344"/>
      <w:bookmarkEnd w:id="4345"/>
    </w:p>
    <w:p w:rsidR="00D5253B" w:rsidRPr="00E52593" w:rsidRDefault="00D5253B" w:rsidP="00D5253B">
      <w:r w:rsidRPr="00C34BD9">
        <w:rPr>
          <w:rStyle w:val="Heading6Char"/>
          <w:sz w:val="20"/>
          <w:szCs w:val="20"/>
        </w:rPr>
        <w:t>B.15.2.1</w:t>
      </w:r>
      <w:r w:rsidRPr="00E52593">
        <w:rPr>
          <w:b/>
        </w:rPr>
        <w:tab/>
      </w:r>
      <w:r w:rsidRPr="00E52593">
        <w:t xml:space="preserve">If the BIR has a BDB (the </w:t>
      </w:r>
      <w:r w:rsidRPr="00E52593">
        <w:rPr>
          <w:rFonts w:ascii="Courier New" w:hAnsi="Courier New"/>
          <w:b/>
          <w:szCs w:val="20"/>
          <w:lang w:val="en-GB"/>
        </w:rPr>
        <w:t>&lt;BIR&gt;</w:t>
      </w:r>
      <w:r w:rsidRPr="00E52593">
        <w:t xml:space="preserve"> element has a child </w:t>
      </w:r>
      <w:r w:rsidRPr="00E52593">
        <w:rPr>
          <w:rFonts w:ascii="Courier New" w:hAnsi="Courier New"/>
          <w:b/>
          <w:szCs w:val="20"/>
          <w:lang w:val="en-GB"/>
        </w:rPr>
        <w:t>&lt;BDB&gt;</w:t>
      </w:r>
      <w:r w:rsidRPr="00E52593">
        <w:t xml:space="preserve"> element), then the </w:t>
      </w:r>
      <w:r w:rsidRPr="00E52593">
        <w:rPr>
          <w:rFonts w:ascii="Courier New" w:hAnsi="Courier New"/>
          <w:b/>
          <w:szCs w:val="20"/>
          <w:lang w:val="en-GB"/>
        </w:rPr>
        <w:t>&lt;BDBInfo&gt;</w:t>
      </w:r>
      <w:r w:rsidRPr="00E52593">
        <w:t xml:space="preserve"> element carries information about that BDB.  Otherwise, the information carried by the attributes and child elements of the </w:t>
      </w:r>
      <w:r w:rsidRPr="00E52593">
        <w:rPr>
          <w:rFonts w:ascii="Courier New" w:hAnsi="Courier New"/>
          <w:b/>
          <w:szCs w:val="20"/>
          <w:lang w:val="en-GB"/>
        </w:rPr>
        <w:t>&lt;BDBInfo&gt;</w:t>
      </w:r>
      <w:r w:rsidRPr="00E52593">
        <w:t xml:space="preserve"> element is inherited by all the BIRs that are children of the BIR except where overridden by a corresponding attribute or child element of the </w:t>
      </w:r>
      <w:r w:rsidRPr="00E52593">
        <w:rPr>
          <w:rFonts w:ascii="Courier New" w:hAnsi="Courier New"/>
          <w:b/>
          <w:szCs w:val="20"/>
          <w:lang w:val="en-GB"/>
        </w:rPr>
        <w:t>&lt;BDBInfo&gt;</w:t>
      </w:r>
      <w:r w:rsidRPr="00E52593">
        <w:t xml:space="preserve"> element of a child BIR.  The information inherited by a BIR with a BDB applies to that BDB, whereas the information inherited by a BIR that has itself child BIRs is further inherited by all the BIRs that are children of the BIR in the same way (and so on recursively).</w:t>
      </w:r>
    </w:p>
    <w:p w:rsidR="00D5253B" w:rsidRPr="00E52593" w:rsidRDefault="00D5253B" w:rsidP="00D5253B">
      <w:r w:rsidRPr="00C34BD9">
        <w:rPr>
          <w:rStyle w:val="Heading6Char"/>
          <w:sz w:val="20"/>
          <w:szCs w:val="20"/>
        </w:rPr>
        <w:t>B.15.2.2</w:t>
      </w:r>
      <w:r w:rsidRPr="00E52593">
        <w:rPr>
          <w:b/>
        </w:rPr>
        <w:tab/>
      </w:r>
      <w:r w:rsidRPr="00E52593">
        <w:t xml:space="preserve">If the BIR has a BDB and encryption is applied to that BDB (either by including the </w:t>
      </w:r>
      <w:r w:rsidRPr="00E52593">
        <w:rPr>
          <w:rFonts w:ascii="Courier New" w:hAnsi="Courier New"/>
          <w:b/>
          <w:szCs w:val="20"/>
          <w:lang w:val="en-GB"/>
        </w:rPr>
        <w:t>encryption</w:t>
      </w:r>
      <w:r w:rsidRPr="00E52593">
        <w:t xml:space="preserve"> attribute with the value "</w:t>
      </w:r>
      <w:r w:rsidRPr="00E52593">
        <w:rPr>
          <w:rFonts w:ascii="Courier New" w:hAnsi="Courier New"/>
          <w:b/>
          <w:szCs w:val="20"/>
          <w:lang w:val="en-GB"/>
        </w:rPr>
        <w:t>true</w:t>
      </w:r>
      <w:r w:rsidRPr="00E52593">
        <w:t xml:space="preserve">" in the </w:t>
      </w:r>
      <w:r w:rsidRPr="00E52593">
        <w:rPr>
          <w:rFonts w:ascii="Courier New" w:hAnsi="Courier New"/>
          <w:b/>
          <w:szCs w:val="20"/>
          <w:lang w:val="en-GB"/>
        </w:rPr>
        <w:t>&lt;BDBInfo&gt;</w:t>
      </w:r>
      <w:r w:rsidRPr="00E52593">
        <w:t xml:space="preserve"> element or by having the BIR inherit that attribute value from its parent BIR), then the BDB in the </w:t>
      </w:r>
      <w:r w:rsidRPr="00E52593">
        <w:rPr>
          <w:rFonts w:ascii="Courier New" w:hAnsi="Courier New"/>
          <w:b/>
          <w:szCs w:val="20"/>
          <w:lang w:val="en-GB"/>
        </w:rPr>
        <w:t>&lt;BDB&gt;</w:t>
      </w:r>
      <w:r w:rsidRPr="00E52593">
        <w:t xml:space="preserve"> element shall be encrypted.</w:t>
      </w:r>
    </w:p>
    <w:p w:rsidR="00D5253B" w:rsidRPr="00E52593" w:rsidRDefault="00D5253B" w:rsidP="00D5253B">
      <w:r w:rsidRPr="00C34BD9">
        <w:rPr>
          <w:rStyle w:val="Heading6Char"/>
          <w:sz w:val="20"/>
          <w:szCs w:val="20"/>
        </w:rPr>
        <w:t>B.15.2.3</w:t>
      </w:r>
      <w:r w:rsidRPr="00E52593">
        <w:rPr>
          <w:b/>
        </w:rPr>
        <w:tab/>
      </w:r>
      <w:r w:rsidRPr="00E52593">
        <w:t xml:space="preserve">If the BDB of a BIR is encrypted, information about the encryption process may be provided within the security block (SB) of that BIR (the child </w:t>
      </w:r>
      <w:r w:rsidRPr="00E52593">
        <w:rPr>
          <w:rFonts w:ascii="Courier New" w:hAnsi="Courier New"/>
          <w:b/>
          <w:szCs w:val="20"/>
          <w:lang w:val="en-GB"/>
        </w:rPr>
        <w:t>&lt;SB&gt;</w:t>
      </w:r>
      <w:r w:rsidRPr="00E52593">
        <w:t xml:space="preserve"> element of the parent </w:t>
      </w:r>
      <w:r w:rsidRPr="00E52593">
        <w:rPr>
          <w:rFonts w:ascii="Courier New" w:hAnsi="Courier New"/>
          <w:b/>
          <w:szCs w:val="20"/>
          <w:lang w:val="en-GB"/>
        </w:rPr>
        <w:t>&lt;BIR&gt;</w:t>
      </w:r>
      <w:r w:rsidRPr="00E52593">
        <w:t xml:space="preserve"> element of this </w:t>
      </w:r>
      <w:r w:rsidRPr="00E52593">
        <w:rPr>
          <w:rFonts w:ascii="Courier New" w:hAnsi="Courier New"/>
          <w:b/>
          <w:szCs w:val="20"/>
          <w:lang w:val="en-GB"/>
        </w:rPr>
        <w:t>&lt;BIRInfo&gt;</w:t>
      </w:r>
      <w:r w:rsidRPr="00E52593">
        <w:t xml:space="preserve"> element).</w:t>
      </w:r>
    </w:p>
    <w:p w:rsidR="00D5253B" w:rsidRPr="00E52593" w:rsidRDefault="00D5253B" w:rsidP="00D5253B">
      <w:pPr>
        <w:spacing w:before="120" w:after="120"/>
        <w:ind w:left="720" w:right="720"/>
        <w:rPr>
          <w:lang w:val="x-none" w:eastAsia="x-none"/>
        </w:rPr>
      </w:pPr>
      <w:r w:rsidRPr="00E52593">
        <w:rPr>
          <w:lang w:val="x-none" w:eastAsia="x-none"/>
        </w:rPr>
        <w:t>NOTE – This information may consist of a reference to an encryption key, an encrypted key (with or without a reference to the key used to encrypt that key), or other parameters of the encryption process.</w:t>
      </w:r>
    </w:p>
    <w:p w:rsidR="00D5253B" w:rsidRPr="00E52593" w:rsidRDefault="00D5253B" w:rsidP="00D5253B">
      <w:r w:rsidRPr="00C34BD9">
        <w:rPr>
          <w:rStyle w:val="Heading6Char"/>
          <w:sz w:val="20"/>
          <w:szCs w:val="20"/>
        </w:rPr>
        <w:t>B.15.2.4</w:t>
      </w:r>
      <w:r w:rsidRPr="00E52593">
        <w:rPr>
          <w:b/>
        </w:rPr>
        <w:tab/>
      </w:r>
      <w:r w:rsidRPr="00E52593">
        <w:t>Table B.2 specifies the correspondence between the attributes and child elements of this element and CBEFF data elements, and specifies the supported abstract values and their encodings (see also F.10.7).</w:t>
      </w:r>
    </w:p>
    <w:p w:rsidR="00D5253B" w:rsidRPr="00E52593" w:rsidRDefault="00D5253B" w:rsidP="00D5253B">
      <w:pPr>
        <w:spacing w:before="120" w:after="120"/>
        <w:ind w:left="720" w:right="720"/>
        <w:rPr>
          <w:rFonts w:eastAsia="Arial Unicode MS"/>
          <w:b/>
          <w:lang w:val="x-none" w:eastAsia="x-none"/>
        </w:rPr>
      </w:pPr>
      <w:r w:rsidRPr="00E52593">
        <w:rPr>
          <w:lang w:val="x-none" w:eastAsia="x-none"/>
        </w:rPr>
        <w:t>NOTE – This element represents all CBEFF data elements whose name begins with "CBEFF_BDB_".</w:t>
      </w:r>
    </w:p>
    <w:p w:rsidR="00D5253B" w:rsidRPr="00E52593" w:rsidRDefault="00D5253B" w:rsidP="00D5253B">
      <w:pPr>
        <w:keepNext/>
        <w:numPr>
          <w:ilvl w:val="3"/>
          <w:numId w:val="0"/>
        </w:numPr>
        <w:suppressAutoHyphens/>
        <w:spacing w:before="120" w:after="120" w:line="230" w:lineRule="exact"/>
        <w:jc w:val="center"/>
        <w:rPr>
          <w:rFonts w:eastAsia="MS Mincho"/>
          <w:b/>
          <w:i/>
          <w:szCs w:val="20"/>
          <w:lang w:val="de-DE" w:eastAsia="ja-JP"/>
        </w:rPr>
      </w:pPr>
      <w:r w:rsidRPr="00E52593">
        <w:rPr>
          <w:rFonts w:eastAsia="MS Mincho"/>
          <w:b/>
          <w:szCs w:val="20"/>
          <w:lang w:val="de-DE" w:eastAsia="ja-JP"/>
        </w:rPr>
        <w:t>Table B.2 – BDB information</w:t>
      </w:r>
    </w:p>
    <w:tbl>
      <w:tblPr>
        <w:tblW w:w="103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17"/>
        <w:gridCol w:w="3029"/>
        <w:gridCol w:w="3059"/>
        <w:gridCol w:w="1260"/>
      </w:tblGrid>
      <w:tr w:rsidR="00D5253B" w:rsidRPr="00E52593" w:rsidTr="00CF7FE7">
        <w:trPr>
          <w:tblHeader/>
          <w:jc w:val="center"/>
        </w:trPr>
        <w:tc>
          <w:tcPr>
            <w:tcW w:w="3017" w:type="dxa"/>
            <w:tcBorders>
              <w:top w:val="single" w:sz="4" w:space="0" w:color="auto"/>
              <w:left w:val="single" w:sz="4" w:space="0" w:color="auto"/>
              <w:bottom w:val="single" w:sz="4" w:space="0" w:color="auto"/>
              <w:right w:val="single" w:sz="4" w:space="0" w:color="auto"/>
            </w:tcBorders>
            <w:hideMark/>
          </w:tcPr>
          <w:p w:rsidR="00D5253B" w:rsidRPr="00E52593" w:rsidRDefault="00D5253B" w:rsidP="00CF7FE7">
            <w:pPr>
              <w:spacing w:before="60" w:after="60" w:line="210" w:lineRule="atLeast"/>
              <w:jc w:val="center"/>
              <w:rPr>
                <w:rFonts w:eastAsia="MS Mincho"/>
                <w:b/>
                <w:sz w:val="18"/>
                <w:szCs w:val="20"/>
                <w:lang w:val="en-GB" w:eastAsia="ja-JP"/>
              </w:rPr>
            </w:pPr>
            <w:r w:rsidRPr="00E52593">
              <w:rPr>
                <w:rFonts w:eastAsia="MS Mincho"/>
                <w:b/>
                <w:sz w:val="18"/>
                <w:szCs w:val="20"/>
                <w:lang w:val="de-DE" w:eastAsia="ja-JP"/>
              </w:rPr>
              <w:t>CBEFF data element name</w:t>
            </w:r>
          </w:p>
        </w:tc>
        <w:tc>
          <w:tcPr>
            <w:tcW w:w="3029" w:type="dxa"/>
            <w:tcBorders>
              <w:top w:val="single" w:sz="4" w:space="0" w:color="auto"/>
              <w:left w:val="single" w:sz="4" w:space="0" w:color="auto"/>
              <w:bottom w:val="single" w:sz="4" w:space="0" w:color="auto"/>
              <w:right w:val="single" w:sz="4" w:space="0" w:color="auto"/>
            </w:tcBorders>
            <w:hideMark/>
          </w:tcPr>
          <w:p w:rsidR="00D5253B" w:rsidRPr="00E52593" w:rsidRDefault="00D5253B" w:rsidP="00CF7FE7">
            <w:pPr>
              <w:spacing w:before="60" w:after="60" w:line="210" w:lineRule="atLeast"/>
              <w:jc w:val="center"/>
              <w:rPr>
                <w:rFonts w:eastAsia="MS Mincho"/>
                <w:b/>
                <w:sz w:val="18"/>
                <w:szCs w:val="20"/>
                <w:lang w:val="en-GB" w:eastAsia="ja-JP"/>
              </w:rPr>
            </w:pPr>
            <w:r w:rsidRPr="00E52593">
              <w:rPr>
                <w:rFonts w:eastAsia="MS Mincho"/>
                <w:b/>
                <w:sz w:val="18"/>
                <w:szCs w:val="20"/>
                <w:lang w:val="de-DE" w:eastAsia="ja-JP"/>
              </w:rPr>
              <w:t>XML element</w:t>
            </w:r>
          </w:p>
        </w:tc>
        <w:tc>
          <w:tcPr>
            <w:tcW w:w="3059" w:type="dxa"/>
            <w:tcBorders>
              <w:top w:val="single" w:sz="4" w:space="0" w:color="auto"/>
              <w:left w:val="single" w:sz="4" w:space="0" w:color="auto"/>
              <w:bottom w:val="single" w:sz="4" w:space="0" w:color="auto"/>
              <w:right w:val="single" w:sz="4" w:space="0" w:color="auto"/>
            </w:tcBorders>
            <w:hideMark/>
          </w:tcPr>
          <w:p w:rsidR="00D5253B" w:rsidRPr="00E52593" w:rsidRDefault="00D5253B" w:rsidP="00CF7FE7">
            <w:pPr>
              <w:spacing w:before="60" w:after="60" w:line="210" w:lineRule="atLeast"/>
              <w:jc w:val="center"/>
              <w:rPr>
                <w:rFonts w:eastAsia="MS Mincho"/>
                <w:b/>
                <w:sz w:val="18"/>
                <w:szCs w:val="20"/>
                <w:lang w:val="en-GB" w:eastAsia="ja-JP"/>
              </w:rPr>
            </w:pPr>
            <w:r w:rsidRPr="00E52593">
              <w:rPr>
                <w:rFonts w:eastAsia="MS Mincho"/>
                <w:b/>
                <w:sz w:val="18"/>
                <w:szCs w:val="20"/>
                <w:lang w:val="de-DE" w:eastAsia="ja-JP"/>
              </w:rPr>
              <w:t>Supported abstract values and encodings</w:t>
            </w:r>
          </w:p>
        </w:tc>
        <w:tc>
          <w:tcPr>
            <w:tcW w:w="1260" w:type="dxa"/>
            <w:tcBorders>
              <w:top w:val="single" w:sz="4" w:space="0" w:color="auto"/>
              <w:left w:val="single" w:sz="4" w:space="0" w:color="auto"/>
              <w:bottom w:val="single" w:sz="4" w:space="0" w:color="auto"/>
              <w:right w:val="single" w:sz="4" w:space="0" w:color="auto"/>
            </w:tcBorders>
            <w:hideMark/>
          </w:tcPr>
          <w:p w:rsidR="00D5253B" w:rsidRPr="00E52593" w:rsidRDefault="00D5253B" w:rsidP="00CF7FE7">
            <w:pPr>
              <w:spacing w:before="60" w:after="60" w:line="210" w:lineRule="atLeast"/>
              <w:jc w:val="center"/>
              <w:rPr>
                <w:rFonts w:eastAsia="MS Mincho"/>
                <w:b/>
                <w:sz w:val="18"/>
                <w:szCs w:val="20"/>
                <w:lang w:val="en-GB" w:eastAsia="ja-JP"/>
              </w:rPr>
            </w:pPr>
            <w:r w:rsidRPr="00E52593">
              <w:rPr>
                <w:rFonts w:eastAsia="MS Mincho"/>
                <w:b/>
                <w:sz w:val="18"/>
                <w:szCs w:val="20"/>
                <w:lang w:val="de-DE" w:eastAsia="ja-JP"/>
              </w:rPr>
              <w:t>Reference</w:t>
            </w:r>
          </w:p>
        </w:tc>
      </w:tr>
      <w:tr w:rsidR="00D5253B" w:rsidRPr="00E52593" w:rsidTr="00CF7FE7">
        <w:trPr>
          <w:jc w:val="center"/>
        </w:trPr>
        <w:tc>
          <w:tcPr>
            <w:tcW w:w="3017" w:type="dxa"/>
            <w:tcBorders>
              <w:top w:val="single" w:sz="4" w:space="0" w:color="auto"/>
              <w:left w:val="single" w:sz="4" w:space="0" w:color="auto"/>
              <w:bottom w:val="single" w:sz="4" w:space="0" w:color="auto"/>
              <w:right w:val="single" w:sz="4" w:space="0" w:color="auto"/>
            </w:tcBorders>
            <w:hideMark/>
          </w:tcPr>
          <w:p w:rsidR="00D5253B" w:rsidRPr="00E52593" w:rsidRDefault="00D5253B" w:rsidP="00CF7FE7">
            <w:pPr>
              <w:spacing w:before="60" w:after="60" w:line="210" w:lineRule="atLeast"/>
              <w:rPr>
                <w:rFonts w:eastAsia="MS Mincho"/>
                <w:sz w:val="18"/>
                <w:szCs w:val="20"/>
                <w:lang w:val="en-GB" w:eastAsia="ja-JP"/>
              </w:rPr>
            </w:pPr>
            <w:r w:rsidRPr="00E52593">
              <w:rPr>
                <w:rFonts w:eastAsia="MS Mincho"/>
                <w:sz w:val="18"/>
                <w:szCs w:val="20"/>
                <w:lang w:val="de-DE" w:eastAsia="ja-JP"/>
              </w:rPr>
              <w:t>CBEFF_BDB_format_owner</w:t>
            </w:r>
          </w:p>
        </w:tc>
        <w:tc>
          <w:tcPr>
            <w:tcW w:w="3029" w:type="dxa"/>
            <w:tcBorders>
              <w:top w:val="single" w:sz="4" w:space="0" w:color="auto"/>
              <w:left w:val="single" w:sz="4" w:space="0" w:color="auto"/>
              <w:bottom w:val="single" w:sz="4" w:space="0" w:color="auto"/>
              <w:right w:val="single" w:sz="4" w:space="0" w:color="auto"/>
            </w:tcBorders>
            <w:hideMark/>
          </w:tcPr>
          <w:p w:rsidR="00D5253B" w:rsidRPr="00E52593" w:rsidRDefault="00D5253B" w:rsidP="00CF7FE7">
            <w:pPr>
              <w:spacing w:before="60" w:after="60" w:line="210" w:lineRule="atLeast"/>
              <w:rPr>
                <w:rFonts w:eastAsia="MS Mincho"/>
                <w:sz w:val="18"/>
                <w:szCs w:val="20"/>
                <w:lang w:val="en-GB" w:eastAsia="ja-JP"/>
              </w:rPr>
            </w:pPr>
            <w:r w:rsidRPr="00E52593">
              <w:rPr>
                <w:rFonts w:eastAsia="MS Mincho"/>
                <w:sz w:val="18"/>
                <w:szCs w:val="20"/>
                <w:lang w:val="de-DE" w:eastAsia="ja-JP"/>
              </w:rPr>
              <w:t>&lt;FormatOwner&gt;</w:t>
            </w:r>
          </w:p>
        </w:tc>
        <w:tc>
          <w:tcPr>
            <w:tcW w:w="3059" w:type="dxa"/>
            <w:tcBorders>
              <w:top w:val="single" w:sz="4" w:space="0" w:color="auto"/>
              <w:left w:val="single" w:sz="4" w:space="0" w:color="auto"/>
              <w:bottom w:val="single" w:sz="4" w:space="0" w:color="auto"/>
              <w:right w:val="single" w:sz="4" w:space="0" w:color="auto"/>
            </w:tcBorders>
            <w:hideMark/>
          </w:tcPr>
          <w:p w:rsidR="00D5253B" w:rsidRPr="00E52593" w:rsidRDefault="00D5253B" w:rsidP="00CF7FE7">
            <w:pPr>
              <w:spacing w:before="60" w:after="60" w:line="210" w:lineRule="atLeast"/>
              <w:rPr>
                <w:rFonts w:eastAsia="MS Mincho"/>
                <w:sz w:val="18"/>
                <w:szCs w:val="20"/>
                <w:lang w:val="en-GB" w:eastAsia="ja-JP"/>
              </w:rPr>
            </w:pPr>
            <w:r w:rsidRPr="00E52593">
              <w:rPr>
                <w:rFonts w:eastAsia="MS Mincho"/>
                <w:sz w:val="18"/>
                <w:szCs w:val="20"/>
                <w:lang w:val="de-DE" w:eastAsia="ja-JP"/>
              </w:rPr>
              <w:t>All integers in the range 1 to 65535 are supported.</w:t>
            </w:r>
          </w:p>
          <w:p w:rsidR="00D5253B" w:rsidRPr="00E52593" w:rsidRDefault="00D5253B" w:rsidP="00CF7FE7">
            <w:pPr>
              <w:spacing w:before="60" w:after="60" w:line="210" w:lineRule="atLeast"/>
              <w:rPr>
                <w:rFonts w:eastAsia="MS Mincho"/>
                <w:sz w:val="18"/>
                <w:szCs w:val="20"/>
                <w:lang w:val="en-GB" w:eastAsia="ja-JP"/>
              </w:rPr>
            </w:pPr>
            <w:r w:rsidRPr="00E52593">
              <w:rPr>
                <w:rFonts w:eastAsia="MS Mincho"/>
                <w:sz w:val="18"/>
                <w:szCs w:val="20"/>
                <w:lang w:val="de-DE" w:eastAsia="ja-JP"/>
              </w:rPr>
              <w:t>The integers shall be encoded as specified in B.17.</w:t>
            </w:r>
          </w:p>
        </w:tc>
        <w:tc>
          <w:tcPr>
            <w:tcW w:w="1260" w:type="dxa"/>
            <w:tcBorders>
              <w:top w:val="single" w:sz="4" w:space="0" w:color="auto"/>
              <w:left w:val="single" w:sz="4" w:space="0" w:color="auto"/>
              <w:bottom w:val="single" w:sz="4" w:space="0" w:color="auto"/>
              <w:right w:val="single" w:sz="4" w:space="0" w:color="auto"/>
            </w:tcBorders>
          </w:tcPr>
          <w:p w:rsidR="00D5253B" w:rsidRPr="00E52593" w:rsidRDefault="00D5253B" w:rsidP="00CF7FE7">
            <w:pPr>
              <w:spacing w:before="60" w:after="60" w:line="210" w:lineRule="atLeast"/>
              <w:rPr>
                <w:rFonts w:eastAsia="MS Mincho"/>
                <w:sz w:val="18"/>
                <w:szCs w:val="20"/>
                <w:lang w:val="en-GB" w:eastAsia="ja-JP"/>
              </w:rPr>
            </w:pPr>
          </w:p>
        </w:tc>
      </w:tr>
      <w:tr w:rsidR="00D5253B" w:rsidRPr="00E52593" w:rsidTr="00CF7FE7">
        <w:trPr>
          <w:jc w:val="center"/>
        </w:trPr>
        <w:tc>
          <w:tcPr>
            <w:tcW w:w="3017" w:type="dxa"/>
            <w:tcBorders>
              <w:top w:val="single" w:sz="4" w:space="0" w:color="auto"/>
              <w:left w:val="single" w:sz="4" w:space="0" w:color="auto"/>
              <w:bottom w:val="single" w:sz="4" w:space="0" w:color="auto"/>
              <w:right w:val="single" w:sz="4" w:space="0" w:color="auto"/>
            </w:tcBorders>
            <w:hideMark/>
          </w:tcPr>
          <w:p w:rsidR="00D5253B" w:rsidRPr="00E52593" w:rsidRDefault="00D5253B" w:rsidP="00CF7FE7">
            <w:pPr>
              <w:spacing w:before="60" w:after="60" w:line="210" w:lineRule="atLeast"/>
              <w:rPr>
                <w:rFonts w:eastAsia="MS Mincho"/>
                <w:sz w:val="18"/>
                <w:szCs w:val="20"/>
                <w:lang w:val="en-GB" w:eastAsia="ja-JP"/>
              </w:rPr>
            </w:pPr>
            <w:r w:rsidRPr="00E52593">
              <w:rPr>
                <w:rFonts w:eastAsia="MS Mincho"/>
                <w:sz w:val="18"/>
                <w:szCs w:val="20"/>
                <w:lang w:val="de-DE" w:eastAsia="ja-JP"/>
              </w:rPr>
              <w:t>CBEFF_BDB_format_type</w:t>
            </w:r>
          </w:p>
        </w:tc>
        <w:tc>
          <w:tcPr>
            <w:tcW w:w="3029" w:type="dxa"/>
            <w:tcBorders>
              <w:top w:val="single" w:sz="4" w:space="0" w:color="auto"/>
              <w:left w:val="single" w:sz="4" w:space="0" w:color="auto"/>
              <w:bottom w:val="single" w:sz="4" w:space="0" w:color="auto"/>
              <w:right w:val="single" w:sz="4" w:space="0" w:color="auto"/>
            </w:tcBorders>
            <w:hideMark/>
          </w:tcPr>
          <w:p w:rsidR="00D5253B" w:rsidRPr="00E52593" w:rsidRDefault="00D5253B" w:rsidP="00CF7FE7">
            <w:pPr>
              <w:spacing w:before="60" w:after="60" w:line="210" w:lineRule="atLeast"/>
              <w:rPr>
                <w:rFonts w:eastAsia="MS Mincho"/>
                <w:sz w:val="18"/>
                <w:szCs w:val="20"/>
                <w:lang w:val="en-GB" w:eastAsia="ja-JP"/>
              </w:rPr>
            </w:pPr>
            <w:r w:rsidRPr="00E52593">
              <w:rPr>
                <w:rFonts w:eastAsia="MS Mincho"/>
                <w:sz w:val="18"/>
                <w:szCs w:val="20"/>
                <w:lang w:val="de-DE" w:eastAsia="ja-JP"/>
              </w:rPr>
              <w:t>&lt;FormatType&gt;</w:t>
            </w:r>
          </w:p>
        </w:tc>
        <w:tc>
          <w:tcPr>
            <w:tcW w:w="3059" w:type="dxa"/>
            <w:tcBorders>
              <w:top w:val="single" w:sz="4" w:space="0" w:color="auto"/>
              <w:left w:val="single" w:sz="4" w:space="0" w:color="auto"/>
              <w:bottom w:val="single" w:sz="4" w:space="0" w:color="auto"/>
              <w:right w:val="single" w:sz="4" w:space="0" w:color="auto"/>
            </w:tcBorders>
            <w:hideMark/>
          </w:tcPr>
          <w:p w:rsidR="00D5253B" w:rsidRPr="00E52593" w:rsidRDefault="00D5253B" w:rsidP="00CF7FE7">
            <w:pPr>
              <w:spacing w:before="60" w:after="60" w:line="210" w:lineRule="atLeast"/>
              <w:rPr>
                <w:rFonts w:eastAsia="MS Mincho"/>
                <w:sz w:val="18"/>
                <w:szCs w:val="20"/>
                <w:lang w:val="en-GB" w:eastAsia="ja-JP"/>
              </w:rPr>
            </w:pPr>
            <w:r w:rsidRPr="00E52593">
              <w:rPr>
                <w:rFonts w:eastAsia="MS Mincho"/>
                <w:sz w:val="18"/>
                <w:szCs w:val="20"/>
                <w:lang w:val="de-DE" w:eastAsia="ja-JP"/>
              </w:rPr>
              <w:t>All integers in the range 1 to 65535 are supported.</w:t>
            </w:r>
          </w:p>
          <w:p w:rsidR="00D5253B" w:rsidRPr="00E52593" w:rsidRDefault="00D5253B" w:rsidP="00CF7FE7">
            <w:pPr>
              <w:spacing w:before="60" w:after="60" w:line="210" w:lineRule="atLeast"/>
              <w:rPr>
                <w:rFonts w:eastAsia="MS Mincho"/>
                <w:sz w:val="18"/>
                <w:szCs w:val="20"/>
                <w:lang w:val="en-GB" w:eastAsia="ja-JP"/>
              </w:rPr>
            </w:pPr>
            <w:r w:rsidRPr="00E52593">
              <w:rPr>
                <w:rFonts w:eastAsia="MS Mincho"/>
                <w:sz w:val="18"/>
                <w:szCs w:val="20"/>
                <w:lang w:val="de-DE" w:eastAsia="ja-JP"/>
              </w:rPr>
              <w:t>The integers shall be encoded as specified in B.17.</w:t>
            </w:r>
          </w:p>
        </w:tc>
        <w:tc>
          <w:tcPr>
            <w:tcW w:w="1260" w:type="dxa"/>
            <w:tcBorders>
              <w:top w:val="single" w:sz="4" w:space="0" w:color="auto"/>
              <w:left w:val="single" w:sz="4" w:space="0" w:color="auto"/>
              <w:bottom w:val="single" w:sz="4" w:space="0" w:color="auto"/>
              <w:right w:val="single" w:sz="4" w:space="0" w:color="auto"/>
            </w:tcBorders>
          </w:tcPr>
          <w:p w:rsidR="00D5253B" w:rsidRPr="00E52593" w:rsidRDefault="00D5253B" w:rsidP="00CF7FE7">
            <w:pPr>
              <w:spacing w:before="60" w:after="60" w:line="210" w:lineRule="atLeast"/>
              <w:rPr>
                <w:rFonts w:eastAsia="MS Mincho"/>
                <w:sz w:val="18"/>
                <w:szCs w:val="20"/>
                <w:lang w:val="en-GB" w:eastAsia="ja-JP"/>
              </w:rPr>
            </w:pPr>
          </w:p>
        </w:tc>
      </w:tr>
      <w:tr w:rsidR="00D5253B" w:rsidRPr="00E52593" w:rsidTr="00CF7FE7">
        <w:trPr>
          <w:jc w:val="center"/>
        </w:trPr>
        <w:tc>
          <w:tcPr>
            <w:tcW w:w="3017" w:type="dxa"/>
            <w:tcBorders>
              <w:top w:val="single" w:sz="4" w:space="0" w:color="auto"/>
              <w:left w:val="single" w:sz="4" w:space="0" w:color="auto"/>
              <w:bottom w:val="single" w:sz="4" w:space="0" w:color="auto"/>
              <w:right w:val="single" w:sz="4" w:space="0" w:color="auto"/>
            </w:tcBorders>
            <w:hideMark/>
          </w:tcPr>
          <w:p w:rsidR="00D5253B" w:rsidRPr="00E52593" w:rsidRDefault="00D5253B" w:rsidP="00CF7FE7">
            <w:pPr>
              <w:spacing w:before="60" w:after="60" w:line="210" w:lineRule="atLeast"/>
              <w:rPr>
                <w:rFonts w:eastAsia="MS Mincho"/>
                <w:sz w:val="18"/>
                <w:szCs w:val="20"/>
                <w:lang w:val="en-GB" w:eastAsia="ja-JP"/>
              </w:rPr>
            </w:pPr>
            <w:r w:rsidRPr="00E52593">
              <w:rPr>
                <w:rFonts w:eastAsia="MS Mincho"/>
                <w:sz w:val="18"/>
                <w:szCs w:val="20"/>
                <w:lang w:val="de-DE" w:eastAsia="ja-JP"/>
              </w:rPr>
              <w:t>CBEFF_BDB_encryption_options</w:t>
            </w:r>
          </w:p>
        </w:tc>
        <w:tc>
          <w:tcPr>
            <w:tcW w:w="3029" w:type="dxa"/>
            <w:tcBorders>
              <w:top w:val="single" w:sz="4" w:space="0" w:color="auto"/>
              <w:left w:val="single" w:sz="4" w:space="0" w:color="auto"/>
              <w:bottom w:val="single" w:sz="4" w:space="0" w:color="auto"/>
              <w:right w:val="single" w:sz="4" w:space="0" w:color="auto"/>
            </w:tcBorders>
            <w:hideMark/>
          </w:tcPr>
          <w:p w:rsidR="00D5253B" w:rsidRPr="00E52593" w:rsidRDefault="00D5253B" w:rsidP="00CF7FE7">
            <w:pPr>
              <w:spacing w:before="60" w:after="60" w:line="210" w:lineRule="atLeast"/>
              <w:rPr>
                <w:rFonts w:eastAsia="MS Mincho"/>
                <w:sz w:val="18"/>
                <w:szCs w:val="20"/>
                <w:lang w:val="en-GB" w:eastAsia="ja-JP"/>
              </w:rPr>
            </w:pPr>
            <w:r w:rsidRPr="00E52593">
              <w:rPr>
                <w:rFonts w:eastAsia="MS Mincho"/>
                <w:sz w:val="18"/>
                <w:szCs w:val="20"/>
                <w:lang w:val="de-DE" w:eastAsia="ja-JP"/>
              </w:rPr>
              <w:t>&lt;Encryption&gt;</w:t>
            </w:r>
          </w:p>
        </w:tc>
        <w:tc>
          <w:tcPr>
            <w:tcW w:w="3059" w:type="dxa"/>
            <w:tcBorders>
              <w:top w:val="single" w:sz="4" w:space="0" w:color="auto"/>
              <w:left w:val="single" w:sz="4" w:space="0" w:color="auto"/>
              <w:bottom w:val="single" w:sz="4" w:space="0" w:color="auto"/>
              <w:right w:val="single" w:sz="4" w:space="0" w:color="auto"/>
            </w:tcBorders>
            <w:hideMark/>
          </w:tcPr>
          <w:p w:rsidR="00D5253B" w:rsidRPr="00E52593" w:rsidRDefault="00D5253B" w:rsidP="00CF7FE7">
            <w:pPr>
              <w:spacing w:before="60" w:after="60" w:line="210" w:lineRule="atLeast"/>
              <w:rPr>
                <w:rFonts w:eastAsia="MS Mincho"/>
                <w:sz w:val="18"/>
                <w:szCs w:val="20"/>
                <w:lang w:val="en-GB" w:eastAsia="ja-JP"/>
              </w:rPr>
            </w:pPr>
            <w:r w:rsidRPr="00E52593">
              <w:rPr>
                <w:rFonts w:eastAsia="MS Mincho"/>
                <w:sz w:val="18"/>
                <w:szCs w:val="20"/>
                <w:lang w:val="de-DE" w:eastAsia="ja-JP"/>
              </w:rPr>
              <w:t>The following abstract values are supported.</w:t>
            </w:r>
          </w:p>
          <w:p w:rsidR="00D5253B" w:rsidRPr="00E52593" w:rsidRDefault="00D5253B" w:rsidP="00CF7FE7">
            <w:pPr>
              <w:spacing w:before="60" w:after="60" w:line="210" w:lineRule="atLeast"/>
              <w:rPr>
                <w:rFonts w:eastAsia="MS Mincho"/>
                <w:sz w:val="18"/>
                <w:szCs w:val="20"/>
                <w:lang w:val="de-DE" w:eastAsia="ja-JP"/>
              </w:rPr>
            </w:pPr>
            <w:r w:rsidRPr="00E52593">
              <w:rPr>
                <w:rFonts w:eastAsia="MS Mincho"/>
                <w:sz w:val="18"/>
                <w:szCs w:val="20"/>
                <w:lang w:val="de-DE" w:eastAsia="ja-JP"/>
              </w:rPr>
              <w:t>The abstract values shall be encoded as shown below.</w:t>
            </w:r>
          </w:p>
          <w:p w:rsidR="00D5253B" w:rsidRPr="00E52593" w:rsidRDefault="00D5253B" w:rsidP="00CF7FE7">
            <w:pPr>
              <w:spacing w:before="60" w:after="60" w:line="210" w:lineRule="atLeast"/>
              <w:rPr>
                <w:rFonts w:eastAsia="MS Mincho"/>
                <w:sz w:val="18"/>
                <w:szCs w:val="20"/>
                <w:lang w:val="de-DE" w:eastAsia="ja-JP"/>
              </w:rPr>
            </w:pPr>
            <w:r w:rsidRPr="00E52593">
              <w:rPr>
                <w:rFonts w:eastAsia="MS Mincho"/>
                <w:sz w:val="18"/>
                <w:szCs w:val="20"/>
                <w:lang w:val="de-DE" w:eastAsia="ja-JP"/>
              </w:rPr>
              <w:t xml:space="preserve">NO ENCRYPTION: </w:t>
            </w:r>
            <w:r w:rsidRPr="00E52593">
              <w:rPr>
                <w:rFonts w:eastAsia="MS Mincho"/>
                <w:sz w:val="18"/>
                <w:szCs w:val="20"/>
                <w:lang w:val="de-DE" w:eastAsia="ja-JP"/>
              </w:rPr>
              <w:br/>
            </w:r>
            <w:r w:rsidRPr="00E52593">
              <w:rPr>
                <w:rFonts w:eastAsia="MS Mincho"/>
                <w:sz w:val="18"/>
                <w:szCs w:val="20"/>
                <w:lang w:val="de-DE" w:eastAsia="ja-JP"/>
              </w:rPr>
              <w:lastRenderedPageBreak/>
              <w:t>"</w:t>
            </w:r>
            <w:r w:rsidRPr="00E52593">
              <w:rPr>
                <w:rFonts w:ascii="Courier New" w:eastAsia="MS Mincho" w:hAnsi="Courier New"/>
                <w:b/>
                <w:sz w:val="18"/>
                <w:szCs w:val="20"/>
                <w:lang w:val="en-GB" w:eastAsia="ja-JP"/>
              </w:rPr>
              <w:t>false</w:t>
            </w:r>
            <w:r w:rsidRPr="00E52593">
              <w:rPr>
                <w:rFonts w:eastAsia="MS Mincho"/>
                <w:sz w:val="18"/>
                <w:szCs w:val="20"/>
                <w:lang w:val="de-DE" w:eastAsia="ja-JP"/>
              </w:rPr>
              <w:t>"</w:t>
            </w:r>
          </w:p>
          <w:p w:rsidR="00D5253B" w:rsidRPr="00E52593" w:rsidRDefault="00D5253B" w:rsidP="00CF7FE7">
            <w:pPr>
              <w:spacing w:before="60" w:after="60" w:line="210" w:lineRule="atLeast"/>
              <w:rPr>
                <w:rFonts w:eastAsia="MS Mincho"/>
                <w:sz w:val="18"/>
                <w:szCs w:val="20"/>
                <w:lang w:val="en-GB" w:eastAsia="ja-JP"/>
              </w:rPr>
            </w:pPr>
            <w:r w:rsidRPr="00E52593">
              <w:rPr>
                <w:rFonts w:eastAsia="MS Mincho"/>
                <w:sz w:val="18"/>
                <w:szCs w:val="20"/>
                <w:lang w:val="de-DE" w:eastAsia="ja-JP"/>
              </w:rPr>
              <w:t xml:space="preserve">ENCRYPTION: </w:t>
            </w:r>
            <w:r w:rsidRPr="00E52593">
              <w:rPr>
                <w:rFonts w:eastAsia="MS Mincho"/>
                <w:sz w:val="18"/>
                <w:szCs w:val="20"/>
                <w:lang w:val="de-DE" w:eastAsia="ja-JP"/>
              </w:rPr>
              <w:br/>
              <w:t>"</w:t>
            </w:r>
            <w:r w:rsidRPr="00E52593">
              <w:rPr>
                <w:rFonts w:ascii="Courier New" w:eastAsia="MS Mincho" w:hAnsi="Courier New"/>
                <w:b/>
                <w:sz w:val="18"/>
                <w:szCs w:val="20"/>
                <w:lang w:val="en-GB" w:eastAsia="ja-JP"/>
              </w:rPr>
              <w:t>true</w:t>
            </w:r>
            <w:r w:rsidRPr="00E52593">
              <w:rPr>
                <w:rFonts w:eastAsia="MS Mincho"/>
                <w:sz w:val="18"/>
                <w:szCs w:val="20"/>
                <w:lang w:val="de-DE" w:eastAsia="ja-JP"/>
              </w:rPr>
              <w:t>"</w:t>
            </w:r>
          </w:p>
        </w:tc>
        <w:tc>
          <w:tcPr>
            <w:tcW w:w="1260" w:type="dxa"/>
            <w:tcBorders>
              <w:top w:val="single" w:sz="4" w:space="0" w:color="auto"/>
              <w:left w:val="single" w:sz="4" w:space="0" w:color="auto"/>
              <w:bottom w:val="single" w:sz="4" w:space="0" w:color="auto"/>
              <w:right w:val="single" w:sz="4" w:space="0" w:color="auto"/>
            </w:tcBorders>
          </w:tcPr>
          <w:p w:rsidR="00D5253B" w:rsidRPr="00E52593" w:rsidRDefault="00D5253B" w:rsidP="00CF7FE7">
            <w:pPr>
              <w:spacing w:before="60" w:after="60" w:line="210" w:lineRule="atLeast"/>
              <w:rPr>
                <w:rFonts w:eastAsia="MS Mincho"/>
                <w:sz w:val="18"/>
                <w:szCs w:val="20"/>
                <w:lang w:val="en-GB" w:eastAsia="ja-JP"/>
              </w:rPr>
            </w:pPr>
          </w:p>
        </w:tc>
      </w:tr>
      <w:tr w:rsidR="00D5253B" w:rsidRPr="00E52593" w:rsidTr="00CF7FE7">
        <w:trPr>
          <w:jc w:val="center"/>
        </w:trPr>
        <w:tc>
          <w:tcPr>
            <w:tcW w:w="3017" w:type="dxa"/>
            <w:tcBorders>
              <w:top w:val="single" w:sz="4" w:space="0" w:color="auto"/>
              <w:left w:val="single" w:sz="4" w:space="0" w:color="auto"/>
              <w:bottom w:val="single" w:sz="4" w:space="0" w:color="auto"/>
              <w:right w:val="single" w:sz="4" w:space="0" w:color="auto"/>
            </w:tcBorders>
            <w:hideMark/>
          </w:tcPr>
          <w:p w:rsidR="00D5253B" w:rsidRPr="00E52593" w:rsidRDefault="00D5253B" w:rsidP="00CF7FE7">
            <w:pPr>
              <w:spacing w:before="60" w:after="60" w:line="210" w:lineRule="atLeast"/>
              <w:rPr>
                <w:rFonts w:eastAsia="MS Mincho"/>
                <w:sz w:val="18"/>
                <w:szCs w:val="20"/>
                <w:lang w:val="en-GB" w:eastAsia="ja-JP"/>
              </w:rPr>
            </w:pPr>
            <w:r w:rsidRPr="00E52593">
              <w:rPr>
                <w:rFonts w:eastAsia="MS Mincho"/>
                <w:sz w:val="18"/>
                <w:szCs w:val="20"/>
                <w:lang w:val="de-DE" w:eastAsia="ja-JP"/>
              </w:rPr>
              <w:lastRenderedPageBreak/>
              <w:t>CBEFF_BDB_creation_date</w:t>
            </w:r>
          </w:p>
        </w:tc>
        <w:tc>
          <w:tcPr>
            <w:tcW w:w="3029" w:type="dxa"/>
            <w:tcBorders>
              <w:top w:val="single" w:sz="4" w:space="0" w:color="auto"/>
              <w:left w:val="single" w:sz="4" w:space="0" w:color="auto"/>
              <w:bottom w:val="single" w:sz="4" w:space="0" w:color="auto"/>
              <w:right w:val="single" w:sz="4" w:space="0" w:color="auto"/>
            </w:tcBorders>
            <w:hideMark/>
          </w:tcPr>
          <w:p w:rsidR="00D5253B" w:rsidRPr="00E52593" w:rsidRDefault="00D5253B" w:rsidP="00CF7FE7">
            <w:pPr>
              <w:spacing w:before="60" w:after="60" w:line="210" w:lineRule="atLeast"/>
              <w:rPr>
                <w:rFonts w:eastAsia="MS Mincho"/>
                <w:sz w:val="18"/>
                <w:szCs w:val="20"/>
                <w:lang w:val="en-GB" w:eastAsia="ja-JP"/>
              </w:rPr>
            </w:pPr>
            <w:r w:rsidRPr="00E52593">
              <w:rPr>
                <w:rFonts w:eastAsia="MS Mincho"/>
                <w:sz w:val="18"/>
                <w:szCs w:val="20"/>
                <w:lang w:val="de-DE" w:eastAsia="ja-JP"/>
              </w:rPr>
              <w:t>&lt;CreationDate&gt;</w:t>
            </w:r>
          </w:p>
        </w:tc>
        <w:tc>
          <w:tcPr>
            <w:tcW w:w="3059" w:type="dxa"/>
            <w:tcBorders>
              <w:top w:val="single" w:sz="4" w:space="0" w:color="auto"/>
              <w:left w:val="single" w:sz="4" w:space="0" w:color="auto"/>
              <w:bottom w:val="single" w:sz="4" w:space="0" w:color="auto"/>
              <w:right w:val="single" w:sz="4" w:space="0" w:color="auto"/>
            </w:tcBorders>
            <w:hideMark/>
          </w:tcPr>
          <w:p w:rsidR="00D5253B" w:rsidRPr="00E52593" w:rsidRDefault="00D5253B" w:rsidP="00CF7FE7">
            <w:pPr>
              <w:spacing w:before="60" w:after="60" w:line="210" w:lineRule="atLeast"/>
              <w:rPr>
                <w:rFonts w:eastAsia="MS Mincho"/>
                <w:sz w:val="18"/>
                <w:szCs w:val="20"/>
                <w:lang w:val="en-GB" w:eastAsia="ja-JP"/>
              </w:rPr>
            </w:pPr>
            <w:r w:rsidRPr="00E52593">
              <w:rPr>
                <w:rFonts w:eastAsia="MS Mincho"/>
                <w:sz w:val="18"/>
                <w:szCs w:val="20"/>
                <w:lang w:val="de-DE" w:eastAsia="ja-JP"/>
              </w:rPr>
              <w:t>All date and time-of-the-day abstract values permitted by CBEFF are supported.</w:t>
            </w:r>
          </w:p>
          <w:p w:rsidR="00D5253B" w:rsidRPr="00E52593" w:rsidRDefault="00D5253B" w:rsidP="00CF7FE7">
            <w:pPr>
              <w:spacing w:before="60" w:after="60" w:line="210" w:lineRule="atLeast"/>
              <w:rPr>
                <w:rFonts w:eastAsia="MS Mincho"/>
                <w:sz w:val="18"/>
                <w:szCs w:val="20"/>
                <w:lang w:val="en-GB" w:eastAsia="ja-JP"/>
              </w:rPr>
            </w:pPr>
            <w:r w:rsidRPr="00E52593">
              <w:rPr>
                <w:rFonts w:eastAsia="MS Mincho"/>
                <w:sz w:val="18"/>
                <w:szCs w:val="20"/>
                <w:lang w:val="de-DE" w:eastAsia="ja-JP"/>
              </w:rPr>
              <w:t>The abstract values shall be encoded as specified in B.19.</w:t>
            </w:r>
          </w:p>
        </w:tc>
        <w:tc>
          <w:tcPr>
            <w:tcW w:w="1260" w:type="dxa"/>
            <w:tcBorders>
              <w:top w:val="single" w:sz="4" w:space="0" w:color="auto"/>
              <w:left w:val="single" w:sz="4" w:space="0" w:color="auto"/>
              <w:bottom w:val="single" w:sz="4" w:space="0" w:color="auto"/>
              <w:right w:val="single" w:sz="4" w:space="0" w:color="auto"/>
            </w:tcBorders>
          </w:tcPr>
          <w:p w:rsidR="00D5253B" w:rsidRPr="00E52593" w:rsidRDefault="00D5253B" w:rsidP="00CF7FE7">
            <w:pPr>
              <w:spacing w:before="60" w:after="60" w:line="210" w:lineRule="atLeast"/>
              <w:rPr>
                <w:rFonts w:eastAsia="MS Mincho"/>
                <w:sz w:val="18"/>
                <w:szCs w:val="20"/>
                <w:lang w:val="en-GB" w:eastAsia="ja-JP"/>
              </w:rPr>
            </w:pPr>
          </w:p>
        </w:tc>
      </w:tr>
      <w:tr w:rsidR="00D5253B" w:rsidRPr="00E52593" w:rsidTr="00CF7FE7">
        <w:trPr>
          <w:jc w:val="center"/>
        </w:trPr>
        <w:tc>
          <w:tcPr>
            <w:tcW w:w="3017" w:type="dxa"/>
            <w:tcBorders>
              <w:top w:val="single" w:sz="4" w:space="0" w:color="auto"/>
              <w:left w:val="single" w:sz="4" w:space="0" w:color="auto"/>
              <w:bottom w:val="single" w:sz="4" w:space="0" w:color="auto"/>
              <w:right w:val="single" w:sz="4" w:space="0" w:color="auto"/>
            </w:tcBorders>
            <w:hideMark/>
          </w:tcPr>
          <w:p w:rsidR="00D5253B" w:rsidRPr="00E52593" w:rsidRDefault="00D5253B" w:rsidP="00CF7FE7">
            <w:pPr>
              <w:spacing w:before="60" w:after="60" w:line="210" w:lineRule="atLeast"/>
              <w:rPr>
                <w:rFonts w:eastAsia="MS Mincho"/>
                <w:sz w:val="18"/>
                <w:szCs w:val="20"/>
                <w:lang w:val="en-GB" w:eastAsia="ja-JP"/>
              </w:rPr>
            </w:pPr>
            <w:r w:rsidRPr="00E52593">
              <w:rPr>
                <w:rFonts w:eastAsia="MS Mincho"/>
                <w:sz w:val="18"/>
                <w:szCs w:val="20"/>
                <w:lang w:val="de-DE" w:eastAsia="ja-JP"/>
              </w:rPr>
              <w:t>CBEFF_BDB_validity_period</w:t>
            </w:r>
            <w:r w:rsidRPr="00E52593">
              <w:rPr>
                <w:rFonts w:eastAsia="MS Mincho"/>
                <w:sz w:val="18"/>
                <w:szCs w:val="20"/>
                <w:lang w:val="de-DE" w:eastAsia="ja-JP"/>
              </w:rPr>
              <w:br/>
              <w:t>(lower end)</w:t>
            </w:r>
          </w:p>
        </w:tc>
        <w:tc>
          <w:tcPr>
            <w:tcW w:w="3029" w:type="dxa"/>
            <w:tcBorders>
              <w:top w:val="single" w:sz="4" w:space="0" w:color="auto"/>
              <w:left w:val="single" w:sz="4" w:space="0" w:color="auto"/>
              <w:bottom w:val="single" w:sz="4" w:space="0" w:color="auto"/>
              <w:right w:val="single" w:sz="4" w:space="0" w:color="auto"/>
            </w:tcBorders>
            <w:hideMark/>
          </w:tcPr>
          <w:p w:rsidR="00D5253B" w:rsidRPr="00E52593" w:rsidRDefault="00D5253B" w:rsidP="00CF7FE7">
            <w:pPr>
              <w:spacing w:before="60" w:after="60" w:line="210" w:lineRule="atLeast"/>
              <w:rPr>
                <w:rFonts w:eastAsia="MS Mincho"/>
                <w:sz w:val="18"/>
                <w:szCs w:val="20"/>
                <w:lang w:val="en-GB" w:eastAsia="ja-JP"/>
              </w:rPr>
            </w:pPr>
            <w:r w:rsidRPr="00E52593">
              <w:rPr>
                <w:rFonts w:eastAsia="MS Mincho"/>
                <w:sz w:val="18"/>
                <w:szCs w:val="20"/>
                <w:lang w:val="de-DE" w:eastAsia="ja-JP"/>
              </w:rPr>
              <w:t>&lt;NotValidBefore&gt;</w:t>
            </w:r>
          </w:p>
        </w:tc>
        <w:tc>
          <w:tcPr>
            <w:tcW w:w="3059" w:type="dxa"/>
            <w:tcBorders>
              <w:top w:val="single" w:sz="4" w:space="0" w:color="auto"/>
              <w:left w:val="single" w:sz="4" w:space="0" w:color="auto"/>
              <w:bottom w:val="single" w:sz="4" w:space="0" w:color="auto"/>
              <w:right w:val="single" w:sz="4" w:space="0" w:color="auto"/>
            </w:tcBorders>
            <w:hideMark/>
          </w:tcPr>
          <w:p w:rsidR="00D5253B" w:rsidRPr="00E52593" w:rsidRDefault="00D5253B" w:rsidP="00CF7FE7">
            <w:pPr>
              <w:spacing w:before="60" w:after="60" w:line="210" w:lineRule="atLeast"/>
              <w:rPr>
                <w:rFonts w:eastAsia="MS Mincho"/>
                <w:sz w:val="18"/>
                <w:szCs w:val="20"/>
                <w:lang w:val="en-GB" w:eastAsia="ja-JP"/>
              </w:rPr>
            </w:pPr>
            <w:r w:rsidRPr="00E52593">
              <w:rPr>
                <w:rFonts w:eastAsia="MS Mincho"/>
                <w:sz w:val="18"/>
                <w:szCs w:val="20"/>
                <w:lang w:val="de-DE" w:eastAsia="ja-JP"/>
              </w:rPr>
              <w:t>All date and time-of-the-day abstract values permitted by CBEFF are supported.</w:t>
            </w:r>
          </w:p>
          <w:p w:rsidR="00D5253B" w:rsidRPr="00E52593" w:rsidRDefault="00D5253B" w:rsidP="00CF7FE7">
            <w:pPr>
              <w:spacing w:before="60" w:after="60" w:line="210" w:lineRule="atLeast"/>
              <w:rPr>
                <w:rFonts w:eastAsia="MS Mincho"/>
                <w:sz w:val="18"/>
                <w:szCs w:val="20"/>
                <w:lang w:val="en-GB" w:eastAsia="ja-JP"/>
              </w:rPr>
            </w:pPr>
            <w:r w:rsidRPr="00E52593">
              <w:rPr>
                <w:rFonts w:eastAsia="MS Mincho"/>
                <w:sz w:val="18"/>
                <w:szCs w:val="20"/>
                <w:lang w:val="de-DE" w:eastAsia="ja-JP"/>
              </w:rPr>
              <w:t>The abstract values shall be encoded as specified in B.19.</w:t>
            </w:r>
          </w:p>
        </w:tc>
        <w:tc>
          <w:tcPr>
            <w:tcW w:w="1260" w:type="dxa"/>
            <w:tcBorders>
              <w:top w:val="single" w:sz="4" w:space="0" w:color="auto"/>
              <w:left w:val="single" w:sz="4" w:space="0" w:color="auto"/>
              <w:bottom w:val="single" w:sz="4" w:space="0" w:color="auto"/>
              <w:right w:val="single" w:sz="4" w:space="0" w:color="auto"/>
            </w:tcBorders>
          </w:tcPr>
          <w:p w:rsidR="00D5253B" w:rsidRPr="00E52593" w:rsidRDefault="00D5253B" w:rsidP="00CF7FE7">
            <w:pPr>
              <w:spacing w:before="60" w:after="60" w:line="210" w:lineRule="atLeast"/>
              <w:rPr>
                <w:rFonts w:eastAsia="MS Mincho"/>
                <w:sz w:val="18"/>
                <w:szCs w:val="20"/>
                <w:lang w:val="en-GB" w:eastAsia="ja-JP"/>
              </w:rPr>
            </w:pPr>
          </w:p>
        </w:tc>
      </w:tr>
      <w:tr w:rsidR="00D5253B" w:rsidRPr="00E52593" w:rsidTr="00CF7FE7">
        <w:trPr>
          <w:jc w:val="center"/>
        </w:trPr>
        <w:tc>
          <w:tcPr>
            <w:tcW w:w="3017" w:type="dxa"/>
            <w:tcBorders>
              <w:top w:val="single" w:sz="4" w:space="0" w:color="auto"/>
              <w:left w:val="single" w:sz="4" w:space="0" w:color="auto"/>
              <w:bottom w:val="single" w:sz="4" w:space="0" w:color="auto"/>
              <w:right w:val="single" w:sz="4" w:space="0" w:color="auto"/>
            </w:tcBorders>
            <w:hideMark/>
          </w:tcPr>
          <w:p w:rsidR="00D5253B" w:rsidRPr="00E52593" w:rsidRDefault="00D5253B" w:rsidP="00CF7FE7">
            <w:pPr>
              <w:spacing w:before="60" w:after="60" w:line="210" w:lineRule="atLeast"/>
              <w:rPr>
                <w:rFonts w:eastAsia="MS Mincho"/>
                <w:sz w:val="18"/>
                <w:szCs w:val="20"/>
                <w:lang w:val="en-GB" w:eastAsia="ja-JP"/>
              </w:rPr>
            </w:pPr>
            <w:r w:rsidRPr="00E52593">
              <w:rPr>
                <w:rFonts w:eastAsia="MS Mincho"/>
                <w:sz w:val="18"/>
                <w:szCs w:val="20"/>
                <w:lang w:val="de-DE" w:eastAsia="ja-JP"/>
              </w:rPr>
              <w:t>CBEFF_BDB_challenge_response</w:t>
            </w:r>
          </w:p>
        </w:tc>
        <w:tc>
          <w:tcPr>
            <w:tcW w:w="3029" w:type="dxa"/>
            <w:tcBorders>
              <w:top w:val="single" w:sz="4" w:space="0" w:color="auto"/>
              <w:left w:val="single" w:sz="4" w:space="0" w:color="auto"/>
              <w:bottom w:val="single" w:sz="4" w:space="0" w:color="auto"/>
              <w:right w:val="single" w:sz="4" w:space="0" w:color="auto"/>
            </w:tcBorders>
            <w:hideMark/>
          </w:tcPr>
          <w:p w:rsidR="00D5253B" w:rsidRPr="00E52593" w:rsidRDefault="00D5253B" w:rsidP="00CF7FE7">
            <w:pPr>
              <w:spacing w:before="60" w:after="60" w:line="210" w:lineRule="atLeast"/>
              <w:rPr>
                <w:rFonts w:eastAsia="MS Mincho"/>
                <w:sz w:val="18"/>
                <w:szCs w:val="20"/>
                <w:lang w:val="en-GB" w:eastAsia="ja-JP"/>
              </w:rPr>
            </w:pPr>
            <w:r w:rsidRPr="00E52593">
              <w:rPr>
                <w:rFonts w:eastAsia="MS Mincho"/>
                <w:sz w:val="18"/>
                <w:szCs w:val="20"/>
                <w:lang w:val="de-DE" w:eastAsia="ja-JP"/>
              </w:rPr>
              <w:t>&lt;ChallengeResponse&gt;</w:t>
            </w:r>
          </w:p>
        </w:tc>
        <w:tc>
          <w:tcPr>
            <w:tcW w:w="3059" w:type="dxa"/>
            <w:tcBorders>
              <w:top w:val="single" w:sz="4" w:space="0" w:color="auto"/>
              <w:left w:val="single" w:sz="4" w:space="0" w:color="auto"/>
              <w:bottom w:val="single" w:sz="4" w:space="0" w:color="auto"/>
              <w:right w:val="single" w:sz="4" w:space="0" w:color="auto"/>
            </w:tcBorders>
            <w:hideMark/>
          </w:tcPr>
          <w:p w:rsidR="00D5253B" w:rsidRPr="00E52593" w:rsidRDefault="00D5253B" w:rsidP="00CF7FE7">
            <w:pPr>
              <w:spacing w:before="60" w:after="60" w:line="210" w:lineRule="atLeast"/>
              <w:rPr>
                <w:rFonts w:eastAsia="MS Mincho"/>
                <w:sz w:val="18"/>
                <w:szCs w:val="20"/>
                <w:lang w:val="en-GB" w:eastAsia="ja-JP"/>
              </w:rPr>
            </w:pPr>
            <w:r w:rsidRPr="00E52593">
              <w:rPr>
                <w:rFonts w:eastAsia="MS Mincho"/>
                <w:sz w:val="18"/>
                <w:szCs w:val="20"/>
                <w:lang w:val="de-DE" w:eastAsia="ja-JP"/>
              </w:rPr>
              <w:t xml:space="preserve">All octet strings are supported.  </w:t>
            </w:r>
          </w:p>
          <w:p w:rsidR="00D5253B" w:rsidRPr="00E52593" w:rsidRDefault="00D5253B" w:rsidP="00CF7FE7">
            <w:pPr>
              <w:spacing w:before="60" w:after="60" w:line="210" w:lineRule="atLeast"/>
              <w:rPr>
                <w:rFonts w:eastAsia="MS Mincho"/>
                <w:sz w:val="18"/>
                <w:szCs w:val="20"/>
                <w:lang w:val="de-DE" w:eastAsia="ja-JP"/>
              </w:rPr>
            </w:pPr>
            <w:r w:rsidRPr="00E52593">
              <w:rPr>
                <w:rFonts w:eastAsia="MS Mincho"/>
                <w:sz w:val="18"/>
                <w:szCs w:val="20"/>
                <w:lang w:val="de-DE" w:eastAsia="ja-JP"/>
              </w:rPr>
              <w:t>The octet strings shall be encoded as specified in B.18.</w:t>
            </w:r>
          </w:p>
          <w:p w:rsidR="00D5253B" w:rsidRPr="00E52593" w:rsidRDefault="00D5253B" w:rsidP="00CF7FE7">
            <w:pPr>
              <w:spacing w:before="60" w:after="60" w:line="210" w:lineRule="atLeast"/>
              <w:rPr>
                <w:rFonts w:eastAsia="MS Mincho"/>
                <w:sz w:val="18"/>
                <w:szCs w:val="20"/>
                <w:lang w:val="en-GB" w:eastAsia="ja-JP"/>
              </w:rPr>
            </w:pPr>
            <w:r w:rsidRPr="00E52593">
              <w:rPr>
                <w:rFonts w:eastAsia="MS Mincho"/>
                <w:sz w:val="18"/>
                <w:szCs w:val="20"/>
                <w:lang w:val="de-DE" w:eastAsia="ja-JP"/>
              </w:rPr>
              <w:t>Shall appear only in BIRs that have a BDB.</w:t>
            </w:r>
          </w:p>
        </w:tc>
        <w:tc>
          <w:tcPr>
            <w:tcW w:w="1260" w:type="dxa"/>
            <w:tcBorders>
              <w:top w:val="single" w:sz="4" w:space="0" w:color="auto"/>
              <w:left w:val="single" w:sz="4" w:space="0" w:color="auto"/>
              <w:bottom w:val="single" w:sz="4" w:space="0" w:color="auto"/>
              <w:right w:val="single" w:sz="4" w:space="0" w:color="auto"/>
            </w:tcBorders>
          </w:tcPr>
          <w:p w:rsidR="00D5253B" w:rsidRPr="00E52593" w:rsidRDefault="00D5253B" w:rsidP="00CF7FE7">
            <w:pPr>
              <w:spacing w:before="60" w:after="60" w:line="210" w:lineRule="atLeast"/>
              <w:rPr>
                <w:rFonts w:eastAsia="MS Mincho"/>
                <w:sz w:val="18"/>
                <w:szCs w:val="20"/>
                <w:lang w:val="en-GB" w:eastAsia="ja-JP"/>
              </w:rPr>
            </w:pPr>
          </w:p>
        </w:tc>
      </w:tr>
      <w:tr w:rsidR="00D5253B" w:rsidRPr="00E52593" w:rsidTr="00CF7FE7">
        <w:trPr>
          <w:jc w:val="center"/>
        </w:trPr>
        <w:tc>
          <w:tcPr>
            <w:tcW w:w="3017" w:type="dxa"/>
            <w:tcBorders>
              <w:top w:val="single" w:sz="4" w:space="0" w:color="auto"/>
              <w:left w:val="single" w:sz="4" w:space="0" w:color="auto"/>
              <w:bottom w:val="single" w:sz="4" w:space="0" w:color="auto"/>
              <w:right w:val="single" w:sz="4" w:space="0" w:color="auto"/>
            </w:tcBorders>
            <w:hideMark/>
          </w:tcPr>
          <w:p w:rsidR="00D5253B" w:rsidRPr="00E52593" w:rsidRDefault="00D5253B" w:rsidP="00CF7FE7">
            <w:pPr>
              <w:spacing w:before="60" w:after="60" w:line="210" w:lineRule="atLeast"/>
              <w:rPr>
                <w:rFonts w:eastAsia="MS Mincho"/>
                <w:sz w:val="18"/>
                <w:szCs w:val="20"/>
                <w:lang w:val="en-GB" w:eastAsia="ja-JP"/>
              </w:rPr>
            </w:pPr>
            <w:r w:rsidRPr="00E52593">
              <w:rPr>
                <w:rFonts w:eastAsia="MS Mincho"/>
                <w:sz w:val="18"/>
                <w:szCs w:val="20"/>
                <w:lang w:val="de-DE" w:eastAsia="ja-JP"/>
              </w:rPr>
              <w:t>CBEFF_BDB_index</w:t>
            </w:r>
          </w:p>
        </w:tc>
        <w:tc>
          <w:tcPr>
            <w:tcW w:w="3029" w:type="dxa"/>
            <w:tcBorders>
              <w:top w:val="single" w:sz="4" w:space="0" w:color="auto"/>
              <w:left w:val="single" w:sz="4" w:space="0" w:color="auto"/>
              <w:bottom w:val="single" w:sz="4" w:space="0" w:color="auto"/>
              <w:right w:val="single" w:sz="4" w:space="0" w:color="auto"/>
            </w:tcBorders>
            <w:hideMark/>
          </w:tcPr>
          <w:p w:rsidR="00D5253B" w:rsidRPr="00E52593" w:rsidRDefault="00D5253B" w:rsidP="00CF7FE7">
            <w:pPr>
              <w:spacing w:before="60" w:after="60" w:line="210" w:lineRule="atLeast"/>
              <w:rPr>
                <w:rFonts w:eastAsia="MS Mincho"/>
                <w:sz w:val="18"/>
                <w:szCs w:val="20"/>
                <w:lang w:val="en-GB" w:eastAsia="ja-JP"/>
              </w:rPr>
            </w:pPr>
            <w:r w:rsidRPr="00E52593">
              <w:rPr>
                <w:rFonts w:eastAsia="MS Mincho"/>
                <w:sz w:val="18"/>
                <w:szCs w:val="20"/>
                <w:lang w:val="de-DE" w:eastAsia="ja-JP"/>
              </w:rPr>
              <w:t>&lt;Index&gt;</w:t>
            </w:r>
          </w:p>
        </w:tc>
        <w:tc>
          <w:tcPr>
            <w:tcW w:w="3059" w:type="dxa"/>
            <w:tcBorders>
              <w:top w:val="single" w:sz="4" w:space="0" w:color="auto"/>
              <w:left w:val="single" w:sz="4" w:space="0" w:color="auto"/>
              <w:bottom w:val="single" w:sz="4" w:space="0" w:color="auto"/>
              <w:right w:val="single" w:sz="4" w:space="0" w:color="auto"/>
            </w:tcBorders>
            <w:hideMark/>
          </w:tcPr>
          <w:p w:rsidR="00D5253B" w:rsidRPr="00E52593" w:rsidRDefault="00D5253B" w:rsidP="00CF7FE7">
            <w:pPr>
              <w:spacing w:before="60" w:after="60" w:line="210" w:lineRule="atLeast"/>
              <w:rPr>
                <w:rFonts w:eastAsia="MS Mincho"/>
                <w:sz w:val="18"/>
                <w:szCs w:val="20"/>
                <w:lang w:val="en-GB" w:eastAsia="ja-JP"/>
              </w:rPr>
            </w:pPr>
            <w:r w:rsidRPr="00E52593">
              <w:rPr>
                <w:rFonts w:eastAsia="MS Mincho"/>
                <w:sz w:val="18"/>
                <w:szCs w:val="20"/>
                <w:lang w:val="de-DE" w:eastAsia="ja-JP"/>
              </w:rPr>
              <w:t xml:space="preserve">All well-formed UUIDs are supported. </w:t>
            </w:r>
          </w:p>
          <w:p w:rsidR="00D5253B" w:rsidRPr="00E52593" w:rsidRDefault="00D5253B" w:rsidP="00CF7FE7">
            <w:pPr>
              <w:spacing w:before="60" w:after="60" w:line="210" w:lineRule="atLeast"/>
              <w:rPr>
                <w:rFonts w:eastAsia="MS Mincho"/>
                <w:sz w:val="18"/>
                <w:szCs w:val="20"/>
                <w:lang w:val="de-DE" w:eastAsia="ja-JP"/>
              </w:rPr>
            </w:pPr>
            <w:r w:rsidRPr="00E52593">
              <w:rPr>
                <w:rFonts w:eastAsia="MS Mincho"/>
                <w:sz w:val="18"/>
                <w:szCs w:val="20"/>
                <w:lang w:val="de-DE" w:eastAsia="ja-JP"/>
              </w:rPr>
              <w:t xml:space="preserve">The UUIDs shall be encoded as specified in B.20 </w:t>
            </w:r>
          </w:p>
          <w:p w:rsidR="00D5253B" w:rsidRPr="00E52593" w:rsidRDefault="00D5253B" w:rsidP="00CF7FE7">
            <w:pPr>
              <w:spacing w:before="60" w:after="60" w:line="210" w:lineRule="atLeast"/>
              <w:rPr>
                <w:rFonts w:eastAsia="MS Mincho"/>
                <w:sz w:val="18"/>
                <w:szCs w:val="20"/>
                <w:lang w:val="en-GB" w:eastAsia="ja-JP"/>
              </w:rPr>
            </w:pPr>
            <w:r w:rsidRPr="00E52593">
              <w:rPr>
                <w:rFonts w:eastAsia="MS Mincho"/>
                <w:sz w:val="18"/>
                <w:szCs w:val="20"/>
                <w:lang w:val="de-DE" w:eastAsia="ja-JP"/>
              </w:rPr>
              <w:t>Shall appear only in BIRs that have a BDB.</w:t>
            </w:r>
          </w:p>
        </w:tc>
        <w:tc>
          <w:tcPr>
            <w:tcW w:w="1260" w:type="dxa"/>
            <w:tcBorders>
              <w:top w:val="single" w:sz="4" w:space="0" w:color="auto"/>
              <w:left w:val="single" w:sz="4" w:space="0" w:color="auto"/>
              <w:bottom w:val="single" w:sz="4" w:space="0" w:color="auto"/>
              <w:right w:val="single" w:sz="4" w:space="0" w:color="auto"/>
            </w:tcBorders>
          </w:tcPr>
          <w:p w:rsidR="00D5253B" w:rsidRPr="00E52593" w:rsidRDefault="00D5253B" w:rsidP="00CF7FE7">
            <w:pPr>
              <w:spacing w:before="60" w:after="60" w:line="210" w:lineRule="atLeast"/>
              <w:rPr>
                <w:rFonts w:eastAsia="MS Mincho"/>
                <w:sz w:val="18"/>
                <w:szCs w:val="20"/>
                <w:lang w:val="en-GB" w:eastAsia="ja-JP"/>
              </w:rPr>
            </w:pPr>
          </w:p>
        </w:tc>
      </w:tr>
      <w:tr w:rsidR="00D5253B" w:rsidRPr="00E52593" w:rsidTr="00CF7FE7">
        <w:trPr>
          <w:jc w:val="center"/>
        </w:trPr>
        <w:tc>
          <w:tcPr>
            <w:tcW w:w="3017" w:type="dxa"/>
            <w:tcBorders>
              <w:top w:val="single" w:sz="4" w:space="0" w:color="auto"/>
              <w:left w:val="single" w:sz="4" w:space="0" w:color="auto"/>
              <w:bottom w:val="single" w:sz="4" w:space="0" w:color="auto"/>
              <w:right w:val="single" w:sz="4" w:space="0" w:color="auto"/>
            </w:tcBorders>
            <w:hideMark/>
          </w:tcPr>
          <w:p w:rsidR="00D5253B" w:rsidRPr="00E52593" w:rsidRDefault="00D5253B" w:rsidP="00CF7FE7">
            <w:pPr>
              <w:spacing w:before="60" w:after="60" w:line="210" w:lineRule="atLeast"/>
              <w:rPr>
                <w:rFonts w:eastAsia="MS Mincho"/>
                <w:sz w:val="18"/>
                <w:szCs w:val="20"/>
                <w:lang w:val="en-GB" w:eastAsia="ja-JP"/>
              </w:rPr>
            </w:pPr>
            <w:r w:rsidRPr="00E52593">
              <w:rPr>
                <w:rFonts w:eastAsia="MS Mincho"/>
                <w:sz w:val="18"/>
                <w:szCs w:val="20"/>
                <w:lang w:val="de-DE" w:eastAsia="ja-JP"/>
              </w:rPr>
              <w:t>CBEFF_BDB_validity_period</w:t>
            </w:r>
            <w:r w:rsidRPr="00E52593">
              <w:rPr>
                <w:rFonts w:eastAsia="MS Mincho"/>
                <w:sz w:val="18"/>
                <w:szCs w:val="20"/>
                <w:lang w:val="de-DE" w:eastAsia="ja-JP"/>
              </w:rPr>
              <w:br/>
              <w:t>(upper end)</w:t>
            </w:r>
          </w:p>
        </w:tc>
        <w:tc>
          <w:tcPr>
            <w:tcW w:w="3029" w:type="dxa"/>
            <w:tcBorders>
              <w:top w:val="single" w:sz="4" w:space="0" w:color="auto"/>
              <w:left w:val="single" w:sz="4" w:space="0" w:color="auto"/>
              <w:bottom w:val="single" w:sz="4" w:space="0" w:color="auto"/>
              <w:right w:val="single" w:sz="4" w:space="0" w:color="auto"/>
            </w:tcBorders>
            <w:hideMark/>
          </w:tcPr>
          <w:p w:rsidR="00D5253B" w:rsidRPr="00E52593" w:rsidRDefault="00D5253B" w:rsidP="00CF7FE7">
            <w:pPr>
              <w:spacing w:before="60" w:after="60" w:line="210" w:lineRule="atLeast"/>
              <w:rPr>
                <w:rFonts w:eastAsia="MS Mincho"/>
                <w:sz w:val="18"/>
                <w:szCs w:val="20"/>
                <w:lang w:val="en-GB" w:eastAsia="ja-JP"/>
              </w:rPr>
            </w:pPr>
            <w:r w:rsidRPr="00E52593">
              <w:rPr>
                <w:rFonts w:eastAsia="MS Mincho"/>
                <w:sz w:val="18"/>
                <w:szCs w:val="20"/>
                <w:lang w:val="de-DE" w:eastAsia="ja-JP"/>
              </w:rPr>
              <w:t>&lt;NotValidAfter&gt;</w:t>
            </w:r>
          </w:p>
        </w:tc>
        <w:tc>
          <w:tcPr>
            <w:tcW w:w="3059" w:type="dxa"/>
            <w:tcBorders>
              <w:top w:val="single" w:sz="4" w:space="0" w:color="auto"/>
              <w:left w:val="single" w:sz="4" w:space="0" w:color="auto"/>
              <w:bottom w:val="single" w:sz="4" w:space="0" w:color="auto"/>
              <w:right w:val="single" w:sz="4" w:space="0" w:color="auto"/>
            </w:tcBorders>
            <w:hideMark/>
          </w:tcPr>
          <w:p w:rsidR="00D5253B" w:rsidRPr="00E52593" w:rsidRDefault="00D5253B" w:rsidP="00CF7FE7">
            <w:pPr>
              <w:spacing w:before="60" w:after="60" w:line="210" w:lineRule="atLeast"/>
              <w:rPr>
                <w:rFonts w:eastAsia="MS Mincho"/>
                <w:sz w:val="18"/>
                <w:szCs w:val="20"/>
                <w:lang w:val="en-GB" w:eastAsia="ja-JP"/>
              </w:rPr>
            </w:pPr>
            <w:r w:rsidRPr="00E52593">
              <w:rPr>
                <w:rFonts w:eastAsia="MS Mincho"/>
                <w:sz w:val="18"/>
                <w:szCs w:val="20"/>
                <w:lang w:val="de-DE" w:eastAsia="ja-JP"/>
              </w:rPr>
              <w:t>All date and time-of-the-day abstract values permitted by CBEFF are supported.</w:t>
            </w:r>
          </w:p>
          <w:p w:rsidR="00D5253B" w:rsidRPr="00E52593" w:rsidRDefault="00D5253B" w:rsidP="00CF7FE7">
            <w:pPr>
              <w:spacing w:before="60" w:after="60" w:line="210" w:lineRule="atLeast"/>
              <w:rPr>
                <w:rFonts w:eastAsia="MS Mincho"/>
                <w:sz w:val="18"/>
                <w:szCs w:val="20"/>
                <w:lang w:val="en-GB" w:eastAsia="ja-JP"/>
              </w:rPr>
            </w:pPr>
            <w:r w:rsidRPr="00E52593">
              <w:rPr>
                <w:rFonts w:eastAsia="MS Mincho"/>
                <w:sz w:val="18"/>
                <w:szCs w:val="20"/>
                <w:lang w:val="de-DE" w:eastAsia="ja-JP"/>
              </w:rPr>
              <w:t>The abstract values shall be encoded as specified in B.19.</w:t>
            </w:r>
          </w:p>
        </w:tc>
        <w:tc>
          <w:tcPr>
            <w:tcW w:w="1260" w:type="dxa"/>
            <w:tcBorders>
              <w:top w:val="single" w:sz="4" w:space="0" w:color="auto"/>
              <w:left w:val="single" w:sz="4" w:space="0" w:color="auto"/>
              <w:bottom w:val="single" w:sz="4" w:space="0" w:color="auto"/>
              <w:right w:val="single" w:sz="4" w:space="0" w:color="auto"/>
            </w:tcBorders>
          </w:tcPr>
          <w:p w:rsidR="00D5253B" w:rsidRPr="00E52593" w:rsidRDefault="00D5253B" w:rsidP="00CF7FE7">
            <w:pPr>
              <w:spacing w:before="60" w:after="60" w:line="210" w:lineRule="atLeast"/>
              <w:rPr>
                <w:rFonts w:eastAsia="MS Mincho"/>
                <w:sz w:val="18"/>
                <w:szCs w:val="20"/>
                <w:lang w:val="en-GB" w:eastAsia="ja-JP"/>
              </w:rPr>
            </w:pPr>
          </w:p>
        </w:tc>
      </w:tr>
      <w:tr w:rsidR="00D5253B" w:rsidRPr="00E52593" w:rsidTr="00CF7FE7">
        <w:trPr>
          <w:jc w:val="center"/>
        </w:trPr>
        <w:tc>
          <w:tcPr>
            <w:tcW w:w="3017" w:type="dxa"/>
            <w:tcBorders>
              <w:top w:val="single" w:sz="4" w:space="0" w:color="auto"/>
              <w:left w:val="single" w:sz="4" w:space="0" w:color="auto"/>
              <w:bottom w:val="single" w:sz="4" w:space="0" w:color="auto"/>
              <w:right w:val="single" w:sz="4" w:space="0" w:color="auto"/>
            </w:tcBorders>
            <w:hideMark/>
          </w:tcPr>
          <w:p w:rsidR="00D5253B" w:rsidRPr="00E52593" w:rsidRDefault="00D5253B" w:rsidP="00CF7FE7">
            <w:pPr>
              <w:spacing w:before="60" w:after="60" w:line="210" w:lineRule="atLeast"/>
              <w:rPr>
                <w:rFonts w:eastAsia="MS Mincho"/>
                <w:sz w:val="18"/>
                <w:szCs w:val="20"/>
                <w:lang w:val="en-GB" w:eastAsia="ja-JP"/>
              </w:rPr>
            </w:pPr>
            <w:r w:rsidRPr="00E52593">
              <w:rPr>
                <w:rFonts w:eastAsia="MS Mincho"/>
                <w:sz w:val="18"/>
                <w:szCs w:val="20"/>
                <w:lang w:val="de-DE" w:eastAsia="ja-JP"/>
              </w:rPr>
              <w:t>CBEFF_BDB_biometric_type</w:t>
            </w:r>
          </w:p>
        </w:tc>
        <w:tc>
          <w:tcPr>
            <w:tcW w:w="3029" w:type="dxa"/>
            <w:tcBorders>
              <w:top w:val="single" w:sz="4" w:space="0" w:color="auto"/>
              <w:left w:val="single" w:sz="4" w:space="0" w:color="auto"/>
              <w:bottom w:val="single" w:sz="4" w:space="0" w:color="auto"/>
              <w:right w:val="single" w:sz="4" w:space="0" w:color="auto"/>
            </w:tcBorders>
            <w:hideMark/>
          </w:tcPr>
          <w:p w:rsidR="00D5253B" w:rsidRPr="00E52593" w:rsidRDefault="00D5253B" w:rsidP="00CF7FE7">
            <w:pPr>
              <w:spacing w:before="60" w:after="60" w:line="210" w:lineRule="atLeast"/>
              <w:rPr>
                <w:rFonts w:eastAsia="MS Mincho"/>
                <w:sz w:val="18"/>
                <w:szCs w:val="20"/>
                <w:lang w:val="en-GB" w:eastAsia="ja-JP"/>
              </w:rPr>
            </w:pPr>
            <w:r w:rsidRPr="00E52593">
              <w:rPr>
                <w:rFonts w:eastAsia="MS Mincho"/>
                <w:sz w:val="18"/>
                <w:szCs w:val="20"/>
                <w:lang w:val="de-DE" w:eastAsia="ja-JP"/>
              </w:rPr>
              <w:t>&lt;Type&gt;</w:t>
            </w:r>
          </w:p>
        </w:tc>
        <w:tc>
          <w:tcPr>
            <w:tcW w:w="3059" w:type="dxa"/>
            <w:tcBorders>
              <w:top w:val="single" w:sz="4" w:space="0" w:color="auto"/>
              <w:left w:val="single" w:sz="4" w:space="0" w:color="auto"/>
              <w:bottom w:val="single" w:sz="4" w:space="0" w:color="auto"/>
              <w:right w:val="single" w:sz="4" w:space="0" w:color="auto"/>
            </w:tcBorders>
          </w:tcPr>
          <w:p w:rsidR="00D5253B" w:rsidRPr="00E52593" w:rsidRDefault="00D5253B" w:rsidP="00CF7FE7">
            <w:pPr>
              <w:spacing w:before="60" w:after="60" w:line="210" w:lineRule="atLeast"/>
              <w:rPr>
                <w:rFonts w:eastAsia="MS Mincho"/>
                <w:sz w:val="18"/>
                <w:szCs w:val="18"/>
                <w:lang w:val="en-GB" w:eastAsia="ja-JP"/>
              </w:rPr>
            </w:pPr>
            <w:r w:rsidRPr="00E52593">
              <w:rPr>
                <w:rFonts w:eastAsia="MS Mincho"/>
                <w:sz w:val="18"/>
                <w:szCs w:val="18"/>
                <w:lang w:val="de-DE" w:eastAsia="ja-JP"/>
              </w:rPr>
              <w:t>The following abstract values and all their unordered combinations are supported.</w:t>
            </w:r>
          </w:p>
          <w:p w:rsidR="00D5253B" w:rsidRPr="00E52593" w:rsidRDefault="00D5253B" w:rsidP="00CF7FE7">
            <w:pPr>
              <w:spacing w:before="60" w:after="60" w:line="210" w:lineRule="atLeast"/>
              <w:rPr>
                <w:rFonts w:eastAsia="MS Mincho"/>
                <w:sz w:val="18"/>
                <w:szCs w:val="18"/>
                <w:lang w:val="de-DE" w:eastAsia="ja-JP"/>
              </w:rPr>
            </w:pPr>
            <w:r w:rsidRPr="00E52593">
              <w:rPr>
                <w:rFonts w:eastAsia="MS Mincho"/>
                <w:sz w:val="18"/>
                <w:szCs w:val="18"/>
                <w:lang w:val="de-DE" w:eastAsia="ja-JP"/>
              </w:rPr>
              <w:t>A single abstract value shall be encoded as the corresponding string shown below.  A combination of two or more abstract values shall be encoded as the concatenation of the corresponding strings, using a single space as separator.</w:t>
            </w:r>
          </w:p>
          <w:p w:rsidR="00D5253B" w:rsidRPr="00E52593" w:rsidRDefault="00D5253B" w:rsidP="00CF7FE7">
            <w:pPr>
              <w:spacing w:before="60" w:after="60" w:line="210" w:lineRule="atLeast"/>
              <w:rPr>
                <w:rFonts w:eastAsia="MS Mincho"/>
                <w:sz w:val="18"/>
                <w:szCs w:val="18"/>
                <w:lang w:val="de-DE" w:eastAsia="ja-JP"/>
              </w:rPr>
            </w:pPr>
            <w:r w:rsidRPr="00E52593">
              <w:rPr>
                <w:rFonts w:eastAsia="MS Mincho"/>
                <w:sz w:val="18"/>
                <w:szCs w:val="18"/>
                <w:lang w:val="de-DE" w:eastAsia="ja-JP"/>
              </w:rPr>
              <w:t>SCENT:</w:t>
            </w:r>
            <w:r w:rsidRPr="00E52593">
              <w:rPr>
                <w:rFonts w:eastAsia="MS Mincho"/>
                <w:sz w:val="18"/>
                <w:szCs w:val="18"/>
                <w:lang w:val="de-DE" w:eastAsia="ja-JP"/>
              </w:rPr>
              <w:br/>
              <w:t>"</w:t>
            </w:r>
            <w:r w:rsidRPr="00E52593">
              <w:rPr>
                <w:rFonts w:ascii="Courier New" w:eastAsia="MS Mincho" w:hAnsi="Courier New"/>
                <w:b/>
                <w:sz w:val="18"/>
                <w:szCs w:val="20"/>
                <w:lang w:val="en-GB" w:eastAsia="ja-JP"/>
              </w:rPr>
              <w:t>Scent</w:t>
            </w:r>
            <w:r w:rsidRPr="00E52593">
              <w:rPr>
                <w:rFonts w:eastAsia="MS Mincho"/>
                <w:sz w:val="18"/>
                <w:szCs w:val="18"/>
                <w:lang w:val="de-DE" w:eastAsia="ja-JP"/>
              </w:rPr>
              <w:t>"</w:t>
            </w:r>
          </w:p>
          <w:p w:rsidR="00D5253B" w:rsidRPr="00E52593" w:rsidRDefault="00D5253B" w:rsidP="00CF7FE7">
            <w:pPr>
              <w:spacing w:before="60" w:after="60" w:line="210" w:lineRule="atLeast"/>
              <w:rPr>
                <w:rFonts w:eastAsia="MS Mincho"/>
                <w:sz w:val="18"/>
                <w:szCs w:val="18"/>
                <w:lang w:val="de-DE" w:eastAsia="ja-JP"/>
              </w:rPr>
            </w:pPr>
            <w:r w:rsidRPr="00E52593">
              <w:rPr>
                <w:rFonts w:eastAsia="MS Mincho"/>
                <w:sz w:val="18"/>
                <w:szCs w:val="18"/>
                <w:lang w:val="de-DE" w:eastAsia="ja-JP"/>
              </w:rPr>
              <w:t>DNA:</w:t>
            </w:r>
            <w:r w:rsidRPr="00E52593">
              <w:rPr>
                <w:rFonts w:eastAsia="MS Mincho"/>
                <w:sz w:val="18"/>
                <w:szCs w:val="18"/>
                <w:lang w:val="de-DE" w:eastAsia="ja-JP"/>
              </w:rPr>
              <w:br/>
              <w:t>"</w:t>
            </w:r>
            <w:r w:rsidRPr="00E52593">
              <w:rPr>
                <w:rFonts w:ascii="Courier New" w:eastAsia="MS Mincho" w:hAnsi="Courier New"/>
                <w:b/>
                <w:sz w:val="18"/>
                <w:szCs w:val="20"/>
                <w:lang w:val="en-GB" w:eastAsia="ja-JP"/>
              </w:rPr>
              <w:t>DNA</w:t>
            </w:r>
            <w:r w:rsidRPr="00E52593">
              <w:rPr>
                <w:rFonts w:eastAsia="MS Mincho"/>
                <w:sz w:val="18"/>
                <w:szCs w:val="18"/>
                <w:lang w:val="de-DE" w:eastAsia="ja-JP"/>
              </w:rPr>
              <w:t>"</w:t>
            </w:r>
          </w:p>
          <w:p w:rsidR="00D5253B" w:rsidRPr="00E52593" w:rsidRDefault="00D5253B" w:rsidP="00CF7FE7">
            <w:pPr>
              <w:spacing w:before="60" w:after="60" w:line="210" w:lineRule="atLeast"/>
              <w:rPr>
                <w:rFonts w:eastAsia="MS Mincho"/>
                <w:sz w:val="18"/>
                <w:szCs w:val="18"/>
                <w:lang w:val="de-DE" w:eastAsia="ja-JP"/>
              </w:rPr>
            </w:pPr>
            <w:r w:rsidRPr="00E52593">
              <w:rPr>
                <w:rFonts w:eastAsia="MS Mincho"/>
                <w:sz w:val="18"/>
                <w:szCs w:val="18"/>
                <w:lang w:val="de-DE" w:eastAsia="ja-JP"/>
              </w:rPr>
              <w:t>EAR:</w:t>
            </w:r>
            <w:r w:rsidRPr="00E52593">
              <w:rPr>
                <w:rFonts w:eastAsia="MS Mincho"/>
                <w:sz w:val="18"/>
                <w:szCs w:val="18"/>
                <w:lang w:val="de-DE" w:eastAsia="ja-JP"/>
              </w:rPr>
              <w:br/>
              <w:t>"</w:t>
            </w:r>
            <w:r w:rsidRPr="00E52593">
              <w:rPr>
                <w:rFonts w:ascii="Courier New" w:eastAsia="MS Mincho" w:hAnsi="Courier New"/>
                <w:b/>
                <w:sz w:val="18"/>
                <w:szCs w:val="20"/>
                <w:lang w:val="en-GB" w:eastAsia="ja-JP"/>
              </w:rPr>
              <w:t>Ear</w:t>
            </w:r>
            <w:r w:rsidRPr="00E52593">
              <w:rPr>
                <w:rFonts w:eastAsia="MS Mincho"/>
                <w:sz w:val="18"/>
                <w:szCs w:val="18"/>
                <w:lang w:val="de-DE" w:eastAsia="ja-JP"/>
              </w:rPr>
              <w:t>"</w:t>
            </w:r>
          </w:p>
          <w:p w:rsidR="00D5253B" w:rsidRPr="00E52593" w:rsidRDefault="00D5253B" w:rsidP="00CF7FE7">
            <w:pPr>
              <w:spacing w:before="60" w:after="60" w:line="210" w:lineRule="atLeast"/>
              <w:rPr>
                <w:rFonts w:eastAsia="MS Mincho"/>
                <w:sz w:val="18"/>
                <w:szCs w:val="18"/>
                <w:lang w:val="de-DE" w:eastAsia="ja-JP"/>
              </w:rPr>
            </w:pPr>
            <w:r w:rsidRPr="00E52593">
              <w:rPr>
                <w:rFonts w:eastAsia="MS Mincho"/>
                <w:sz w:val="18"/>
                <w:szCs w:val="18"/>
                <w:lang w:val="de-DE" w:eastAsia="ja-JP"/>
              </w:rPr>
              <w:t>FACE:</w:t>
            </w:r>
            <w:r w:rsidRPr="00E52593">
              <w:rPr>
                <w:rFonts w:eastAsia="MS Mincho"/>
                <w:sz w:val="18"/>
                <w:szCs w:val="18"/>
                <w:lang w:val="de-DE" w:eastAsia="ja-JP"/>
              </w:rPr>
              <w:br/>
              <w:t>"</w:t>
            </w:r>
            <w:r w:rsidRPr="00E52593">
              <w:rPr>
                <w:rFonts w:ascii="Courier New" w:eastAsia="MS Mincho" w:hAnsi="Courier New"/>
                <w:b/>
                <w:sz w:val="18"/>
                <w:szCs w:val="20"/>
                <w:lang w:val="en-GB" w:eastAsia="ja-JP"/>
              </w:rPr>
              <w:t>Face</w:t>
            </w:r>
            <w:r w:rsidRPr="00E52593">
              <w:rPr>
                <w:rFonts w:eastAsia="MS Mincho"/>
                <w:sz w:val="18"/>
                <w:szCs w:val="18"/>
                <w:lang w:val="de-DE" w:eastAsia="ja-JP"/>
              </w:rPr>
              <w:t>"</w:t>
            </w:r>
          </w:p>
          <w:p w:rsidR="00D5253B" w:rsidRPr="00E52593" w:rsidRDefault="00D5253B" w:rsidP="00CF7FE7">
            <w:pPr>
              <w:spacing w:before="60" w:after="60" w:line="210" w:lineRule="atLeast"/>
              <w:rPr>
                <w:rFonts w:eastAsia="MS Mincho"/>
                <w:sz w:val="18"/>
                <w:szCs w:val="18"/>
                <w:lang w:val="de-DE" w:eastAsia="ja-JP"/>
              </w:rPr>
            </w:pPr>
            <w:r w:rsidRPr="00E52593">
              <w:rPr>
                <w:rFonts w:eastAsia="MS Mincho"/>
                <w:sz w:val="18"/>
                <w:szCs w:val="18"/>
                <w:lang w:val="de-DE" w:eastAsia="ja-JP"/>
              </w:rPr>
              <w:t>FINGER:</w:t>
            </w:r>
            <w:r w:rsidRPr="00E52593">
              <w:rPr>
                <w:rFonts w:eastAsia="MS Mincho"/>
                <w:sz w:val="18"/>
                <w:szCs w:val="18"/>
                <w:lang w:val="de-DE" w:eastAsia="ja-JP"/>
              </w:rPr>
              <w:br/>
              <w:t>"</w:t>
            </w:r>
            <w:r w:rsidRPr="00E52593">
              <w:rPr>
                <w:rFonts w:ascii="Courier New" w:eastAsia="MS Mincho" w:hAnsi="Courier New"/>
                <w:b/>
                <w:sz w:val="18"/>
                <w:szCs w:val="20"/>
                <w:lang w:val="en-GB" w:eastAsia="ja-JP"/>
              </w:rPr>
              <w:t>Finger</w:t>
            </w:r>
            <w:r w:rsidRPr="00E52593">
              <w:rPr>
                <w:rFonts w:eastAsia="MS Mincho"/>
                <w:sz w:val="18"/>
                <w:szCs w:val="18"/>
                <w:lang w:val="de-DE" w:eastAsia="ja-JP"/>
              </w:rPr>
              <w:t>"</w:t>
            </w:r>
          </w:p>
          <w:p w:rsidR="00D5253B" w:rsidRPr="00E52593" w:rsidRDefault="00D5253B" w:rsidP="00CF7FE7">
            <w:pPr>
              <w:spacing w:before="60" w:after="60" w:line="210" w:lineRule="atLeast"/>
              <w:rPr>
                <w:rFonts w:eastAsia="MS Mincho"/>
                <w:sz w:val="18"/>
                <w:szCs w:val="18"/>
                <w:lang w:val="de-DE" w:eastAsia="ja-JP"/>
              </w:rPr>
            </w:pPr>
            <w:r w:rsidRPr="00E52593">
              <w:rPr>
                <w:rFonts w:eastAsia="MS Mincho"/>
                <w:sz w:val="18"/>
                <w:szCs w:val="18"/>
                <w:lang w:val="de-DE" w:eastAsia="ja-JP"/>
              </w:rPr>
              <w:t>FOOT:</w:t>
            </w:r>
            <w:r w:rsidRPr="00E52593">
              <w:rPr>
                <w:rFonts w:eastAsia="MS Mincho"/>
                <w:sz w:val="18"/>
                <w:szCs w:val="18"/>
                <w:lang w:val="de-DE" w:eastAsia="ja-JP"/>
              </w:rPr>
              <w:br/>
              <w:t>"</w:t>
            </w:r>
            <w:r w:rsidRPr="00E52593">
              <w:rPr>
                <w:rFonts w:ascii="Courier New" w:eastAsia="MS Mincho" w:hAnsi="Courier New"/>
                <w:b/>
                <w:sz w:val="18"/>
                <w:szCs w:val="20"/>
                <w:lang w:val="en-GB" w:eastAsia="ja-JP"/>
              </w:rPr>
              <w:t>Foot</w:t>
            </w:r>
            <w:r w:rsidRPr="00E52593">
              <w:rPr>
                <w:rFonts w:eastAsia="MS Mincho"/>
                <w:sz w:val="18"/>
                <w:szCs w:val="18"/>
                <w:lang w:val="de-DE" w:eastAsia="ja-JP"/>
              </w:rPr>
              <w:t xml:space="preserve">" </w:t>
            </w:r>
          </w:p>
          <w:p w:rsidR="00D5253B" w:rsidRPr="00E52593" w:rsidRDefault="00D5253B" w:rsidP="00CF7FE7">
            <w:pPr>
              <w:spacing w:before="60" w:after="60" w:line="210" w:lineRule="atLeast"/>
              <w:rPr>
                <w:rFonts w:eastAsia="MS Mincho"/>
                <w:sz w:val="18"/>
                <w:szCs w:val="18"/>
                <w:lang w:val="de-DE" w:eastAsia="ja-JP"/>
              </w:rPr>
            </w:pPr>
            <w:r w:rsidRPr="00E52593">
              <w:rPr>
                <w:rFonts w:eastAsia="MS Mincho"/>
                <w:sz w:val="18"/>
                <w:szCs w:val="18"/>
                <w:lang w:val="de-DE" w:eastAsia="ja-JP"/>
              </w:rPr>
              <w:lastRenderedPageBreak/>
              <w:t>VEIN:</w:t>
            </w:r>
            <w:r w:rsidRPr="00E52593">
              <w:rPr>
                <w:rFonts w:eastAsia="MS Mincho"/>
                <w:sz w:val="18"/>
                <w:szCs w:val="18"/>
                <w:lang w:val="de-DE" w:eastAsia="ja-JP"/>
              </w:rPr>
              <w:br/>
              <w:t>"</w:t>
            </w:r>
            <w:r w:rsidRPr="00E52593">
              <w:rPr>
                <w:rFonts w:ascii="Courier New" w:eastAsia="MS Mincho" w:hAnsi="Courier New"/>
                <w:b/>
                <w:sz w:val="18"/>
                <w:szCs w:val="20"/>
                <w:lang w:val="en-GB" w:eastAsia="ja-JP"/>
              </w:rPr>
              <w:t>Vein</w:t>
            </w:r>
            <w:r w:rsidRPr="00E52593">
              <w:rPr>
                <w:rFonts w:eastAsia="MS Mincho"/>
                <w:sz w:val="18"/>
                <w:szCs w:val="18"/>
                <w:lang w:val="de-DE" w:eastAsia="ja-JP"/>
              </w:rPr>
              <w:t>"</w:t>
            </w:r>
          </w:p>
          <w:p w:rsidR="00D5253B" w:rsidRPr="00E52593" w:rsidRDefault="00D5253B" w:rsidP="00CF7FE7">
            <w:pPr>
              <w:spacing w:before="60" w:after="60" w:line="210" w:lineRule="atLeast"/>
              <w:rPr>
                <w:rFonts w:eastAsia="MS Mincho"/>
                <w:sz w:val="18"/>
                <w:szCs w:val="18"/>
                <w:lang w:val="de-DE" w:eastAsia="ja-JP"/>
              </w:rPr>
            </w:pPr>
            <w:r w:rsidRPr="00E52593">
              <w:rPr>
                <w:rFonts w:eastAsia="MS Mincho"/>
                <w:sz w:val="18"/>
                <w:szCs w:val="18"/>
                <w:lang w:val="de-DE" w:eastAsia="ja-JP"/>
              </w:rPr>
              <w:t>HAND GEOMETRY:</w:t>
            </w:r>
            <w:r w:rsidRPr="00E52593">
              <w:rPr>
                <w:rFonts w:eastAsia="MS Mincho"/>
                <w:sz w:val="18"/>
                <w:szCs w:val="18"/>
                <w:lang w:val="de-DE" w:eastAsia="ja-JP"/>
              </w:rPr>
              <w:br/>
              <w:t>"</w:t>
            </w:r>
            <w:r w:rsidRPr="00E52593">
              <w:rPr>
                <w:rFonts w:ascii="Courier New" w:eastAsia="MS Mincho" w:hAnsi="Courier New"/>
                <w:b/>
                <w:sz w:val="18"/>
                <w:szCs w:val="20"/>
                <w:lang w:val="en-GB" w:eastAsia="ja-JP"/>
              </w:rPr>
              <w:t>HandGeometry</w:t>
            </w:r>
            <w:r w:rsidRPr="00E52593">
              <w:rPr>
                <w:rFonts w:eastAsia="MS Mincho"/>
                <w:sz w:val="18"/>
                <w:szCs w:val="18"/>
                <w:lang w:val="de-DE" w:eastAsia="ja-JP"/>
              </w:rPr>
              <w:t>"</w:t>
            </w:r>
          </w:p>
          <w:p w:rsidR="00D5253B" w:rsidRPr="00E52593" w:rsidRDefault="00D5253B" w:rsidP="00CF7FE7">
            <w:pPr>
              <w:spacing w:before="60" w:after="60" w:line="210" w:lineRule="atLeast"/>
              <w:rPr>
                <w:rFonts w:eastAsia="MS Mincho"/>
                <w:sz w:val="18"/>
                <w:szCs w:val="18"/>
                <w:lang w:val="de-DE" w:eastAsia="ja-JP"/>
              </w:rPr>
            </w:pPr>
            <w:r w:rsidRPr="00E52593">
              <w:rPr>
                <w:rFonts w:eastAsia="MS Mincho"/>
                <w:sz w:val="18"/>
                <w:szCs w:val="18"/>
                <w:lang w:val="de-DE" w:eastAsia="ja-JP"/>
              </w:rPr>
              <w:t>IRIS:</w:t>
            </w:r>
            <w:r w:rsidRPr="00E52593">
              <w:rPr>
                <w:rFonts w:eastAsia="MS Mincho"/>
                <w:sz w:val="18"/>
                <w:szCs w:val="18"/>
                <w:lang w:val="de-DE" w:eastAsia="ja-JP"/>
              </w:rPr>
              <w:br/>
              <w:t>"</w:t>
            </w:r>
            <w:r w:rsidRPr="00E52593">
              <w:rPr>
                <w:rFonts w:ascii="Courier New" w:eastAsia="MS Mincho" w:hAnsi="Courier New"/>
                <w:b/>
                <w:sz w:val="18"/>
                <w:szCs w:val="20"/>
                <w:lang w:val="en-GB" w:eastAsia="ja-JP"/>
              </w:rPr>
              <w:t>Iris</w:t>
            </w:r>
            <w:r w:rsidRPr="00E52593">
              <w:rPr>
                <w:rFonts w:eastAsia="MS Mincho"/>
                <w:sz w:val="18"/>
                <w:szCs w:val="18"/>
                <w:lang w:val="de-DE" w:eastAsia="ja-JP"/>
              </w:rPr>
              <w:t>"</w:t>
            </w:r>
          </w:p>
          <w:p w:rsidR="00D5253B" w:rsidRPr="00E52593" w:rsidRDefault="00D5253B" w:rsidP="00CF7FE7">
            <w:pPr>
              <w:spacing w:before="60" w:after="60" w:line="210" w:lineRule="atLeast"/>
              <w:rPr>
                <w:rFonts w:eastAsia="MS Mincho"/>
                <w:sz w:val="18"/>
                <w:szCs w:val="18"/>
                <w:lang w:val="de-DE" w:eastAsia="ja-JP"/>
              </w:rPr>
            </w:pPr>
            <w:r w:rsidRPr="00E52593">
              <w:rPr>
                <w:rFonts w:eastAsia="MS Mincho"/>
                <w:sz w:val="18"/>
                <w:szCs w:val="18"/>
                <w:lang w:val="de-DE" w:eastAsia="ja-JP"/>
              </w:rPr>
              <w:t>RETINA:</w:t>
            </w:r>
            <w:r w:rsidRPr="00E52593">
              <w:rPr>
                <w:rFonts w:eastAsia="MS Mincho"/>
                <w:sz w:val="18"/>
                <w:szCs w:val="18"/>
                <w:lang w:val="de-DE" w:eastAsia="ja-JP"/>
              </w:rPr>
              <w:br/>
              <w:t>"</w:t>
            </w:r>
            <w:r w:rsidRPr="00E52593">
              <w:rPr>
                <w:rFonts w:ascii="Courier New" w:eastAsia="MS Mincho" w:hAnsi="Courier New"/>
                <w:b/>
                <w:sz w:val="18"/>
                <w:szCs w:val="20"/>
                <w:lang w:val="en-GB" w:eastAsia="ja-JP"/>
              </w:rPr>
              <w:t>Retina</w:t>
            </w:r>
            <w:r w:rsidRPr="00E52593">
              <w:rPr>
                <w:rFonts w:eastAsia="MS Mincho"/>
                <w:sz w:val="18"/>
                <w:szCs w:val="18"/>
                <w:lang w:val="de-DE" w:eastAsia="ja-JP"/>
              </w:rPr>
              <w:t>"</w:t>
            </w:r>
          </w:p>
          <w:p w:rsidR="00D5253B" w:rsidRPr="00E52593" w:rsidRDefault="00D5253B" w:rsidP="00CF7FE7">
            <w:pPr>
              <w:spacing w:before="60" w:after="60" w:line="210" w:lineRule="atLeast"/>
              <w:rPr>
                <w:rFonts w:eastAsia="MS Mincho"/>
                <w:sz w:val="18"/>
                <w:szCs w:val="18"/>
                <w:lang w:val="de-DE" w:eastAsia="ja-JP"/>
              </w:rPr>
            </w:pPr>
            <w:r w:rsidRPr="00E52593">
              <w:rPr>
                <w:rFonts w:eastAsia="MS Mincho"/>
                <w:sz w:val="18"/>
                <w:szCs w:val="18"/>
                <w:lang w:val="de-DE" w:eastAsia="ja-JP"/>
              </w:rPr>
              <w:t>VOICE:</w:t>
            </w:r>
            <w:r w:rsidRPr="00E52593">
              <w:rPr>
                <w:rFonts w:eastAsia="MS Mincho"/>
                <w:sz w:val="18"/>
                <w:szCs w:val="18"/>
                <w:lang w:val="de-DE" w:eastAsia="ja-JP"/>
              </w:rPr>
              <w:br/>
              <w:t>"</w:t>
            </w:r>
            <w:r w:rsidRPr="00E52593">
              <w:rPr>
                <w:rFonts w:ascii="Courier New" w:eastAsia="MS Mincho" w:hAnsi="Courier New"/>
                <w:b/>
                <w:sz w:val="18"/>
                <w:szCs w:val="20"/>
                <w:lang w:val="en-GB" w:eastAsia="ja-JP"/>
              </w:rPr>
              <w:t>Voice</w:t>
            </w:r>
            <w:r w:rsidRPr="00E52593">
              <w:rPr>
                <w:rFonts w:eastAsia="MS Mincho"/>
                <w:sz w:val="18"/>
                <w:szCs w:val="18"/>
                <w:lang w:val="de-DE" w:eastAsia="ja-JP"/>
              </w:rPr>
              <w:t>"</w:t>
            </w:r>
          </w:p>
          <w:p w:rsidR="00D5253B" w:rsidRPr="00E52593" w:rsidRDefault="00D5253B" w:rsidP="00CF7FE7">
            <w:pPr>
              <w:spacing w:before="60" w:after="60" w:line="210" w:lineRule="atLeast"/>
              <w:rPr>
                <w:rFonts w:eastAsia="MS Mincho"/>
                <w:sz w:val="18"/>
                <w:szCs w:val="18"/>
                <w:lang w:val="de-DE" w:eastAsia="ja-JP"/>
              </w:rPr>
            </w:pPr>
            <w:r w:rsidRPr="00E52593">
              <w:rPr>
                <w:rFonts w:eastAsia="MS Mincho"/>
                <w:sz w:val="18"/>
                <w:szCs w:val="18"/>
                <w:lang w:val="de-DE" w:eastAsia="ja-JP"/>
              </w:rPr>
              <w:t>GAIT:</w:t>
            </w:r>
            <w:r w:rsidRPr="00E52593">
              <w:rPr>
                <w:rFonts w:eastAsia="MS Mincho"/>
                <w:sz w:val="18"/>
                <w:szCs w:val="18"/>
                <w:lang w:val="de-DE" w:eastAsia="ja-JP"/>
              </w:rPr>
              <w:br/>
              <w:t>"</w:t>
            </w:r>
            <w:r w:rsidRPr="00E52593">
              <w:rPr>
                <w:rFonts w:ascii="Courier New" w:eastAsia="MS Mincho" w:hAnsi="Courier New"/>
                <w:b/>
                <w:sz w:val="18"/>
                <w:szCs w:val="20"/>
                <w:lang w:val="en-GB" w:eastAsia="ja-JP"/>
              </w:rPr>
              <w:t>Gait</w:t>
            </w:r>
            <w:r w:rsidRPr="00E52593">
              <w:rPr>
                <w:rFonts w:eastAsia="MS Mincho"/>
                <w:sz w:val="18"/>
                <w:szCs w:val="18"/>
                <w:lang w:val="de-DE" w:eastAsia="ja-JP"/>
              </w:rPr>
              <w:t>"</w:t>
            </w:r>
          </w:p>
          <w:p w:rsidR="00D5253B" w:rsidRPr="00E52593" w:rsidRDefault="00D5253B" w:rsidP="00CF7FE7">
            <w:pPr>
              <w:spacing w:before="60" w:after="60" w:line="210" w:lineRule="atLeast"/>
              <w:rPr>
                <w:rFonts w:eastAsia="MS Mincho"/>
                <w:sz w:val="18"/>
                <w:szCs w:val="18"/>
                <w:lang w:val="de-DE" w:eastAsia="ja-JP"/>
              </w:rPr>
            </w:pPr>
            <w:r w:rsidRPr="00E52593">
              <w:rPr>
                <w:rFonts w:eastAsia="MS Mincho"/>
                <w:sz w:val="18"/>
                <w:szCs w:val="18"/>
                <w:lang w:val="de-DE" w:eastAsia="ja-JP"/>
              </w:rPr>
              <w:t>KEYSTROKE:</w:t>
            </w:r>
            <w:r w:rsidRPr="00E52593">
              <w:rPr>
                <w:rFonts w:eastAsia="MS Mincho"/>
                <w:sz w:val="18"/>
                <w:szCs w:val="18"/>
                <w:lang w:val="de-DE" w:eastAsia="ja-JP"/>
              </w:rPr>
              <w:br/>
              <w:t>"</w:t>
            </w:r>
            <w:r w:rsidRPr="00E52593">
              <w:rPr>
                <w:rFonts w:ascii="Courier New" w:eastAsia="MS Mincho" w:hAnsi="Courier New"/>
                <w:b/>
                <w:sz w:val="18"/>
                <w:szCs w:val="20"/>
                <w:lang w:val="en-GB" w:eastAsia="ja-JP"/>
              </w:rPr>
              <w:t>Keystroke</w:t>
            </w:r>
            <w:r w:rsidRPr="00E52593">
              <w:rPr>
                <w:rFonts w:eastAsia="MS Mincho"/>
                <w:sz w:val="18"/>
                <w:szCs w:val="18"/>
                <w:lang w:val="de-DE" w:eastAsia="ja-JP"/>
              </w:rPr>
              <w:t>"</w:t>
            </w:r>
          </w:p>
          <w:p w:rsidR="00D5253B" w:rsidRPr="00E52593" w:rsidRDefault="00D5253B" w:rsidP="00CF7FE7">
            <w:pPr>
              <w:spacing w:before="60" w:after="60" w:line="210" w:lineRule="atLeast"/>
              <w:rPr>
                <w:rFonts w:eastAsia="MS Mincho"/>
                <w:sz w:val="18"/>
                <w:szCs w:val="18"/>
                <w:lang w:val="de-DE" w:eastAsia="ja-JP"/>
              </w:rPr>
            </w:pPr>
            <w:r w:rsidRPr="00E52593">
              <w:rPr>
                <w:rFonts w:eastAsia="MS Mincho"/>
                <w:sz w:val="18"/>
                <w:szCs w:val="18"/>
                <w:lang w:val="de-DE" w:eastAsia="ja-JP"/>
              </w:rPr>
              <w:t>LIP MOVEMENT:</w:t>
            </w:r>
            <w:r w:rsidRPr="00E52593">
              <w:rPr>
                <w:rFonts w:eastAsia="MS Mincho"/>
                <w:sz w:val="18"/>
                <w:szCs w:val="18"/>
                <w:lang w:val="de-DE" w:eastAsia="ja-JP"/>
              </w:rPr>
              <w:br/>
              <w:t>"</w:t>
            </w:r>
            <w:r w:rsidRPr="00E52593">
              <w:rPr>
                <w:rFonts w:ascii="Courier New" w:eastAsia="MS Mincho" w:hAnsi="Courier New"/>
                <w:b/>
                <w:sz w:val="18"/>
                <w:szCs w:val="20"/>
                <w:lang w:val="en-GB" w:eastAsia="ja-JP"/>
              </w:rPr>
              <w:t>LipMovement</w:t>
            </w:r>
            <w:r w:rsidRPr="00E52593">
              <w:rPr>
                <w:rFonts w:eastAsia="MS Mincho"/>
                <w:sz w:val="18"/>
                <w:szCs w:val="18"/>
                <w:lang w:val="de-DE" w:eastAsia="ja-JP"/>
              </w:rPr>
              <w:t>"</w:t>
            </w:r>
          </w:p>
          <w:p w:rsidR="00D5253B" w:rsidRPr="00E52593" w:rsidRDefault="00D5253B" w:rsidP="00CF7FE7">
            <w:pPr>
              <w:spacing w:before="60" w:after="60" w:line="210" w:lineRule="atLeast"/>
              <w:rPr>
                <w:rFonts w:eastAsia="MS Mincho"/>
                <w:sz w:val="18"/>
                <w:szCs w:val="18"/>
                <w:lang w:val="de-DE" w:eastAsia="ja-JP"/>
              </w:rPr>
            </w:pPr>
            <w:r w:rsidRPr="00E52593">
              <w:rPr>
                <w:rFonts w:eastAsia="MS Mincho"/>
                <w:sz w:val="18"/>
                <w:szCs w:val="18"/>
                <w:lang w:val="de-DE" w:eastAsia="ja-JP"/>
              </w:rPr>
              <w:t>SIGNATURE OR SIGN:</w:t>
            </w:r>
            <w:r w:rsidRPr="00E52593">
              <w:rPr>
                <w:rFonts w:eastAsia="MS Mincho"/>
                <w:sz w:val="18"/>
                <w:szCs w:val="18"/>
                <w:lang w:val="de-DE" w:eastAsia="ja-JP"/>
              </w:rPr>
              <w:br/>
              <w:t>"</w:t>
            </w:r>
            <w:r w:rsidRPr="00E52593">
              <w:rPr>
                <w:rFonts w:ascii="Courier New" w:eastAsia="MS Mincho" w:hAnsi="Courier New"/>
                <w:b/>
                <w:sz w:val="18"/>
                <w:szCs w:val="20"/>
                <w:lang w:val="en-GB" w:eastAsia="ja-JP"/>
              </w:rPr>
              <w:t>SignatureSign</w:t>
            </w:r>
            <w:r w:rsidRPr="00E52593">
              <w:rPr>
                <w:rFonts w:eastAsia="MS Mincho"/>
                <w:sz w:val="18"/>
                <w:szCs w:val="18"/>
                <w:lang w:val="de-DE" w:eastAsia="ja-JP"/>
              </w:rPr>
              <w:t>"</w:t>
            </w:r>
          </w:p>
          <w:p w:rsidR="00D5253B" w:rsidRPr="00E52593" w:rsidRDefault="00D5253B" w:rsidP="00CF7FE7">
            <w:pPr>
              <w:spacing w:before="60" w:after="60" w:line="210" w:lineRule="atLeast"/>
              <w:rPr>
                <w:rFonts w:eastAsia="MS Mincho"/>
                <w:sz w:val="18"/>
                <w:szCs w:val="18"/>
                <w:lang w:val="en-GB" w:eastAsia="ja-JP"/>
              </w:rPr>
            </w:pPr>
          </w:p>
        </w:tc>
        <w:tc>
          <w:tcPr>
            <w:tcW w:w="1260" w:type="dxa"/>
            <w:tcBorders>
              <w:top w:val="single" w:sz="4" w:space="0" w:color="auto"/>
              <w:left w:val="single" w:sz="4" w:space="0" w:color="auto"/>
              <w:bottom w:val="single" w:sz="4" w:space="0" w:color="auto"/>
              <w:right w:val="single" w:sz="4" w:space="0" w:color="auto"/>
            </w:tcBorders>
          </w:tcPr>
          <w:p w:rsidR="00D5253B" w:rsidRPr="00E52593" w:rsidRDefault="00D5253B" w:rsidP="00CF7FE7">
            <w:pPr>
              <w:spacing w:before="60" w:after="60" w:line="210" w:lineRule="atLeast"/>
              <w:rPr>
                <w:rFonts w:eastAsia="MS Mincho"/>
                <w:sz w:val="18"/>
                <w:szCs w:val="20"/>
                <w:lang w:val="en-GB" w:eastAsia="ja-JP"/>
              </w:rPr>
            </w:pPr>
          </w:p>
        </w:tc>
      </w:tr>
      <w:tr w:rsidR="00D5253B" w:rsidRPr="00E52593" w:rsidTr="00CF7FE7">
        <w:trPr>
          <w:jc w:val="center"/>
        </w:trPr>
        <w:tc>
          <w:tcPr>
            <w:tcW w:w="3017" w:type="dxa"/>
            <w:tcBorders>
              <w:top w:val="single" w:sz="4" w:space="0" w:color="auto"/>
              <w:left w:val="single" w:sz="4" w:space="0" w:color="auto"/>
              <w:bottom w:val="single" w:sz="4" w:space="0" w:color="auto"/>
              <w:right w:val="single" w:sz="4" w:space="0" w:color="auto"/>
            </w:tcBorders>
            <w:hideMark/>
          </w:tcPr>
          <w:p w:rsidR="00D5253B" w:rsidRPr="00E52593" w:rsidRDefault="00D5253B" w:rsidP="00CF7FE7">
            <w:pPr>
              <w:spacing w:before="60" w:after="60" w:line="210" w:lineRule="atLeast"/>
              <w:rPr>
                <w:rFonts w:eastAsia="MS Mincho"/>
                <w:sz w:val="18"/>
                <w:szCs w:val="20"/>
                <w:lang w:val="en-GB" w:eastAsia="ja-JP"/>
              </w:rPr>
            </w:pPr>
            <w:r w:rsidRPr="00E52593">
              <w:rPr>
                <w:rFonts w:eastAsia="MS Mincho"/>
                <w:sz w:val="18"/>
                <w:szCs w:val="20"/>
                <w:lang w:val="de-DE" w:eastAsia="ja-JP"/>
              </w:rPr>
              <w:lastRenderedPageBreak/>
              <w:t>CBEFF_BDB_biometric_subtype</w:t>
            </w:r>
          </w:p>
        </w:tc>
        <w:tc>
          <w:tcPr>
            <w:tcW w:w="3029" w:type="dxa"/>
            <w:tcBorders>
              <w:top w:val="single" w:sz="4" w:space="0" w:color="auto"/>
              <w:left w:val="single" w:sz="4" w:space="0" w:color="auto"/>
              <w:bottom w:val="single" w:sz="4" w:space="0" w:color="auto"/>
              <w:right w:val="single" w:sz="4" w:space="0" w:color="auto"/>
            </w:tcBorders>
            <w:hideMark/>
          </w:tcPr>
          <w:p w:rsidR="00D5253B" w:rsidRPr="00E52593" w:rsidRDefault="00D5253B" w:rsidP="00CF7FE7">
            <w:pPr>
              <w:spacing w:before="60" w:after="60" w:line="210" w:lineRule="atLeast"/>
              <w:rPr>
                <w:rFonts w:eastAsia="MS Mincho"/>
                <w:sz w:val="18"/>
                <w:szCs w:val="20"/>
                <w:lang w:val="en-GB" w:eastAsia="ja-JP"/>
              </w:rPr>
            </w:pPr>
            <w:r w:rsidRPr="00E52593">
              <w:rPr>
                <w:rFonts w:eastAsia="MS Mincho"/>
                <w:sz w:val="18"/>
                <w:szCs w:val="20"/>
                <w:lang w:val="de-DE" w:eastAsia="ja-JP"/>
              </w:rPr>
              <w:t>&lt;Subtype&gt;</w:t>
            </w:r>
          </w:p>
        </w:tc>
        <w:tc>
          <w:tcPr>
            <w:tcW w:w="3059" w:type="dxa"/>
            <w:tcBorders>
              <w:top w:val="single" w:sz="4" w:space="0" w:color="auto"/>
              <w:left w:val="single" w:sz="4" w:space="0" w:color="auto"/>
              <w:bottom w:val="single" w:sz="4" w:space="0" w:color="auto"/>
              <w:right w:val="single" w:sz="4" w:space="0" w:color="auto"/>
            </w:tcBorders>
            <w:hideMark/>
          </w:tcPr>
          <w:p w:rsidR="00D5253B" w:rsidRPr="00E52593" w:rsidRDefault="00D5253B" w:rsidP="00CF7FE7">
            <w:pPr>
              <w:spacing w:before="60" w:after="60" w:line="210" w:lineRule="atLeast"/>
              <w:rPr>
                <w:rFonts w:eastAsia="MS Mincho"/>
                <w:sz w:val="18"/>
                <w:szCs w:val="20"/>
                <w:lang w:val="en-GB" w:eastAsia="ja-JP"/>
              </w:rPr>
            </w:pPr>
            <w:r w:rsidRPr="00E52593">
              <w:rPr>
                <w:rFonts w:eastAsia="MS Mincho"/>
                <w:sz w:val="18"/>
                <w:szCs w:val="20"/>
                <w:lang w:val="de-DE" w:eastAsia="ja-JP"/>
              </w:rPr>
              <w:t>The following abstract values are supported.</w:t>
            </w:r>
          </w:p>
          <w:p w:rsidR="00D5253B" w:rsidRPr="00E52593" w:rsidRDefault="00D5253B" w:rsidP="00CF7FE7">
            <w:pPr>
              <w:spacing w:before="60" w:after="60" w:line="210" w:lineRule="atLeast"/>
              <w:rPr>
                <w:rFonts w:eastAsia="MS Mincho"/>
                <w:sz w:val="18"/>
                <w:szCs w:val="20"/>
                <w:lang w:val="de-DE" w:eastAsia="ja-JP"/>
              </w:rPr>
            </w:pPr>
            <w:r w:rsidRPr="00E52593">
              <w:rPr>
                <w:rFonts w:eastAsia="MS Mincho"/>
                <w:sz w:val="18"/>
                <w:szCs w:val="20"/>
                <w:lang w:val="de-DE" w:eastAsia="ja-JP"/>
              </w:rPr>
              <w:t xml:space="preserve">The abstract values shall be encoded as shown below. </w:t>
            </w:r>
            <w:r w:rsidRPr="00E52593">
              <w:rPr>
                <w:rFonts w:eastAsia="MS Mincho"/>
                <w:sz w:val="18"/>
                <w:szCs w:val="18"/>
                <w:lang w:val="de-DE" w:eastAsia="ja-JP"/>
              </w:rPr>
              <w:t>A combination of two or more abstract values shall be encoded as the concatenation of the corresponding strings, using a single space as separator.</w:t>
            </w:r>
          </w:p>
          <w:p w:rsidR="00D5253B" w:rsidRPr="00E52593" w:rsidRDefault="00D5253B" w:rsidP="00CF7FE7">
            <w:pPr>
              <w:spacing w:before="60" w:after="60" w:line="210" w:lineRule="atLeast"/>
              <w:rPr>
                <w:rFonts w:eastAsia="MS Mincho"/>
                <w:sz w:val="18"/>
                <w:szCs w:val="20"/>
                <w:lang w:val="de-DE" w:eastAsia="ja-JP"/>
              </w:rPr>
            </w:pPr>
            <w:r w:rsidRPr="00E52593">
              <w:rPr>
                <w:rFonts w:eastAsia="MS Mincho"/>
                <w:sz w:val="18"/>
                <w:szCs w:val="20"/>
                <w:lang w:val="de-DE" w:eastAsia="ja-JP"/>
              </w:rPr>
              <w:t xml:space="preserve">LEFT: </w:t>
            </w:r>
            <w:r w:rsidRPr="00E52593">
              <w:rPr>
                <w:rFonts w:eastAsia="MS Mincho"/>
                <w:sz w:val="18"/>
                <w:szCs w:val="20"/>
                <w:lang w:val="de-DE" w:eastAsia="ja-JP"/>
              </w:rPr>
              <w:br/>
              <w:t>"</w:t>
            </w:r>
            <w:r w:rsidRPr="00E52593">
              <w:rPr>
                <w:rFonts w:ascii="Courier New" w:eastAsia="MS Mincho" w:hAnsi="Courier New"/>
                <w:b/>
                <w:sz w:val="18"/>
                <w:szCs w:val="20"/>
                <w:lang w:val="en-GB" w:eastAsia="ja-JP"/>
              </w:rPr>
              <w:t>Left</w:t>
            </w:r>
            <w:r w:rsidRPr="00E52593">
              <w:rPr>
                <w:rFonts w:eastAsia="MS Mincho"/>
                <w:sz w:val="18"/>
                <w:szCs w:val="20"/>
                <w:lang w:val="de-DE" w:eastAsia="ja-JP"/>
              </w:rPr>
              <w:t>"</w:t>
            </w:r>
          </w:p>
          <w:p w:rsidR="00D5253B" w:rsidRPr="00E52593" w:rsidRDefault="00D5253B" w:rsidP="00CF7FE7">
            <w:pPr>
              <w:spacing w:before="60" w:after="60" w:line="210" w:lineRule="atLeast"/>
              <w:rPr>
                <w:rFonts w:eastAsia="MS Mincho"/>
                <w:sz w:val="18"/>
                <w:szCs w:val="20"/>
                <w:lang w:val="de-DE" w:eastAsia="ja-JP"/>
              </w:rPr>
            </w:pPr>
            <w:r w:rsidRPr="00E52593">
              <w:rPr>
                <w:rFonts w:eastAsia="MS Mincho"/>
                <w:sz w:val="18"/>
                <w:szCs w:val="20"/>
                <w:lang w:val="de-DE" w:eastAsia="ja-JP"/>
              </w:rPr>
              <w:t xml:space="preserve">RIGHT: </w:t>
            </w:r>
            <w:r w:rsidRPr="00E52593">
              <w:rPr>
                <w:rFonts w:eastAsia="MS Mincho"/>
                <w:sz w:val="18"/>
                <w:szCs w:val="20"/>
                <w:lang w:val="de-DE" w:eastAsia="ja-JP"/>
              </w:rPr>
              <w:br/>
              <w:t>"</w:t>
            </w:r>
            <w:r w:rsidRPr="00E52593">
              <w:rPr>
                <w:rFonts w:ascii="Courier New" w:eastAsia="MS Mincho" w:hAnsi="Courier New"/>
                <w:b/>
                <w:sz w:val="18"/>
                <w:szCs w:val="20"/>
                <w:lang w:val="en-GB" w:eastAsia="ja-JP"/>
              </w:rPr>
              <w:t>Right</w:t>
            </w:r>
            <w:r w:rsidRPr="00E52593">
              <w:rPr>
                <w:rFonts w:eastAsia="MS Mincho"/>
                <w:sz w:val="18"/>
                <w:szCs w:val="20"/>
                <w:lang w:val="de-DE" w:eastAsia="ja-JP"/>
              </w:rPr>
              <w:t>"</w:t>
            </w:r>
          </w:p>
          <w:p w:rsidR="00D5253B" w:rsidRPr="00E52593" w:rsidRDefault="00D5253B" w:rsidP="00CF7FE7">
            <w:pPr>
              <w:spacing w:before="60" w:after="60" w:line="210" w:lineRule="atLeast"/>
              <w:rPr>
                <w:rFonts w:eastAsia="MS Mincho"/>
                <w:sz w:val="18"/>
                <w:szCs w:val="20"/>
                <w:lang w:val="de-DE" w:eastAsia="ja-JP"/>
              </w:rPr>
            </w:pPr>
            <w:r w:rsidRPr="00E52593">
              <w:rPr>
                <w:rFonts w:eastAsia="MS Mincho"/>
                <w:sz w:val="18"/>
                <w:szCs w:val="20"/>
                <w:lang w:val="de-DE" w:eastAsia="ja-JP"/>
              </w:rPr>
              <w:t xml:space="preserve">THUMB: </w:t>
            </w:r>
            <w:r w:rsidRPr="00E52593">
              <w:rPr>
                <w:rFonts w:eastAsia="MS Mincho"/>
                <w:sz w:val="18"/>
                <w:szCs w:val="20"/>
                <w:lang w:val="de-DE" w:eastAsia="ja-JP"/>
              </w:rPr>
              <w:br/>
              <w:t>"</w:t>
            </w:r>
            <w:r w:rsidRPr="00E52593">
              <w:rPr>
                <w:rFonts w:ascii="Courier New" w:eastAsia="MS Mincho" w:hAnsi="Courier New"/>
                <w:b/>
                <w:sz w:val="18"/>
                <w:szCs w:val="20"/>
                <w:lang w:val="en-GB" w:eastAsia="ja-JP"/>
              </w:rPr>
              <w:t>Thumb</w:t>
            </w:r>
            <w:r w:rsidRPr="00E52593">
              <w:rPr>
                <w:rFonts w:eastAsia="MS Mincho"/>
                <w:sz w:val="18"/>
                <w:szCs w:val="20"/>
                <w:lang w:val="de-DE" w:eastAsia="ja-JP"/>
              </w:rPr>
              <w:t>"</w:t>
            </w:r>
          </w:p>
          <w:p w:rsidR="00D5253B" w:rsidRPr="00E52593" w:rsidRDefault="00D5253B" w:rsidP="00CF7FE7">
            <w:pPr>
              <w:spacing w:before="60" w:after="60" w:line="210" w:lineRule="atLeast"/>
              <w:rPr>
                <w:rFonts w:eastAsia="MS Mincho"/>
                <w:sz w:val="18"/>
                <w:szCs w:val="20"/>
                <w:lang w:val="de-DE" w:eastAsia="ja-JP"/>
              </w:rPr>
            </w:pPr>
            <w:r w:rsidRPr="00E52593">
              <w:rPr>
                <w:rFonts w:eastAsia="MS Mincho"/>
                <w:sz w:val="18"/>
                <w:szCs w:val="20"/>
                <w:lang w:val="de-DE" w:eastAsia="ja-JP"/>
              </w:rPr>
              <w:t xml:space="preserve">INDEX FINGER: </w:t>
            </w:r>
            <w:r w:rsidRPr="00E52593">
              <w:rPr>
                <w:rFonts w:eastAsia="MS Mincho"/>
                <w:sz w:val="18"/>
                <w:szCs w:val="20"/>
                <w:lang w:val="de-DE" w:eastAsia="ja-JP"/>
              </w:rPr>
              <w:br/>
              <w:t>"</w:t>
            </w:r>
            <w:r w:rsidRPr="00E52593">
              <w:rPr>
                <w:rFonts w:ascii="Courier New" w:eastAsia="MS Mincho" w:hAnsi="Courier New"/>
                <w:b/>
                <w:sz w:val="18"/>
                <w:szCs w:val="20"/>
                <w:lang w:val="en-GB" w:eastAsia="ja-JP"/>
              </w:rPr>
              <w:t>IndexFinger</w:t>
            </w:r>
            <w:r w:rsidRPr="00E52593">
              <w:rPr>
                <w:rFonts w:eastAsia="MS Mincho"/>
                <w:sz w:val="18"/>
                <w:szCs w:val="20"/>
                <w:lang w:val="de-DE" w:eastAsia="ja-JP"/>
              </w:rPr>
              <w:t>"</w:t>
            </w:r>
          </w:p>
          <w:p w:rsidR="00D5253B" w:rsidRPr="00E52593" w:rsidRDefault="00D5253B" w:rsidP="00CF7FE7">
            <w:pPr>
              <w:spacing w:before="60" w:after="60" w:line="210" w:lineRule="atLeast"/>
              <w:rPr>
                <w:rFonts w:eastAsia="MS Mincho"/>
                <w:sz w:val="18"/>
                <w:szCs w:val="20"/>
                <w:lang w:val="de-DE" w:eastAsia="ja-JP"/>
              </w:rPr>
            </w:pPr>
            <w:r w:rsidRPr="00E52593">
              <w:rPr>
                <w:rFonts w:eastAsia="MS Mincho"/>
                <w:sz w:val="18"/>
                <w:szCs w:val="20"/>
                <w:lang w:val="de-DE" w:eastAsia="ja-JP"/>
              </w:rPr>
              <w:t xml:space="preserve">MIDDLE FINGER: </w:t>
            </w:r>
            <w:r w:rsidRPr="00E52593">
              <w:rPr>
                <w:rFonts w:eastAsia="MS Mincho"/>
                <w:sz w:val="18"/>
                <w:szCs w:val="20"/>
                <w:lang w:val="de-DE" w:eastAsia="ja-JP"/>
              </w:rPr>
              <w:br/>
              <w:t>"</w:t>
            </w:r>
            <w:r w:rsidRPr="00E52593">
              <w:rPr>
                <w:rFonts w:ascii="Courier New" w:eastAsia="MS Mincho" w:hAnsi="Courier New"/>
                <w:b/>
                <w:sz w:val="18"/>
                <w:szCs w:val="20"/>
                <w:lang w:val="en-GB" w:eastAsia="ja-JP"/>
              </w:rPr>
              <w:t>MiddleFinger</w:t>
            </w:r>
            <w:r w:rsidRPr="00E52593">
              <w:rPr>
                <w:rFonts w:eastAsia="MS Mincho"/>
                <w:sz w:val="18"/>
                <w:szCs w:val="20"/>
                <w:lang w:val="de-DE" w:eastAsia="ja-JP"/>
              </w:rPr>
              <w:t>"</w:t>
            </w:r>
          </w:p>
          <w:p w:rsidR="00D5253B" w:rsidRPr="00E52593" w:rsidRDefault="00D5253B" w:rsidP="00CF7FE7">
            <w:pPr>
              <w:spacing w:before="60" w:after="60" w:line="210" w:lineRule="atLeast"/>
              <w:rPr>
                <w:rFonts w:eastAsia="MS Mincho"/>
                <w:sz w:val="18"/>
                <w:szCs w:val="20"/>
                <w:lang w:val="de-DE" w:eastAsia="ja-JP"/>
              </w:rPr>
            </w:pPr>
            <w:r w:rsidRPr="00E52593">
              <w:rPr>
                <w:rFonts w:eastAsia="MS Mincho"/>
                <w:sz w:val="18"/>
                <w:szCs w:val="20"/>
                <w:lang w:val="de-DE" w:eastAsia="ja-JP"/>
              </w:rPr>
              <w:t xml:space="preserve">RING FINGER: </w:t>
            </w:r>
            <w:r w:rsidRPr="00E52593">
              <w:rPr>
                <w:rFonts w:eastAsia="MS Mincho"/>
                <w:sz w:val="18"/>
                <w:szCs w:val="20"/>
                <w:lang w:val="de-DE" w:eastAsia="ja-JP"/>
              </w:rPr>
              <w:br/>
              <w:t>"</w:t>
            </w:r>
            <w:r w:rsidRPr="00E52593">
              <w:rPr>
                <w:rFonts w:ascii="Courier New" w:eastAsia="MS Mincho" w:hAnsi="Courier New"/>
                <w:b/>
                <w:sz w:val="18"/>
                <w:szCs w:val="20"/>
                <w:lang w:val="en-GB" w:eastAsia="ja-JP"/>
              </w:rPr>
              <w:t>RingFinger</w:t>
            </w:r>
            <w:r w:rsidRPr="00E52593">
              <w:rPr>
                <w:rFonts w:eastAsia="MS Mincho"/>
                <w:sz w:val="18"/>
                <w:szCs w:val="20"/>
                <w:lang w:val="de-DE" w:eastAsia="ja-JP"/>
              </w:rPr>
              <w:t>"</w:t>
            </w:r>
          </w:p>
          <w:p w:rsidR="00D5253B" w:rsidRPr="00E52593" w:rsidRDefault="00D5253B" w:rsidP="00CF7FE7">
            <w:pPr>
              <w:spacing w:before="60" w:after="60" w:line="210" w:lineRule="atLeast"/>
              <w:rPr>
                <w:rFonts w:eastAsia="MS Mincho"/>
                <w:sz w:val="18"/>
                <w:szCs w:val="20"/>
                <w:lang w:val="en-GB" w:eastAsia="ja-JP"/>
              </w:rPr>
            </w:pPr>
            <w:r w:rsidRPr="00E52593">
              <w:rPr>
                <w:rFonts w:eastAsia="MS Mincho"/>
                <w:sz w:val="18"/>
                <w:szCs w:val="20"/>
                <w:lang w:val="de-DE" w:eastAsia="ja-JP"/>
              </w:rPr>
              <w:t xml:space="preserve">LITTLE FINGER: </w:t>
            </w:r>
            <w:r w:rsidRPr="00E52593">
              <w:rPr>
                <w:rFonts w:eastAsia="MS Mincho"/>
                <w:sz w:val="18"/>
                <w:szCs w:val="20"/>
                <w:lang w:val="de-DE" w:eastAsia="ja-JP"/>
              </w:rPr>
              <w:br/>
              <w:t>"</w:t>
            </w:r>
            <w:r w:rsidRPr="00E52593">
              <w:rPr>
                <w:rFonts w:ascii="Courier New" w:eastAsia="MS Mincho" w:hAnsi="Courier New"/>
                <w:b/>
                <w:sz w:val="18"/>
                <w:szCs w:val="20"/>
                <w:lang w:val="en-GB" w:eastAsia="ja-JP"/>
              </w:rPr>
              <w:t>LittleFinger</w:t>
            </w:r>
            <w:r w:rsidRPr="00E52593">
              <w:rPr>
                <w:rFonts w:eastAsia="MS Mincho"/>
                <w:sz w:val="18"/>
                <w:szCs w:val="20"/>
                <w:lang w:val="de-DE" w:eastAsia="ja-JP"/>
              </w:rPr>
              <w:t>"</w:t>
            </w:r>
          </w:p>
        </w:tc>
        <w:tc>
          <w:tcPr>
            <w:tcW w:w="1260" w:type="dxa"/>
            <w:tcBorders>
              <w:top w:val="single" w:sz="4" w:space="0" w:color="auto"/>
              <w:left w:val="single" w:sz="4" w:space="0" w:color="auto"/>
              <w:bottom w:val="single" w:sz="4" w:space="0" w:color="auto"/>
              <w:right w:val="single" w:sz="4" w:space="0" w:color="auto"/>
            </w:tcBorders>
          </w:tcPr>
          <w:p w:rsidR="00D5253B" w:rsidRPr="00E52593" w:rsidRDefault="00D5253B" w:rsidP="00CF7FE7">
            <w:pPr>
              <w:spacing w:before="60" w:after="60" w:line="210" w:lineRule="atLeast"/>
              <w:rPr>
                <w:rFonts w:eastAsia="MS Mincho"/>
                <w:sz w:val="18"/>
                <w:szCs w:val="20"/>
                <w:lang w:val="en-GB" w:eastAsia="ja-JP"/>
              </w:rPr>
            </w:pPr>
          </w:p>
        </w:tc>
      </w:tr>
      <w:tr w:rsidR="00D5253B" w:rsidRPr="00E52593" w:rsidTr="00CF7FE7">
        <w:trPr>
          <w:jc w:val="center"/>
        </w:trPr>
        <w:tc>
          <w:tcPr>
            <w:tcW w:w="3017" w:type="dxa"/>
            <w:tcBorders>
              <w:top w:val="single" w:sz="4" w:space="0" w:color="auto"/>
              <w:left w:val="single" w:sz="4" w:space="0" w:color="auto"/>
              <w:bottom w:val="single" w:sz="4" w:space="0" w:color="auto"/>
              <w:right w:val="single" w:sz="4" w:space="0" w:color="auto"/>
            </w:tcBorders>
            <w:hideMark/>
          </w:tcPr>
          <w:p w:rsidR="00D5253B" w:rsidRPr="00E52593" w:rsidRDefault="00D5253B" w:rsidP="00CF7FE7">
            <w:pPr>
              <w:spacing w:before="60" w:after="60" w:line="210" w:lineRule="atLeast"/>
              <w:rPr>
                <w:rFonts w:eastAsia="MS Mincho"/>
                <w:sz w:val="18"/>
                <w:szCs w:val="20"/>
                <w:lang w:val="en-GB" w:eastAsia="ja-JP"/>
              </w:rPr>
            </w:pPr>
            <w:r w:rsidRPr="00E52593">
              <w:rPr>
                <w:rFonts w:eastAsia="MS Mincho"/>
                <w:sz w:val="18"/>
                <w:szCs w:val="20"/>
                <w:lang w:val="de-DE" w:eastAsia="ja-JP"/>
              </w:rPr>
              <w:t>CBEFF_BDB_processed_level</w:t>
            </w:r>
          </w:p>
        </w:tc>
        <w:tc>
          <w:tcPr>
            <w:tcW w:w="3029" w:type="dxa"/>
            <w:tcBorders>
              <w:top w:val="single" w:sz="4" w:space="0" w:color="auto"/>
              <w:left w:val="single" w:sz="4" w:space="0" w:color="auto"/>
              <w:bottom w:val="single" w:sz="4" w:space="0" w:color="auto"/>
              <w:right w:val="single" w:sz="4" w:space="0" w:color="auto"/>
            </w:tcBorders>
            <w:hideMark/>
          </w:tcPr>
          <w:p w:rsidR="00D5253B" w:rsidRPr="00E52593" w:rsidRDefault="00D5253B" w:rsidP="00CF7FE7">
            <w:pPr>
              <w:spacing w:before="60" w:after="60" w:line="210" w:lineRule="atLeast"/>
              <w:rPr>
                <w:rFonts w:eastAsia="MS Mincho"/>
                <w:sz w:val="18"/>
                <w:szCs w:val="20"/>
                <w:lang w:val="en-GB" w:eastAsia="ja-JP"/>
              </w:rPr>
            </w:pPr>
            <w:r w:rsidRPr="00E52593">
              <w:rPr>
                <w:rFonts w:eastAsia="MS Mincho"/>
                <w:sz w:val="18"/>
                <w:szCs w:val="20"/>
                <w:lang w:val="de-DE" w:eastAsia="ja-JP"/>
              </w:rPr>
              <w:t>&lt;Level&gt;</w:t>
            </w:r>
          </w:p>
        </w:tc>
        <w:tc>
          <w:tcPr>
            <w:tcW w:w="3059" w:type="dxa"/>
            <w:tcBorders>
              <w:top w:val="single" w:sz="4" w:space="0" w:color="auto"/>
              <w:left w:val="single" w:sz="4" w:space="0" w:color="auto"/>
              <w:bottom w:val="single" w:sz="4" w:space="0" w:color="auto"/>
              <w:right w:val="single" w:sz="4" w:space="0" w:color="auto"/>
            </w:tcBorders>
            <w:hideMark/>
          </w:tcPr>
          <w:p w:rsidR="00D5253B" w:rsidRPr="00E52593" w:rsidRDefault="00D5253B" w:rsidP="00CF7FE7">
            <w:pPr>
              <w:spacing w:before="60" w:after="60" w:line="210" w:lineRule="atLeast"/>
              <w:rPr>
                <w:rFonts w:eastAsia="MS Mincho"/>
                <w:sz w:val="18"/>
                <w:szCs w:val="20"/>
                <w:lang w:val="en-GB" w:eastAsia="ja-JP"/>
              </w:rPr>
            </w:pPr>
            <w:r w:rsidRPr="00E52593">
              <w:rPr>
                <w:rFonts w:eastAsia="MS Mincho"/>
                <w:sz w:val="18"/>
                <w:szCs w:val="20"/>
                <w:lang w:val="de-DE" w:eastAsia="ja-JP"/>
              </w:rPr>
              <w:t>The following abstract values are supported.</w:t>
            </w:r>
          </w:p>
          <w:p w:rsidR="00D5253B" w:rsidRPr="00E52593" w:rsidRDefault="00D5253B" w:rsidP="00CF7FE7">
            <w:pPr>
              <w:spacing w:before="60" w:after="60" w:line="210" w:lineRule="atLeast"/>
              <w:rPr>
                <w:rFonts w:eastAsia="MS Mincho"/>
                <w:sz w:val="18"/>
                <w:szCs w:val="20"/>
                <w:lang w:val="de-DE" w:eastAsia="ja-JP"/>
              </w:rPr>
            </w:pPr>
            <w:r w:rsidRPr="00E52593">
              <w:rPr>
                <w:rFonts w:eastAsia="MS Mincho"/>
                <w:sz w:val="18"/>
                <w:szCs w:val="20"/>
                <w:lang w:val="de-DE" w:eastAsia="ja-JP"/>
              </w:rPr>
              <w:t>The abstract values shall be encoded as shown below.</w:t>
            </w:r>
          </w:p>
          <w:p w:rsidR="00D5253B" w:rsidRPr="00E52593" w:rsidRDefault="00D5253B" w:rsidP="00CF7FE7">
            <w:pPr>
              <w:spacing w:before="60" w:after="60" w:line="210" w:lineRule="atLeast"/>
              <w:rPr>
                <w:rFonts w:eastAsia="MS Mincho"/>
                <w:sz w:val="18"/>
                <w:szCs w:val="20"/>
                <w:lang w:val="de-DE" w:eastAsia="ja-JP"/>
              </w:rPr>
            </w:pPr>
            <w:r w:rsidRPr="00E52593">
              <w:rPr>
                <w:rFonts w:eastAsia="MS Mincho"/>
                <w:sz w:val="18"/>
                <w:szCs w:val="20"/>
                <w:lang w:val="de-DE" w:eastAsia="ja-JP"/>
              </w:rPr>
              <w:t xml:space="preserve">RAW: </w:t>
            </w:r>
            <w:r w:rsidRPr="00E52593">
              <w:rPr>
                <w:rFonts w:eastAsia="MS Mincho"/>
                <w:sz w:val="18"/>
                <w:szCs w:val="20"/>
                <w:lang w:val="de-DE" w:eastAsia="ja-JP"/>
              </w:rPr>
              <w:br/>
              <w:t>"</w:t>
            </w:r>
            <w:r w:rsidRPr="00E52593">
              <w:rPr>
                <w:rFonts w:ascii="Courier New" w:eastAsia="MS Mincho" w:hAnsi="Courier New"/>
                <w:b/>
                <w:sz w:val="18"/>
                <w:szCs w:val="20"/>
                <w:lang w:val="en-GB" w:eastAsia="ja-JP"/>
              </w:rPr>
              <w:t>Raw</w:t>
            </w:r>
            <w:r w:rsidRPr="00E52593">
              <w:rPr>
                <w:rFonts w:eastAsia="MS Mincho"/>
                <w:sz w:val="18"/>
                <w:szCs w:val="20"/>
                <w:lang w:val="de-DE" w:eastAsia="ja-JP"/>
              </w:rPr>
              <w:t>"</w:t>
            </w:r>
          </w:p>
          <w:p w:rsidR="00D5253B" w:rsidRPr="00E52593" w:rsidRDefault="00D5253B" w:rsidP="00CF7FE7">
            <w:pPr>
              <w:spacing w:before="60" w:after="60" w:line="210" w:lineRule="atLeast"/>
              <w:rPr>
                <w:rFonts w:eastAsia="MS Mincho"/>
                <w:sz w:val="18"/>
                <w:szCs w:val="20"/>
                <w:lang w:val="de-DE" w:eastAsia="ja-JP"/>
              </w:rPr>
            </w:pPr>
            <w:r w:rsidRPr="00E52593">
              <w:rPr>
                <w:rFonts w:eastAsia="MS Mincho"/>
                <w:sz w:val="18"/>
                <w:szCs w:val="20"/>
                <w:lang w:val="de-DE" w:eastAsia="ja-JP"/>
              </w:rPr>
              <w:t xml:space="preserve">INTERMEDIATE: </w:t>
            </w:r>
            <w:r w:rsidRPr="00E52593">
              <w:rPr>
                <w:rFonts w:eastAsia="MS Mincho"/>
                <w:sz w:val="18"/>
                <w:szCs w:val="20"/>
                <w:lang w:val="de-DE" w:eastAsia="ja-JP"/>
              </w:rPr>
              <w:br/>
              <w:t>"</w:t>
            </w:r>
            <w:r w:rsidRPr="00E52593">
              <w:rPr>
                <w:rFonts w:ascii="Courier New" w:eastAsia="MS Mincho" w:hAnsi="Courier New"/>
                <w:b/>
                <w:sz w:val="18"/>
                <w:szCs w:val="20"/>
                <w:lang w:val="en-GB" w:eastAsia="ja-JP"/>
              </w:rPr>
              <w:t>Intermediate</w:t>
            </w:r>
            <w:r w:rsidRPr="00E52593">
              <w:rPr>
                <w:rFonts w:eastAsia="MS Mincho"/>
                <w:sz w:val="18"/>
                <w:szCs w:val="20"/>
                <w:lang w:val="de-DE" w:eastAsia="ja-JP"/>
              </w:rPr>
              <w:t>"</w:t>
            </w:r>
          </w:p>
          <w:p w:rsidR="00D5253B" w:rsidRPr="00E52593" w:rsidRDefault="00D5253B" w:rsidP="00CF7FE7">
            <w:pPr>
              <w:spacing w:before="60" w:after="60" w:line="210" w:lineRule="atLeast"/>
              <w:rPr>
                <w:rFonts w:eastAsia="MS Mincho"/>
                <w:sz w:val="18"/>
                <w:szCs w:val="20"/>
                <w:lang w:val="en-GB" w:eastAsia="ja-JP"/>
              </w:rPr>
            </w:pPr>
            <w:r w:rsidRPr="00E52593">
              <w:rPr>
                <w:rFonts w:eastAsia="MS Mincho"/>
                <w:sz w:val="18"/>
                <w:szCs w:val="20"/>
                <w:lang w:val="de-DE" w:eastAsia="ja-JP"/>
              </w:rPr>
              <w:t>PROCESSED:</w:t>
            </w:r>
            <w:r w:rsidRPr="00E52593">
              <w:rPr>
                <w:rFonts w:eastAsia="MS Mincho"/>
                <w:sz w:val="18"/>
                <w:szCs w:val="20"/>
                <w:lang w:val="de-DE" w:eastAsia="ja-JP"/>
              </w:rPr>
              <w:br/>
            </w:r>
            <w:r w:rsidRPr="00E52593">
              <w:rPr>
                <w:rFonts w:eastAsia="MS Mincho"/>
                <w:sz w:val="18"/>
                <w:szCs w:val="20"/>
                <w:lang w:val="de-DE" w:eastAsia="ja-JP"/>
              </w:rPr>
              <w:lastRenderedPageBreak/>
              <w:t>"</w:t>
            </w:r>
            <w:r w:rsidRPr="00E52593">
              <w:rPr>
                <w:rFonts w:ascii="Courier New" w:eastAsia="MS Mincho" w:hAnsi="Courier New"/>
                <w:b/>
                <w:sz w:val="18"/>
                <w:szCs w:val="20"/>
                <w:lang w:val="en-GB" w:eastAsia="ja-JP"/>
              </w:rPr>
              <w:t>Processed</w:t>
            </w:r>
            <w:r w:rsidRPr="00E52593">
              <w:rPr>
                <w:rFonts w:eastAsia="MS Mincho"/>
                <w:sz w:val="18"/>
                <w:szCs w:val="20"/>
                <w:lang w:val="de-DE" w:eastAsia="ja-JP"/>
              </w:rPr>
              <w:t>"</w:t>
            </w:r>
          </w:p>
        </w:tc>
        <w:tc>
          <w:tcPr>
            <w:tcW w:w="1260" w:type="dxa"/>
            <w:tcBorders>
              <w:top w:val="single" w:sz="4" w:space="0" w:color="auto"/>
              <w:left w:val="single" w:sz="4" w:space="0" w:color="auto"/>
              <w:bottom w:val="single" w:sz="4" w:space="0" w:color="auto"/>
              <w:right w:val="single" w:sz="4" w:space="0" w:color="auto"/>
            </w:tcBorders>
          </w:tcPr>
          <w:p w:rsidR="00D5253B" w:rsidRPr="00E52593" w:rsidRDefault="00D5253B" w:rsidP="00CF7FE7">
            <w:pPr>
              <w:spacing w:before="60" w:after="60" w:line="210" w:lineRule="atLeast"/>
              <w:rPr>
                <w:rFonts w:eastAsia="MS Mincho"/>
                <w:sz w:val="18"/>
                <w:szCs w:val="20"/>
                <w:lang w:val="en-GB" w:eastAsia="ja-JP"/>
              </w:rPr>
            </w:pPr>
          </w:p>
        </w:tc>
      </w:tr>
      <w:tr w:rsidR="00D5253B" w:rsidRPr="00E52593" w:rsidTr="00CF7FE7">
        <w:trPr>
          <w:jc w:val="center"/>
        </w:trPr>
        <w:tc>
          <w:tcPr>
            <w:tcW w:w="3017" w:type="dxa"/>
            <w:tcBorders>
              <w:top w:val="single" w:sz="4" w:space="0" w:color="auto"/>
              <w:left w:val="single" w:sz="4" w:space="0" w:color="auto"/>
              <w:bottom w:val="single" w:sz="4" w:space="0" w:color="auto"/>
              <w:right w:val="single" w:sz="4" w:space="0" w:color="auto"/>
            </w:tcBorders>
            <w:hideMark/>
          </w:tcPr>
          <w:p w:rsidR="00D5253B" w:rsidRPr="00E52593" w:rsidRDefault="00D5253B" w:rsidP="00CF7FE7">
            <w:pPr>
              <w:spacing w:before="60" w:after="60" w:line="210" w:lineRule="atLeast"/>
              <w:rPr>
                <w:rFonts w:eastAsia="MS Mincho"/>
                <w:sz w:val="18"/>
                <w:szCs w:val="20"/>
                <w:lang w:val="en-GB" w:eastAsia="ja-JP"/>
              </w:rPr>
            </w:pPr>
            <w:r w:rsidRPr="00E52593">
              <w:rPr>
                <w:rFonts w:eastAsia="MS Mincho"/>
                <w:sz w:val="18"/>
                <w:szCs w:val="20"/>
                <w:lang w:val="de-DE" w:eastAsia="ja-JP"/>
              </w:rPr>
              <w:lastRenderedPageBreak/>
              <w:t>CBEFF_BDB_product_owner</w:t>
            </w:r>
          </w:p>
        </w:tc>
        <w:tc>
          <w:tcPr>
            <w:tcW w:w="3029" w:type="dxa"/>
            <w:tcBorders>
              <w:top w:val="single" w:sz="4" w:space="0" w:color="auto"/>
              <w:left w:val="single" w:sz="4" w:space="0" w:color="auto"/>
              <w:bottom w:val="single" w:sz="4" w:space="0" w:color="auto"/>
              <w:right w:val="single" w:sz="4" w:space="0" w:color="auto"/>
            </w:tcBorders>
            <w:hideMark/>
          </w:tcPr>
          <w:p w:rsidR="00D5253B" w:rsidRPr="00E52593" w:rsidRDefault="00D5253B" w:rsidP="00CF7FE7">
            <w:pPr>
              <w:spacing w:before="60" w:after="60" w:line="210" w:lineRule="atLeast"/>
              <w:rPr>
                <w:rFonts w:eastAsia="MS Mincho"/>
                <w:sz w:val="18"/>
                <w:szCs w:val="20"/>
                <w:lang w:val="en-GB" w:eastAsia="ja-JP"/>
              </w:rPr>
            </w:pPr>
            <w:r w:rsidRPr="00E52593">
              <w:rPr>
                <w:rFonts w:eastAsia="MS Mincho"/>
                <w:sz w:val="18"/>
                <w:szCs w:val="20"/>
                <w:lang w:val="de-DE" w:eastAsia="ja-JP"/>
              </w:rPr>
              <w:t>&lt;ProductOwner&gt;</w:t>
            </w:r>
          </w:p>
        </w:tc>
        <w:tc>
          <w:tcPr>
            <w:tcW w:w="3059" w:type="dxa"/>
            <w:tcBorders>
              <w:top w:val="single" w:sz="4" w:space="0" w:color="auto"/>
              <w:left w:val="single" w:sz="4" w:space="0" w:color="auto"/>
              <w:bottom w:val="single" w:sz="4" w:space="0" w:color="auto"/>
              <w:right w:val="single" w:sz="4" w:space="0" w:color="auto"/>
            </w:tcBorders>
            <w:hideMark/>
          </w:tcPr>
          <w:p w:rsidR="00D5253B" w:rsidRPr="00E52593" w:rsidRDefault="00D5253B" w:rsidP="00CF7FE7">
            <w:pPr>
              <w:spacing w:before="60" w:after="60" w:line="210" w:lineRule="atLeast"/>
              <w:rPr>
                <w:rFonts w:eastAsia="MS Mincho"/>
                <w:sz w:val="18"/>
                <w:szCs w:val="20"/>
                <w:lang w:val="en-GB" w:eastAsia="ja-JP"/>
              </w:rPr>
            </w:pPr>
            <w:r w:rsidRPr="00E52593">
              <w:rPr>
                <w:rFonts w:eastAsia="MS Mincho"/>
                <w:sz w:val="18"/>
                <w:szCs w:val="20"/>
                <w:lang w:val="de-DE" w:eastAsia="ja-JP"/>
              </w:rPr>
              <w:t>All integers in the range 1 to 65535 are supported.</w:t>
            </w:r>
          </w:p>
          <w:p w:rsidR="00D5253B" w:rsidRPr="00E52593" w:rsidRDefault="00D5253B" w:rsidP="00CF7FE7">
            <w:pPr>
              <w:spacing w:before="60" w:after="60" w:line="210" w:lineRule="atLeast"/>
              <w:rPr>
                <w:rFonts w:eastAsia="MS Mincho"/>
                <w:sz w:val="18"/>
                <w:szCs w:val="20"/>
                <w:lang w:val="en-GB" w:eastAsia="ja-JP"/>
              </w:rPr>
            </w:pPr>
            <w:r w:rsidRPr="00E52593">
              <w:rPr>
                <w:rFonts w:eastAsia="MS Mincho"/>
                <w:sz w:val="18"/>
                <w:szCs w:val="20"/>
                <w:lang w:val="de-DE" w:eastAsia="ja-JP"/>
              </w:rPr>
              <w:t>The integers shall be encoded as specified in B.17.</w:t>
            </w:r>
          </w:p>
        </w:tc>
        <w:tc>
          <w:tcPr>
            <w:tcW w:w="1260" w:type="dxa"/>
            <w:tcBorders>
              <w:top w:val="single" w:sz="4" w:space="0" w:color="auto"/>
              <w:left w:val="single" w:sz="4" w:space="0" w:color="auto"/>
              <w:bottom w:val="single" w:sz="4" w:space="0" w:color="auto"/>
              <w:right w:val="single" w:sz="4" w:space="0" w:color="auto"/>
            </w:tcBorders>
          </w:tcPr>
          <w:p w:rsidR="00D5253B" w:rsidRPr="00E52593" w:rsidRDefault="00D5253B" w:rsidP="00CF7FE7">
            <w:pPr>
              <w:spacing w:before="60" w:after="60" w:line="210" w:lineRule="atLeast"/>
              <w:rPr>
                <w:rFonts w:eastAsia="MS Mincho"/>
                <w:sz w:val="18"/>
                <w:szCs w:val="20"/>
                <w:lang w:val="en-GB" w:eastAsia="ja-JP"/>
              </w:rPr>
            </w:pPr>
          </w:p>
        </w:tc>
      </w:tr>
      <w:tr w:rsidR="00D5253B" w:rsidRPr="00E52593" w:rsidTr="00CF7FE7">
        <w:trPr>
          <w:jc w:val="center"/>
        </w:trPr>
        <w:tc>
          <w:tcPr>
            <w:tcW w:w="3017" w:type="dxa"/>
            <w:tcBorders>
              <w:top w:val="single" w:sz="4" w:space="0" w:color="auto"/>
              <w:left w:val="single" w:sz="4" w:space="0" w:color="auto"/>
              <w:bottom w:val="single" w:sz="4" w:space="0" w:color="auto"/>
              <w:right w:val="single" w:sz="4" w:space="0" w:color="auto"/>
            </w:tcBorders>
            <w:hideMark/>
          </w:tcPr>
          <w:p w:rsidR="00D5253B" w:rsidRPr="00E52593" w:rsidRDefault="00D5253B" w:rsidP="00CF7FE7">
            <w:pPr>
              <w:spacing w:before="60" w:after="60" w:line="210" w:lineRule="atLeast"/>
              <w:rPr>
                <w:rFonts w:eastAsia="MS Mincho"/>
                <w:sz w:val="18"/>
                <w:szCs w:val="20"/>
                <w:lang w:val="en-GB" w:eastAsia="ja-JP"/>
              </w:rPr>
            </w:pPr>
            <w:r w:rsidRPr="00E52593">
              <w:rPr>
                <w:rFonts w:eastAsia="MS Mincho"/>
                <w:sz w:val="18"/>
                <w:szCs w:val="20"/>
                <w:lang w:val="de-DE" w:eastAsia="ja-JP"/>
              </w:rPr>
              <w:t>CBEFF_BDB_product_type</w:t>
            </w:r>
          </w:p>
        </w:tc>
        <w:tc>
          <w:tcPr>
            <w:tcW w:w="3029" w:type="dxa"/>
            <w:tcBorders>
              <w:top w:val="single" w:sz="4" w:space="0" w:color="auto"/>
              <w:left w:val="single" w:sz="4" w:space="0" w:color="auto"/>
              <w:bottom w:val="single" w:sz="4" w:space="0" w:color="auto"/>
              <w:right w:val="single" w:sz="4" w:space="0" w:color="auto"/>
            </w:tcBorders>
            <w:hideMark/>
          </w:tcPr>
          <w:p w:rsidR="00D5253B" w:rsidRPr="00E52593" w:rsidRDefault="00D5253B" w:rsidP="00CF7FE7">
            <w:pPr>
              <w:spacing w:before="60" w:after="60" w:line="210" w:lineRule="atLeast"/>
              <w:rPr>
                <w:rFonts w:eastAsia="MS Mincho"/>
                <w:sz w:val="18"/>
                <w:szCs w:val="20"/>
                <w:lang w:val="en-GB" w:eastAsia="ja-JP"/>
              </w:rPr>
            </w:pPr>
            <w:r w:rsidRPr="00E52593">
              <w:rPr>
                <w:rFonts w:eastAsia="MS Mincho"/>
                <w:sz w:val="18"/>
                <w:szCs w:val="20"/>
                <w:lang w:val="de-DE" w:eastAsia="ja-JP"/>
              </w:rPr>
              <w:t>&lt;ProductType&gt;</w:t>
            </w:r>
          </w:p>
        </w:tc>
        <w:tc>
          <w:tcPr>
            <w:tcW w:w="3059" w:type="dxa"/>
            <w:tcBorders>
              <w:top w:val="single" w:sz="4" w:space="0" w:color="auto"/>
              <w:left w:val="single" w:sz="4" w:space="0" w:color="auto"/>
              <w:bottom w:val="single" w:sz="4" w:space="0" w:color="auto"/>
              <w:right w:val="single" w:sz="4" w:space="0" w:color="auto"/>
            </w:tcBorders>
            <w:hideMark/>
          </w:tcPr>
          <w:p w:rsidR="00D5253B" w:rsidRPr="00E52593" w:rsidRDefault="00D5253B" w:rsidP="00CF7FE7">
            <w:pPr>
              <w:spacing w:before="60" w:after="60" w:line="210" w:lineRule="atLeast"/>
              <w:rPr>
                <w:rFonts w:eastAsia="MS Mincho"/>
                <w:sz w:val="18"/>
                <w:szCs w:val="20"/>
                <w:lang w:val="en-GB" w:eastAsia="ja-JP"/>
              </w:rPr>
            </w:pPr>
            <w:r w:rsidRPr="00E52593">
              <w:rPr>
                <w:rFonts w:eastAsia="MS Mincho"/>
                <w:sz w:val="18"/>
                <w:szCs w:val="20"/>
                <w:lang w:val="de-DE" w:eastAsia="ja-JP"/>
              </w:rPr>
              <w:t>All integers in the range 1 to 65535 are supported.</w:t>
            </w:r>
          </w:p>
          <w:p w:rsidR="00D5253B" w:rsidRPr="00E52593" w:rsidRDefault="00D5253B" w:rsidP="00CF7FE7">
            <w:pPr>
              <w:spacing w:before="60" w:after="60" w:line="210" w:lineRule="atLeast"/>
              <w:rPr>
                <w:rFonts w:eastAsia="MS Mincho"/>
                <w:sz w:val="18"/>
                <w:szCs w:val="20"/>
                <w:lang w:val="en-GB" w:eastAsia="ja-JP"/>
              </w:rPr>
            </w:pPr>
            <w:r w:rsidRPr="00E52593">
              <w:rPr>
                <w:rFonts w:eastAsia="MS Mincho"/>
                <w:sz w:val="18"/>
                <w:szCs w:val="20"/>
                <w:lang w:val="de-DE" w:eastAsia="ja-JP"/>
              </w:rPr>
              <w:t>The integers shall be encoded as specified in B.17.</w:t>
            </w:r>
          </w:p>
        </w:tc>
        <w:tc>
          <w:tcPr>
            <w:tcW w:w="1260" w:type="dxa"/>
            <w:tcBorders>
              <w:top w:val="single" w:sz="4" w:space="0" w:color="auto"/>
              <w:left w:val="single" w:sz="4" w:space="0" w:color="auto"/>
              <w:bottom w:val="single" w:sz="4" w:space="0" w:color="auto"/>
              <w:right w:val="single" w:sz="4" w:space="0" w:color="auto"/>
            </w:tcBorders>
          </w:tcPr>
          <w:p w:rsidR="00D5253B" w:rsidRPr="00E52593" w:rsidRDefault="00D5253B" w:rsidP="00CF7FE7">
            <w:pPr>
              <w:spacing w:before="60" w:after="60" w:line="210" w:lineRule="atLeast"/>
              <w:rPr>
                <w:rFonts w:eastAsia="MS Mincho"/>
                <w:sz w:val="18"/>
                <w:szCs w:val="20"/>
                <w:lang w:val="en-GB" w:eastAsia="ja-JP"/>
              </w:rPr>
            </w:pPr>
          </w:p>
        </w:tc>
      </w:tr>
      <w:tr w:rsidR="00D5253B" w:rsidRPr="00E52593" w:rsidTr="00CF7FE7">
        <w:trPr>
          <w:jc w:val="center"/>
        </w:trPr>
        <w:tc>
          <w:tcPr>
            <w:tcW w:w="3017" w:type="dxa"/>
            <w:tcBorders>
              <w:top w:val="single" w:sz="4" w:space="0" w:color="auto"/>
              <w:left w:val="single" w:sz="4" w:space="0" w:color="auto"/>
              <w:bottom w:val="single" w:sz="4" w:space="0" w:color="auto"/>
              <w:right w:val="single" w:sz="4" w:space="0" w:color="auto"/>
            </w:tcBorders>
            <w:hideMark/>
          </w:tcPr>
          <w:p w:rsidR="00D5253B" w:rsidRPr="00E52593" w:rsidRDefault="00D5253B" w:rsidP="00CF7FE7">
            <w:pPr>
              <w:spacing w:before="60" w:after="60" w:line="210" w:lineRule="atLeast"/>
              <w:rPr>
                <w:rFonts w:eastAsia="MS Mincho"/>
                <w:sz w:val="18"/>
                <w:szCs w:val="20"/>
                <w:lang w:val="en-GB" w:eastAsia="ja-JP"/>
              </w:rPr>
            </w:pPr>
            <w:r w:rsidRPr="00E52593">
              <w:rPr>
                <w:rFonts w:eastAsia="MS Mincho"/>
                <w:sz w:val="18"/>
                <w:szCs w:val="20"/>
                <w:lang w:val="de-DE" w:eastAsia="ja-JP"/>
              </w:rPr>
              <w:t>CBEFF_BDB_capture_device_owner</w:t>
            </w:r>
          </w:p>
        </w:tc>
        <w:tc>
          <w:tcPr>
            <w:tcW w:w="3029" w:type="dxa"/>
            <w:tcBorders>
              <w:top w:val="single" w:sz="4" w:space="0" w:color="auto"/>
              <w:left w:val="single" w:sz="4" w:space="0" w:color="auto"/>
              <w:bottom w:val="single" w:sz="4" w:space="0" w:color="auto"/>
              <w:right w:val="single" w:sz="4" w:space="0" w:color="auto"/>
            </w:tcBorders>
            <w:hideMark/>
          </w:tcPr>
          <w:p w:rsidR="00D5253B" w:rsidRPr="00E52593" w:rsidRDefault="00D5253B" w:rsidP="00CF7FE7">
            <w:pPr>
              <w:spacing w:before="60" w:after="60" w:line="210" w:lineRule="atLeast"/>
              <w:rPr>
                <w:rFonts w:eastAsia="MS Mincho"/>
                <w:sz w:val="18"/>
                <w:szCs w:val="20"/>
                <w:lang w:val="en-GB" w:eastAsia="ja-JP"/>
              </w:rPr>
            </w:pPr>
            <w:r w:rsidRPr="00E52593">
              <w:rPr>
                <w:rFonts w:eastAsia="MS Mincho"/>
                <w:sz w:val="18"/>
                <w:szCs w:val="20"/>
                <w:lang w:val="de-DE" w:eastAsia="ja-JP"/>
              </w:rPr>
              <w:t>&lt;CaptureDeviceOwner&gt;</w:t>
            </w:r>
          </w:p>
        </w:tc>
        <w:tc>
          <w:tcPr>
            <w:tcW w:w="3059" w:type="dxa"/>
            <w:tcBorders>
              <w:top w:val="single" w:sz="4" w:space="0" w:color="auto"/>
              <w:left w:val="single" w:sz="4" w:space="0" w:color="auto"/>
              <w:bottom w:val="single" w:sz="4" w:space="0" w:color="auto"/>
              <w:right w:val="single" w:sz="4" w:space="0" w:color="auto"/>
            </w:tcBorders>
            <w:hideMark/>
          </w:tcPr>
          <w:p w:rsidR="00D5253B" w:rsidRPr="00E52593" w:rsidRDefault="00D5253B" w:rsidP="00CF7FE7">
            <w:pPr>
              <w:spacing w:before="60" w:after="60" w:line="210" w:lineRule="atLeast"/>
              <w:rPr>
                <w:rFonts w:eastAsia="MS Mincho"/>
                <w:sz w:val="18"/>
                <w:szCs w:val="20"/>
                <w:lang w:val="en-GB" w:eastAsia="ja-JP"/>
              </w:rPr>
            </w:pPr>
            <w:r w:rsidRPr="00E52593">
              <w:rPr>
                <w:rFonts w:eastAsia="MS Mincho"/>
                <w:sz w:val="18"/>
                <w:szCs w:val="20"/>
                <w:lang w:val="de-DE" w:eastAsia="ja-JP"/>
              </w:rPr>
              <w:t>All integers in the range 1 to 65535 are supported.</w:t>
            </w:r>
          </w:p>
          <w:p w:rsidR="00D5253B" w:rsidRPr="00E52593" w:rsidRDefault="00D5253B" w:rsidP="00CF7FE7">
            <w:pPr>
              <w:spacing w:before="60" w:after="60" w:line="210" w:lineRule="atLeast"/>
              <w:rPr>
                <w:rFonts w:eastAsia="MS Mincho"/>
                <w:sz w:val="18"/>
                <w:szCs w:val="20"/>
                <w:lang w:val="en-GB" w:eastAsia="ja-JP"/>
              </w:rPr>
            </w:pPr>
            <w:r w:rsidRPr="00E52593">
              <w:rPr>
                <w:rFonts w:eastAsia="MS Mincho"/>
                <w:sz w:val="18"/>
                <w:szCs w:val="20"/>
                <w:lang w:val="de-DE" w:eastAsia="ja-JP"/>
              </w:rPr>
              <w:t>The integers shall be encoded as specified in B.17.</w:t>
            </w:r>
          </w:p>
        </w:tc>
        <w:tc>
          <w:tcPr>
            <w:tcW w:w="1260" w:type="dxa"/>
            <w:tcBorders>
              <w:top w:val="single" w:sz="4" w:space="0" w:color="auto"/>
              <w:left w:val="single" w:sz="4" w:space="0" w:color="auto"/>
              <w:bottom w:val="single" w:sz="4" w:space="0" w:color="auto"/>
              <w:right w:val="single" w:sz="4" w:space="0" w:color="auto"/>
            </w:tcBorders>
          </w:tcPr>
          <w:p w:rsidR="00D5253B" w:rsidRPr="00E52593" w:rsidRDefault="00D5253B" w:rsidP="00CF7FE7">
            <w:pPr>
              <w:spacing w:before="60" w:after="60" w:line="210" w:lineRule="atLeast"/>
              <w:rPr>
                <w:rFonts w:eastAsia="MS Mincho"/>
                <w:sz w:val="18"/>
                <w:szCs w:val="20"/>
                <w:lang w:val="en-GB" w:eastAsia="ja-JP"/>
              </w:rPr>
            </w:pPr>
          </w:p>
        </w:tc>
      </w:tr>
      <w:tr w:rsidR="00D5253B" w:rsidRPr="00E52593" w:rsidTr="00CF7FE7">
        <w:trPr>
          <w:jc w:val="center"/>
        </w:trPr>
        <w:tc>
          <w:tcPr>
            <w:tcW w:w="3017" w:type="dxa"/>
            <w:tcBorders>
              <w:top w:val="single" w:sz="4" w:space="0" w:color="auto"/>
              <w:left w:val="single" w:sz="4" w:space="0" w:color="auto"/>
              <w:bottom w:val="single" w:sz="4" w:space="0" w:color="auto"/>
              <w:right w:val="single" w:sz="4" w:space="0" w:color="auto"/>
            </w:tcBorders>
            <w:hideMark/>
          </w:tcPr>
          <w:p w:rsidR="00D5253B" w:rsidRPr="00E52593" w:rsidRDefault="00D5253B" w:rsidP="00CF7FE7">
            <w:pPr>
              <w:spacing w:before="60" w:after="60" w:line="210" w:lineRule="atLeast"/>
              <w:rPr>
                <w:rFonts w:eastAsia="MS Mincho"/>
                <w:sz w:val="18"/>
                <w:szCs w:val="20"/>
                <w:lang w:val="en-GB" w:eastAsia="ja-JP"/>
              </w:rPr>
            </w:pPr>
            <w:r w:rsidRPr="00E52593">
              <w:rPr>
                <w:rFonts w:eastAsia="MS Mincho"/>
                <w:sz w:val="18"/>
                <w:szCs w:val="20"/>
                <w:lang w:val="de-DE" w:eastAsia="ja-JP"/>
              </w:rPr>
              <w:t>CBEFF_BDB_capture_device_type</w:t>
            </w:r>
          </w:p>
        </w:tc>
        <w:tc>
          <w:tcPr>
            <w:tcW w:w="3029" w:type="dxa"/>
            <w:tcBorders>
              <w:top w:val="single" w:sz="4" w:space="0" w:color="auto"/>
              <w:left w:val="single" w:sz="4" w:space="0" w:color="auto"/>
              <w:bottom w:val="single" w:sz="4" w:space="0" w:color="auto"/>
              <w:right w:val="single" w:sz="4" w:space="0" w:color="auto"/>
            </w:tcBorders>
            <w:hideMark/>
          </w:tcPr>
          <w:p w:rsidR="00D5253B" w:rsidRPr="00E52593" w:rsidRDefault="00D5253B" w:rsidP="00CF7FE7">
            <w:pPr>
              <w:spacing w:before="60" w:after="60" w:line="210" w:lineRule="atLeast"/>
              <w:rPr>
                <w:rFonts w:eastAsia="MS Mincho"/>
                <w:sz w:val="18"/>
                <w:szCs w:val="20"/>
                <w:lang w:val="en-GB" w:eastAsia="ja-JP"/>
              </w:rPr>
            </w:pPr>
            <w:r w:rsidRPr="00E52593">
              <w:rPr>
                <w:rFonts w:eastAsia="MS Mincho"/>
                <w:sz w:val="18"/>
                <w:szCs w:val="20"/>
                <w:lang w:val="de-DE" w:eastAsia="ja-JP"/>
              </w:rPr>
              <w:t>&lt;CaptureDeviceType&gt;</w:t>
            </w:r>
          </w:p>
        </w:tc>
        <w:tc>
          <w:tcPr>
            <w:tcW w:w="3059" w:type="dxa"/>
            <w:tcBorders>
              <w:top w:val="single" w:sz="4" w:space="0" w:color="auto"/>
              <w:left w:val="single" w:sz="4" w:space="0" w:color="auto"/>
              <w:bottom w:val="single" w:sz="4" w:space="0" w:color="auto"/>
              <w:right w:val="single" w:sz="4" w:space="0" w:color="auto"/>
            </w:tcBorders>
            <w:hideMark/>
          </w:tcPr>
          <w:p w:rsidR="00D5253B" w:rsidRPr="00E52593" w:rsidRDefault="00D5253B" w:rsidP="00CF7FE7">
            <w:pPr>
              <w:spacing w:before="60" w:after="60" w:line="210" w:lineRule="atLeast"/>
              <w:rPr>
                <w:rFonts w:eastAsia="MS Mincho"/>
                <w:sz w:val="18"/>
                <w:szCs w:val="20"/>
                <w:lang w:val="en-GB" w:eastAsia="ja-JP"/>
              </w:rPr>
            </w:pPr>
            <w:r w:rsidRPr="00E52593">
              <w:rPr>
                <w:rFonts w:eastAsia="MS Mincho"/>
                <w:sz w:val="18"/>
                <w:szCs w:val="20"/>
                <w:lang w:val="de-DE" w:eastAsia="ja-JP"/>
              </w:rPr>
              <w:t>All integers in the range 1 to 65535 are supported.</w:t>
            </w:r>
          </w:p>
          <w:p w:rsidR="00D5253B" w:rsidRPr="00E52593" w:rsidRDefault="00D5253B" w:rsidP="00CF7FE7">
            <w:pPr>
              <w:spacing w:before="60" w:after="60" w:line="210" w:lineRule="atLeast"/>
              <w:rPr>
                <w:rFonts w:eastAsia="MS Mincho"/>
                <w:sz w:val="18"/>
                <w:szCs w:val="20"/>
                <w:lang w:val="en-GB" w:eastAsia="ja-JP"/>
              </w:rPr>
            </w:pPr>
            <w:r w:rsidRPr="00E52593">
              <w:rPr>
                <w:rFonts w:eastAsia="MS Mincho"/>
                <w:sz w:val="18"/>
                <w:szCs w:val="20"/>
                <w:lang w:val="de-DE" w:eastAsia="ja-JP"/>
              </w:rPr>
              <w:t>The integers shall be encoded as specified in B.17.</w:t>
            </w:r>
          </w:p>
        </w:tc>
        <w:tc>
          <w:tcPr>
            <w:tcW w:w="1260" w:type="dxa"/>
            <w:tcBorders>
              <w:top w:val="single" w:sz="4" w:space="0" w:color="auto"/>
              <w:left w:val="single" w:sz="4" w:space="0" w:color="auto"/>
              <w:bottom w:val="single" w:sz="4" w:space="0" w:color="auto"/>
              <w:right w:val="single" w:sz="4" w:space="0" w:color="auto"/>
            </w:tcBorders>
          </w:tcPr>
          <w:p w:rsidR="00D5253B" w:rsidRPr="00E52593" w:rsidRDefault="00D5253B" w:rsidP="00CF7FE7">
            <w:pPr>
              <w:spacing w:before="60" w:after="60" w:line="210" w:lineRule="atLeast"/>
              <w:rPr>
                <w:rFonts w:eastAsia="MS Mincho"/>
                <w:sz w:val="18"/>
                <w:szCs w:val="20"/>
                <w:lang w:val="en-GB" w:eastAsia="ja-JP"/>
              </w:rPr>
            </w:pPr>
          </w:p>
        </w:tc>
      </w:tr>
      <w:tr w:rsidR="00D5253B" w:rsidRPr="00E52593" w:rsidTr="00CF7FE7">
        <w:trPr>
          <w:jc w:val="center"/>
        </w:trPr>
        <w:tc>
          <w:tcPr>
            <w:tcW w:w="3017" w:type="dxa"/>
            <w:tcBorders>
              <w:top w:val="single" w:sz="4" w:space="0" w:color="auto"/>
              <w:left w:val="single" w:sz="4" w:space="0" w:color="auto"/>
              <w:bottom w:val="single" w:sz="4" w:space="0" w:color="auto"/>
              <w:right w:val="single" w:sz="4" w:space="0" w:color="auto"/>
            </w:tcBorders>
            <w:hideMark/>
          </w:tcPr>
          <w:p w:rsidR="00D5253B" w:rsidRPr="00E52593" w:rsidRDefault="00D5253B" w:rsidP="00CF7FE7">
            <w:pPr>
              <w:spacing w:before="60" w:after="60" w:line="210" w:lineRule="atLeast"/>
              <w:rPr>
                <w:rFonts w:eastAsia="MS Mincho"/>
                <w:sz w:val="18"/>
                <w:szCs w:val="20"/>
                <w:lang w:val="en-GB" w:eastAsia="ja-JP"/>
              </w:rPr>
            </w:pPr>
            <w:r w:rsidRPr="00E52593">
              <w:rPr>
                <w:rFonts w:eastAsia="MS Mincho"/>
                <w:sz w:val="18"/>
                <w:szCs w:val="20"/>
                <w:lang w:val="de-DE" w:eastAsia="ja-JP"/>
              </w:rPr>
              <w:t>CBEFF_BDB_feature_extraction_algorithm_owner</w:t>
            </w:r>
          </w:p>
        </w:tc>
        <w:tc>
          <w:tcPr>
            <w:tcW w:w="3029" w:type="dxa"/>
            <w:tcBorders>
              <w:top w:val="single" w:sz="4" w:space="0" w:color="auto"/>
              <w:left w:val="single" w:sz="4" w:space="0" w:color="auto"/>
              <w:bottom w:val="single" w:sz="4" w:space="0" w:color="auto"/>
              <w:right w:val="single" w:sz="4" w:space="0" w:color="auto"/>
            </w:tcBorders>
            <w:hideMark/>
          </w:tcPr>
          <w:p w:rsidR="00D5253B" w:rsidRPr="00E52593" w:rsidRDefault="00D5253B" w:rsidP="00CF7FE7">
            <w:pPr>
              <w:spacing w:before="60" w:after="60" w:line="210" w:lineRule="atLeast"/>
              <w:rPr>
                <w:rFonts w:eastAsia="MS Mincho"/>
                <w:sz w:val="18"/>
                <w:szCs w:val="20"/>
                <w:lang w:val="en-GB" w:eastAsia="ja-JP"/>
              </w:rPr>
            </w:pPr>
            <w:r w:rsidRPr="00E52593">
              <w:rPr>
                <w:rFonts w:eastAsia="MS Mincho"/>
                <w:sz w:val="18"/>
                <w:szCs w:val="20"/>
                <w:lang w:val="de-DE" w:eastAsia="ja-JP"/>
              </w:rPr>
              <w:t>&lt;FeatureExtractionAlgorithmOwner&gt;</w:t>
            </w:r>
          </w:p>
        </w:tc>
        <w:tc>
          <w:tcPr>
            <w:tcW w:w="3059" w:type="dxa"/>
            <w:tcBorders>
              <w:top w:val="single" w:sz="4" w:space="0" w:color="auto"/>
              <w:left w:val="single" w:sz="4" w:space="0" w:color="auto"/>
              <w:bottom w:val="single" w:sz="4" w:space="0" w:color="auto"/>
              <w:right w:val="single" w:sz="4" w:space="0" w:color="auto"/>
            </w:tcBorders>
            <w:hideMark/>
          </w:tcPr>
          <w:p w:rsidR="00D5253B" w:rsidRPr="00E52593" w:rsidRDefault="00D5253B" w:rsidP="00CF7FE7">
            <w:pPr>
              <w:spacing w:before="60" w:after="60" w:line="210" w:lineRule="atLeast"/>
              <w:rPr>
                <w:rFonts w:eastAsia="MS Mincho"/>
                <w:sz w:val="18"/>
                <w:szCs w:val="20"/>
                <w:lang w:val="en-GB" w:eastAsia="ja-JP"/>
              </w:rPr>
            </w:pPr>
            <w:r w:rsidRPr="00E52593">
              <w:rPr>
                <w:rFonts w:eastAsia="MS Mincho"/>
                <w:sz w:val="18"/>
                <w:szCs w:val="20"/>
                <w:lang w:val="de-DE" w:eastAsia="ja-JP"/>
              </w:rPr>
              <w:t>All integers in the range 1 to 65535 are supported.</w:t>
            </w:r>
          </w:p>
          <w:p w:rsidR="00D5253B" w:rsidRPr="00E52593" w:rsidRDefault="00D5253B" w:rsidP="00CF7FE7">
            <w:pPr>
              <w:spacing w:before="60" w:after="60" w:line="210" w:lineRule="atLeast"/>
              <w:rPr>
                <w:rFonts w:eastAsia="MS Mincho"/>
                <w:sz w:val="18"/>
                <w:szCs w:val="20"/>
                <w:lang w:val="en-GB" w:eastAsia="ja-JP"/>
              </w:rPr>
            </w:pPr>
            <w:r w:rsidRPr="00E52593">
              <w:rPr>
                <w:rFonts w:eastAsia="MS Mincho"/>
                <w:sz w:val="18"/>
                <w:szCs w:val="20"/>
                <w:lang w:val="de-DE" w:eastAsia="ja-JP"/>
              </w:rPr>
              <w:t>The integers shall be encoded as specified in B.17.</w:t>
            </w:r>
          </w:p>
        </w:tc>
        <w:tc>
          <w:tcPr>
            <w:tcW w:w="1260" w:type="dxa"/>
            <w:tcBorders>
              <w:top w:val="single" w:sz="4" w:space="0" w:color="auto"/>
              <w:left w:val="single" w:sz="4" w:space="0" w:color="auto"/>
              <w:bottom w:val="single" w:sz="4" w:space="0" w:color="auto"/>
              <w:right w:val="single" w:sz="4" w:space="0" w:color="auto"/>
            </w:tcBorders>
          </w:tcPr>
          <w:p w:rsidR="00D5253B" w:rsidRPr="00E52593" w:rsidRDefault="00D5253B" w:rsidP="00CF7FE7">
            <w:pPr>
              <w:spacing w:before="60" w:after="60" w:line="210" w:lineRule="atLeast"/>
              <w:rPr>
                <w:rFonts w:eastAsia="MS Mincho"/>
                <w:sz w:val="18"/>
                <w:szCs w:val="20"/>
                <w:lang w:val="en-GB" w:eastAsia="ja-JP"/>
              </w:rPr>
            </w:pPr>
          </w:p>
        </w:tc>
      </w:tr>
      <w:tr w:rsidR="00D5253B" w:rsidRPr="00E52593" w:rsidTr="00CF7FE7">
        <w:trPr>
          <w:jc w:val="center"/>
        </w:trPr>
        <w:tc>
          <w:tcPr>
            <w:tcW w:w="3017" w:type="dxa"/>
            <w:tcBorders>
              <w:top w:val="single" w:sz="4" w:space="0" w:color="auto"/>
              <w:left w:val="single" w:sz="4" w:space="0" w:color="auto"/>
              <w:bottom w:val="single" w:sz="4" w:space="0" w:color="auto"/>
              <w:right w:val="single" w:sz="4" w:space="0" w:color="auto"/>
            </w:tcBorders>
            <w:hideMark/>
          </w:tcPr>
          <w:p w:rsidR="00D5253B" w:rsidRPr="00E52593" w:rsidRDefault="00D5253B" w:rsidP="00CF7FE7">
            <w:pPr>
              <w:spacing w:before="60" w:after="60" w:line="210" w:lineRule="atLeast"/>
              <w:rPr>
                <w:rFonts w:eastAsia="MS Mincho"/>
                <w:sz w:val="18"/>
                <w:szCs w:val="20"/>
                <w:lang w:val="en-GB" w:eastAsia="ja-JP"/>
              </w:rPr>
            </w:pPr>
            <w:r w:rsidRPr="00E52593">
              <w:rPr>
                <w:rFonts w:eastAsia="MS Mincho"/>
                <w:sz w:val="18"/>
                <w:szCs w:val="20"/>
                <w:lang w:val="de-DE" w:eastAsia="ja-JP"/>
              </w:rPr>
              <w:t>CBEFF_BDB_feature_extraction_algorithm_type</w:t>
            </w:r>
          </w:p>
        </w:tc>
        <w:tc>
          <w:tcPr>
            <w:tcW w:w="3029" w:type="dxa"/>
            <w:tcBorders>
              <w:top w:val="single" w:sz="4" w:space="0" w:color="auto"/>
              <w:left w:val="single" w:sz="4" w:space="0" w:color="auto"/>
              <w:bottom w:val="single" w:sz="4" w:space="0" w:color="auto"/>
              <w:right w:val="single" w:sz="4" w:space="0" w:color="auto"/>
            </w:tcBorders>
            <w:hideMark/>
          </w:tcPr>
          <w:p w:rsidR="00D5253B" w:rsidRPr="00E52593" w:rsidRDefault="00D5253B" w:rsidP="00CF7FE7">
            <w:pPr>
              <w:spacing w:before="60" w:after="60" w:line="210" w:lineRule="atLeast"/>
              <w:rPr>
                <w:rFonts w:eastAsia="MS Mincho"/>
                <w:sz w:val="18"/>
                <w:szCs w:val="20"/>
                <w:lang w:val="en-GB" w:eastAsia="ja-JP"/>
              </w:rPr>
            </w:pPr>
            <w:r w:rsidRPr="00E52593">
              <w:rPr>
                <w:rFonts w:eastAsia="MS Mincho"/>
                <w:sz w:val="18"/>
                <w:szCs w:val="20"/>
                <w:lang w:val="de-DE" w:eastAsia="ja-JP"/>
              </w:rPr>
              <w:t>&lt;FeatureExtractionAlgorithmType&gt;</w:t>
            </w:r>
          </w:p>
        </w:tc>
        <w:tc>
          <w:tcPr>
            <w:tcW w:w="3059" w:type="dxa"/>
            <w:tcBorders>
              <w:top w:val="single" w:sz="4" w:space="0" w:color="auto"/>
              <w:left w:val="single" w:sz="4" w:space="0" w:color="auto"/>
              <w:bottom w:val="single" w:sz="4" w:space="0" w:color="auto"/>
              <w:right w:val="single" w:sz="4" w:space="0" w:color="auto"/>
            </w:tcBorders>
            <w:hideMark/>
          </w:tcPr>
          <w:p w:rsidR="00D5253B" w:rsidRPr="00E52593" w:rsidRDefault="00D5253B" w:rsidP="00CF7FE7">
            <w:pPr>
              <w:spacing w:before="60" w:after="60" w:line="210" w:lineRule="atLeast"/>
              <w:rPr>
                <w:rFonts w:eastAsia="MS Mincho"/>
                <w:sz w:val="18"/>
                <w:szCs w:val="20"/>
                <w:lang w:val="en-GB" w:eastAsia="ja-JP"/>
              </w:rPr>
            </w:pPr>
            <w:r w:rsidRPr="00E52593">
              <w:rPr>
                <w:rFonts w:eastAsia="MS Mincho"/>
                <w:sz w:val="18"/>
                <w:szCs w:val="20"/>
                <w:lang w:val="de-DE" w:eastAsia="ja-JP"/>
              </w:rPr>
              <w:t>All integers in the range 1 to 65535 are supported.</w:t>
            </w:r>
          </w:p>
          <w:p w:rsidR="00D5253B" w:rsidRPr="00E52593" w:rsidRDefault="00D5253B" w:rsidP="00CF7FE7">
            <w:pPr>
              <w:spacing w:before="60" w:after="60" w:line="210" w:lineRule="atLeast"/>
              <w:rPr>
                <w:rFonts w:eastAsia="MS Mincho"/>
                <w:sz w:val="18"/>
                <w:szCs w:val="20"/>
                <w:lang w:val="en-GB" w:eastAsia="ja-JP"/>
              </w:rPr>
            </w:pPr>
            <w:r w:rsidRPr="00E52593">
              <w:rPr>
                <w:rFonts w:eastAsia="MS Mincho"/>
                <w:sz w:val="18"/>
                <w:szCs w:val="20"/>
                <w:lang w:val="de-DE" w:eastAsia="ja-JP"/>
              </w:rPr>
              <w:t>The integers shall be encoded as specified in B.17.</w:t>
            </w:r>
          </w:p>
        </w:tc>
        <w:tc>
          <w:tcPr>
            <w:tcW w:w="1260" w:type="dxa"/>
            <w:tcBorders>
              <w:top w:val="single" w:sz="4" w:space="0" w:color="auto"/>
              <w:left w:val="single" w:sz="4" w:space="0" w:color="auto"/>
              <w:bottom w:val="single" w:sz="4" w:space="0" w:color="auto"/>
              <w:right w:val="single" w:sz="4" w:space="0" w:color="auto"/>
            </w:tcBorders>
          </w:tcPr>
          <w:p w:rsidR="00D5253B" w:rsidRPr="00E52593" w:rsidRDefault="00D5253B" w:rsidP="00CF7FE7">
            <w:pPr>
              <w:spacing w:before="60" w:after="60" w:line="210" w:lineRule="atLeast"/>
              <w:rPr>
                <w:rFonts w:eastAsia="MS Mincho"/>
                <w:sz w:val="18"/>
                <w:szCs w:val="20"/>
                <w:lang w:val="en-GB" w:eastAsia="ja-JP"/>
              </w:rPr>
            </w:pPr>
          </w:p>
        </w:tc>
      </w:tr>
      <w:tr w:rsidR="00D5253B" w:rsidRPr="00E52593" w:rsidTr="00CF7FE7">
        <w:trPr>
          <w:jc w:val="center"/>
        </w:trPr>
        <w:tc>
          <w:tcPr>
            <w:tcW w:w="3017" w:type="dxa"/>
            <w:tcBorders>
              <w:top w:val="single" w:sz="4" w:space="0" w:color="auto"/>
              <w:left w:val="single" w:sz="4" w:space="0" w:color="auto"/>
              <w:bottom w:val="single" w:sz="4" w:space="0" w:color="auto"/>
              <w:right w:val="single" w:sz="4" w:space="0" w:color="auto"/>
            </w:tcBorders>
            <w:hideMark/>
          </w:tcPr>
          <w:p w:rsidR="00D5253B" w:rsidRPr="00E52593" w:rsidRDefault="00D5253B" w:rsidP="00CF7FE7">
            <w:pPr>
              <w:spacing w:before="60" w:after="60" w:line="210" w:lineRule="atLeast"/>
              <w:rPr>
                <w:rFonts w:eastAsia="MS Mincho"/>
                <w:sz w:val="18"/>
                <w:szCs w:val="20"/>
                <w:lang w:val="en-GB" w:eastAsia="ja-JP"/>
              </w:rPr>
            </w:pPr>
            <w:r w:rsidRPr="00E52593">
              <w:rPr>
                <w:rFonts w:eastAsia="MS Mincho"/>
                <w:sz w:val="18"/>
                <w:szCs w:val="20"/>
                <w:lang w:val="de-DE" w:eastAsia="ja-JP"/>
              </w:rPr>
              <w:t>CBEFF_BDB_comparison_algorithm_owner</w:t>
            </w:r>
          </w:p>
        </w:tc>
        <w:tc>
          <w:tcPr>
            <w:tcW w:w="3029" w:type="dxa"/>
            <w:tcBorders>
              <w:top w:val="single" w:sz="4" w:space="0" w:color="auto"/>
              <w:left w:val="single" w:sz="4" w:space="0" w:color="auto"/>
              <w:bottom w:val="single" w:sz="4" w:space="0" w:color="auto"/>
              <w:right w:val="single" w:sz="4" w:space="0" w:color="auto"/>
            </w:tcBorders>
            <w:hideMark/>
          </w:tcPr>
          <w:p w:rsidR="00D5253B" w:rsidRPr="00E52593" w:rsidRDefault="00D5253B" w:rsidP="00CF7FE7">
            <w:pPr>
              <w:spacing w:before="60" w:after="60" w:line="210" w:lineRule="atLeast"/>
              <w:rPr>
                <w:rFonts w:eastAsia="MS Mincho"/>
                <w:sz w:val="18"/>
                <w:szCs w:val="20"/>
                <w:lang w:val="en-GB" w:eastAsia="ja-JP"/>
              </w:rPr>
            </w:pPr>
            <w:r w:rsidRPr="00E52593">
              <w:rPr>
                <w:rFonts w:eastAsia="MS Mincho"/>
                <w:sz w:val="18"/>
                <w:szCs w:val="20"/>
                <w:lang w:val="de-DE" w:eastAsia="ja-JP"/>
              </w:rPr>
              <w:t>&lt;ComparisonAlgorithmOwner&gt;</w:t>
            </w:r>
          </w:p>
        </w:tc>
        <w:tc>
          <w:tcPr>
            <w:tcW w:w="3059" w:type="dxa"/>
            <w:tcBorders>
              <w:top w:val="single" w:sz="4" w:space="0" w:color="auto"/>
              <w:left w:val="single" w:sz="4" w:space="0" w:color="auto"/>
              <w:bottom w:val="single" w:sz="4" w:space="0" w:color="auto"/>
              <w:right w:val="single" w:sz="4" w:space="0" w:color="auto"/>
            </w:tcBorders>
            <w:hideMark/>
          </w:tcPr>
          <w:p w:rsidR="00D5253B" w:rsidRPr="00E52593" w:rsidRDefault="00D5253B" w:rsidP="00CF7FE7">
            <w:pPr>
              <w:spacing w:before="60" w:after="60" w:line="210" w:lineRule="atLeast"/>
              <w:rPr>
                <w:rFonts w:eastAsia="MS Mincho"/>
                <w:sz w:val="18"/>
                <w:szCs w:val="20"/>
                <w:lang w:val="en-GB" w:eastAsia="ja-JP"/>
              </w:rPr>
            </w:pPr>
            <w:r w:rsidRPr="00E52593">
              <w:rPr>
                <w:rFonts w:eastAsia="MS Mincho"/>
                <w:sz w:val="18"/>
                <w:szCs w:val="20"/>
                <w:lang w:val="de-DE" w:eastAsia="ja-JP"/>
              </w:rPr>
              <w:t>All integers in the range 1 to 65535 are supported.</w:t>
            </w:r>
          </w:p>
          <w:p w:rsidR="00D5253B" w:rsidRPr="00E52593" w:rsidRDefault="00D5253B" w:rsidP="00CF7FE7">
            <w:pPr>
              <w:spacing w:before="60" w:after="60" w:line="210" w:lineRule="atLeast"/>
              <w:rPr>
                <w:rFonts w:eastAsia="MS Mincho"/>
                <w:sz w:val="18"/>
                <w:szCs w:val="20"/>
                <w:lang w:val="en-GB" w:eastAsia="ja-JP"/>
              </w:rPr>
            </w:pPr>
            <w:r w:rsidRPr="00E52593">
              <w:rPr>
                <w:rFonts w:eastAsia="MS Mincho"/>
                <w:sz w:val="18"/>
                <w:szCs w:val="20"/>
                <w:lang w:val="de-DE" w:eastAsia="ja-JP"/>
              </w:rPr>
              <w:t>The integers shall be encoded as specified in B.17.</w:t>
            </w:r>
          </w:p>
        </w:tc>
        <w:tc>
          <w:tcPr>
            <w:tcW w:w="1260" w:type="dxa"/>
            <w:tcBorders>
              <w:top w:val="single" w:sz="4" w:space="0" w:color="auto"/>
              <w:left w:val="single" w:sz="4" w:space="0" w:color="auto"/>
              <w:bottom w:val="single" w:sz="4" w:space="0" w:color="auto"/>
              <w:right w:val="single" w:sz="4" w:space="0" w:color="auto"/>
            </w:tcBorders>
          </w:tcPr>
          <w:p w:rsidR="00D5253B" w:rsidRPr="00E52593" w:rsidRDefault="00D5253B" w:rsidP="00CF7FE7">
            <w:pPr>
              <w:spacing w:before="60" w:after="60" w:line="210" w:lineRule="atLeast"/>
              <w:rPr>
                <w:rFonts w:eastAsia="MS Mincho"/>
                <w:sz w:val="18"/>
                <w:szCs w:val="20"/>
                <w:lang w:val="en-GB" w:eastAsia="ja-JP"/>
              </w:rPr>
            </w:pPr>
          </w:p>
        </w:tc>
      </w:tr>
      <w:tr w:rsidR="00D5253B" w:rsidRPr="00E52593" w:rsidTr="00CF7FE7">
        <w:trPr>
          <w:jc w:val="center"/>
        </w:trPr>
        <w:tc>
          <w:tcPr>
            <w:tcW w:w="3017" w:type="dxa"/>
            <w:tcBorders>
              <w:top w:val="single" w:sz="4" w:space="0" w:color="auto"/>
              <w:left w:val="single" w:sz="4" w:space="0" w:color="auto"/>
              <w:bottom w:val="single" w:sz="4" w:space="0" w:color="auto"/>
              <w:right w:val="single" w:sz="4" w:space="0" w:color="auto"/>
            </w:tcBorders>
            <w:hideMark/>
          </w:tcPr>
          <w:p w:rsidR="00D5253B" w:rsidRPr="00E52593" w:rsidRDefault="00D5253B" w:rsidP="00CF7FE7">
            <w:pPr>
              <w:spacing w:before="60" w:after="60" w:line="210" w:lineRule="atLeast"/>
              <w:rPr>
                <w:rFonts w:eastAsia="MS Mincho"/>
                <w:sz w:val="18"/>
                <w:szCs w:val="20"/>
                <w:lang w:val="en-GB" w:eastAsia="ja-JP"/>
              </w:rPr>
            </w:pPr>
            <w:r w:rsidRPr="00E52593">
              <w:rPr>
                <w:rFonts w:eastAsia="MS Mincho"/>
                <w:sz w:val="18"/>
                <w:szCs w:val="20"/>
                <w:lang w:val="de-DE" w:eastAsia="ja-JP"/>
              </w:rPr>
              <w:t>CBEFF_BDB_comparison_algorithm_type</w:t>
            </w:r>
          </w:p>
        </w:tc>
        <w:tc>
          <w:tcPr>
            <w:tcW w:w="3029" w:type="dxa"/>
            <w:tcBorders>
              <w:top w:val="single" w:sz="4" w:space="0" w:color="auto"/>
              <w:left w:val="single" w:sz="4" w:space="0" w:color="auto"/>
              <w:bottom w:val="single" w:sz="4" w:space="0" w:color="auto"/>
              <w:right w:val="single" w:sz="4" w:space="0" w:color="auto"/>
            </w:tcBorders>
            <w:hideMark/>
          </w:tcPr>
          <w:p w:rsidR="00D5253B" w:rsidRPr="00E52593" w:rsidRDefault="00D5253B" w:rsidP="00CF7FE7">
            <w:pPr>
              <w:spacing w:before="60" w:after="60" w:line="210" w:lineRule="atLeast"/>
              <w:rPr>
                <w:rFonts w:eastAsia="MS Mincho"/>
                <w:sz w:val="18"/>
                <w:szCs w:val="20"/>
                <w:lang w:val="en-GB" w:eastAsia="ja-JP"/>
              </w:rPr>
            </w:pPr>
            <w:r w:rsidRPr="00E52593">
              <w:rPr>
                <w:rFonts w:eastAsia="MS Mincho"/>
                <w:sz w:val="18"/>
                <w:szCs w:val="20"/>
                <w:lang w:val="de-DE" w:eastAsia="ja-JP"/>
              </w:rPr>
              <w:t>&lt;ComparisonAlgorithmType&gt;</w:t>
            </w:r>
          </w:p>
        </w:tc>
        <w:tc>
          <w:tcPr>
            <w:tcW w:w="3059" w:type="dxa"/>
            <w:tcBorders>
              <w:top w:val="single" w:sz="4" w:space="0" w:color="auto"/>
              <w:left w:val="single" w:sz="4" w:space="0" w:color="auto"/>
              <w:bottom w:val="single" w:sz="4" w:space="0" w:color="auto"/>
              <w:right w:val="single" w:sz="4" w:space="0" w:color="auto"/>
            </w:tcBorders>
            <w:hideMark/>
          </w:tcPr>
          <w:p w:rsidR="00D5253B" w:rsidRPr="00E52593" w:rsidRDefault="00D5253B" w:rsidP="00CF7FE7">
            <w:pPr>
              <w:spacing w:before="60" w:after="60" w:line="210" w:lineRule="atLeast"/>
              <w:rPr>
                <w:rFonts w:eastAsia="MS Mincho"/>
                <w:sz w:val="18"/>
                <w:szCs w:val="20"/>
                <w:lang w:val="en-GB" w:eastAsia="ja-JP"/>
              </w:rPr>
            </w:pPr>
            <w:r w:rsidRPr="00E52593">
              <w:rPr>
                <w:rFonts w:eastAsia="MS Mincho"/>
                <w:sz w:val="18"/>
                <w:szCs w:val="20"/>
                <w:lang w:val="de-DE" w:eastAsia="ja-JP"/>
              </w:rPr>
              <w:t>All integers in the range 1 to 65535 are supported.</w:t>
            </w:r>
          </w:p>
          <w:p w:rsidR="00D5253B" w:rsidRPr="00E52593" w:rsidRDefault="00D5253B" w:rsidP="00CF7FE7">
            <w:pPr>
              <w:spacing w:before="60" w:after="60" w:line="210" w:lineRule="atLeast"/>
              <w:rPr>
                <w:rFonts w:eastAsia="MS Mincho"/>
                <w:sz w:val="18"/>
                <w:szCs w:val="20"/>
                <w:lang w:val="en-GB" w:eastAsia="ja-JP"/>
              </w:rPr>
            </w:pPr>
            <w:r w:rsidRPr="00E52593">
              <w:rPr>
                <w:rFonts w:eastAsia="MS Mincho"/>
                <w:sz w:val="18"/>
                <w:szCs w:val="20"/>
                <w:lang w:val="de-DE" w:eastAsia="ja-JP"/>
              </w:rPr>
              <w:t>The integers shall be encoded as specified in B.17.</w:t>
            </w:r>
          </w:p>
        </w:tc>
        <w:tc>
          <w:tcPr>
            <w:tcW w:w="1260" w:type="dxa"/>
            <w:tcBorders>
              <w:top w:val="single" w:sz="4" w:space="0" w:color="auto"/>
              <w:left w:val="single" w:sz="4" w:space="0" w:color="auto"/>
              <w:bottom w:val="single" w:sz="4" w:space="0" w:color="auto"/>
              <w:right w:val="single" w:sz="4" w:space="0" w:color="auto"/>
            </w:tcBorders>
          </w:tcPr>
          <w:p w:rsidR="00D5253B" w:rsidRPr="00E52593" w:rsidRDefault="00D5253B" w:rsidP="00CF7FE7">
            <w:pPr>
              <w:spacing w:before="60" w:after="60" w:line="210" w:lineRule="atLeast"/>
              <w:rPr>
                <w:rFonts w:eastAsia="MS Mincho"/>
                <w:sz w:val="18"/>
                <w:szCs w:val="20"/>
                <w:lang w:val="en-GB" w:eastAsia="ja-JP"/>
              </w:rPr>
            </w:pPr>
          </w:p>
        </w:tc>
      </w:tr>
      <w:tr w:rsidR="00D5253B" w:rsidRPr="00E52593" w:rsidTr="00CF7FE7">
        <w:trPr>
          <w:jc w:val="center"/>
        </w:trPr>
        <w:tc>
          <w:tcPr>
            <w:tcW w:w="3017" w:type="dxa"/>
            <w:tcBorders>
              <w:top w:val="single" w:sz="4" w:space="0" w:color="auto"/>
              <w:left w:val="single" w:sz="4" w:space="0" w:color="auto"/>
              <w:bottom w:val="single" w:sz="4" w:space="0" w:color="auto"/>
              <w:right w:val="single" w:sz="4" w:space="0" w:color="auto"/>
            </w:tcBorders>
            <w:hideMark/>
          </w:tcPr>
          <w:p w:rsidR="00D5253B" w:rsidRPr="00E52593" w:rsidRDefault="00D5253B" w:rsidP="00CF7FE7">
            <w:pPr>
              <w:spacing w:before="60" w:after="60" w:line="210" w:lineRule="atLeast"/>
              <w:rPr>
                <w:rFonts w:eastAsia="MS Mincho"/>
                <w:sz w:val="18"/>
                <w:szCs w:val="20"/>
                <w:lang w:val="en-GB" w:eastAsia="ja-JP"/>
              </w:rPr>
            </w:pPr>
            <w:r w:rsidRPr="00E52593">
              <w:rPr>
                <w:rFonts w:eastAsia="MS Mincho"/>
                <w:sz w:val="18"/>
                <w:szCs w:val="20"/>
                <w:lang w:val="de-DE" w:eastAsia="ja-JP"/>
              </w:rPr>
              <w:t>CBEFF_BDB_quality_algorithm_owner</w:t>
            </w:r>
          </w:p>
        </w:tc>
        <w:tc>
          <w:tcPr>
            <w:tcW w:w="3029" w:type="dxa"/>
            <w:tcBorders>
              <w:top w:val="single" w:sz="4" w:space="0" w:color="auto"/>
              <w:left w:val="single" w:sz="4" w:space="0" w:color="auto"/>
              <w:bottom w:val="single" w:sz="4" w:space="0" w:color="auto"/>
              <w:right w:val="single" w:sz="4" w:space="0" w:color="auto"/>
            </w:tcBorders>
            <w:hideMark/>
          </w:tcPr>
          <w:p w:rsidR="00D5253B" w:rsidRPr="00E52593" w:rsidRDefault="00D5253B" w:rsidP="00CF7FE7">
            <w:pPr>
              <w:spacing w:before="60" w:after="60" w:line="210" w:lineRule="atLeast"/>
              <w:rPr>
                <w:rFonts w:eastAsia="MS Mincho"/>
                <w:sz w:val="18"/>
                <w:szCs w:val="20"/>
                <w:lang w:val="en-GB" w:eastAsia="ja-JP"/>
              </w:rPr>
            </w:pPr>
            <w:r w:rsidRPr="00E52593">
              <w:rPr>
                <w:rFonts w:eastAsia="MS Mincho"/>
                <w:sz w:val="18"/>
                <w:szCs w:val="20"/>
                <w:lang w:val="de-DE" w:eastAsia="ja-JP"/>
              </w:rPr>
              <w:t>&lt;QualityAlgorithmOwner&gt;</w:t>
            </w:r>
          </w:p>
        </w:tc>
        <w:tc>
          <w:tcPr>
            <w:tcW w:w="3059" w:type="dxa"/>
            <w:tcBorders>
              <w:top w:val="single" w:sz="4" w:space="0" w:color="auto"/>
              <w:left w:val="single" w:sz="4" w:space="0" w:color="auto"/>
              <w:bottom w:val="single" w:sz="4" w:space="0" w:color="auto"/>
              <w:right w:val="single" w:sz="4" w:space="0" w:color="auto"/>
            </w:tcBorders>
            <w:hideMark/>
          </w:tcPr>
          <w:p w:rsidR="00D5253B" w:rsidRPr="00E52593" w:rsidRDefault="00D5253B" w:rsidP="00CF7FE7">
            <w:pPr>
              <w:spacing w:before="60" w:after="60" w:line="210" w:lineRule="atLeast"/>
              <w:rPr>
                <w:rFonts w:eastAsia="MS Mincho"/>
                <w:sz w:val="18"/>
                <w:szCs w:val="20"/>
                <w:lang w:val="en-GB" w:eastAsia="ja-JP"/>
              </w:rPr>
            </w:pPr>
            <w:r w:rsidRPr="00E52593">
              <w:rPr>
                <w:rFonts w:eastAsia="MS Mincho"/>
                <w:sz w:val="18"/>
                <w:szCs w:val="20"/>
                <w:lang w:val="de-DE" w:eastAsia="ja-JP"/>
              </w:rPr>
              <w:t>All integers in the range 1 to 65535 are supported.</w:t>
            </w:r>
          </w:p>
          <w:p w:rsidR="00D5253B" w:rsidRPr="00E52593" w:rsidRDefault="00D5253B" w:rsidP="00CF7FE7">
            <w:pPr>
              <w:spacing w:before="60" w:after="60" w:line="210" w:lineRule="atLeast"/>
              <w:rPr>
                <w:rFonts w:eastAsia="MS Mincho"/>
                <w:sz w:val="18"/>
                <w:szCs w:val="20"/>
                <w:lang w:val="en-GB" w:eastAsia="ja-JP"/>
              </w:rPr>
            </w:pPr>
            <w:r w:rsidRPr="00E52593">
              <w:rPr>
                <w:rFonts w:eastAsia="MS Mincho"/>
                <w:sz w:val="18"/>
                <w:szCs w:val="20"/>
                <w:lang w:val="de-DE" w:eastAsia="ja-JP"/>
              </w:rPr>
              <w:t>The integers shall be encoded as specified in B.17.</w:t>
            </w:r>
          </w:p>
        </w:tc>
        <w:tc>
          <w:tcPr>
            <w:tcW w:w="1260" w:type="dxa"/>
            <w:tcBorders>
              <w:top w:val="single" w:sz="4" w:space="0" w:color="auto"/>
              <w:left w:val="single" w:sz="4" w:space="0" w:color="auto"/>
              <w:bottom w:val="single" w:sz="4" w:space="0" w:color="auto"/>
              <w:right w:val="single" w:sz="4" w:space="0" w:color="auto"/>
            </w:tcBorders>
          </w:tcPr>
          <w:p w:rsidR="00D5253B" w:rsidRPr="00E52593" w:rsidRDefault="00D5253B" w:rsidP="00CF7FE7">
            <w:pPr>
              <w:spacing w:before="60" w:after="60" w:line="210" w:lineRule="atLeast"/>
              <w:rPr>
                <w:rFonts w:eastAsia="MS Mincho"/>
                <w:sz w:val="18"/>
                <w:szCs w:val="20"/>
                <w:lang w:val="en-GB" w:eastAsia="ja-JP"/>
              </w:rPr>
            </w:pPr>
          </w:p>
        </w:tc>
      </w:tr>
      <w:tr w:rsidR="00D5253B" w:rsidRPr="00E52593" w:rsidTr="00CF7FE7">
        <w:trPr>
          <w:jc w:val="center"/>
        </w:trPr>
        <w:tc>
          <w:tcPr>
            <w:tcW w:w="3017" w:type="dxa"/>
            <w:tcBorders>
              <w:top w:val="single" w:sz="4" w:space="0" w:color="auto"/>
              <w:left w:val="single" w:sz="4" w:space="0" w:color="auto"/>
              <w:bottom w:val="single" w:sz="4" w:space="0" w:color="auto"/>
              <w:right w:val="single" w:sz="4" w:space="0" w:color="auto"/>
            </w:tcBorders>
            <w:hideMark/>
          </w:tcPr>
          <w:p w:rsidR="00D5253B" w:rsidRPr="00E52593" w:rsidRDefault="00D5253B" w:rsidP="00CF7FE7">
            <w:pPr>
              <w:spacing w:before="60" w:after="60" w:line="210" w:lineRule="atLeast"/>
              <w:rPr>
                <w:rFonts w:eastAsia="MS Mincho"/>
                <w:sz w:val="18"/>
                <w:szCs w:val="20"/>
                <w:lang w:val="en-GB" w:eastAsia="ja-JP"/>
              </w:rPr>
            </w:pPr>
            <w:r w:rsidRPr="00E52593">
              <w:rPr>
                <w:rFonts w:eastAsia="MS Mincho"/>
                <w:sz w:val="18"/>
                <w:szCs w:val="20"/>
                <w:lang w:val="de-DE" w:eastAsia="ja-JP"/>
              </w:rPr>
              <w:t>CBEFF_BDB_quality_algorithm_type</w:t>
            </w:r>
          </w:p>
        </w:tc>
        <w:tc>
          <w:tcPr>
            <w:tcW w:w="3029" w:type="dxa"/>
            <w:tcBorders>
              <w:top w:val="single" w:sz="4" w:space="0" w:color="auto"/>
              <w:left w:val="single" w:sz="4" w:space="0" w:color="auto"/>
              <w:bottom w:val="single" w:sz="4" w:space="0" w:color="auto"/>
              <w:right w:val="single" w:sz="4" w:space="0" w:color="auto"/>
            </w:tcBorders>
            <w:hideMark/>
          </w:tcPr>
          <w:p w:rsidR="00D5253B" w:rsidRPr="00E52593" w:rsidRDefault="00D5253B" w:rsidP="00CF7FE7">
            <w:pPr>
              <w:spacing w:before="60" w:after="60" w:line="210" w:lineRule="atLeast"/>
              <w:rPr>
                <w:rFonts w:eastAsia="MS Mincho"/>
                <w:sz w:val="18"/>
                <w:szCs w:val="20"/>
                <w:lang w:val="en-GB" w:eastAsia="ja-JP"/>
              </w:rPr>
            </w:pPr>
            <w:r w:rsidRPr="00E52593">
              <w:rPr>
                <w:rFonts w:eastAsia="MS Mincho"/>
                <w:sz w:val="18"/>
                <w:szCs w:val="20"/>
                <w:lang w:val="de-DE" w:eastAsia="ja-JP"/>
              </w:rPr>
              <w:t>&lt;QualityAlgorithmType&gt;</w:t>
            </w:r>
          </w:p>
        </w:tc>
        <w:tc>
          <w:tcPr>
            <w:tcW w:w="3059" w:type="dxa"/>
            <w:tcBorders>
              <w:top w:val="single" w:sz="4" w:space="0" w:color="auto"/>
              <w:left w:val="single" w:sz="4" w:space="0" w:color="auto"/>
              <w:bottom w:val="single" w:sz="4" w:space="0" w:color="auto"/>
              <w:right w:val="single" w:sz="4" w:space="0" w:color="auto"/>
            </w:tcBorders>
            <w:hideMark/>
          </w:tcPr>
          <w:p w:rsidR="00D5253B" w:rsidRPr="00E52593" w:rsidRDefault="00D5253B" w:rsidP="00CF7FE7">
            <w:pPr>
              <w:spacing w:before="60" w:after="60" w:line="210" w:lineRule="atLeast"/>
              <w:rPr>
                <w:rFonts w:eastAsia="MS Mincho"/>
                <w:sz w:val="18"/>
                <w:szCs w:val="20"/>
                <w:lang w:val="en-GB" w:eastAsia="ja-JP"/>
              </w:rPr>
            </w:pPr>
            <w:r w:rsidRPr="00E52593">
              <w:rPr>
                <w:rFonts w:eastAsia="MS Mincho"/>
                <w:sz w:val="18"/>
                <w:szCs w:val="20"/>
                <w:lang w:val="de-DE" w:eastAsia="ja-JP"/>
              </w:rPr>
              <w:t>All integers in the range 1 to 65535 are supported.</w:t>
            </w:r>
          </w:p>
          <w:p w:rsidR="00D5253B" w:rsidRPr="00E52593" w:rsidRDefault="00D5253B" w:rsidP="00CF7FE7">
            <w:pPr>
              <w:spacing w:before="60" w:after="60" w:line="210" w:lineRule="atLeast"/>
              <w:rPr>
                <w:rFonts w:eastAsia="MS Mincho"/>
                <w:sz w:val="18"/>
                <w:szCs w:val="20"/>
                <w:lang w:val="en-GB" w:eastAsia="ja-JP"/>
              </w:rPr>
            </w:pPr>
            <w:r w:rsidRPr="00E52593">
              <w:rPr>
                <w:rFonts w:eastAsia="MS Mincho"/>
                <w:sz w:val="18"/>
                <w:szCs w:val="20"/>
                <w:lang w:val="de-DE" w:eastAsia="ja-JP"/>
              </w:rPr>
              <w:t>The integers shall be encoded as specified in B.17.</w:t>
            </w:r>
          </w:p>
        </w:tc>
        <w:tc>
          <w:tcPr>
            <w:tcW w:w="1260" w:type="dxa"/>
            <w:tcBorders>
              <w:top w:val="single" w:sz="4" w:space="0" w:color="auto"/>
              <w:left w:val="single" w:sz="4" w:space="0" w:color="auto"/>
              <w:bottom w:val="single" w:sz="4" w:space="0" w:color="auto"/>
              <w:right w:val="single" w:sz="4" w:space="0" w:color="auto"/>
            </w:tcBorders>
          </w:tcPr>
          <w:p w:rsidR="00D5253B" w:rsidRPr="00E52593" w:rsidRDefault="00D5253B" w:rsidP="00CF7FE7">
            <w:pPr>
              <w:spacing w:before="60" w:after="60" w:line="210" w:lineRule="atLeast"/>
              <w:rPr>
                <w:rFonts w:eastAsia="MS Mincho"/>
                <w:sz w:val="18"/>
                <w:szCs w:val="20"/>
                <w:lang w:val="en-GB" w:eastAsia="ja-JP"/>
              </w:rPr>
            </w:pPr>
          </w:p>
        </w:tc>
      </w:tr>
      <w:tr w:rsidR="00D5253B" w:rsidRPr="00E52593" w:rsidTr="00CF7FE7">
        <w:trPr>
          <w:jc w:val="center"/>
        </w:trPr>
        <w:tc>
          <w:tcPr>
            <w:tcW w:w="3017" w:type="dxa"/>
            <w:tcBorders>
              <w:top w:val="single" w:sz="4" w:space="0" w:color="auto"/>
              <w:left w:val="single" w:sz="4" w:space="0" w:color="auto"/>
              <w:bottom w:val="single" w:sz="4" w:space="0" w:color="auto"/>
              <w:right w:val="single" w:sz="4" w:space="0" w:color="auto"/>
            </w:tcBorders>
            <w:hideMark/>
          </w:tcPr>
          <w:p w:rsidR="00D5253B" w:rsidRPr="00E52593" w:rsidRDefault="00D5253B" w:rsidP="00CF7FE7">
            <w:pPr>
              <w:spacing w:before="60" w:after="60" w:line="210" w:lineRule="atLeast"/>
              <w:rPr>
                <w:rFonts w:eastAsia="MS Mincho"/>
                <w:sz w:val="18"/>
                <w:szCs w:val="20"/>
                <w:lang w:val="en-GB" w:eastAsia="ja-JP"/>
              </w:rPr>
            </w:pPr>
            <w:r w:rsidRPr="00E52593">
              <w:rPr>
                <w:rFonts w:eastAsia="MS Mincho"/>
                <w:sz w:val="18"/>
                <w:szCs w:val="20"/>
                <w:lang w:val="de-DE" w:eastAsia="ja-JP"/>
              </w:rPr>
              <w:t>CBEFF_BDB_compression_algorithm_owner</w:t>
            </w:r>
          </w:p>
        </w:tc>
        <w:tc>
          <w:tcPr>
            <w:tcW w:w="3029" w:type="dxa"/>
            <w:tcBorders>
              <w:top w:val="single" w:sz="4" w:space="0" w:color="auto"/>
              <w:left w:val="single" w:sz="4" w:space="0" w:color="auto"/>
              <w:bottom w:val="single" w:sz="4" w:space="0" w:color="auto"/>
              <w:right w:val="single" w:sz="4" w:space="0" w:color="auto"/>
            </w:tcBorders>
            <w:hideMark/>
          </w:tcPr>
          <w:p w:rsidR="00D5253B" w:rsidRPr="00E52593" w:rsidRDefault="00D5253B" w:rsidP="00CF7FE7">
            <w:pPr>
              <w:spacing w:before="60" w:after="60" w:line="210" w:lineRule="atLeast"/>
              <w:rPr>
                <w:rFonts w:eastAsia="MS Mincho"/>
                <w:sz w:val="18"/>
                <w:szCs w:val="20"/>
                <w:lang w:val="en-GB" w:eastAsia="ja-JP"/>
              </w:rPr>
            </w:pPr>
            <w:r w:rsidRPr="00E52593">
              <w:rPr>
                <w:rFonts w:eastAsia="MS Mincho"/>
                <w:sz w:val="18"/>
                <w:szCs w:val="20"/>
                <w:lang w:val="de-DE" w:eastAsia="ja-JP"/>
              </w:rPr>
              <w:t>&lt;CompressionAlgorithmOwner&gt;</w:t>
            </w:r>
          </w:p>
        </w:tc>
        <w:tc>
          <w:tcPr>
            <w:tcW w:w="3059" w:type="dxa"/>
            <w:tcBorders>
              <w:top w:val="single" w:sz="4" w:space="0" w:color="auto"/>
              <w:left w:val="single" w:sz="4" w:space="0" w:color="auto"/>
              <w:bottom w:val="single" w:sz="4" w:space="0" w:color="auto"/>
              <w:right w:val="single" w:sz="4" w:space="0" w:color="auto"/>
            </w:tcBorders>
            <w:hideMark/>
          </w:tcPr>
          <w:p w:rsidR="00D5253B" w:rsidRPr="00E52593" w:rsidRDefault="00D5253B" w:rsidP="00CF7FE7">
            <w:pPr>
              <w:spacing w:before="60" w:after="60" w:line="210" w:lineRule="atLeast"/>
              <w:rPr>
                <w:rFonts w:eastAsia="MS Mincho"/>
                <w:sz w:val="18"/>
                <w:szCs w:val="20"/>
                <w:lang w:val="en-GB" w:eastAsia="ja-JP"/>
              </w:rPr>
            </w:pPr>
            <w:r w:rsidRPr="00E52593">
              <w:rPr>
                <w:rFonts w:eastAsia="MS Mincho"/>
                <w:sz w:val="18"/>
                <w:szCs w:val="20"/>
                <w:lang w:val="de-DE" w:eastAsia="ja-JP"/>
              </w:rPr>
              <w:t>All integers in the range 1 to 65535 are supported.</w:t>
            </w:r>
          </w:p>
          <w:p w:rsidR="00D5253B" w:rsidRPr="00E52593" w:rsidRDefault="00D5253B" w:rsidP="00CF7FE7">
            <w:pPr>
              <w:spacing w:before="60" w:after="60" w:line="210" w:lineRule="atLeast"/>
              <w:rPr>
                <w:rFonts w:eastAsia="MS Mincho"/>
                <w:sz w:val="18"/>
                <w:szCs w:val="20"/>
                <w:lang w:val="en-GB" w:eastAsia="ja-JP"/>
              </w:rPr>
            </w:pPr>
            <w:r w:rsidRPr="00E52593">
              <w:rPr>
                <w:rFonts w:eastAsia="MS Mincho"/>
                <w:sz w:val="18"/>
                <w:szCs w:val="20"/>
                <w:lang w:val="de-DE" w:eastAsia="ja-JP"/>
              </w:rPr>
              <w:t>The integers shall be encoded as specified in B.17.</w:t>
            </w:r>
          </w:p>
        </w:tc>
        <w:tc>
          <w:tcPr>
            <w:tcW w:w="1260" w:type="dxa"/>
            <w:tcBorders>
              <w:top w:val="single" w:sz="4" w:space="0" w:color="auto"/>
              <w:left w:val="single" w:sz="4" w:space="0" w:color="auto"/>
              <w:bottom w:val="single" w:sz="4" w:space="0" w:color="auto"/>
              <w:right w:val="single" w:sz="4" w:space="0" w:color="auto"/>
            </w:tcBorders>
          </w:tcPr>
          <w:p w:rsidR="00D5253B" w:rsidRPr="00E52593" w:rsidRDefault="00D5253B" w:rsidP="00CF7FE7">
            <w:pPr>
              <w:spacing w:before="60" w:after="60" w:line="210" w:lineRule="atLeast"/>
              <w:rPr>
                <w:rFonts w:eastAsia="MS Mincho"/>
                <w:sz w:val="18"/>
                <w:szCs w:val="20"/>
                <w:lang w:val="en-GB" w:eastAsia="ja-JP"/>
              </w:rPr>
            </w:pPr>
          </w:p>
        </w:tc>
      </w:tr>
      <w:tr w:rsidR="00D5253B" w:rsidRPr="00E52593" w:rsidTr="00CF7FE7">
        <w:trPr>
          <w:jc w:val="center"/>
        </w:trPr>
        <w:tc>
          <w:tcPr>
            <w:tcW w:w="3017" w:type="dxa"/>
            <w:tcBorders>
              <w:top w:val="single" w:sz="4" w:space="0" w:color="auto"/>
              <w:left w:val="single" w:sz="4" w:space="0" w:color="auto"/>
              <w:bottom w:val="single" w:sz="4" w:space="0" w:color="auto"/>
              <w:right w:val="single" w:sz="4" w:space="0" w:color="auto"/>
            </w:tcBorders>
            <w:hideMark/>
          </w:tcPr>
          <w:p w:rsidR="00D5253B" w:rsidRPr="00E52593" w:rsidRDefault="00D5253B" w:rsidP="00CF7FE7">
            <w:pPr>
              <w:spacing w:before="60" w:after="60" w:line="210" w:lineRule="atLeast"/>
              <w:rPr>
                <w:rFonts w:eastAsia="MS Mincho"/>
                <w:sz w:val="18"/>
                <w:szCs w:val="20"/>
                <w:lang w:val="en-GB" w:eastAsia="ja-JP"/>
              </w:rPr>
            </w:pPr>
            <w:r w:rsidRPr="00E52593">
              <w:rPr>
                <w:rFonts w:eastAsia="MS Mincho"/>
                <w:sz w:val="18"/>
                <w:szCs w:val="20"/>
                <w:lang w:val="de-DE" w:eastAsia="ja-JP"/>
              </w:rPr>
              <w:t>CBEFF_BDB_compression_algorithm_type</w:t>
            </w:r>
          </w:p>
        </w:tc>
        <w:tc>
          <w:tcPr>
            <w:tcW w:w="3029" w:type="dxa"/>
            <w:tcBorders>
              <w:top w:val="single" w:sz="4" w:space="0" w:color="auto"/>
              <w:left w:val="single" w:sz="4" w:space="0" w:color="auto"/>
              <w:bottom w:val="single" w:sz="4" w:space="0" w:color="auto"/>
              <w:right w:val="single" w:sz="4" w:space="0" w:color="auto"/>
            </w:tcBorders>
            <w:hideMark/>
          </w:tcPr>
          <w:p w:rsidR="00D5253B" w:rsidRPr="00E52593" w:rsidRDefault="00D5253B" w:rsidP="00CF7FE7">
            <w:pPr>
              <w:spacing w:before="60" w:after="60" w:line="210" w:lineRule="atLeast"/>
              <w:rPr>
                <w:rFonts w:eastAsia="MS Mincho"/>
                <w:sz w:val="18"/>
                <w:szCs w:val="20"/>
                <w:lang w:val="en-GB" w:eastAsia="ja-JP"/>
              </w:rPr>
            </w:pPr>
            <w:r w:rsidRPr="00E52593">
              <w:rPr>
                <w:rFonts w:eastAsia="MS Mincho"/>
                <w:sz w:val="18"/>
                <w:szCs w:val="20"/>
                <w:lang w:val="de-DE" w:eastAsia="ja-JP"/>
              </w:rPr>
              <w:t>&lt;CompressionAlgorithmType&gt;</w:t>
            </w:r>
          </w:p>
        </w:tc>
        <w:tc>
          <w:tcPr>
            <w:tcW w:w="3059" w:type="dxa"/>
            <w:tcBorders>
              <w:top w:val="single" w:sz="4" w:space="0" w:color="auto"/>
              <w:left w:val="single" w:sz="4" w:space="0" w:color="auto"/>
              <w:bottom w:val="single" w:sz="4" w:space="0" w:color="auto"/>
              <w:right w:val="single" w:sz="4" w:space="0" w:color="auto"/>
            </w:tcBorders>
            <w:hideMark/>
          </w:tcPr>
          <w:p w:rsidR="00D5253B" w:rsidRPr="00E52593" w:rsidRDefault="00D5253B" w:rsidP="00CF7FE7">
            <w:pPr>
              <w:spacing w:before="60" w:after="60" w:line="210" w:lineRule="atLeast"/>
              <w:rPr>
                <w:rFonts w:eastAsia="MS Mincho"/>
                <w:sz w:val="18"/>
                <w:szCs w:val="20"/>
                <w:lang w:val="en-GB" w:eastAsia="ja-JP"/>
              </w:rPr>
            </w:pPr>
            <w:r w:rsidRPr="00E52593">
              <w:rPr>
                <w:rFonts w:eastAsia="MS Mincho"/>
                <w:sz w:val="18"/>
                <w:szCs w:val="20"/>
                <w:lang w:val="de-DE" w:eastAsia="ja-JP"/>
              </w:rPr>
              <w:t>All integers in the range 1 to 65535 are supported.</w:t>
            </w:r>
          </w:p>
          <w:p w:rsidR="00D5253B" w:rsidRPr="00E52593" w:rsidRDefault="00D5253B" w:rsidP="00CF7FE7">
            <w:pPr>
              <w:spacing w:before="60" w:after="60" w:line="210" w:lineRule="atLeast"/>
              <w:rPr>
                <w:rFonts w:eastAsia="MS Mincho"/>
                <w:sz w:val="18"/>
                <w:szCs w:val="20"/>
                <w:lang w:val="en-GB" w:eastAsia="ja-JP"/>
              </w:rPr>
            </w:pPr>
            <w:r w:rsidRPr="00E52593">
              <w:rPr>
                <w:rFonts w:eastAsia="MS Mincho"/>
                <w:sz w:val="18"/>
                <w:szCs w:val="20"/>
                <w:lang w:val="de-DE" w:eastAsia="ja-JP"/>
              </w:rPr>
              <w:t>The integers shall be encoded as specified in B.17.</w:t>
            </w:r>
          </w:p>
        </w:tc>
        <w:tc>
          <w:tcPr>
            <w:tcW w:w="1260" w:type="dxa"/>
            <w:tcBorders>
              <w:top w:val="single" w:sz="4" w:space="0" w:color="auto"/>
              <w:left w:val="single" w:sz="4" w:space="0" w:color="auto"/>
              <w:bottom w:val="single" w:sz="4" w:space="0" w:color="auto"/>
              <w:right w:val="single" w:sz="4" w:space="0" w:color="auto"/>
            </w:tcBorders>
          </w:tcPr>
          <w:p w:rsidR="00D5253B" w:rsidRPr="00E52593" w:rsidRDefault="00D5253B" w:rsidP="00CF7FE7">
            <w:pPr>
              <w:spacing w:before="60" w:after="60" w:line="210" w:lineRule="atLeast"/>
              <w:rPr>
                <w:rFonts w:eastAsia="MS Mincho"/>
                <w:sz w:val="18"/>
                <w:szCs w:val="20"/>
                <w:lang w:val="en-GB" w:eastAsia="ja-JP"/>
              </w:rPr>
            </w:pPr>
          </w:p>
        </w:tc>
      </w:tr>
      <w:tr w:rsidR="00D5253B" w:rsidRPr="00E52593" w:rsidTr="00CF7FE7">
        <w:trPr>
          <w:jc w:val="center"/>
        </w:trPr>
        <w:tc>
          <w:tcPr>
            <w:tcW w:w="3017" w:type="dxa"/>
            <w:tcBorders>
              <w:top w:val="single" w:sz="4" w:space="0" w:color="auto"/>
              <w:left w:val="single" w:sz="4" w:space="0" w:color="auto"/>
              <w:bottom w:val="single" w:sz="4" w:space="0" w:color="auto"/>
              <w:right w:val="single" w:sz="4" w:space="0" w:color="auto"/>
            </w:tcBorders>
            <w:hideMark/>
          </w:tcPr>
          <w:p w:rsidR="00D5253B" w:rsidRPr="00E52593" w:rsidRDefault="00D5253B" w:rsidP="00CF7FE7">
            <w:pPr>
              <w:spacing w:before="60" w:after="60" w:line="210" w:lineRule="atLeast"/>
              <w:rPr>
                <w:rFonts w:eastAsia="MS Mincho"/>
                <w:sz w:val="18"/>
                <w:szCs w:val="20"/>
                <w:lang w:val="en-GB" w:eastAsia="ja-JP"/>
              </w:rPr>
            </w:pPr>
            <w:r w:rsidRPr="00E52593">
              <w:rPr>
                <w:rFonts w:eastAsia="MS Mincho"/>
                <w:sz w:val="18"/>
                <w:szCs w:val="20"/>
                <w:lang w:val="de-DE" w:eastAsia="ja-JP"/>
              </w:rPr>
              <w:lastRenderedPageBreak/>
              <w:t>CBEFF_BDB_purpose</w:t>
            </w:r>
          </w:p>
        </w:tc>
        <w:tc>
          <w:tcPr>
            <w:tcW w:w="3029" w:type="dxa"/>
            <w:tcBorders>
              <w:top w:val="single" w:sz="4" w:space="0" w:color="auto"/>
              <w:left w:val="single" w:sz="4" w:space="0" w:color="auto"/>
              <w:bottom w:val="single" w:sz="4" w:space="0" w:color="auto"/>
              <w:right w:val="single" w:sz="4" w:space="0" w:color="auto"/>
            </w:tcBorders>
            <w:hideMark/>
          </w:tcPr>
          <w:p w:rsidR="00D5253B" w:rsidRPr="00E52593" w:rsidRDefault="00D5253B" w:rsidP="00CF7FE7">
            <w:pPr>
              <w:spacing w:before="60" w:after="60" w:line="210" w:lineRule="atLeast"/>
              <w:rPr>
                <w:rFonts w:eastAsia="MS Mincho"/>
                <w:sz w:val="18"/>
                <w:szCs w:val="20"/>
                <w:lang w:val="en-GB" w:eastAsia="ja-JP"/>
              </w:rPr>
            </w:pPr>
            <w:r w:rsidRPr="00E52593">
              <w:rPr>
                <w:rFonts w:eastAsia="MS Mincho"/>
                <w:sz w:val="18"/>
                <w:szCs w:val="20"/>
                <w:lang w:val="de-DE" w:eastAsia="ja-JP"/>
              </w:rPr>
              <w:t>&lt;Purpose&gt;</w:t>
            </w:r>
          </w:p>
        </w:tc>
        <w:tc>
          <w:tcPr>
            <w:tcW w:w="3059" w:type="dxa"/>
            <w:tcBorders>
              <w:top w:val="single" w:sz="4" w:space="0" w:color="auto"/>
              <w:left w:val="single" w:sz="4" w:space="0" w:color="auto"/>
              <w:bottom w:val="single" w:sz="4" w:space="0" w:color="auto"/>
              <w:right w:val="single" w:sz="4" w:space="0" w:color="auto"/>
            </w:tcBorders>
            <w:hideMark/>
          </w:tcPr>
          <w:p w:rsidR="00D5253B" w:rsidRPr="00E52593" w:rsidRDefault="00D5253B" w:rsidP="00CF7FE7">
            <w:pPr>
              <w:spacing w:before="60" w:after="60" w:line="210" w:lineRule="atLeast"/>
              <w:rPr>
                <w:rFonts w:eastAsia="MS Mincho"/>
                <w:sz w:val="18"/>
                <w:szCs w:val="20"/>
                <w:lang w:val="en-GB" w:eastAsia="ja-JP"/>
              </w:rPr>
            </w:pPr>
            <w:r w:rsidRPr="00E52593">
              <w:rPr>
                <w:rFonts w:eastAsia="MS Mincho"/>
                <w:sz w:val="18"/>
                <w:szCs w:val="20"/>
                <w:lang w:val="de-DE" w:eastAsia="ja-JP"/>
              </w:rPr>
              <w:t>The following abstract values are supported.</w:t>
            </w:r>
          </w:p>
          <w:p w:rsidR="00D5253B" w:rsidRPr="00E52593" w:rsidRDefault="00D5253B" w:rsidP="00CF7FE7">
            <w:pPr>
              <w:spacing w:before="60" w:after="60" w:line="210" w:lineRule="atLeast"/>
              <w:rPr>
                <w:rFonts w:eastAsia="MS Mincho"/>
                <w:sz w:val="18"/>
                <w:szCs w:val="20"/>
                <w:lang w:val="de-DE" w:eastAsia="ja-JP"/>
              </w:rPr>
            </w:pPr>
            <w:r w:rsidRPr="00E52593">
              <w:rPr>
                <w:rFonts w:eastAsia="MS Mincho"/>
                <w:sz w:val="18"/>
                <w:szCs w:val="20"/>
                <w:lang w:val="de-DE" w:eastAsia="ja-JP"/>
              </w:rPr>
              <w:t>The abstract values shall be encoded as shown below.</w:t>
            </w:r>
          </w:p>
          <w:p w:rsidR="00D5253B" w:rsidRPr="00E52593" w:rsidRDefault="00D5253B" w:rsidP="00CF7FE7">
            <w:pPr>
              <w:spacing w:before="60" w:after="60" w:line="210" w:lineRule="atLeast"/>
              <w:rPr>
                <w:rFonts w:eastAsia="MS Mincho"/>
                <w:sz w:val="18"/>
                <w:szCs w:val="20"/>
                <w:lang w:val="de-DE" w:eastAsia="ja-JP"/>
              </w:rPr>
            </w:pPr>
            <w:r w:rsidRPr="00E52593">
              <w:rPr>
                <w:rFonts w:eastAsia="MS Mincho"/>
                <w:sz w:val="18"/>
                <w:szCs w:val="20"/>
                <w:lang w:val="de-DE" w:eastAsia="ja-JP"/>
              </w:rPr>
              <w:t>VERIFY:</w:t>
            </w:r>
            <w:r w:rsidRPr="00E52593">
              <w:rPr>
                <w:rFonts w:eastAsia="MS Mincho"/>
                <w:sz w:val="18"/>
                <w:szCs w:val="20"/>
                <w:lang w:val="de-DE" w:eastAsia="ja-JP"/>
              </w:rPr>
              <w:br/>
              <w:t>"</w:t>
            </w:r>
            <w:r w:rsidRPr="00E52593">
              <w:rPr>
                <w:rFonts w:ascii="Courier New" w:eastAsia="MS Mincho" w:hAnsi="Courier New"/>
                <w:b/>
                <w:sz w:val="18"/>
                <w:szCs w:val="20"/>
                <w:lang w:val="en-GB" w:eastAsia="ja-JP"/>
              </w:rPr>
              <w:t>Verify</w:t>
            </w:r>
            <w:r w:rsidRPr="00E52593">
              <w:rPr>
                <w:rFonts w:eastAsia="MS Mincho"/>
                <w:sz w:val="18"/>
                <w:szCs w:val="20"/>
                <w:lang w:val="de-DE" w:eastAsia="ja-JP"/>
              </w:rPr>
              <w:t>"</w:t>
            </w:r>
          </w:p>
          <w:p w:rsidR="00D5253B" w:rsidRPr="00E52593" w:rsidRDefault="00D5253B" w:rsidP="00CF7FE7">
            <w:pPr>
              <w:spacing w:before="60" w:after="60" w:line="210" w:lineRule="atLeast"/>
              <w:rPr>
                <w:rFonts w:eastAsia="MS Mincho"/>
                <w:sz w:val="18"/>
                <w:szCs w:val="20"/>
                <w:lang w:val="de-DE" w:eastAsia="ja-JP"/>
              </w:rPr>
            </w:pPr>
            <w:r w:rsidRPr="00E52593">
              <w:rPr>
                <w:rFonts w:eastAsia="MS Mincho"/>
                <w:sz w:val="18"/>
                <w:szCs w:val="20"/>
                <w:lang w:val="de-DE" w:eastAsia="ja-JP"/>
              </w:rPr>
              <w:t>IDENTIFY:</w:t>
            </w:r>
            <w:r w:rsidRPr="00E52593">
              <w:rPr>
                <w:rFonts w:eastAsia="MS Mincho"/>
                <w:sz w:val="18"/>
                <w:szCs w:val="20"/>
                <w:lang w:val="de-DE" w:eastAsia="ja-JP"/>
              </w:rPr>
              <w:br/>
              <w:t>"</w:t>
            </w:r>
            <w:r w:rsidRPr="00E52593">
              <w:rPr>
                <w:rFonts w:ascii="Courier New" w:eastAsia="MS Mincho" w:hAnsi="Courier New"/>
                <w:b/>
                <w:sz w:val="18"/>
                <w:szCs w:val="20"/>
                <w:lang w:val="en-GB" w:eastAsia="ja-JP"/>
              </w:rPr>
              <w:t>Identify</w:t>
            </w:r>
            <w:r w:rsidRPr="00E52593">
              <w:rPr>
                <w:rFonts w:eastAsia="MS Mincho"/>
                <w:sz w:val="18"/>
                <w:szCs w:val="20"/>
                <w:lang w:val="de-DE" w:eastAsia="ja-JP"/>
              </w:rPr>
              <w:t>"</w:t>
            </w:r>
          </w:p>
          <w:p w:rsidR="00D5253B" w:rsidRPr="00E52593" w:rsidRDefault="00D5253B" w:rsidP="00CF7FE7">
            <w:pPr>
              <w:spacing w:before="60" w:after="60" w:line="210" w:lineRule="atLeast"/>
              <w:rPr>
                <w:rFonts w:eastAsia="MS Mincho"/>
                <w:sz w:val="18"/>
                <w:szCs w:val="20"/>
                <w:lang w:val="de-DE" w:eastAsia="ja-JP"/>
              </w:rPr>
            </w:pPr>
            <w:r w:rsidRPr="00E52593">
              <w:rPr>
                <w:rFonts w:eastAsia="MS Mincho"/>
                <w:sz w:val="18"/>
                <w:szCs w:val="20"/>
                <w:lang w:val="de-DE" w:eastAsia="ja-JP"/>
              </w:rPr>
              <w:t>ENROLL:</w:t>
            </w:r>
            <w:r w:rsidRPr="00E52593">
              <w:rPr>
                <w:rFonts w:eastAsia="MS Mincho"/>
                <w:sz w:val="18"/>
                <w:szCs w:val="20"/>
                <w:lang w:val="de-DE" w:eastAsia="ja-JP"/>
              </w:rPr>
              <w:br/>
              <w:t>"</w:t>
            </w:r>
            <w:r w:rsidRPr="00E52593">
              <w:rPr>
                <w:rFonts w:ascii="Courier New" w:eastAsia="MS Mincho" w:hAnsi="Courier New"/>
                <w:b/>
                <w:sz w:val="18"/>
                <w:szCs w:val="20"/>
                <w:lang w:val="en-GB" w:eastAsia="ja-JP"/>
              </w:rPr>
              <w:t>Enroll</w:t>
            </w:r>
            <w:r w:rsidRPr="00E52593">
              <w:rPr>
                <w:rFonts w:eastAsia="MS Mincho"/>
                <w:sz w:val="18"/>
                <w:szCs w:val="20"/>
                <w:lang w:val="de-DE" w:eastAsia="ja-JP"/>
              </w:rPr>
              <w:t>"</w:t>
            </w:r>
          </w:p>
          <w:p w:rsidR="00D5253B" w:rsidRPr="00E52593" w:rsidRDefault="00D5253B" w:rsidP="00CF7FE7">
            <w:pPr>
              <w:spacing w:before="60" w:after="60" w:line="210" w:lineRule="atLeast"/>
              <w:rPr>
                <w:rFonts w:eastAsia="MS Mincho"/>
                <w:sz w:val="18"/>
                <w:szCs w:val="20"/>
                <w:lang w:val="de-DE" w:eastAsia="ja-JP"/>
              </w:rPr>
            </w:pPr>
            <w:r w:rsidRPr="00E52593">
              <w:rPr>
                <w:rFonts w:eastAsia="MS Mincho"/>
                <w:sz w:val="18"/>
                <w:szCs w:val="20"/>
                <w:lang w:val="de-DE" w:eastAsia="ja-JP"/>
              </w:rPr>
              <w:t>ENROLL FOR VERIFICATION ONLY:</w:t>
            </w:r>
            <w:r w:rsidRPr="00E52593">
              <w:rPr>
                <w:rFonts w:eastAsia="MS Mincho"/>
                <w:sz w:val="18"/>
                <w:szCs w:val="20"/>
                <w:lang w:val="de-DE" w:eastAsia="ja-JP"/>
              </w:rPr>
              <w:br/>
              <w:t>"</w:t>
            </w:r>
            <w:r w:rsidRPr="00E52593">
              <w:rPr>
                <w:rFonts w:ascii="Courier New" w:eastAsia="MS Mincho" w:hAnsi="Courier New"/>
                <w:b/>
                <w:sz w:val="18"/>
                <w:szCs w:val="20"/>
                <w:lang w:val="en-GB" w:eastAsia="ja-JP"/>
              </w:rPr>
              <w:t>EnrollVerify</w:t>
            </w:r>
            <w:r w:rsidRPr="00E52593">
              <w:rPr>
                <w:rFonts w:eastAsia="MS Mincho"/>
                <w:sz w:val="18"/>
                <w:szCs w:val="20"/>
                <w:lang w:val="de-DE" w:eastAsia="ja-JP"/>
              </w:rPr>
              <w:t>"</w:t>
            </w:r>
          </w:p>
          <w:p w:rsidR="00D5253B" w:rsidRPr="00E52593" w:rsidRDefault="00D5253B" w:rsidP="00CF7FE7">
            <w:pPr>
              <w:spacing w:before="60" w:after="60" w:line="210" w:lineRule="atLeast"/>
              <w:rPr>
                <w:rFonts w:eastAsia="MS Mincho"/>
                <w:sz w:val="18"/>
                <w:szCs w:val="20"/>
                <w:lang w:val="de-DE" w:eastAsia="ja-JP"/>
              </w:rPr>
            </w:pPr>
            <w:r w:rsidRPr="00E52593">
              <w:rPr>
                <w:rFonts w:eastAsia="MS Mincho"/>
                <w:sz w:val="18"/>
                <w:szCs w:val="20"/>
                <w:lang w:val="de-DE" w:eastAsia="ja-JP"/>
              </w:rPr>
              <w:t>ENROLL FOR IDENTIFICATION ONLY:</w:t>
            </w:r>
            <w:r w:rsidRPr="00E52593">
              <w:rPr>
                <w:rFonts w:eastAsia="MS Mincho"/>
                <w:sz w:val="18"/>
                <w:szCs w:val="20"/>
                <w:lang w:val="de-DE" w:eastAsia="ja-JP"/>
              </w:rPr>
              <w:br/>
              <w:t>"</w:t>
            </w:r>
            <w:r w:rsidRPr="00E52593">
              <w:rPr>
                <w:rFonts w:ascii="Courier New" w:eastAsia="MS Mincho" w:hAnsi="Courier New"/>
                <w:b/>
                <w:sz w:val="18"/>
                <w:szCs w:val="20"/>
                <w:lang w:val="en-GB" w:eastAsia="ja-JP"/>
              </w:rPr>
              <w:t>EnrollIdentify</w:t>
            </w:r>
            <w:r w:rsidRPr="00E52593">
              <w:rPr>
                <w:rFonts w:eastAsia="MS Mincho"/>
                <w:sz w:val="18"/>
                <w:szCs w:val="20"/>
                <w:lang w:val="de-DE" w:eastAsia="ja-JP"/>
              </w:rPr>
              <w:t>"</w:t>
            </w:r>
          </w:p>
          <w:p w:rsidR="00D5253B" w:rsidRPr="00E52593" w:rsidRDefault="00D5253B" w:rsidP="00CF7FE7">
            <w:pPr>
              <w:spacing w:before="60" w:after="60" w:line="210" w:lineRule="atLeast"/>
              <w:rPr>
                <w:rFonts w:eastAsia="MS Mincho"/>
                <w:sz w:val="18"/>
                <w:szCs w:val="20"/>
                <w:lang w:val="en-GB" w:eastAsia="ja-JP"/>
              </w:rPr>
            </w:pPr>
            <w:r w:rsidRPr="00E52593">
              <w:rPr>
                <w:rFonts w:eastAsia="MS Mincho"/>
                <w:sz w:val="18"/>
                <w:szCs w:val="20"/>
                <w:lang w:val="de-DE" w:eastAsia="ja-JP"/>
              </w:rPr>
              <w:t>AUDIT:</w:t>
            </w:r>
            <w:r w:rsidRPr="00E52593">
              <w:rPr>
                <w:rFonts w:eastAsia="MS Mincho"/>
                <w:sz w:val="18"/>
                <w:szCs w:val="20"/>
                <w:lang w:val="de-DE" w:eastAsia="ja-JP"/>
              </w:rPr>
              <w:br/>
              <w:t>"</w:t>
            </w:r>
            <w:r w:rsidRPr="00E52593">
              <w:rPr>
                <w:rFonts w:ascii="Courier New" w:eastAsia="MS Mincho" w:hAnsi="Courier New"/>
                <w:b/>
                <w:sz w:val="18"/>
                <w:szCs w:val="20"/>
                <w:lang w:val="en-GB" w:eastAsia="ja-JP"/>
              </w:rPr>
              <w:t>Audit</w:t>
            </w:r>
            <w:r w:rsidRPr="00E52593">
              <w:rPr>
                <w:rFonts w:eastAsia="MS Mincho"/>
                <w:sz w:val="18"/>
                <w:szCs w:val="20"/>
                <w:lang w:val="de-DE" w:eastAsia="ja-JP"/>
              </w:rPr>
              <w:t>"</w:t>
            </w:r>
          </w:p>
        </w:tc>
        <w:tc>
          <w:tcPr>
            <w:tcW w:w="1260" w:type="dxa"/>
            <w:tcBorders>
              <w:top w:val="single" w:sz="4" w:space="0" w:color="auto"/>
              <w:left w:val="single" w:sz="4" w:space="0" w:color="auto"/>
              <w:bottom w:val="single" w:sz="4" w:space="0" w:color="auto"/>
              <w:right w:val="single" w:sz="4" w:space="0" w:color="auto"/>
            </w:tcBorders>
          </w:tcPr>
          <w:p w:rsidR="00D5253B" w:rsidRPr="00E52593" w:rsidRDefault="00D5253B" w:rsidP="00CF7FE7">
            <w:pPr>
              <w:spacing w:before="60" w:after="60" w:line="210" w:lineRule="atLeast"/>
              <w:rPr>
                <w:rFonts w:eastAsia="MS Mincho"/>
                <w:sz w:val="18"/>
                <w:szCs w:val="20"/>
                <w:lang w:val="en-GB" w:eastAsia="ja-JP"/>
              </w:rPr>
            </w:pPr>
          </w:p>
        </w:tc>
      </w:tr>
      <w:tr w:rsidR="00D5253B" w:rsidRPr="00E52593" w:rsidTr="00CF7FE7">
        <w:trPr>
          <w:jc w:val="center"/>
        </w:trPr>
        <w:tc>
          <w:tcPr>
            <w:tcW w:w="3017" w:type="dxa"/>
            <w:tcBorders>
              <w:top w:val="single" w:sz="4" w:space="0" w:color="auto"/>
              <w:left w:val="single" w:sz="4" w:space="0" w:color="auto"/>
              <w:bottom w:val="single" w:sz="4" w:space="0" w:color="auto"/>
              <w:right w:val="single" w:sz="4" w:space="0" w:color="auto"/>
            </w:tcBorders>
            <w:hideMark/>
          </w:tcPr>
          <w:p w:rsidR="00D5253B" w:rsidRPr="00E52593" w:rsidRDefault="00D5253B" w:rsidP="00CF7FE7">
            <w:pPr>
              <w:spacing w:before="60" w:after="60" w:line="210" w:lineRule="atLeast"/>
              <w:rPr>
                <w:rFonts w:eastAsia="MS Mincho"/>
                <w:sz w:val="18"/>
                <w:szCs w:val="20"/>
                <w:lang w:val="en-GB" w:eastAsia="ja-JP"/>
              </w:rPr>
            </w:pPr>
            <w:r w:rsidRPr="00E52593">
              <w:rPr>
                <w:rFonts w:eastAsia="MS Mincho"/>
                <w:sz w:val="18"/>
                <w:szCs w:val="20"/>
                <w:lang w:val="de-DE" w:eastAsia="ja-JP"/>
              </w:rPr>
              <w:t>CBEFF_BDB_quality</w:t>
            </w:r>
          </w:p>
        </w:tc>
        <w:tc>
          <w:tcPr>
            <w:tcW w:w="3029" w:type="dxa"/>
            <w:tcBorders>
              <w:top w:val="single" w:sz="4" w:space="0" w:color="auto"/>
              <w:left w:val="single" w:sz="4" w:space="0" w:color="auto"/>
              <w:bottom w:val="single" w:sz="4" w:space="0" w:color="auto"/>
              <w:right w:val="single" w:sz="4" w:space="0" w:color="auto"/>
            </w:tcBorders>
            <w:hideMark/>
          </w:tcPr>
          <w:p w:rsidR="00D5253B" w:rsidRPr="00E52593" w:rsidRDefault="00D5253B" w:rsidP="00CF7FE7">
            <w:pPr>
              <w:spacing w:before="60" w:after="60" w:line="210" w:lineRule="atLeast"/>
              <w:rPr>
                <w:rFonts w:eastAsia="MS Mincho"/>
                <w:sz w:val="18"/>
                <w:szCs w:val="20"/>
                <w:lang w:val="en-GB" w:eastAsia="ja-JP"/>
              </w:rPr>
            </w:pPr>
            <w:r w:rsidRPr="00E52593">
              <w:rPr>
                <w:rFonts w:eastAsia="MS Mincho"/>
                <w:sz w:val="18"/>
                <w:szCs w:val="20"/>
                <w:lang w:val="de-DE" w:eastAsia="ja-JP"/>
              </w:rPr>
              <w:t>&lt;Quality&gt;</w:t>
            </w:r>
          </w:p>
        </w:tc>
        <w:tc>
          <w:tcPr>
            <w:tcW w:w="3059" w:type="dxa"/>
            <w:tcBorders>
              <w:top w:val="single" w:sz="4" w:space="0" w:color="auto"/>
              <w:left w:val="single" w:sz="4" w:space="0" w:color="auto"/>
              <w:bottom w:val="single" w:sz="4" w:space="0" w:color="auto"/>
              <w:right w:val="single" w:sz="4" w:space="0" w:color="auto"/>
            </w:tcBorders>
            <w:hideMark/>
          </w:tcPr>
          <w:p w:rsidR="00D5253B" w:rsidRPr="00E52593" w:rsidRDefault="00D5253B" w:rsidP="00CF7FE7">
            <w:pPr>
              <w:spacing w:before="60" w:after="60" w:line="210" w:lineRule="atLeast"/>
              <w:rPr>
                <w:rFonts w:eastAsia="MS Mincho"/>
                <w:sz w:val="18"/>
                <w:szCs w:val="20"/>
                <w:lang w:val="en-GB" w:eastAsia="ja-JP"/>
              </w:rPr>
            </w:pPr>
            <w:r w:rsidRPr="00E52593">
              <w:rPr>
                <w:rFonts w:eastAsia="MS Mincho"/>
                <w:sz w:val="18"/>
                <w:szCs w:val="20"/>
                <w:lang w:val="de-DE" w:eastAsia="ja-JP"/>
              </w:rPr>
              <w:t>The following abstract values are supported.</w:t>
            </w:r>
          </w:p>
          <w:p w:rsidR="00D5253B" w:rsidRPr="00E52593" w:rsidRDefault="00D5253B" w:rsidP="00CF7FE7">
            <w:pPr>
              <w:spacing w:before="60" w:after="60" w:line="210" w:lineRule="atLeast"/>
              <w:rPr>
                <w:rFonts w:eastAsia="MS Mincho"/>
                <w:sz w:val="18"/>
                <w:szCs w:val="20"/>
                <w:lang w:val="de-DE" w:eastAsia="ja-JP"/>
              </w:rPr>
            </w:pPr>
            <w:r w:rsidRPr="00E52593">
              <w:rPr>
                <w:rFonts w:eastAsia="MS Mincho"/>
                <w:sz w:val="18"/>
                <w:szCs w:val="20"/>
                <w:lang w:val="de-DE" w:eastAsia="ja-JP"/>
              </w:rPr>
              <w:t xml:space="preserve">The integers shall be encoded as specified in B.17.  The other abstract values shall be encoded as shown below.  </w:t>
            </w:r>
          </w:p>
          <w:p w:rsidR="00D5253B" w:rsidRPr="00E52593" w:rsidRDefault="00D5253B" w:rsidP="00CF7FE7">
            <w:pPr>
              <w:spacing w:before="60" w:after="60" w:line="210" w:lineRule="atLeast"/>
              <w:rPr>
                <w:rFonts w:eastAsia="MS Mincho"/>
                <w:sz w:val="18"/>
                <w:szCs w:val="20"/>
                <w:lang w:val="de-DE" w:eastAsia="ja-JP"/>
              </w:rPr>
            </w:pPr>
            <w:r w:rsidRPr="00E52593">
              <w:rPr>
                <w:rFonts w:eastAsia="MS Mincho"/>
                <w:sz w:val="18"/>
                <w:szCs w:val="20"/>
                <w:lang w:val="de-DE" w:eastAsia="ja-JP"/>
              </w:rPr>
              <w:t>INTEGER</w:t>
            </w:r>
          </w:p>
          <w:p w:rsidR="00D5253B" w:rsidRPr="00E52593" w:rsidRDefault="00D5253B" w:rsidP="00CF7FE7">
            <w:pPr>
              <w:spacing w:before="60" w:after="60" w:line="210" w:lineRule="atLeast"/>
              <w:rPr>
                <w:rFonts w:eastAsia="MS Mincho"/>
                <w:sz w:val="18"/>
                <w:szCs w:val="20"/>
                <w:lang w:val="de-DE" w:eastAsia="ja-JP"/>
              </w:rPr>
            </w:pPr>
            <w:r w:rsidRPr="00E52593">
              <w:rPr>
                <w:rFonts w:eastAsia="MS Mincho"/>
                <w:sz w:val="18"/>
                <w:szCs w:val="20"/>
                <w:lang w:val="de-DE" w:eastAsia="ja-JP"/>
              </w:rPr>
              <w:t xml:space="preserve">QUALITY NOT SUPPORTED BY BDB CREATOR: </w:t>
            </w:r>
            <w:r w:rsidRPr="00E52593">
              <w:rPr>
                <w:rFonts w:eastAsia="MS Mincho"/>
                <w:sz w:val="18"/>
                <w:szCs w:val="20"/>
                <w:lang w:val="de-DE" w:eastAsia="ja-JP"/>
              </w:rPr>
              <w:br/>
              <w:t>"</w:t>
            </w:r>
            <w:r w:rsidRPr="00E52593">
              <w:rPr>
                <w:rFonts w:ascii="Courier New" w:eastAsia="MS Mincho" w:hAnsi="Courier New"/>
                <w:b/>
                <w:sz w:val="18"/>
                <w:szCs w:val="20"/>
                <w:lang w:val="en-GB" w:eastAsia="ja-JP"/>
              </w:rPr>
              <w:t>-2</w:t>
            </w:r>
            <w:r w:rsidRPr="00E52593">
              <w:rPr>
                <w:rFonts w:eastAsia="MS Mincho"/>
                <w:sz w:val="18"/>
                <w:szCs w:val="20"/>
                <w:lang w:val="de-DE" w:eastAsia="ja-JP"/>
              </w:rPr>
              <w:t>"</w:t>
            </w:r>
          </w:p>
          <w:p w:rsidR="00D5253B" w:rsidRPr="00E52593" w:rsidRDefault="00D5253B" w:rsidP="00CF7FE7">
            <w:pPr>
              <w:spacing w:before="60" w:after="60" w:line="210" w:lineRule="atLeast"/>
              <w:rPr>
                <w:rFonts w:eastAsia="MS Mincho"/>
                <w:sz w:val="18"/>
                <w:szCs w:val="20"/>
                <w:lang w:val="en-GB" w:eastAsia="ja-JP"/>
              </w:rPr>
            </w:pPr>
            <w:r w:rsidRPr="00E52593">
              <w:rPr>
                <w:rFonts w:eastAsia="MS Mincho"/>
                <w:sz w:val="18"/>
                <w:szCs w:val="20"/>
                <w:lang w:val="de-DE" w:eastAsia="ja-JP"/>
              </w:rPr>
              <w:t xml:space="preserve">QUALITY SUPPORTED BY BDB CREATOR BUT NOT SET: </w:t>
            </w:r>
            <w:r w:rsidRPr="00E52593">
              <w:rPr>
                <w:rFonts w:eastAsia="MS Mincho"/>
                <w:sz w:val="18"/>
                <w:szCs w:val="20"/>
                <w:lang w:val="de-DE" w:eastAsia="ja-JP"/>
              </w:rPr>
              <w:br/>
              <w:t>"</w:t>
            </w:r>
            <w:r w:rsidRPr="00E52593">
              <w:rPr>
                <w:rFonts w:ascii="Courier New" w:eastAsia="MS Mincho" w:hAnsi="Courier New"/>
                <w:b/>
                <w:sz w:val="18"/>
                <w:szCs w:val="20"/>
                <w:lang w:val="en-GB" w:eastAsia="ja-JP"/>
              </w:rPr>
              <w:t>-1</w:t>
            </w:r>
            <w:r w:rsidRPr="00E52593">
              <w:rPr>
                <w:rFonts w:eastAsia="MS Mincho"/>
                <w:sz w:val="18"/>
                <w:szCs w:val="20"/>
                <w:lang w:val="de-DE" w:eastAsia="ja-JP"/>
              </w:rPr>
              <w:t>"</w:t>
            </w:r>
          </w:p>
        </w:tc>
        <w:tc>
          <w:tcPr>
            <w:tcW w:w="1260" w:type="dxa"/>
            <w:tcBorders>
              <w:top w:val="single" w:sz="4" w:space="0" w:color="auto"/>
              <w:left w:val="single" w:sz="4" w:space="0" w:color="auto"/>
              <w:bottom w:val="single" w:sz="4" w:space="0" w:color="auto"/>
              <w:right w:val="single" w:sz="4" w:space="0" w:color="auto"/>
            </w:tcBorders>
          </w:tcPr>
          <w:p w:rsidR="00D5253B" w:rsidRPr="00E52593" w:rsidRDefault="00D5253B" w:rsidP="00CF7FE7">
            <w:pPr>
              <w:spacing w:before="60" w:after="60" w:line="210" w:lineRule="atLeast"/>
              <w:rPr>
                <w:rFonts w:eastAsia="MS Mincho"/>
                <w:sz w:val="18"/>
                <w:szCs w:val="20"/>
                <w:lang w:val="en-GB" w:eastAsia="ja-JP"/>
              </w:rPr>
            </w:pPr>
          </w:p>
        </w:tc>
      </w:tr>
    </w:tbl>
    <w:p w:rsidR="00D5253B" w:rsidRDefault="00D5253B" w:rsidP="00D5253B">
      <w:bookmarkStart w:id="4346" w:name="_Toc205291525"/>
      <w:bookmarkStart w:id="4347" w:name="_Toc203719139"/>
      <w:bookmarkStart w:id="4348" w:name="_Toc205266552"/>
      <w:bookmarkStart w:id="4349" w:name="_Toc285024645"/>
      <w:bookmarkStart w:id="4350" w:name="_Toc301368594"/>
    </w:p>
    <w:p w:rsidR="00D5253B" w:rsidRPr="00E52593" w:rsidRDefault="00D5253B" w:rsidP="00D5253B">
      <w:pPr>
        <w:pStyle w:val="AppendixHeading2"/>
        <w:numPr>
          <w:ilvl w:val="1"/>
          <w:numId w:val="6"/>
        </w:numPr>
        <w:rPr>
          <w:lang w:val="en-GB"/>
        </w:rPr>
      </w:pPr>
      <w:r>
        <w:t xml:space="preserve"> </w:t>
      </w:r>
      <w:bookmarkStart w:id="4351" w:name="_Toc340760268"/>
      <w:bookmarkStart w:id="4352" w:name="_Toc443912083"/>
      <w:bookmarkStart w:id="4353" w:name="_Toc450647137"/>
      <w:r w:rsidRPr="00E52593">
        <w:t>Element &lt;SBInfo&gt;</w:t>
      </w:r>
      <w:bookmarkEnd w:id="4346"/>
      <w:bookmarkEnd w:id="4347"/>
      <w:bookmarkEnd w:id="4348"/>
      <w:bookmarkEnd w:id="4349"/>
      <w:bookmarkEnd w:id="4350"/>
      <w:bookmarkEnd w:id="4351"/>
      <w:bookmarkEnd w:id="4352"/>
      <w:bookmarkEnd w:id="4353"/>
    </w:p>
    <w:p w:rsidR="00D5253B" w:rsidRPr="00E52593" w:rsidRDefault="00D5253B" w:rsidP="00D5253B">
      <w:pPr>
        <w:pStyle w:val="AppendixHeading3"/>
        <w:numPr>
          <w:ilvl w:val="2"/>
          <w:numId w:val="6"/>
        </w:numPr>
      </w:pPr>
      <w:bookmarkStart w:id="4354" w:name="_Toc205291526"/>
      <w:bookmarkStart w:id="4355" w:name="_Toc203719140"/>
      <w:bookmarkStart w:id="4356" w:name="_Toc205266553"/>
      <w:bookmarkStart w:id="4357" w:name="_Toc285024646"/>
      <w:bookmarkStart w:id="4358" w:name="_Toc301368595"/>
      <w:r>
        <w:t xml:space="preserve"> </w:t>
      </w:r>
      <w:bookmarkStart w:id="4359" w:name="_Toc340760269"/>
      <w:bookmarkStart w:id="4360" w:name="_Toc443912084"/>
      <w:bookmarkStart w:id="4361" w:name="_Toc450647138"/>
      <w:r w:rsidRPr="00E52593">
        <w:t>Syntax</w:t>
      </w:r>
      <w:bookmarkEnd w:id="4354"/>
      <w:bookmarkEnd w:id="4355"/>
      <w:bookmarkEnd w:id="4356"/>
      <w:bookmarkEnd w:id="4357"/>
      <w:bookmarkEnd w:id="4358"/>
      <w:bookmarkEnd w:id="4359"/>
      <w:bookmarkEnd w:id="4360"/>
      <w:bookmarkEnd w:id="4361"/>
    </w:p>
    <w:p w:rsidR="00D5253B" w:rsidRPr="00E52593" w:rsidRDefault="00D5253B" w:rsidP="00D5253B">
      <w:r w:rsidRPr="00C34BD9">
        <w:rPr>
          <w:rStyle w:val="Heading6Char"/>
          <w:sz w:val="20"/>
          <w:szCs w:val="20"/>
        </w:rPr>
        <w:t>B.16.1.1</w:t>
      </w:r>
      <w:r w:rsidRPr="00E52593">
        <w:rPr>
          <w:b/>
          <w:bCs/>
        </w:rPr>
        <w:tab/>
      </w:r>
      <w:r w:rsidRPr="00E52593">
        <w:t>This element shall have content consisting of the following (in order):</w:t>
      </w:r>
    </w:p>
    <w:p w:rsidR="00D5253B" w:rsidRPr="00E52593" w:rsidRDefault="00D5253B" w:rsidP="00D5253B">
      <w:pPr>
        <w:spacing w:before="0" w:after="240" w:line="230" w:lineRule="atLeast"/>
        <w:ind w:left="283" w:hanging="283"/>
        <w:jc w:val="both"/>
        <w:rPr>
          <w:rFonts w:eastAsia="MS Mincho"/>
          <w:szCs w:val="20"/>
          <w:lang w:val="de-DE" w:eastAsia="ja-JP"/>
        </w:rPr>
      </w:pPr>
      <w:r w:rsidRPr="00E52593">
        <w:rPr>
          <w:rFonts w:eastAsia="MS Mincho"/>
          <w:szCs w:val="20"/>
          <w:lang w:val="de-DE" w:eastAsia="ja-JP"/>
        </w:rPr>
        <w:t>a)</w:t>
      </w:r>
      <w:r w:rsidRPr="00E52593">
        <w:rPr>
          <w:rFonts w:eastAsia="MS Mincho"/>
          <w:szCs w:val="20"/>
          <w:lang w:val="de-DE" w:eastAsia="ja-JP"/>
        </w:rPr>
        <w:tab/>
        <w:t>an optional</w:t>
      </w:r>
      <w:r w:rsidRPr="00E52593">
        <w:rPr>
          <w:rFonts w:ascii="Courier New" w:eastAsia="MS Mincho" w:hAnsi="Courier New"/>
          <w:b/>
          <w:szCs w:val="20"/>
          <w:lang w:val="en-GB" w:eastAsia="ja-JP"/>
        </w:rPr>
        <w:t xml:space="preserve"> &lt;FormatOwner&gt;</w:t>
      </w:r>
      <w:r w:rsidRPr="00E52593">
        <w:rPr>
          <w:rFonts w:eastAsia="MS Mincho"/>
          <w:szCs w:val="20"/>
          <w:lang w:val="de-DE" w:eastAsia="ja-JP"/>
        </w:rPr>
        <w:t xml:space="preserve"> element – the value of this element shall be a valid representation of an integer in the range 1 to 65535 (see B.17);</w:t>
      </w:r>
    </w:p>
    <w:p w:rsidR="00D5253B" w:rsidRPr="00E52593" w:rsidRDefault="00D5253B" w:rsidP="00D5253B">
      <w:pPr>
        <w:spacing w:before="0" w:after="240" w:line="230" w:lineRule="atLeast"/>
        <w:ind w:left="283" w:hanging="283"/>
        <w:jc w:val="both"/>
        <w:rPr>
          <w:rFonts w:eastAsia="MS Mincho"/>
          <w:szCs w:val="20"/>
          <w:lang w:val="de-DE" w:eastAsia="ja-JP"/>
        </w:rPr>
      </w:pPr>
      <w:r w:rsidRPr="00E52593">
        <w:rPr>
          <w:rFonts w:eastAsia="MS Mincho"/>
          <w:szCs w:val="20"/>
          <w:lang w:val="de-DE" w:eastAsia="ja-JP"/>
        </w:rPr>
        <w:t>b)</w:t>
      </w:r>
      <w:r w:rsidRPr="00E52593">
        <w:rPr>
          <w:rFonts w:eastAsia="MS Mincho"/>
          <w:szCs w:val="20"/>
          <w:lang w:val="de-DE" w:eastAsia="ja-JP"/>
        </w:rPr>
        <w:tab/>
        <w:t>an optional</w:t>
      </w:r>
      <w:r w:rsidRPr="00E52593">
        <w:rPr>
          <w:rFonts w:ascii="Courier New" w:eastAsia="MS Mincho" w:hAnsi="Courier New"/>
          <w:b/>
          <w:szCs w:val="20"/>
          <w:lang w:val="en-GB" w:eastAsia="ja-JP"/>
        </w:rPr>
        <w:t xml:space="preserve"> &lt;FormatType&gt;</w:t>
      </w:r>
      <w:r w:rsidRPr="00E52593">
        <w:rPr>
          <w:rFonts w:eastAsia="MS Mincho"/>
          <w:szCs w:val="20"/>
          <w:lang w:val="de-DE" w:eastAsia="ja-JP"/>
        </w:rPr>
        <w:t xml:space="preserve"> element – the value of this element shall be a valid representation of an integer in the range 1 to 65535 </w:t>
      </w:r>
    </w:p>
    <w:p w:rsidR="00D5253B" w:rsidRPr="00E52593" w:rsidRDefault="00D5253B" w:rsidP="00D5253B">
      <w:r w:rsidRPr="00C34BD9">
        <w:rPr>
          <w:rStyle w:val="Heading6Char"/>
          <w:sz w:val="20"/>
          <w:szCs w:val="20"/>
        </w:rPr>
        <w:t>B.16.1.2</w:t>
      </w:r>
      <w:r w:rsidRPr="00E52593">
        <w:rPr>
          <w:b/>
          <w:bCs/>
        </w:rPr>
        <w:tab/>
      </w:r>
      <w:r w:rsidRPr="00E52593">
        <w:t xml:space="preserve">If the parent </w:t>
      </w:r>
      <w:r w:rsidRPr="00E52593">
        <w:rPr>
          <w:rFonts w:ascii="Courier New" w:hAnsi="Courier New"/>
          <w:b/>
          <w:szCs w:val="20"/>
          <w:lang w:val="en-GB"/>
        </w:rPr>
        <w:t>&lt;BIR&gt;</w:t>
      </w:r>
      <w:r w:rsidRPr="00E52593">
        <w:t xml:space="preserve"> element has a child </w:t>
      </w:r>
      <w:r w:rsidRPr="00E52593">
        <w:rPr>
          <w:rFonts w:ascii="Courier New" w:hAnsi="Courier New"/>
          <w:b/>
          <w:szCs w:val="20"/>
          <w:lang w:val="en-GB"/>
        </w:rPr>
        <w:t>&lt;SB&gt;</w:t>
      </w:r>
      <w:r w:rsidRPr="00E52593">
        <w:t xml:space="preserve"> element, then the </w:t>
      </w:r>
      <w:r w:rsidRPr="00E52593">
        <w:rPr>
          <w:rFonts w:ascii="Courier New" w:hAnsi="Courier New"/>
          <w:b/>
          <w:szCs w:val="20"/>
          <w:lang w:val="en-GB"/>
        </w:rPr>
        <w:t>&lt;FormatOwner&gt;</w:t>
      </w:r>
      <w:r w:rsidRPr="00E52593">
        <w:t xml:space="preserve"> element shall be present in this </w:t>
      </w:r>
      <w:r w:rsidRPr="00E52593">
        <w:rPr>
          <w:rFonts w:ascii="Courier New" w:hAnsi="Courier New"/>
          <w:b/>
          <w:szCs w:val="20"/>
          <w:lang w:val="en-GB"/>
        </w:rPr>
        <w:t>&lt;SBInfo&gt;</w:t>
      </w:r>
      <w:r w:rsidRPr="00E52593">
        <w:t xml:space="preserve"> element unless it is present in the child </w:t>
      </w:r>
      <w:r w:rsidRPr="00E52593">
        <w:rPr>
          <w:rFonts w:ascii="Courier New" w:hAnsi="Courier New"/>
          <w:b/>
          <w:szCs w:val="20"/>
          <w:lang w:val="en-GB"/>
        </w:rPr>
        <w:t>&lt;SBInfo&gt;</w:t>
      </w:r>
      <w:r w:rsidRPr="00E52593">
        <w:t xml:space="preserve"> element of an ancestor </w:t>
      </w:r>
      <w:r w:rsidRPr="00E52593">
        <w:rPr>
          <w:rFonts w:ascii="Courier New" w:hAnsi="Courier New"/>
          <w:b/>
          <w:szCs w:val="20"/>
          <w:lang w:val="en-GB"/>
        </w:rPr>
        <w:t>&lt;BIR&gt;</w:t>
      </w:r>
      <w:r w:rsidRPr="00E52593">
        <w:t xml:space="preserve"> element (see also B.11.1.5).</w:t>
      </w:r>
    </w:p>
    <w:p w:rsidR="00D5253B" w:rsidRPr="00E52593" w:rsidRDefault="00D5253B" w:rsidP="00D5253B">
      <w:r w:rsidRPr="00C34BD9">
        <w:rPr>
          <w:rStyle w:val="Heading6Char"/>
          <w:sz w:val="20"/>
          <w:szCs w:val="20"/>
        </w:rPr>
        <w:t>B.16.1.3</w:t>
      </w:r>
      <w:r w:rsidRPr="00E52593">
        <w:rPr>
          <w:b/>
          <w:bCs/>
        </w:rPr>
        <w:tab/>
      </w:r>
      <w:r w:rsidRPr="00E52593">
        <w:t xml:space="preserve">If the parent </w:t>
      </w:r>
      <w:r w:rsidRPr="00E52593">
        <w:rPr>
          <w:rFonts w:ascii="Courier New" w:hAnsi="Courier New"/>
          <w:b/>
          <w:szCs w:val="20"/>
          <w:lang w:val="en-GB"/>
        </w:rPr>
        <w:t>&lt;BIR&gt;</w:t>
      </w:r>
      <w:r w:rsidRPr="00E52593">
        <w:t xml:space="preserve"> element has a child </w:t>
      </w:r>
      <w:r w:rsidRPr="00E52593">
        <w:rPr>
          <w:rFonts w:ascii="Courier New" w:hAnsi="Courier New"/>
          <w:b/>
          <w:szCs w:val="20"/>
          <w:lang w:val="en-GB"/>
        </w:rPr>
        <w:t>&lt;SB&gt;</w:t>
      </w:r>
      <w:r w:rsidRPr="00E52593">
        <w:t xml:space="preserve"> element, then the </w:t>
      </w:r>
      <w:r w:rsidRPr="00E52593">
        <w:rPr>
          <w:rFonts w:ascii="Courier New" w:hAnsi="Courier New"/>
          <w:b/>
          <w:szCs w:val="20"/>
          <w:lang w:val="en-GB"/>
        </w:rPr>
        <w:t>&lt;FormatType&gt;</w:t>
      </w:r>
      <w:r w:rsidRPr="00E52593">
        <w:t xml:space="preserve"> element shall be present in this </w:t>
      </w:r>
      <w:r w:rsidRPr="00E52593">
        <w:rPr>
          <w:rFonts w:ascii="Courier New" w:hAnsi="Courier New"/>
          <w:b/>
          <w:szCs w:val="20"/>
          <w:lang w:val="en-GB"/>
        </w:rPr>
        <w:t>&lt;SBInfo&gt;</w:t>
      </w:r>
      <w:r w:rsidRPr="00E52593">
        <w:t xml:space="preserve"> element unless it is present in the child </w:t>
      </w:r>
      <w:r w:rsidRPr="00E52593">
        <w:rPr>
          <w:rFonts w:ascii="Courier New" w:hAnsi="Courier New"/>
          <w:b/>
          <w:szCs w:val="20"/>
          <w:lang w:val="en-GB"/>
        </w:rPr>
        <w:t>&lt;SBInfo&gt;</w:t>
      </w:r>
      <w:r w:rsidRPr="00E52593">
        <w:t xml:space="preserve"> element of an ancestor </w:t>
      </w:r>
      <w:r w:rsidRPr="00E52593">
        <w:rPr>
          <w:rFonts w:ascii="Courier New" w:hAnsi="Courier New"/>
          <w:b/>
          <w:szCs w:val="20"/>
          <w:lang w:val="en-GB"/>
        </w:rPr>
        <w:t>&lt;BIR&gt;</w:t>
      </w:r>
      <w:r w:rsidRPr="00E52593">
        <w:t xml:space="preserve"> element (see also B.11.1.5).</w:t>
      </w:r>
    </w:p>
    <w:p w:rsidR="00D5253B" w:rsidRPr="00E52593" w:rsidRDefault="00D5253B" w:rsidP="00D5253B">
      <w:pPr>
        <w:spacing w:before="120" w:after="120"/>
        <w:ind w:left="720" w:right="720"/>
        <w:rPr>
          <w:lang w:val="x-none" w:eastAsia="x-none"/>
        </w:rPr>
      </w:pPr>
      <w:r w:rsidRPr="00E52593">
        <w:rPr>
          <w:lang w:val="x-none" w:eastAsia="x-none"/>
        </w:rPr>
        <w:lastRenderedPageBreak/>
        <w:t xml:space="preserve">NOTE 1 – The ancestor </w:t>
      </w:r>
      <w:r w:rsidRPr="00E52593">
        <w:rPr>
          <w:rFonts w:ascii="Courier New" w:hAnsi="Courier New"/>
          <w:b/>
          <w:szCs w:val="20"/>
          <w:lang w:val="en-GB" w:eastAsia="x-none"/>
        </w:rPr>
        <w:t>&lt;BIR&gt;</w:t>
      </w:r>
      <w:r w:rsidRPr="00E52593">
        <w:rPr>
          <w:lang w:val="x-none" w:eastAsia="x-none"/>
        </w:rPr>
        <w:t xml:space="preserve"> elements mentioned in the last two subclauses above need not be the same.</w:t>
      </w:r>
    </w:p>
    <w:p w:rsidR="00D5253B" w:rsidRPr="00E52593" w:rsidRDefault="00D5253B" w:rsidP="00D5253B">
      <w:pPr>
        <w:spacing w:before="120" w:after="120"/>
        <w:ind w:left="720" w:right="720"/>
        <w:rPr>
          <w:lang w:val="x-none" w:eastAsia="x-none"/>
        </w:rPr>
      </w:pPr>
      <w:r w:rsidRPr="00E52593">
        <w:rPr>
          <w:lang w:val="x-none" w:eastAsia="x-none"/>
        </w:rPr>
        <w:t xml:space="preserve">NOTE 2 – When the parent </w:t>
      </w:r>
      <w:r w:rsidRPr="00E52593">
        <w:rPr>
          <w:rFonts w:ascii="Courier New" w:hAnsi="Courier New"/>
          <w:b/>
          <w:szCs w:val="20"/>
          <w:lang w:val="en-GB" w:eastAsia="x-none"/>
        </w:rPr>
        <w:t>&lt;BIR&gt;</w:t>
      </w:r>
      <w:r w:rsidRPr="00E52593">
        <w:rPr>
          <w:lang w:val="x-none" w:eastAsia="x-none"/>
        </w:rPr>
        <w:t xml:space="preserve"> element has a child </w:t>
      </w:r>
      <w:r w:rsidRPr="00E52593">
        <w:rPr>
          <w:rFonts w:ascii="Courier New" w:hAnsi="Courier New"/>
          <w:b/>
          <w:szCs w:val="20"/>
          <w:lang w:val="en-GB" w:eastAsia="x-none"/>
        </w:rPr>
        <w:t>&lt;SB&gt;</w:t>
      </w:r>
      <w:r w:rsidRPr="00E52593">
        <w:rPr>
          <w:lang w:val="x-none" w:eastAsia="x-none"/>
        </w:rPr>
        <w:t xml:space="preserve"> element and one omits both children of the </w:t>
      </w:r>
      <w:r w:rsidRPr="00E52593">
        <w:rPr>
          <w:rFonts w:ascii="Courier New" w:hAnsi="Courier New"/>
          <w:b/>
          <w:szCs w:val="20"/>
          <w:lang w:val="en-GB" w:eastAsia="x-none"/>
        </w:rPr>
        <w:t>&lt;SBInfo&gt;</w:t>
      </w:r>
      <w:r w:rsidRPr="00E52593">
        <w:rPr>
          <w:lang w:val="x-none" w:eastAsia="x-none"/>
        </w:rPr>
        <w:t xml:space="preserve"> element, the </w:t>
      </w:r>
      <w:r w:rsidRPr="00E52593">
        <w:rPr>
          <w:rFonts w:ascii="Courier New" w:hAnsi="Courier New"/>
          <w:b/>
          <w:szCs w:val="20"/>
          <w:lang w:val="en-GB" w:eastAsia="x-none"/>
        </w:rPr>
        <w:t>&lt;SBInfo&gt;</w:t>
      </w:r>
      <w:r w:rsidRPr="00E52593">
        <w:rPr>
          <w:lang w:val="x-none" w:eastAsia="x-none"/>
        </w:rPr>
        <w:t xml:space="preserve"> element will have no attributes and an empty content.  Omission of the </w:t>
      </w:r>
      <w:r w:rsidRPr="00E52593">
        <w:rPr>
          <w:rFonts w:ascii="Courier New" w:hAnsi="Courier New"/>
          <w:b/>
          <w:szCs w:val="20"/>
          <w:lang w:val="en-GB" w:eastAsia="x-none"/>
        </w:rPr>
        <w:t>&lt;SBInfo&gt;</w:t>
      </w:r>
      <w:r w:rsidRPr="00E52593">
        <w:rPr>
          <w:lang w:val="x-none" w:eastAsia="x-none"/>
        </w:rPr>
        <w:t xml:space="preserve"> element is not allowed in this case (see B.11.1.5).</w:t>
      </w:r>
    </w:p>
    <w:p w:rsidR="00D5253B" w:rsidRPr="00E52593" w:rsidRDefault="00D5253B" w:rsidP="00D5253B"/>
    <w:p w:rsidR="00D5253B" w:rsidRPr="00E52593" w:rsidRDefault="00D5253B" w:rsidP="00D5253B">
      <w:pPr>
        <w:pStyle w:val="AppendixHeading3"/>
        <w:numPr>
          <w:ilvl w:val="2"/>
          <w:numId w:val="6"/>
        </w:numPr>
      </w:pPr>
      <w:bookmarkStart w:id="4362" w:name="_Toc205291527"/>
      <w:bookmarkStart w:id="4363" w:name="_Toc203719141"/>
      <w:bookmarkStart w:id="4364" w:name="_Toc205266554"/>
      <w:bookmarkStart w:id="4365" w:name="_Toc285024647"/>
      <w:bookmarkStart w:id="4366" w:name="_Toc301368596"/>
      <w:r>
        <w:t xml:space="preserve"> </w:t>
      </w:r>
      <w:bookmarkStart w:id="4367" w:name="_Toc340760270"/>
      <w:bookmarkStart w:id="4368" w:name="_Toc443912085"/>
      <w:bookmarkStart w:id="4369" w:name="_Toc450647139"/>
      <w:r w:rsidRPr="00E52593">
        <w:t>Semantics</w:t>
      </w:r>
      <w:bookmarkEnd w:id="4362"/>
      <w:bookmarkEnd w:id="4363"/>
      <w:bookmarkEnd w:id="4364"/>
      <w:bookmarkEnd w:id="4365"/>
      <w:bookmarkEnd w:id="4366"/>
      <w:bookmarkEnd w:id="4367"/>
      <w:bookmarkEnd w:id="4368"/>
      <w:bookmarkEnd w:id="4369"/>
    </w:p>
    <w:p w:rsidR="00D5253B" w:rsidRPr="00E52593" w:rsidRDefault="00D5253B" w:rsidP="00D5253B">
      <w:r w:rsidRPr="00C34BD9">
        <w:rPr>
          <w:rStyle w:val="Heading6Char"/>
          <w:sz w:val="20"/>
          <w:szCs w:val="20"/>
        </w:rPr>
        <w:t>B.16.2.1</w:t>
      </w:r>
      <w:r w:rsidRPr="00E52593">
        <w:rPr>
          <w:b/>
        </w:rPr>
        <w:tab/>
      </w:r>
      <w:r w:rsidRPr="00E52593">
        <w:t xml:space="preserve">If the BIR has an SB (the </w:t>
      </w:r>
      <w:r w:rsidRPr="00E52593">
        <w:rPr>
          <w:rFonts w:ascii="Courier New" w:hAnsi="Courier New"/>
          <w:b/>
          <w:szCs w:val="20"/>
          <w:lang w:val="en-GB"/>
        </w:rPr>
        <w:t>&lt;BIR&gt;</w:t>
      </w:r>
      <w:r w:rsidRPr="00E52593">
        <w:t xml:space="preserve"> element has a child </w:t>
      </w:r>
      <w:r w:rsidRPr="00E52593">
        <w:rPr>
          <w:rFonts w:ascii="Courier New" w:hAnsi="Courier New"/>
          <w:b/>
          <w:szCs w:val="20"/>
          <w:lang w:val="en-GB"/>
        </w:rPr>
        <w:t>&lt;SB&gt;</w:t>
      </w:r>
      <w:r w:rsidRPr="00E52593">
        <w:t xml:space="preserve"> element), then the </w:t>
      </w:r>
      <w:r w:rsidRPr="00E52593">
        <w:rPr>
          <w:rFonts w:ascii="Courier New" w:hAnsi="Courier New"/>
          <w:b/>
          <w:szCs w:val="20"/>
          <w:lang w:val="en-GB"/>
        </w:rPr>
        <w:t>&lt;SBInfo&gt;</w:t>
      </w:r>
      <w:r w:rsidRPr="00E52593">
        <w:t xml:space="preserve"> element carries information about that SB.  In addition, if the BIR has one or more child BIRs (the </w:t>
      </w:r>
      <w:r w:rsidRPr="00E52593">
        <w:rPr>
          <w:rFonts w:ascii="Courier New" w:hAnsi="Courier New"/>
          <w:b/>
          <w:szCs w:val="20"/>
          <w:lang w:val="en-GB"/>
        </w:rPr>
        <w:t>&lt;BIR&gt;</w:t>
      </w:r>
      <w:r w:rsidRPr="00E52593">
        <w:t xml:space="preserve"> element has one or more child </w:t>
      </w:r>
      <w:r w:rsidRPr="00E52593">
        <w:rPr>
          <w:rFonts w:ascii="Courier New" w:hAnsi="Courier New"/>
          <w:b/>
          <w:szCs w:val="20"/>
          <w:lang w:val="en-GB"/>
        </w:rPr>
        <w:t>&lt;BIR&gt;</w:t>
      </w:r>
      <w:r w:rsidRPr="00E52593">
        <w:t xml:space="preserve"> elements), the information carried by the child element of the </w:t>
      </w:r>
      <w:r w:rsidRPr="00E52593">
        <w:rPr>
          <w:rFonts w:ascii="Courier New" w:hAnsi="Courier New"/>
          <w:b/>
          <w:szCs w:val="20"/>
          <w:lang w:val="en-GB"/>
        </w:rPr>
        <w:t>&lt;SBInfo&gt;</w:t>
      </w:r>
      <w:r w:rsidRPr="00E52593">
        <w:t xml:space="preserve"> element is inherited by those child BIRs except where overridden by a corresponding child element of the </w:t>
      </w:r>
      <w:r w:rsidRPr="00E52593">
        <w:rPr>
          <w:rFonts w:ascii="Courier New" w:hAnsi="Courier New"/>
          <w:b/>
          <w:szCs w:val="20"/>
          <w:lang w:val="en-GB"/>
        </w:rPr>
        <w:t>&lt;SBInfo&gt;</w:t>
      </w:r>
      <w:r w:rsidRPr="00E52593">
        <w:t xml:space="preserve"> element of a child BIR.  The information inherited by a BIR with an SB applies to that SB, and (if the BIR has itself child BIRs) is further inherited by its child BIRs in the same way (and so on recursively).</w:t>
      </w:r>
      <w:r w:rsidRPr="00E52593">
        <w:tab/>
      </w:r>
    </w:p>
    <w:p w:rsidR="00D5253B" w:rsidRPr="00E52593" w:rsidRDefault="00D5253B" w:rsidP="00D5253B">
      <w:r w:rsidRPr="00C34BD9">
        <w:rPr>
          <w:rStyle w:val="Heading6Char"/>
          <w:sz w:val="20"/>
          <w:szCs w:val="20"/>
        </w:rPr>
        <w:t>B.16.2.2</w:t>
      </w:r>
      <w:r w:rsidRPr="00E52593">
        <w:rPr>
          <w:b/>
        </w:rPr>
        <w:tab/>
      </w:r>
      <w:r w:rsidRPr="00E52593">
        <w:t>Table B.3 specifies the correspondence between the attributes and child elements of this element and CBEFF data elements, and specifies the supported abstract values and their encodings (see also B.10.7).</w:t>
      </w:r>
    </w:p>
    <w:p w:rsidR="00D5253B" w:rsidRPr="00E52593" w:rsidRDefault="00D5253B" w:rsidP="00D5253B">
      <w:pPr>
        <w:spacing w:before="120" w:after="120"/>
        <w:ind w:left="720" w:right="720"/>
        <w:rPr>
          <w:lang w:val="x-none" w:eastAsia="x-none"/>
        </w:rPr>
      </w:pPr>
      <w:r w:rsidRPr="00E52593">
        <w:rPr>
          <w:lang w:val="x-none" w:eastAsia="x-none"/>
        </w:rPr>
        <w:t>NOTE – This element represents all CBEFF data elements whose name begins with "CBEFF_SB_".</w:t>
      </w:r>
    </w:p>
    <w:p w:rsidR="00D5253B" w:rsidRPr="00E52593" w:rsidRDefault="00D5253B" w:rsidP="00D5253B"/>
    <w:p w:rsidR="00D5253B" w:rsidRPr="00E52593" w:rsidRDefault="00D5253B" w:rsidP="00D5253B">
      <w:pPr>
        <w:keepNext/>
        <w:numPr>
          <w:ilvl w:val="3"/>
          <w:numId w:val="0"/>
        </w:numPr>
        <w:suppressAutoHyphens/>
        <w:spacing w:before="120" w:after="120" w:line="230" w:lineRule="exact"/>
        <w:jc w:val="center"/>
        <w:rPr>
          <w:rFonts w:eastAsia="MS Mincho"/>
          <w:b/>
          <w:i/>
          <w:szCs w:val="20"/>
          <w:lang w:val="de-DE" w:eastAsia="ja-JP"/>
        </w:rPr>
      </w:pPr>
      <w:r w:rsidRPr="00E52593">
        <w:rPr>
          <w:rFonts w:eastAsia="MS Mincho"/>
          <w:b/>
          <w:szCs w:val="20"/>
          <w:lang w:val="de-DE" w:eastAsia="ja-JP"/>
        </w:rPr>
        <w:t>Table B.3 – SB information</w:t>
      </w:r>
    </w:p>
    <w:tbl>
      <w:tblPr>
        <w:tblW w:w="103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17"/>
        <w:gridCol w:w="3029"/>
        <w:gridCol w:w="3059"/>
        <w:gridCol w:w="1260"/>
      </w:tblGrid>
      <w:tr w:rsidR="00D5253B" w:rsidRPr="00E52593" w:rsidTr="00CF7FE7">
        <w:trPr>
          <w:tblHeader/>
          <w:jc w:val="center"/>
        </w:trPr>
        <w:tc>
          <w:tcPr>
            <w:tcW w:w="3018" w:type="dxa"/>
            <w:tcBorders>
              <w:top w:val="single" w:sz="4" w:space="0" w:color="auto"/>
              <w:left w:val="single" w:sz="4" w:space="0" w:color="auto"/>
              <w:bottom w:val="single" w:sz="4" w:space="0" w:color="auto"/>
              <w:right w:val="single" w:sz="4" w:space="0" w:color="auto"/>
            </w:tcBorders>
            <w:hideMark/>
          </w:tcPr>
          <w:p w:rsidR="00D5253B" w:rsidRPr="00E52593" w:rsidRDefault="00D5253B" w:rsidP="00CF7FE7">
            <w:pPr>
              <w:spacing w:before="60" w:after="60" w:line="210" w:lineRule="atLeast"/>
              <w:jc w:val="center"/>
              <w:rPr>
                <w:rFonts w:eastAsia="MS Mincho"/>
                <w:b/>
                <w:sz w:val="18"/>
                <w:szCs w:val="20"/>
                <w:lang w:val="en-GB" w:eastAsia="ja-JP"/>
              </w:rPr>
            </w:pPr>
            <w:r w:rsidRPr="00E52593">
              <w:rPr>
                <w:rFonts w:eastAsia="MS Mincho"/>
                <w:b/>
                <w:sz w:val="18"/>
                <w:szCs w:val="20"/>
                <w:lang w:val="de-DE" w:eastAsia="ja-JP"/>
              </w:rPr>
              <w:t>CBEFF data element name</w:t>
            </w:r>
          </w:p>
        </w:tc>
        <w:tc>
          <w:tcPr>
            <w:tcW w:w="3030" w:type="dxa"/>
            <w:tcBorders>
              <w:top w:val="single" w:sz="4" w:space="0" w:color="auto"/>
              <w:left w:val="single" w:sz="4" w:space="0" w:color="auto"/>
              <w:bottom w:val="single" w:sz="4" w:space="0" w:color="auto"/>
              <w:right w:val="single" w:sz="4" w:space="0" w:color="auto"/>
            </w:tcBorders>
            <w:hideMark/>
          </w:tcPr>
          <w:p w:rsidR="00D5253B" w:rsidRPr="00E52593" w:rsidRDefault="00D5253B" w:rsidP="00CF7FE7">
            <w:pPr>
              <w:spacing w:before="60" w:after="60" w:line="210" w:lineRule="atLeast"/>
              <w:jc w:val="center"/>
              <w:rPr>
                <w:rFonts w:eastAsia="MS Mincho"/>
                <w:b/>
                <w:sz w:val="18"/>
                <w:szCs w:val="20"/>
                <w:lang w:val="en-GB" w:eastAsia="ja-JP"/>
              </w:rPr>
            </w:pPr>
            <w:r w:rsidRPr="00E52593">
              <w:rPr>
                <w:rFonts w:eastAsia="MS Mincho"/>
                <w:b/>
                <w:sz w:val="18"/>
                <w:szCs w:val="20"/>
                <w:lang w:val="de-DE" w:eastAsia="ja-JP"/>
              </w:rPr>
              <w:t>XML element</w:t>
            </w:r>
          </w:p>
        </w:tc>
        <w:tc>
          <w:tcPr>
            <w:tcW w:w="3060" w:type="dxa"/>
            <w:tcBorders>
              <w:top w:val="single" w:sz="4" w:space="0" w:color="auto"/>
              <w:left w:val="single" w:sz="4" w:space="0" w:color="auto"/>
              <w:bottom w:val="single" w:sz="4" w:space="0" w:color="auto"/>
              <w:right w:val="single" w:sz="4" w:space="0" w:color="auto"/>
            </w:tcBorders>
            <w:hideMark/>
          </w:tcPr>
          <w:p w:rsidR="00D5253B" w:rsidRPr="00E52593" w:rsidRDefault="00D5253B" w:rsidP="00CF7FE7">
            <w:pPr>
              <w:spacing w:before="60" w:after="60" w:line="210" w:lineRule="atLeast"/>
              <w:jc w:val="center"/>
              <w:rPr>
                <w:rFonts w:eastAsia="MS Mincho"/>
                <w:b/>
                <w:sz w:val="18"/>
                <w:szCs w:val="20"/>
                <w:lang w:val="en-GB" w:eastAsia="ja-JP"/>
              </w:rPr>
            </w:pPr>
            <w:r w:rsidRPr="00E52593">
              <w:rPr>
                <w:rFonts w:eastAsia="MS Mincho"/>
                <w:b/>
                <w:sz w:val="18"/>
                <w:szCs w:val="20"/>
                <w:lang w:val="de-DE" w:eastAsia="ja-JP"/>
              </w:rPr>
              <w:t>Supported abstract values and encodings</w:t>
            </w:r>
          </w:p>
        </w:tc>
        <w:tc>
          <w:tcPr>
            <w:tcW w:w="1260" w:type="dxa"/>
            <w:tcBorders>
              <w:top w:val="single" w:sz="4" w:space="0" w:color="auto"/>
              <w:left w:val="single" w:sz="4" w:space="0" w:color="auto"/>
              <w:bottom w:val="single" w:sz="4" w:space="0" w:color="auto"/>
              <w:right w:val="single" w:sz="4" w:space="0" w:color="auto"/>
            </w:tcBorders>
            <w:hideMark/>
          </w:tcPr>
          <w:p w:rsidR="00D5253B" w:rsidRPr="00E52593" w:rsidRDefault="00D5253B" w:rsidP="00CF7FE7">
            <w:pPr>
              <w:spacing w:before="60" w:after="60" w:line="210" w:lineRule="atLeast"/>
              <w:jc w:val="center"/>
              <w:rPr>
                <w:rFonts w:eastAsia="MS Mincho"/>
                <w:b/>
                <w:sz w:val="18"/>
                <w:szCs w:val="20"/>
                <w:lang w:val="en-GB" w:eastAsia="ja-JP"/>
              </w:rPr>
            </w:pPr>
            <w:r w:rsidRPr="00E52593">
              <w:rPr>
                <w:rFonts w:eastAsia="MS Mincho"/>
                <w:b/>
                <w:sz w:val="18"/>
                <w:szCs w:val="20"/>
                <w:lang w:val="de-DE" w:eastAsia="ja-JP"/>
              </w:rPr>
              <w:t>Reference</w:t>
            </w:r>
          </w:p>
        </w:tc>
      </w:tr>
      <w:tr w:rsidR="00D5253B" w:rsidRPr="00E52593" w:rsidTr="00CF7FE7">
        <w:trPr>
          <w:jc w:val="center"/>
        </w:trPr>
        <w:tc>
          <w:tcPr>
            <w:tcW w:w="3018" w:type="dxa"/>
            <w:tcBorders>
              <w:top w:val="single" w:sz="4" w:space="0" w:color="auto"/>
              <w:left w:val="single" w:sz="4" w:space="0" w:color="auto"/>
              <w:bottom w:val="single" w:sz="4" w:space="0" w:color="auto"/>
              <w:right w:val="single" w:sz="4" w:space="0" w:color="auto"/>
            </w:tcBorders>
            <w:hideMark/>
          </w:tcPr>
          <w:p w:rsidR="00D5253B" w:rsidRPr="00E52593" w:rsidRDefault="00D5253B" w:rsidP="00CF7FE7">
            <w:pPr>
              <w:spacing w:before="60" w:after="60" w:line="210" w:lineRule="atLeast"/>
              <w:rPr>
                <w:rFonts w:eastAsia="MS Mincho"/>
                <w:sz w:val="18"/>
                <w:szCs w:val="20"/>
                <w:lang w:val="en-GB" w:eastAsia="ja-JP"/>
              </w:rPr>
            </w:pPr>
            <w:r w:rsidRPr="00E52593">
              <w:rPr>
                <w:rFonts w:eastAsia="MS Mincho"/>
                <w:sz w:val="18"/>
                <w:szCs w:val="20"/>
                <w:lang w:val="de-DE" w:eastAsia="ja-JP"/>
              </w:rPr>
              <w:t>CBEFF_SB_format_owner</w:t>
            </w:r>
          </w:p>
        </w:tc>
        <w:tc>
          <w:tcPr>
            <w:tcW w:w="3030" w:type="dxa"/>
            <w:tcBorders>
              <w:top w:val="single" w:sz="4" w:space="0" w:color="auto"/>
              <w:left w:val="single" w:sz="4" w:space="0" w:color="auto"/>
              <w:bottom w:val="single" w:sz="4" w:space="0" w:color="auto"/>
              <w:right w:val="single" w:sz="4" w:space="0" w:color="auto"/>
            </w:tcBorders>
            <w:hideMark/>
          </w:tcPr>
          <w:p w:rsidR="00D5253B" w:rsidRPr="00E52593" w:rsidRDefault="00D5253B" w:rsidP="00CF7FE7">
            <w:pPr>
              <w:spacing w:before="60" w:after="60" w:line="210" w:lineRule="atLeast"/>
              <w:rPr>
                <w:rFonts w:eastAsia="MS Mincho"/>
                <w:sz w:val="18"/>
                <w:szCs w:val="20"/>
                <w:lang w:val="en-GB" w:eastAsia="ja-JP"/>
              </w:rPr>
            </w:pPr>
            <w:r w:rsidRPr="00E52593">
              <w:rPr>
                <w:rFonts w:eastAsia="MS Mincho"/>
                <w:sz w:val="18"/>
                <w:szCs w:val="20"/>
                <w:lang w:val="de-DE" w:eastAsia="ja-JP"/>
              </w:rPr>
              <w:t>&lt;FormatOwner&gt;</w:t>
            </w:r>
          </w:p>
        </w:tc>
        <w:tc>
          <w:tcPr>
            <w:tcW w:w="3060" w:type="dxa"/>
            <w:tcBorders>
              <w:top w:val="single" w:sz="4" w:space="0" w:color="auto"/>
              <w:left w:val="single" w:sz="4" w:space="0" w:color="auto"/>
              <w:bottom w:val="single" w:sz="4" w:space="0" w:color="auto"/>
              <w:right w:val="single" w:sz="4" w:space="0" w:color="auto"/>
            </w:tcBorders>
            <w:hideMark/>
          </w:tcPr>
          <w:p w:rsidR="00D5253B" w:rsidRPr="00E52593" w:rsidRDefault="00D5253B" w:rsidP="00CF7FE7">
            <w:pPr>
              <w:spacing w:before="60" w:after="60" w:line="210" w:lineRule="atLeast"/>
              <w:rPr>
                <w:rFonts w:eastAsia="MS Mincho"/>
                <w:sz w:val="18"/>
                <w:szCs w:val="20"/>
                <w:lang w:val="en-GB" w:eastAsia="ja-JP"/>
              </w:rPr>
            </w:pPr>
            <w:r w:rsidRPr="00E52593">
              <w:rPr>
                <w:rFonts w:eastAsia="MS Mincho"/>
                <w:sz w:val="18"/>
                <w:szCs w:val="20"/>
                <w:lang w:val="de-DE" w:eastAsia="ja-JP"/>
              </w:rPr>
              <w:t>All integers in the range 1 to 65535 are supported.</w:t>
            </w:r>
          </w:p>
          <w:p w:rsidR="00D5253B" w:rsidRPr="00E52593" w:rsidRDefault="00D5253B" w:rsidP="00CF7FE7">
            <w:pPr>
              <w:spacing w:before="60" w:after="60" w:line="210" w:lineRule="atLeast"/>
              <w:rPr>
                <w:rFonts w:eastAsia="MS Mincho"/>
                <w:sz w:val="18"/>
                <w:szCs w:val="20"/>
                <w:lang w:val="en-GB" w:eastAsia="ja-JP"/>
              </w:rPr>
            </w:pPr>
            <w:r w:rsidRPr="00E52593">
              <w:rPr>
                <w:rFonts w:eastAsia="MS Mincho"/>
                <w:sz w:val="18"/>
                <w:szCs w:val="20"/>
                <w:lang w:val="de-DE" w:eastAsia="ja-JP"/>
              </w:rPr>
              <w:t>The integers shall be encoded as specified in B.17.</w:t>
            </w:r>
          </w:p>
        </w:tc>
        <w:tc>
          <w:tcPr>
            <w:tcW w:w="1260" w:type="dxa"/>
            <w:tcBorders>
              <w:top w:val="single" w:sz="4" w:space="0" w:color="auto"/>
              <w:left w:val="single" w:sz="4" w:space="0" w:color="auto"/>
              <w:bottom w:val="single" w:sz="4" w:space="0" w:color="auto"/>
              <w:right w:val="single" w:sz="4" w:space="0" w:color="auto"/>
            </w:tcBorders>
          </w:tcPr>
          <w:p w:rsidR="00D5253B" w:rsidRPr="00E52593" w:rsidRDefault="00D5253B" w:rsidP="00CF7FE7">
            <w:pPr>
              <w:spacing w:before="60" w:after="60" w:line="210" w:lineRule="atLeast"/>
              <w:rPr>
                <w:rFonts w:eastAsia="MS Mincho"/>
                <w:sz w:val="18"/>
                <w:szCs w:val="20"/>
                <w:lang w:val="en-GB" w:eastAsia="ja-JP"/>
              </w:rPr>
            </w:pPr>
          </w:p>
        </w:tc>
      </w:tr>
      <w:tr w:rsidR="00D5253B" w:rsidRPr="00E52593" w:rsidTr="00CF7FE7">
        <w:trPr>
          <w:jc w:val="center"/>
        </w:trPr>
        <w:tc>
          <w:tcPr>
            <w:tcW w:w="3018" w:type="dxa"/>
            <w:tcBorders>
              <w:top w:val="single" w:sz="4" w:space="0" w:color="auto"/>
              <w:left w:val="single" w:sz="4" w:space="0" w:color="auto"/>
              <w:bottom w:val="single" w:sz="4" w:space="0" w:color="auto"/>
              <w:right w:val="single" w:sz="4" w:space="0" w:color="auto"/>
            </w:tcBorders>
            <w:hideMark/>
          </w:tcPr>
          <w:p w:rsidR="00D5253B" w:rsidRPr="00E52593" w:rsidRDefault="00D5253B" w:rsidP="00CF7FE7">
            <w:pPr>
              <w:spacing w:before="60" w:after="60" w:line="210" w:lineRule="atLeast"/>
              <w:rPr>
                <w:rFonts w:eastAsia="MS Mincho"/>
                <w:sz w:val="18"/>
                <w:szCs w:val="20"/>
                <w:lang w:val="en-GB" w:eastAsia="ja-JP"/>
              </w:rPr>
            </w:pPr>
            <w:r w:rsidRPr="00E52593">
              <w:rPr>
                <w:rFonts w:eastAsia="MS Mincho"/>
                <w:sz w:val="18"/>
                <w:szCs w:val="20"/>
                <w:lang w:val="de-DE" w:eastAsia="ja-JP"/>
              </w:rPr>
              <w:t>CBEFF_SB_format_type</w:t>
            </w:r>
          </w:p>
        </w:tc>
        <w:tc>
          <w:tcPr>
            <w:tcW w:w="3030" w:type="dxa"/>
            <w:tcBorders>
              <w:top w:val="single" w:sz="4" w:space="0" w:color="auto"/>
              <w:left w:val="single" w:sz="4" w:space="0" w:color="auto"/>
              <w:bottom w:val="single" w:sz="4" w:space="0" w:color="auto"/>
              <w:right w:val="single" w:sz="4" w:space="0" w:color="auto"/>
            </w:tcBorders>
            <w:hideMark/>
          </w:tcPr>
          <w:p w:rsidR="00D5253B" w:rsidRPr="00E52593" w:rsidRDefault="00D5253B" w:rsidP="00CF7FE7">
            <w:pPr>
              <w:spacing w:before="60" w:after="60" w:line="210" w:lineRule="atLeast"/>
              <w:rPr>
                <w:rFonts w:eastAsia="MS Mincho"/>
                <w:sz w:val="18"/>
                <w:szCs w:val="20"/>
                <w:lang w:val="en-GB" w:eastAsia="ja-JP"/>
              </w:rPr>
            </w:pPr>
            <w:r w:rsidRPr="00E52593">
              <w:rPr>
                <w:rFonts w:eastAsia="MS Mincho"/>
                <w:sz w:val="18"/>
                <w:szCs w:val="20"/>
                <w:lang w:val="de-DE" w:eastAsia="ja-JP"/>
              </w:rPr>
              <w:t>&lt;FormatType&gt;</w:t>
            </w:r>
          </w:p>
        </w:tc>
        <w:tc>
          <w:tcPr>
            <w:tcW w:w="3060" w:type="dxa"/>
            <w:tcBorders>
              <w:top w:val="single" w:sz="4" w:space="0" w:color="auto"/>
              <w:left w:val="single" w:sz="4" w:space="0" w:color="auto"/>
              <w:bottom w:val="single" w:sz="4" w:space="0" w:color="auto"/>
              <w:right w:val="single" w:sz="4" w:space="0" w:color="auto"/>
            </w:tcBorders>
            <w:hideMark/>
          </w:tcPr>
          <w:p w:rsidR="00D5253B" w:rsidRPr="00E52593" w:rsidRDefault="00D5253B" w:rsidP="00CF7FE7">
            <w:pPr>
              <w:spacing w:before="60" w:after="60" w:line="210" w:lineRule="atLeast"/>
              <w:rPr>
                <w:rFonts w:eastAsia="MS Mincho"/>
                <w:sz w:val="18"/>
                <w:szCs w:val="20"/>
                <w:lang w:val="en-GB" w:eastAsia="ja-JP"/>
              </w:rPr>
            </w:pPr>
            <w:r w:rsidRPr="00E52593">
              <w:rPr>
                <w:rFonts w:eastAsia="MS Mincho"/>
                <w:sz w:val="18"/>
                <w:szCs w:val="20"/>
                <w:lang w:val="de-DE" w:eastAsia="ja-JP"/>
              </w:rPr>
              <w:t>All integers in the range 1 to 65535 are supported.</w:t>
            </w:r>
          </w:p>
          <w:p w:rsidR="00D5253B" w:rsidRPr="00E52593" w:rsidRDefault="00D5253B" w:rsidP="00CF7FE7">
            <w:pPr>
              <w:spacing w:before="60" w:after="60" w:line="210" w:lineRule="atLeast"/>
              <w:rPr>
                <w:rFonts w:eastAsia="MS Mincho"/>
                <w:sz w:val="18"/>
                <w:szCs w:val="20"/>
                <w:lang w:val="en-GB" w:eastAsia="ja-JP"/>
              </w:rPr>
            </w:pPr>
            <w:r w:rsidRPr="00E52593">
              <w:rPr>
                <w:rFonts w:eastAsia="MS Mincho"/>
                <w:sz w:val="18"/>
                <w:szCs w:val="20"/>
                <w:lang w:val="de-DE" w:eastAsia="ja-JP"/>
              </w:rPr>
              <w:t>The integers shall be encoded as specified in B.17.</w:t>
            </w:r>
          </w:p>
        </w:tc>
        <w:tc>
          <w:tcPr>
            <w:tcW w:w="1260" w:type="dxa"/>
            <w:tcBorders>
              <w:top w:val="single" w:sz="4" w:space="0" w:color="auto"/>
              <w:left w:val="single" w:sz="4" w:space="0" w:color="auto"/>
              <w:bottom w:val="single" w:sz="4" w:space="0" w:color="auto"/>
              <w:right w:val="single" w:sz="4" w:space="0" w:color="auto"/>
            </w:tcBorders>
          </w:tcPr>
          <w:p w:rsidR="00D5253B" w:rsidRPr="00E52593" w:rsidRDefault="00D5253B" w:rsidP="00CF7FE7">
            <w:pPr>
              <w:spacing w:before="60" w:after="60" w:line="210" w:lineRule="atLeast"/>
              <w:rPr>
                <w:rFonts w:eastAsia="MS Mincho"/>
                <w:sz w:val="18"/>
                <w:szCs w:val="20"/>
                <w:lang w:val="en-GB" w:eastAsia="ja-JP"/>
              </w:rPr>
            </w:pPr>
          </w:p>
        </w:tc>
      </w:tr>
    </w:tbl>
    <w:p w:rsidR="00D5253B" w:rsidRPr="00E52593" w:rsidRDefault="00D5253B" w:rsidP="00D5253B">
      <w:pPr>
        <w:pStyle w:val="AppendixHeading2"/>
        <w:numPr>
          <w:ilvl w:val="1"/>
          <w:numId w:val="6"/>
        </w:numPr>
        <w:rPr>
          <w:lang w:val="en-GB"/>
        </w:rPr>
      </w:pPr>
      <w:bookmarkStart w:id="4370" w:name="_Toc205291528"/>
      <w:bookmarkStart w:id="4371" w:name="_Toc203719142"/>
      <w:bookmarkStart w:id="4372" w:name="_Toc205266555"/>
      <w:bookmarkStart w:id="4373" w:name="_Toc285024648"/>
      <w:bookmarkStart w:id="4374" w:name="_Toc301368597"/>
      <w:r>
        <w:t xml:space="preserve"> </w:t>
      </w:r>
      <w:bookmarkStart w:id="4375" w:name="_Toc340760271"/>
      <w:bookmarkStart w:id="4376" w:name="_Toc443912086"/>
      <w:bookmarkStart w:id="4377" w:name="_Toc450647140"/>
      <w:r w:rsidRPr="00E52593">
        <w:t>Representation of Integers</w:t>
      </w:r>
      <w:bookmarkEnd w:id="4370"/>
      <w:bookmarkEnd w:id="4371"/>
      <w:bookmarkEnd w:id="4372"/>
      <w:bookmarkEnd w:id="4373"/>
      <w:bookmarkEnd w:id="4374"/>
      <w:bookmarkEnd w:id="4375"/>
      <w:bookmarkEnd w:id="4376"/>
      <w:bookmarkEnd w:id="4377"/>
    </w:p>
    <w:p w:rsidR="00D5253B" w:rsidRPr="00E52593" w:rsidRDefault="00D5253B" w:rsidP="00D5253B">
      <w:r w:rsidRPr="00C34BD9">
        <w:rPr>
          <w:rStyle w:val="Heading6Char"/>
          <w:sz w:val="20"/>
          <w:szCs w:val="20"/>
        </w:rPr>
        <w:t>B.17.1</w:t>
      </w:r>
      <w:r w:rsidRPr="00E52593">
        <w:rPr>
          <w:b/>
        </w:rPr>
        <w:tab/>
      </w:r>
      <w:r w:rsidRPr="00E52593">
        <w:t>A non-negative integer shall be represented as a string of one or more ISO/IEC 10646 characters in the range DIGIT ZERO to DIGIT NINE ("</w:t>
      </w:r>
      <w:r w:rsidRPr="00E52593">
        <w:rPr>
          <w:rFonts w:ascii="Courier New" w:hAnsi="Courier New"/>
          <w:b/>
          <w:szCs w:val="20"/>
          <w:lang w:val="en-GB"/>
        </w:rPr>
        <w:t>0</w:t>
      </w:r>
      <w:r w:rsidRPr="00E52593">
        <w:t>" to "</w:t>
      </w:r>
      <w:r w:rsidRPr="00E52593">
        <w:rPr>
          <w:rFonts w:ascii="Courier New" w:hAnsi="Courier New"/>
          <w:b/>
          <w:szCs w:val="20"/>
          <w:lang w:val="en-GB"/>
        </w:rPr>
        <w:t>9</w:t>
      </w:r>
      <w:r w:rsidRPr="00E52593">
        <w:t>") in decimal notation.</w:t>
      </w:r>
    </w:p>
    <w:p w:rsidR="00D5253B" w:rsidRPr="00E52593" w:rsidRDefault="00D5253B" w:rsidP="00D5253B">
      <w:r w:rsidRPr="00C34BD9">
        <w:rPr>
          <w:rStyle w:val="Heading6Char"/>
          <w:sz w:val="20"/>
          <w:szCs w:val="20"/>
        </w:rPr>
        <w:t>B.17.2</w:t>
      </w:r>
      <w:r w:rsidRPr="00E52593">
        <w:rPr>
          <w:b/>
        </w:rPr>
        <w:tab/>
      </w:r>
      <w:r w:rsidRPr="00E52593">
        <w:t>A negative integer shall be represented as the corresponding positive integer, preceded by a HYPHEN-MINUS character ("</w:t>
      </w:r>
      <w:r w:rsidRPr="00E52593">
        <w:rPr>
          <w:rFonts w:ascii="Courier New" w:hAnsi="Courier New"/>
          <w:b/>
          <w:szCs w:val="20"/>
          <w:lang w:val="en-GB"/>
        </w:rPr>
        <w:noBreakHyphen/>
      </w:r>
      <w:r w:rsidRPr="00E52593">
        <w:t>").</w:t>
      </w:r>
    </w:p>
    <w:p w:rsidR="00D5253B" w:rsidRPr="00E52593" w:rsidRDefault="00D5253B" w:rsidP="00D5253B">
      <w:r w:rsidRPr="00C34BD9">
        <w:rPr>
          <w:rStyle w:val="Heading6Char"/>
          <w:sz w:val="20"/>
          <w:szCs w:val="20"/>
        </w:rPr>
        <w:t>B.17.3</w:t>
      </w:r>
      <w:r w:rsidRPr="00E52593">
        <w:rPr>
          <w:b/>
        </w:rPr>
        <w:tab/>
      </w:r>
      <w:r w:rsidRPr="00E52593">
        <w:t>Arbitrary whitespace is allowed before and after the encoding, but is forbidden inside the encoding.</w:t>
      </w:r>
    </w:p>
    <w:p w:rsidR="00D5253B" w:rsidRPr="00E52593" w:rsidRDefault="00D5253B" w:rsidP="00D5253B"/>
    <w:p w:rsidR="00D5253B" w:rsidRPr="00E52593" w:rsidRDefault="00D5253B" w:rsidP="00D5253B">
      <w:pPr>
        <w:pStyle w:val="AppendixHeading2"/>
        <w:numPr>
          <w:ilvl w:val="1"/>
          <w:numId w:val="6"/>
        </w:numPr>
      </w:pPr>
      <w:bookmarkStart w:id="4378" w:name="_Toc205291529"/>
      <w:bookmarkStart w:id="4379" w:name="_Toc203719143"/>
      <w:bookmarkStart w:id="4380" w:name="_Toc205266556"/>
      <w:bookmarkStart w:id="4381" w:name="_Toc285024649"/>
      <w:bookmarkStart w:id="4382" w:name="_Toc301368598"/>
      <w:r>
        <w:t xml:space="preserve"> </w:t>
      </w:r>
      <w:bookmarkStart w:id="4383" w:name="_Toc340760272"/>
      <w:bookmarkStart w:id="4384" w:name="_Toc443912087"/>
      <w:bookmarkStart w:id="4385" w:name="_Toc450647141"/>
      <w:r w:rsidRPr="00E52593">
        <w:t>Representation of Octet Strings</w:t>
      </w:r>
      <w:bookmarkEnd w:id="4378"/>
      <w:bookmarkEnd w:id="4379"/>
      <w:bookmarkEnd w:id="4380"/>
      <w:bookmarkEnd w:id="4381"/>
      <w:bookmarkEnd w:id="4382"/>
      <w:bookmarkEnd w:id="4383"/>
      <w:bookmarkEnd w:id="4384"/>
      <w:bookmarkEnd w:id="4385"/>
    </w:p>
    <w:p w:rsidR="00D5253B" w:rsidRPr="00E52593" w:rsidRDefault="00D5253B" w:rsidP="00D5253B">
      <w:r w:rsidRPr="00C34BD9">
        <w:rPr>
          <w:rStyle w:val="Heading6Char"/>
          <w:sz w:val="20"/>
          <w:szCs w:val="20"/>
        </w:rPr>
        <w:t>B.18.1</w:t>
      </w:r>
      <w:r w:rsidRPr="00E52593">
        <w:rPr>
          <w:b/>
        </w:rPr>
        <w:tab/>
      </w:r>
      <w:r w:rsidRPr="00E52593">
        <w:t>An octet string shall be represented as a string of the following ISO/IEC 10646 characters:</w:t>
      </w:r>
    </w:p>
    <w:p w:rsidR="00D5253B" w:rsidRPr="00E52593" w:rsidRDefault="00D5253B" w:rsidP="00D5253B">
      <w:pPr>
        <w:spacing w:before="0" w:after="240" w:line="230" w:lineRule="atLeast"/>
        <w:ind w:left="283" w:hanging="283"/>
        <w:jc w:val="both"/>
        <w:rPr>
          <w:rFonts w:eastAsia="MS Mincho"/>
          <w:szCs w:val="20"/>
          <w:lang w:val="de-DE" w:eastAsia="ja-JP"/>
        </w:rPr>
      </w:pPr>
      <w:r w:rsidRPr="00E52593">
        <w:rPr>
          <w:rFonts w:eastAsia="MS Mincho"/>
          <w:szCs w:val="20"/>
          <w:lang w:val="de-DE" w:eastAsia="ja-JP"/>
        </w:rPr>
        <w:t>a)</w:t>
      </w:r>
      <w:r w:rsidRPr="00E52593">
        <w:rPr>
          <w:rFonts w:eastAsia="MS Mincho"/>
          <w:szCs w:val="20"/>
          <w:lang w:val="de-DE" w:eastAsia="ja-JP"/>
        </w:rPr>
        <w:tab/>
        <w:t>LATIN CAPITAL LETTER A to LATIN CAPITAL LETTER Z;</w:t>
      </w:r>
    </w:p>
    <w:p w:rsidR="00D5253B" w:rsidRPr="00E52593" w:rsidRDefault="00D5253B" w:rsidP="00D5253B">
      <w:pPr>
        <w:spacing w:before="0" w:after="240" w:line="230" w:lineRule="atLeast"/>
        <w:ind w:left="283" w:hanging="283"/>
        <w:jc w:val="both"/>
        <w:rPr>
          <w:rFonts w:eastAsia="MS Mincho"/>
          <w:szCs w:val="20"/>
          <w:lang w:val="de-DE" w:eastAsia="ja-JP"/>
        </w:rPr>
      </w:pPr>
      <w:r w:rsidRPr="00E52593">
        <w:rPr>
          <w:rFonts w:eastAsia="MS Mincho"/>
          <w:szCs w:val="20"/>
          <w:lang w:val="de-DE" w:eastAsia="ja-JP"/>
        </w:rPr>
        <w:lastRenderedPageBreak/>
        <w:t>b)</w:t>
      </w:r>
      <w:r w:rsidRPr="00E52593">
        <w:rPr>
          <w:rFonts w:eastAsia="MS Mincho"/>
          <w:szCs w:val="20"/>
          <w:lang w:val="de-DE" w:eastAsia="ja-JP"/>
        </w:rPr>
        <w:tab/>
        <w:t>LATIN SMALL LETTER A to LATIN SMALL LETTER Z;</w:t>
      </w:r>
    </w:p>
    <w:p w:rsidR="00D5253B" w:rsidRPr="00E52593" w:rsidRDefault="00D5253B" w:rsidP="00D5253B">
      <w:pPr>
        <w:spacing w:before="0" w:after="240" w:line="230" w:lineRule="atLeast"/>
        <w:ind w:left="283" w:hanging="283"/>
        <w:jc w:val="both"/>
        <w:rPr>
          <w:rFonts w:eastAsia="MS Mincho"/>
          <w:szCs w:val="20"/>
          <w:lang w:val="de-DE" w:eastAsia="ja-JP"/>
        </w:rPr>
      </w:pPr>
      <w:r w:rsidRPr="00E52593">
        <w:rPr>
          <w:rFonts w:eastAsia="MS Mincho"/>
          <w:szCs w:val="20"/>
          <w:lang w:val="de-DE" w:eastAsia="ja-JP"/>
        </w:rPr>
        <w:t>c)</w:t>
      </w:r>
      <w:r w:rsidRPr="00E52593">
        <w:rPr>
          <w:rFonts w:eastAsia="MS Mincho"/>
          <w:szCs w:val="20"/>
          <w:lang w:val="de-DE" w:eastAsia="ja-JP"/>
        </w:rPr>
        <w:tab/>
        <w:t>DIGIT ZERO to DIGIT NINE;</w:t>
      </w:r>
    </w:p>
    <w:p w:rsidR="00D5253B" w:rsidRPr="00E52593" w:rsidRDefault="00D5253B" w:rsidP="00D5253B">
      <w:pPr>
        <w:spacing w:before="0" w:after="240" w:line="230" w:lineRule="atLeast"/>
        <w:ind w:left="283" w:hanging="283"/>
        <w:jc w:val="both"/>
        <w:rPr>
          <w:rFonts w:eastAsia="MS Mincho"/>
          <w:szCs w:val="20"/>
          <w:lang w:val="en-GB" w:eastAsia="ja-JP"/>
        </w:rPr>
      </w:pPr>
      <w:r w:rsidRPr="00E52593">
        <w:rPr>
          <w:rFonts w:eastAsia="MS Mincho"/>
          <w:szCs w:val="20"/>
          <w:lang w:val="de-DE" w:eastAsia="ja-JP"/>
        </w:rPr>
        <w:t>d)</w:t>
      </w:r>
      <w:r w:rsidRPr="00E52593">
        <w:rPr>
          <w:rFonts w:eastAsia="MS Mincho"/>
          <w:szCs w:val="20"/>
          <w:lang w:val="de-DE" w:eastAsia="ja-JP"/>
        </w:rPr>
        <w:tab/>
        <w:t>PLUS SIGN;</w:t>
      </w:r>
    </w:p>
    <w:p w:rsidR="00D5253B" w:rsidRPr="00E52593" w:rsidRDefault="00D5253B" w:rsidP="00D5253B">
      <w:pPr>
        <w:spacing w:before="0" w:after="240" w:line="230" w:lineRule="atLeast"/>
        <w:ind w:left="283" w:hanging="283"/>
        <w:jc w:val="both"/>
        <w:rPr>
          <w:rFonts w:eastAsia="MS Mincho"/>
          <w:szCs w:val="20"/>
          <w:lang w:val="de-DE" w:eastAsia="ja-JP"/>
        </w:rPr>
      </w:pPr>
      <w:r w:rsidRPr="00E52593">
        <w:rPr>
          <w:rFonts w:eastAsia="MS Mincho"/>
          <w:szCs w:val="20"/>
          <w:lang w:val="de-DE" w:eastAsia="ja-JP"/>
        </w:rPr>
        <w:t>e)</w:t>
      </w:r>
      <w:r w:rsidRPr="00E52593">
        <w:rPr>
          <w:rFonts w:eastAsia="MS Mincho"/>
          <w:szCs w:val="20"/>
          <w:lang w:val="de-DE" w:eastAsia="ja-JP"/>
        </w:rPr>
        <w:tab/>
        <w:t>SOLIDUS;</w:t>
      </w:r>
    </w:p>
    <w:p w:rsidR="00D5253B" w:rsidRPr="00E52593" w:rsidRDefault="00D5253B" w:rsidP="00D5253B">
      <w:pPr>
        <w:spacing w:before="0" w:after="240" w:line="230" w:lineRule="atLeast"/>
        <w:ind w:left="283" w:hanging="283"/>
        <w:jc w:val="both"/>
        <w:rPr>
          <w:rFonts w:eastAsia="MS Mincho"/>
          <w:szCs w:val="20"/>
          <w:lang w:val="de-DE" w:eastAsia="ja-JP"/>
        </w:rPr>
      </w:pPr>
      <w:r w:rsidRPr="00E52593">
        <w:rPr>
          <w:rFonts w:eastAsia="MS Mincho"/>
          <w:szCs w:val="20"/>
          <w:lang w:val="de-DE" w:eastAsia="ja-JP"/>
        </w:rPr>
        <w:t>f)</w:t>
      </w:r>
      <w:r w:rsidRPr="00E52593">
        <w:rPr>
          <w:rFonts w:eastAsia="MS Mincho"/>
          <w:szCs w:val="20"/>
          <w:lang w:val="de-DE" w:eastAsia="ja-JP"/>
        </w:rPr>
        <w:tab/>
        <w:t>EQUALS SIGN.</w:t>
      </w:r>
    </w:p>
    <w:p w:rsidR="00D5253B" w:rsidRPr="00E52593" w:rsidRDefault="00D5253B" w:rsidP="00D5253B">
      <w:r w:rsidRPr="00E52593">
        <w:t>forming the Base64 encoding of the octet string (see IETF RFC 2045), with all whitespace removed.</w:t>
      </w:r>
    </w:p>
    <w:p w:rsidR="00D5253B" w:rsidRPr="00E52593" w:rsidRDefault="00D5253B" w:rsidP="00D5253B">
      <w:r w:rsidRPr="00C34BD9">
        <w:rPr>
          <w:rStyle w:val="Heading6Char"/>
          <w:sz w:val="20"/>
          <w:szCs w:val="20"/>
        </w:rPr>
        <w:t>B.18.2</w:t>
      </w:r>
      <w:r w:rsidRPr="00E52593">
        <w:rPr>
          <w:b/>
        </w:rPr>
        <w:tab/>
      </w:r>
      <w:r w:rsidRPr="00E52593">
        <w:t>Arbitrary whitespace is allowed before and after the encoding, but is forbidden inside the encoding.</w:t>
      </w:r>
    </w:p>
    <w:p w:rsidR="00D5253B" w:rsidRPr="00E52593" w:rsidRDefault="00D5253B" w:rsidP="00D5253B"/>
    <w:p w:rsidR="00D5253B" w:rsidRPr="00E52593" w:rsidRDefault="00D5253B" w:rsidP="00D5253B">
      <w:pPr>
        <w:pStyle w:val="AppendixHeading2"/>
        <w:numPr>
          <w:ilvl w:val="1"/>
          <w:numId w:val="6"/>
        </w:numPr>
      </w:pPr>
      <w:bookmarkStart w:id="4386" w:name="_Toc205291530"/>
      <w:bookmarkStart w:id="4387" w:name="_Toc203719144"/>
      <w:bookmarkStart w:id="4388" w:name="_Toc205266557"/>
      <w:bookmarkStart w:id="4389" w:name="_Toc285024650"/>
      <w:bookmarkStart w:id="4390" w:name="_Toc301368599"/>
      <w:r>
        <w:t xml:space="preserve"> </w:t>
      </w:r>
      <w:bookmarkStart w:id="4391" w:name="_Toc340760273"/>
      <w:bookmarkStart w:id="4392" w:name="_Toc443912088"/>
      <w:bookmarkStart w:id="4393" w:name="_Toc450647142"/>
      <w:r w:rsidRPr="00E52593">
        <w:t>Representation of Date and Time of the Day</w:t>
      </w:r>
      <w:bookmarkEnd w:id="4386"/>
      <w:bookmarkEnd w:id="4387"/>
      <w:bookmarkEnd w:id="4388"/>
      <w:bookmarkEnd w:id="4389"/>
      <w:bookmarkEnd w:id="4390"/>
      <w:bookmarkEnd w:id="4391"/>
      <w:bookmarkEnd w:id="4392"/>
      <w:bookmarkEnd w:id="4393"/>
    </w:p>
    <w:p w:rsidR="00D5253B" w:rsidRPr="00E52593" w:rsidRDefault="00D5253B" w:rsidP="00D5253B">
      <w:r w:rsidRPr="00C34BD9">
        <w:rPr>
          <w:rStyle w:val="Heading6Char"/>
          <w:sz w:val="20"/>
          <w:szCs w:val="20"/>
        </w:rPr>
        <w:t>B.19.1</w:t>
      </w:r>
      <w:r w:rsidRPr="00E52593">
        <w:rPr>
          <w:b/>
        </w:rPr>
        <w:tab/>
      </w:r>
      <w:r w:rsidRPr="00E52593">
        <w:t xml:space="preserve">A date and time of the day shall be represented as a string of ISO/IEC 10646 characters in the following format, which conforms to ISO 8601.  </w:t>
      </w:r>
    </w:p>
    <w:p w:rsidR="00D5253B" w:rsidRPr="00E52593" w:rsidRDefault="00D5253B" w:rsidP="00D5253B">
      <w:r w:rsidRPr="00C34BD9">
        <w:rPr>
          <w:rStyle w:val="Heading6Char"/>
          <w:sz w:val="20"/>
          <w:szCs w:val="20"/>
        </w:rPr>
        <w:t>B.19.2</w:t>
      </w:r>
      <w:r w:rsidRPr="00E52593">
        <w:rPr>
          <w:b/>
        </w:rPr>
        <w:tab/>
      </w:r>
      <w:r w:rsidRPr="00E52593">
        <w:t>The encoding shall be the concatenation of all the following components (in order):</w:t>
      </w:r>
    </w:p>
    <w:p w:rsidR="00D5253B" w:rsidRPr="00E52593" w:rsidRDefault="00D5253B" w:rsidP="00D5253B">
      <w:pPr>
        <w:spacing w:before="0" w:after="240" w:line="230" w:lineRule="atLeast"/>
        <w:ind w:left="283" w:hanging="283"/>
        <w:jc w:val="both"/>
        <w:rPr>
          <w:rFonts w:eastAsia="MS Mincho"/>
          <w:szCs w:val="20"/>
          <w:lang w:val="de-DE" w:eastAsia="ja-JP"/>
        </w:rPr>
      </w:pPr>
      <w:r w:rsidRPr="00E52593">
        <w:rPr>
          <w:rFonts w:eastAsia="MS Mincho"/>
          <w:szCs w:val="20"/>
          <w:lang w:val="de-DE" w:eastAsia="ja-JP"/>
        </w:rPr>
        <w:t>a)</w:t>
      </w:r>
      <w:r w:rsidRPr="00E52593">
        <w:rPr>
          <w:rFonts w:eastAsia="MS Mincho"/>
          <w:szCs w:val="20"/>
          <w:lang w:val="de-DE" w:eastAsia="ja-JP"/>
        </w:rPr>
        <w:tab/>
        <w:t>the "year" component, consisting of the year encoded in four digits ("</w:t>
      </w:r>
      <w:r w:rsidRPr="00E52593">
        <w:rPr>
          <w:rFonts w:ascii="Courier New" w:eastAsia="MS Mincho" w:hAnsi="Courier New"/>
          <w:b/>
          <w:szCs w:val="20"/>
          <w:lang w:val="en-GB" w:eastAsia="ja-JP"/>
        </w:rPr>
        <w:t>2000</w:t>
      </w:r>
      <w:r w:rsidRPr="00E52593">
        <w:rPr>
          <w:rFonts w:eastAsia="MS Mincho"/>
          <w:szCs w:val="20"/>
          <w:lang w:val="de-DE" w:eastAsia="ja-JP"/>
        </w:rPr>
        <w:t>" to "</w:t>
      </w:r>
      <w:r w:rsidRPr="00E52593">
        <w:rPr>
          <w:rFonts w:ascii="Courier New" w:eastAsia="MS Mincho" w:hAnsi="Courier New"/>
          <w:b/>
          <w:szCs w:val="20"/>
          <w:lang w:val="en-GB" w:eastAsia="ja-JP"/>
        </w:rPr>
        <w:t>2999</w:t>
      </w:r>
      <w:r w:rsidRPr="00E52593">
        <w:rPr>
          <w:rFonts w:eastAsia="MS Mincho"/>
          <w:szCs w:val="20"/>
          <w:lang w:val="de-DE" w:eastAsia="ja-JP"/>
        </w:rPr>
        <w:t>") ;</w:t>
      </w:r>
    </w:p>
    <w:p w:rsidR="00D5253B" w:rsidRPr="00E52593" w:rsidRDefault="00D5253B" w:rsidP="00D5253B">
      <w:pPr>
        <w:spacing w:before="0" w:after="240" w:line="230" w:lineRule="atLeast"/>
        <w:ind w:left="283" w:hanging="283"/>
        <w:jc w:val="both"/>
        <w:rPr>
          <w:rFonts w:eastAsia="MS Mincho"/>
          <w:szCs w:val="20"/>
          <w:lang w:val="de-DE" w:eastAsia="ja-JP"/>
        </w:rPr>
      </w:pPr>
      <w:r w:rsidRPr="00E52593">
        <w:rPr>
          <w:rFonts w:eastAsia="MS Mincho"/>
          <w:szCs w:val="20"/>
          <w:lang w:val="de-DE" w:eastAsia="ja-JP"/>
        </w:rPr>
        <w:t>b) the hyphen character “-“</w:t>
      </w:r>
    </w:p>
    <w:p w:rsidR="00D5253B" w:rsidRPr="00E52593" w:rsidRDefault="00D5253B" w:rsidP="00D5253B">
      <w:pPr>
        <w:spacing w:before="0" w:after="240" w:line="230" w:lineRule="atLeast"/>
        <w:ind w:left="283" w:hanging="283"/>
        <w:jc w:val="both"/>
        <w:rPr>
          <w:rFonts w:eastAsia="MS Mincho"/>
          <w:szCs w:val="20"/>
          <w:lang w:val="de-DE" w:eastAsia="ja-JP"/>
        </w:rPr>
      </w:pPr>
      <w:r w:rsidRPr="00E52593">
        <w:rPr>
          <w:rFonts w:eastAsia="MS Mincho"/>
          <w:szCs w:val="20"/>
          <w:lang w:val="de-DE" w:eastAsia="ja-JP"/>
        </w:rPr>
        <w:t>c)</w:t>
      </w:r>
      <w:r w:rsidRPr="00E52593">
        <w:rPr>
          <w:rFonts w:eastAsia="MS Mincho"/>
          <w:szCs w:val="20"/>
          <w:lang w:val="de-DE" w:eastAsia="ja-JP"/>
        </w:rPr>
        <w:tab/>
        <w:t>the "month" component, consisting of the month encoded in two digits ("</w:t>
      </w:r>
      <w:r w:rsidRPr="00E52593">
        <w:rPr>
          <w:rFonts w:ascii="Courier New" w:eastAsia="MS Mincho" w:hAnsi="Courier New"/>
          <w:b/>
          <w:szCs w:val="20"/>
          <w:lang w:val="en-GB" w:eastAsia="ja-JP"/>
        </w:rPr>
        <w:t>01</w:t>
      </w:r>
      <w:r w:rsidRPr="00E52593">
        <w:rPr>
          <w:rFonts w:eastAsia="MS Mincho"/>
          <w:szCs w:val="20"/>
          <w:lang w:val="de-DE" w:eastAsia="ja-JP"/>
        </w:rPr>
        <w:t>" to "</w:t>
      </w:r>
      <w:r w:rsidRPr="00E52593">
        <w:rPr>
          <w:rFonts w:ascii="Courier New" w:eastAsia="MS Mincho" w:hAnsi="Courier New"/>
          <w:b/>
          <w:szCs w:val="20"/>
          <w:lang w:val="en-GB" w:eastAsia="ja-JP"/>
        </w:rPr>
        <w:t>12</w:t>
      </w:r>
      <w:r w:rsidRPr="00E52593">
        <w:rPr>
          <w:rFonts w:eastAsia="MS Mincho"/>
          <w:szCs w:val="20"/>
          <w:lang w:val="de-DE" w:eastAsia="ja-JP"/>
        </w:rPr>
        <w:t>");</w:t>
      </w:r>
    </w:p>
    <w:p w:rsidR="00D5253B" w:rsidRPr="00E52593" w:rsidRDefault="00D5253B" w:rsidP="00D5253B">
      <w:pPr>
        <w:spacing w:before="0" w:after="240" w:line="230" w:lineRule="atLeast"/>
        <w:ind w:left="283" w:hanging="283"/>
        <w:jc w:val="both"/>
        <w:rPr>
          <w:rFonts w:eastAsia="MS Mincho"/>
          <w:szCs w:val="20"/>
          <w:lang w:val="de-DE" w:eastAsia="ja-JP"/>
        </w:rPr>
      </w:pPr>
      <w:r w:rsidRPr="00E52593">
        <w:rPr>
          <w:rFonts w:eastAsia="MS Mincho"/>
          <w:szCs w:val="20"/>
          <w:lang w:val="de-DE" w:eastAsia="ja-JP"/>
        </w:rPr>
        <w:t>d) the hyphen character “-“</w:t>
      </w:r>
    </w:p>
    <w:p w:rsidR="00D5253B" w:rsidRPr="00E52593" w:rsidRDefault="00D5253B" w:rsidP="00D5253B">
      <w:pPr>
        <w:spacing w:before="0" w:after="240" w:line="230" w:lineRule="atLeast"/>
        <w:ind w:left="283" w:hanging="283"/>
        <w:jc w:val="both"/>
        <w:rPr>
          <w:rFonts w:eastAsia="MS Mincho"/>
          <w:szCs w:val="20"/>
          <w:lang w:val="de-DE" w:eastAsia="ja-JP"/>
        </w:rPr>
      </w:pPr>
      <w:r w:rsidRPr="00E52593">
        <w:rPr>
          <w:rFonts w:eastAsia="MS Mincho"/>
          <w:szCs w:val="20"/>
          <w:lang w:val="de-DE" w:eastAsia="ja-JP"/>
        </w:rPr>
        <w:t>e)</w:t>
      </w:r>
      <w:r w:rsidRPr="00E52593">
        <w:rPr>
          <w:rFonts w:eastAsia="MS Mincho"/>
          <w:szCs w:val="20"/>
          <w:lang w:val="de-DE" w:eastAsia="ja-JP"/>
        </w:rPr>
        <w:tab/>
        <w:t>the "day" component, consisting of the day encoded in two digits ("</w:t>
      </w:r>
      <w:r w:rsidRPr="00E52593">
        <w:rPr>
          <w:rFonts w:ascii="Courier New" w:eastAsia="MS Mincho" w:hAnsi="Courier New"/>
          <w:b/>
          <w:szCs w:val="20"/>
          <w:lang w:val="en-GB" w:eastAsia="ja-JP"/>
        </w:rPr>
        <w:t>01</w:t>
      </w:r>
      <w:r w:rsidRPr="00E52593">
        <w:rPr>
          <w:rFonts w:eastAsia="MS Mincho"/>
          <w:szCs w:val="20"/>
          <w:lang w:val="de-DE" w:eastAsia="ja-JP"/>
        </w:rPr>
        <w:t>" to "</w:t>
      </w:r>
      <w:r w:rsidRPr="00E52593">
        <w:rPr>
          <w:rFonts w:ascii="Courier New" w:eastAsia="MS Mincho" w:hAnsi="Courier New"/>
          <w:b/>
          <w:szCs w:val="20"/>
          <w:lang w:val="en-GB" w:eastAsia="ja-JP"/>
        </w:rPr>
        <w:t>31</w:t>
      </w:r>
      <w:r w:rsidRPr="00E52593">
        <w:rPr>
          <w:rFonts w:eastAsia="MS Mincho"/>
          <w:szCs w:val="20"/>
          <w:lang w:val="de-DE" w:eastAsia="ja-JP"/>
        </w:rPr>
        <w:t>");</w:t>
      </w:r>
    </w:p>
    <w:p w:rsidR="00D5253B" w:rsidRPr="00E52593" w:rsidRDefault="00D5253B" w:rsidP="00D5253B">
      <w:pPr>
        <w:spacing w:before="0" w:after="240" w:line="230" w:lineRule="atLeast"/>
        <w:ind w:left="283" w:hanging="283"/>
        <w:jc w:val="both"/>
        <w:rPr>
          <w:rFonts w:eastAsia="MS Mincho"/>
          <w:szCs w:val="20"/>
          <w:lang w:val="de-DE" w:eastAsia="ja-JP"/>
        </w:rPr>
      </w:pPr>
      <w:r w:rsidRPr="00E52593">
        <w:rPr>
          <w:rFonts w:eastAsia="MS Mincho"/>
          <w:szCs w:val="20"/>
          <w:lang w:val="de-DE" w:eastAsia="ja-JP"/>
        </w:rPr>
        <w:t>f)</w:t>
      </w:r>
      <w:r w:rsidRPr="00E52593">
        <w:rPr>
          <w:rFonts w:eastAsia="MS Mincho"/>
          <w:szCs w:val="20"/>
          <w:lang w:val="de-DE" w:eastAsia="ja-JP"/>
        </w:rPr>
        <w:tab/>
        <w:t>the letter "</w:t>
      </w:r>
      <w:r w:rsidRPr="00E52593">
        <w:rPr>
          <w:rFonts w:ascii="Courier New" w:eastAsia="MS Mincho" w:hAnsi="Courier New"/>
          <w:b/>
          <w:szCs w:val="20"/>
          <w:lang w:val="en-GB" w:eastAsia="ja-JP"/>
        </w:rPr>
        <w:t>T</w:t>
      </w:r>
      <w:r w:rsidRPr="00E52593">
        <w:rPr>
          <w:rFonts w:eastAsia="MS Mincho"/>
          <w:szCs w:val="20"/>
          <w:lang w:val="de-DE" w:eastAsia="ja-JP"/>
        </w:rPr>
        <w:t>";</w:t>
      </w:r>
    </w:p>
    <w:p w:rsidR="00D5253B" w:rsidRPr="00E52593" w:rsidRDefault="00D5253B" w:rsidP="00D5253B">
      <w:pPr>
        <w:spacing w:before="0" w:after="240" w:line="230" w:lineRule="atLeast"/>
        <w:ind w:left="283" w:hanging="283"/>
        <w:jc w:val="both"/>
        <w:rPr>
          <w:rFonts w:eastAsia="MS Mincho"/>
          <w:szCs w:val="20"/>
          <w:lang w:val="de-DE" w:eastAsia="ja-JP"/>
        </w:rPr>
      </w:pPr>
      <w:r w:rsidRPr="00E52593">
        <w:rPr>
          <w:rFonts w:eastAsia="MS Mincho"/>
          <w:szCs w:val="20"/>
          <w:lang w:val="de-DE" w:eastAsia="ja-JP"/>
        </w:rPr>
        <w:t xml:space="preserve">g) </w:t>
      </w:r>
      <w:r w:rsidRPr="00E52593">
        <w:rPr>
          <w:rFonts w:eastAsia="MS Mincho"/>
          <w:szCs w:val="20"/>
          <w:lang w:val="de-DE" w:eastAsia="ja-JP"/>
        </w:rPr>
        <w:tab/>
        <w:t>the "hour" component, consisting of the hour encoded in two digits ("</w:t>
      </w:r>
      <w:r w:rsidRPr="00E52593">
        <w:rPr>
          <w:rFonts w:ascii="Courier New" w:eastAsia="MS Mincho" w:hAnsi="Courier New"/>
          <w:b/>
          <w:szCs w:val="20"/>
          <w:lang w:val="en-GB" w:eastAsia="ja-JP"/>
        </w:rPr>
        <w:t>00</w:t>
      </w:r>
      <w:r w:rsidRPr="00E52593">
        <w:rPr>
          <w:rFonts w:eastAsia="MS Mincho"/>
          <w:szCs w:val="20"/>
          <w:lang w:val="de-DE" w:eastAsia="ja-JP"/>
        </w:rPr>
        <w:t>" to "</w:t>
      </w:r>
      <w:r w:rsidRPr="00E52593">
        <w:rPr>
          <w:rFonts w:ascii="Courier New" w:eastAsia="MS Mincho" w:hAnsi="Courier New"/>
          <w:b/>
          <w:szCs w:val="20"/>
          <w:lang w:val="en-GB" w:eastAsia="ja-JP"/>
        </w:rPr>
        <w:t>23</w:t>
      </w:r>
      <w:r w:rsidRPr="00E52593">
        <w:rPr>
          <w:rFonts w:eastAsia="MS Mincho"/>
          <w:szCs w:val="20"/>
          <w:lang w:val="de-DE" w:eastAsia="ja-JP"/>
        </w:rPr>
        <w:t>");</w:t>
      </w:r>
    </w:p>
    <w:p w:rsidR="00D5253B" w:rsidRPr="00E52593" w:rsidRDefault="00D5253B" w:rsidP="00D5253B">
      <w:pPr>
        <w:spacing w:before="0" w:after="240" w:line="230" w:lineRule="atLeast"/>
        <w:ind w:left="283" w:hanging="283"/>
        <w:jc w:val="both"/>
        <w:rPr>
          <w:rFonts w:eastAsia="MS Mincho"/>
          <w:szCs w:val="20"/>
          <w:lang w:val="de-DE" w:eastAsia="ja-JP"/>
        </w:rPr>
      </w:pPr>
      <w:r w:rsidRPr="00E52593">
        <w:rPr>
          <w:rFonts w:eastAsia="MS Mincho"/>
          <w:szCs w:val="20"/>
          <w:lang w:val="de-DE" w:eastAsia="ja-JP"/>
        </w:rPr>
        <w:t>h)  the colon character “:”</w:t>
      </w:r>
    </w:p>
    <w:p w:rsidR="00D5253B" w:rsidRPr="00E52593" w:rsidRDefault="00D5253B" w:rsidP="00D5253B">
      <w:pPr>
        <w:spacing w:before="0" w:after="240" w:line="230" w:lineRule="atLeast"/>
        <w:ind w:left="283" w:hanging="283"/>
        <w:jc w:val="both"/>
        <w:rPr>
          <w:rFonts w:eastAsia="MS Mincho"/>
          <w:szCs w:val="20"/>
          <w:lang w:val="de-DE" w:eastAsia="ja-JP"/>
        </w:rPr>
      </w:pPr>
      <w:r w:rsidRPr="00E52593">
        <w:rPr>
          <w:rFonts w:eastAsia="MS Mincho"/>
          <w:szCs w:val="20"/>
          <w:lang w:val="de-DE" w:eastAsia="ja-JP"/>
        </w:rPr>
        <w:t xml:space="preserve">i) </w:t>
      </w:r>
      <w:r w:rsidRPr="00E52593">
        <w:rPr>
          <w:rFonts w:eastAsia="MS Mincho"/>
          <w:szCs w:val="20"/>
          <w:lang w:val="de-DE" w:eastAsia="ja-JP"/>
        </w:rPr>
        <w:tab/>
        <w:t>the "minute" component, consisting of the minute encoded in two digits ("</w:t>
      </w:r>
      <w:r w:rsidRPr="00E52593">
        <w:rPr>
          <w:rFonts w:ascii="Courier New" w:eastAsia="MS Mincho" w:hAnsi="Courier New"/>
          <w:b/>
          <w:szCs w:val="20"/>
          <w:lang w:val="en-GB" w:eastAsia="ja-JP"/>
        </w:rPr>
        <w:t>00</w:t>
      </w:r>
      <w:r w:rsidRPr="00E52593">
        <w:rPr>
          <w:rFonts w:eastAsia="MS Mincho"/>
          <w:szCs w:val="20"/>
          <w:lang w:val="de-DE" w:eastAsia="ja-JP"/>
        </w:rPr>
        <w:t>" to "</w:t>
      </w:r>
      <w:r w:rsidRPr="00E52593">
        <w:rPr>
          <w:rFonts w:ascii="Courier New" w:eastAsia="MS Mincho" w:hAnsi="Courier New"/>
          <w:b/>
          <w:szCs w:val="20"/>
          <w:lang w:val="en-GB" w:eastAsia="ja-JP"/>
        </w:rPr>
        <w:t>59</w:t>
      </w:r>
      <w:r w:rsidRPr="00E52593">
        <w:rPr>
          <w:rFonts w:eastAsia="MS Mincho"/>
          <w:szCs w:val="20"/>
          <w:lang w:val="de-DE" w:eastAsia="ja-JP"/>
        </w:rPr>
        <w:t>");</w:t>
      </w:r>
    </w:p>
    <w:p w:rsidR="00D5253B" w:rsidRPr="00E52593" w:rsidRDefault="00D5253B" w:rsidP="00D5253B">
      <w:pPr>
        <w:spacing w:before="0" w:after="240" w:line="230" w:lineRule="atLeast"/>
        <w:ind w:left="283" w:hanging="283"/>
        <w:jc w:val="both"/>
        <w:rPr>
          <w:rFonts w:eastAsia="MS Mincho"/>
          <w:szCs w:val="20"/>
          <w:lang w:val="de-DE" w:eastAsia="ja-JP"/>
        </w:rPr>
      </w:pPr>
      <w:r w:rsidRPr="00E52593">
        <w:rPr>
          <w:rFonts w:eastAsia="MS Mincho"/>
          <w:szCs w:val="20"/>
          <w:lang w:val="de-DE" w:eastAsia="ja-JP"/>
        </w:rPr>
        <w:t>j)   the colon character “:”</w:t>
      </w:r>
    </w:p>
    <w:p w:rsidR="00D5253B" w:rsidRPr="00E52593" w:rsidRDefault="00D5253B" w:rsidP="00D5253B">
      <w:pPr>
        <w:spacing w:before="0" w:after="240" w:line="230" w:lineRule="atLeast"/>
        <w:ind w:left="283" w:hanging="283"/>
        <w:jc w:val="both"/>
        <w:rPr>
          <w:rFonts w:eastAsia="MS Mincho"/>
          <w:szCs w:val="20"/>
          <w:lang w:val="de-DE" w:eastAsia="ja-JP"/>
        </w:rPr>
      </w:pPr>
      <w:r w:rsidRPr="00E52593">
        <w:rPr>
          <w:rFonts w:eastAsia="MS Mincho"/>
          <w:szCs w:val="20"/>
          <w:lang w:val="de-DE" w:eastAsia="ja-JP"/>
        </w:rPr>
        <w:t>k)</w:t>
      </w:r>
      <w:r w:rsidRPr="00E52593">
        <w:rPr>
          <w:rFonts w:eastAsia="MS Mincho"/>
          <w:szCs w:val="20"/>
          <w:lang w:val="de-DE" w:eastAsia="ja-JP"/>
        </w:rPr>
        <w:tab/>
        <w:t>the "second" component, consisting of the second encoded in two digits ("</w:t>
      </w:r>
      <w:r w:rsidRPr="00E52593">
        <w:rPr>
          <w:rFonts w:ascii="Courier New" w:eastAsia="MS Mincho" w:hAnsi="Courier New"/>
          <w:b/>
          <w:szCs w:val="20"/>
          <w:lang w:val="en-GB" w:eastAsia="ja-JP"/>
        </w:rPr>
        <w:t>00</w:t>
      </w:r>
      <w:r w:rsidRPr="00E52593">
        <w:rPr>
          <w:rFonts w:eastAsia="MS Mincho"/>
          <w:szCs w:val="20"/>
          <w:lang w:val="de-DE" w:eastAsia="ja-JP"/>
        </w:rPr>
        <w:t>" to "</w:t>
      </w:r>
      <w:r w:rsidRPr="00E52593">
        <w:rPr>
          <w:rFonts w:ascii="Courier New" w:eastAsia="MS Mincho" w:hAnsi="Courier New"/>
          <w:b/>
          <w:szCs w:val="20"/>
          <w:lang w:val="en-GB" w:eastAsia="ja-JP"/>
        </w:rPr>
        <w:t>59</w:t>
      </w:r>
      <w:r w:rsidRPr="00E52593">
        <w:rPr>
          <w:rFonts w:eastAsia="MS Mincho"/>
          <w:szCs w:val="20"/>
          <w:lang w:val="de-DE" w:eastAsia="ja-JP"/>
        </w:rPr>
        <w:t>");</w:t>
      </w:r>
    </w:p>
    <w:p w:rsidR="00D5253B" w:rsidRPr="00E52593" w:rsidRDefault="00D5253B" w:rsidP="00D5253B">
      <w:pPr>
        <w:spacing w:before="0" w:after="240" w:line="230" w:lineRule="atLeast"/>
        <w:ind w:left="283" w:hanging="283"/>
        <w:jc w:val="both"/>
        <w:rPr>
          <w:rFonts w:eastAsia="MS Mincho"/>
          <w:szCs w:val="20"/>
          <w:lang w:val="de-DE" w:eastAsia="ja-JP"/>
        </w:rPr>
      </w:pPr>
      <w:r w:rsidRPr="00E52593">
        <w:rPr>
          <w:rFonts w:eastAsia="MS Mincho"/>
          <w:szCs w:val="20"/>
          <w:lang w:val="de-DE" w:eastAsia="ja-JP"/>
        </w:rPr>
        <w:t>l)</w:t>
      </w:r>
      <w:r w:rsidRPr="00E52593">
        <w:rPr>
          <w:rFonts w:eastAsia="MS Mincho"/>
          <w:szCs w:val="20"/>
          <w:lang w:val="de-DE" w:eastAsia="ja-JP"/>
        </w:rPr>
        <w:tab/>
        <w:t>the letter "</w:t>
      </w:r>
      <w:r w:rsidRPr="00E52593">
        <w:rPr>
          <w:rFonts w:ascii="Courier New" w:eastAsia="MS Mincho" w:hAnsi="Courier New"/>
          <w:b/>
          <w:szCs w:val="20"/>
          <w:lang w:val="en-GB" w:eastAsia="ja-JP"/>
        </w:rPr>
        <w:t>Z</w:t>
      </w:r>
      <w:r w:rsidRPr="00E52593">
        <w:rPr>
          <w:rFonts w:eastAsia="MS Mincho"/>
          <w:szCs w:val="20"/>
          <w:lang w:val="de-DE" w:eastAsia="ja-JP"/>
        </w:rPr>
        <w:t>".</w:t>
      </w:r>
    </w:p>
    <w:p w:rsidR="00D5253B" w:rsidRPr="00E52593" w:rsidRDefault="00D5253B" w:rsidP="00D5253B">
      <w:r w:rsidRPr="00C34BD9">
        <w:rPr>
          <w:rStyle w:val="Heading6Char"/>
          <w:sz w:val="20"/>
          <w:szCs w:val="20"/>
        </w:rPr>
        <w:t>B.19.3</w:t>
      </w:r>
      <w:r w:rsidRPr="00E52593">
        <w:rPr>
          <w:b/>
        </w:rPr>
        <w:tab/>
      </w:r>
      <w:r w:rsidRPr="00E52593">
        <w:t xml:space="preserve">The "year", "month", "day", “hour”, “minute”, and “second” components shall be present.  </w:t>
      </w:r>
    </w:p>
    <w:p w:rsidR="00D5253B" w:rsidRPr="00E52593" w:rsidRDefault="00D5253B" w:rsidP="00D5253B">
      <w:r w:rsidRPr="00C34BD9">
        <w:rPr>
          <w:rStyle w:val="Heading6Char"/>
          <w:sz w:val="20"/>
          <w:szCs w:val="20"/>
        </w:rPr>
        <w:t>B.19.4</w:t>
      </w:r>
      <w:r w:rsidRPr="00E52593">
        <w:rPr>
          <w:b/>
        </w:rPr>
        <w:tab/>
      </w:r>
      <w:r w:rsidRPr="00E52593">
        <w:t>The letter "</w:t>
      </w:r>
      <w:r w:rsidRPr="00E52593">
        <w:rPr>
          <w:rFonts w:ascii="Courier New" w:hAnsi="Courier New"/>
          <w:b/>
          <w:szCs w:val="20"/>
          <w:lang w:val="en-GB"/>
        </w:rPr>
        <w:t>T</w:t>
      </w:r>
      <w:r w:rsidRPr="00E52593">
        <w:t>" shall be present.</w:t>
      </w:r>
    </w:p>
    <w:p w:rsidR="00D5253B" w:rsidRPr="00E52593" w:rsidRDefault="00D5253B" w:rsidP="00D5253B">
      <w:r w:rsidRPr="00C34BD9">
        <w:rPr>
          <w:rStyle w:val="Heading6Char"/>
          <w:sz w:val="20"/>
          <w:szCs w:val="20"/>
        </w:rPr>
        <w:t>B.19.5</w:t>
      </w:r>
      <w:r w:rsidRPr="00E52593">
        <w:rPr>
          <w:b/>
        </w:rPr>
        <w:tab/>
      </w:r>
      <w:r w:rsidRPr="00E52593">
        <w:t>The letter "</w:t>
      </w:r>
      <w:r w:rsidRPr="00E52593">
        <w:rPr>
          <w:rFonts w:ascii="Courier New" w:hAnsi="Courier New"/>
          <w:b/>
          <w:szCs w:val="20"/>
          <w:lang w:val="en-GB"/>
        </w:rPr>
        <w:t>Z</w:t>
      </w:r>
      <w:r w:rsidRPr="00E52593">
        <w:t>" shall be present whether or not the "hour" component is present.</w:t>
      </w:r>
    </w:p>
    <w:p w:rsidR="00D5253B" w:rsidRPr="00E52593" w:rsidRDefault="00D5253B" w:rsidP="00D5253B">
      <w:pPr>
        <w:spacing w:before="120" w:after="120"/>
        <w:ind w:left="720" w:right="720"/>
        <w:rPr>
          <w:lang w:val="x-none" w:eastAsia="x-none"/>
        </w:rPr>
      </w:pPr>
      <w:r w:rsidRPr="00E52593">
        <w:rPr>
          <w:lang w:val="x-none" w:eastAsia="x-none"/>
        </w:rPr>
        <w:t>NOTE</w:t>
      </w:r>
      <w:r w:rsidRPr="00E52593">
        <w:rPr>
          <w:lang w:val="x-none" w:eastAsia="x-none"/>
        </w:rPr>
        <w:tab/>
        <w:t>This letter indicates that the date and time of the day are UTC.</w:t>
      </w:r>
    </w:p>
    <w:p w:rsidR="00D5253B" w:rsidRPr="00E52593" w:rsidRDefault="00D5253B" w:rsidP="00D5253B">
      <w:r w:rsidRPr="00C34BD9">
        <w:rPr>
          <w:rStyle w:val="Heading6Char"/>
          <w:sz w:val="20"/>
          <w:szCs w:val="20"/>
        </w:rPr>
        <w:t>B.19.6</w:t>
      </w:r>
      <w:r w:rsidRPr="00E52593">
        <w:rPr>
          <w:b/>
        </w:rPr>
        <w:tab/>
      </w:r>
      <w:r w:rsidRPr="00E52593">
        <w:t>Arbitrary whitespace is allowed before and after the encoding, but is forbidden inside the encoding.</w:t>
      </w:r>
    </w:p>
    <w:p w:rsidR="00D5253B" w:rsidRPr="00E52593" w:rsidRDefault="00D5253B" w:rsidP="00D5253B"/>
    <w:p w:rsidR="00D5253B" w:rsidRPr="00E52593" w:rsidRDefault="00D5253B" w:rsidP="00D5253B">
      <w:pPr>
        <w:pStyle w:val="AppendixHeading2"/>
        <w:numPr>
          <w:ilvl w:val="1"/>
          <w:numId w:val="6"/>
        </w:numPr>
      </w:pPr>
      <w:bookmarkStart w:id="4394" w:name="_Toc205291531"/>
      <w:bookmarkStart w:id="4395" w:name="_Toc203719145"/>
      <w:bookmarkStart w:id="4396" w:name="_Toc205266558"/>
      <w:bookmarkStart w:id="4397" w:name="_Toc285024651"/>
      <w:bookmarkStart w:id="4398" w:name="_Toc301368600"/>
      <w:r>
        <w:lastRenderedPageBreak/>
        <w:t xml:space="preserve"> </w:t>
      </w:r>
      <w:bookmarkStart w:id="4399" w:name="_Toc340760274"/>
      <w:bookmarkStart w:id="4400" w:name="_Toc443912089"/>
      <w:bookmarkStart w:id="4401" w:name="_Toc450647143"/>
      <w:r w:rsidRPr="00E52593">
        <w:t>Representation of Universally Unique Identifiers</w:t>
      </w:r>
      <w:bookmarkEnd w:id="4394"/>
      <w:bookmarkEnd w:id="4395"/>
      <w:bookmarkEnd w:id="4396"/>
      <w:bookmarkEnd w:id="4397"/>
      <w:bookmarkEnd w:id="4398"/>
      <w:bookmarkEnd w:id="4399"/>
      <w:bookmarkEnd w:id="4400"/>
      <w:bookmarkEnd w:id="4401"/>
    </w:p>
    <w:p w:rsidR="00D5253B" w:rsidRPr="00E52593" w:rsidRDefault="00D5253B" w:rsidP="00D5253B">
      <w:pPr>
        <w:spacing w:before="120" w:after="120"/>
        <w:ind w:left="720" w:right="720"/>
        <w:rPr>
          <w:lang w:val="x-none" w:eastAsia="x-none"/>
        </w:rPr>
      </w:pPr>
      <w:r w:rsidRPr="00E52593">
        <w:rPr>
          <w:lang w:val="x-none" w:eastAsia="x-none"/>
        </w:rPr>
        <w:t>NOTE: The following subclauses describe the same representation of a UUID as is specified in ISO/IEC 9834-8, clause 8. An example of such a representation is:  f81d4fae-7dec-11d0-a765-00a0c91e6bf6</w:t>
      </w:r>
    </w:p>
    <w:p w:rsidR="00D5253B" w:rsidRPr="00E52593" w:rsidRDefault="00D5253B" w:rsidP="00D5253B">
      <w:r w:rsidRPr="00C34BD9">
        <w:rPr>
          <w:rStyle w:val="Heading6Char"/>
          <w:sz w:val="20"/>
          <w:szCs w:val="20"/>
        </w:rPr>
        <w:t>B.20.1</w:t>
      </w:r>
      <w:r w:rsidRPr="00E52593">
        <w:rPr>
          <w:b/>
        </w:rPr>
        <w:tab/>
      </w:r>
      <w:r w:rsidRPr="00E52593">
        <w:t>A universally unique identifier (UUID) shall be represented as a string of ISO/IEC 10646 characters.  Each string shall contain exactly 36 characters from the union of the following sets:</w:t>
      </w:r>
    </w:p>
    <w:p w:rsidR="00D5253B" w:rsidRPr="00E52593" w:rsidRDefault="00D5253B" w:rsidP="00D5253B">
      <w:pPr>
        <w:spacing w:before="0" w:after="240" w:line="230" w:lineRule="atLeast"/>
        <w:ind w:left="283" w:hanging="283"/>
        <w:jc w:val="both"/>
        <w:rPr>
          <w:rFonts w:eastAsia="MS Mincho"/>
          <w:szCs w:val="20"/>
          <w:lang w:val="de-DE" w:eastAsia="ja-JP"/>
        </w:rPr>
      </w:pPr>
      <w:r w:rsidRPr="00E52593">
        <w:rPr>
          <w:rFonts w:eastAsia="Arial" w:cs="Arial"/>
          <w:sz w:val="22"/>
          <w:szCs w:val="22"/>
          <w:lang w:val="de-DE"/>
        </w:rPr>
        <w:t>a)  DIGIT ZERO to DIGIT NINE ("</w:t>
      </w:r>
      <w:r w:rsidRPr="00E52593">
        <w:rPr>
          <w:rFonts w:ascii="Courier New" w:eastAsia="MS Mincho" w:hAnsi="Courier New"/>
          <w:b/>
          <w:szCs w:val="20"/>
          <w:lang w:val="en-GB" w:eastAsia="ja-JP"/>
        </w:rPr>
        <w:t>0</w:t>
      </w:r>
      <w:r w:rsidRPr="00E52593">
        <w:rPr>
          <w:rFonts w:eastAsia="Arial" w:cs="Arial"/>
          <w:sz w:val="22"/>
          <w:szCs w:val="22"/>
          <w:lang w:val="de-DE"/>
        </w:rPr>
        <w:t>" to "</w:t>
      </w:r>
      <w:r w:rsidRPr="00E52593">
        <w:rPr>
          <w:rFonts w:ascii="Courier New" w:eastAsia="MS Mincho" w:hAnsi="Courier New"/>
          <w:b/>
          <w:szCs w:val="20"/>
          <w:lang w:val="en-GB" w:eastAsia="ja-JP"/>
        </w:rPr>
        <w:t>9</w:t>
      </w:r>
      <w:r w:rsidRPr="00E52593">
        <w:rPr>
          <w:rFonts w:eastAsia="MS Mincho"/>
          <w:szCs w:val="20"/>
          <w:lang w:val="de-DE" w:eastAsia="ja-JP"/>
        </w:rPr>
        <w:t>"), each representing a hexadecimal digit 0 through 9;</w:t>
      </w:r>
    </w:p>
    <w:p w:rsidR="00D5253B" w:rsidRPr="00E52593" w:rsidRDefault="00D5253B" w:rsidP="00D5253B">
      <w:pPr>
        <w:spacing w:before="0" w:after="240" w:line="230" w:lineRule="atLeast"/>
        <w:ind w:left="283" w:hanging="283"/>
        <w:jc w:val="both"/>
        <w:rPr>
          <w:rFonts w:eastAsia="MS Mincho"/>
          <w:szCs w:val="20"/>
          <w:lang w:val="de-DE" w:eastAsia="ja-JP"/>
        </w:rPr>
      </w:pPr>
      <w:r w:rsidRPr="00E52593">
        <w:rPr>
          <w:rFonts w:eastAsia="MS Mincho"/>
          <w:szCs w:val="20"/>
          <w:lang w:val="de-DE" w:eastAsia="ja-JP"/>
        </w:rPr>
        <w:t>b)  LATIN CAPITAL LETTER A to LATIN CAPITAL LETTER F ("</w:t>
      </w:r>
      <w:r w:rsidRPr="00E52593">
        <w:rPr>
          <w:rFonts w:ascii="Courier New" w:eastAsia="MS Mincho" w:hAnsi="Courier New"/>
          <w:b/>
          <w:szCs w:val="20"/>
          <w:lang w:val="en-GB" w:eastAsia="ja-JP"/>
        </w:rPr>
        <w:t>A</w:t>
      </w:r>
      <w:r w:rsidRPr="00E52593">
        <w:rPr>
          <w:rFonts w:eastAsia="MS Mincho"/>
          <w:szCs w:val="20"/>
          <w:lang w:val="de-DE" w:eastAsia="ja-JP"/>
        </w:rPr>
        <w:t>" to "</w:t>
      </w:r>
      <w:r w:rsidRPr="00E52593">
        <w:rPr>
          <w:rFonts w:ascii="Courier New" w:eastAsia="MS Mincho" w:hAnsi="Courier New"/>
          <w:b/>
          <w:szCs w:val="20"/>
          <w:lang w:val="en-GB" w:eastAsia="ja-JP"/>
        </w:rPr>
        <w:t>F</w:t>
      </w:r>
      <w:r w:rsidRPr="00E52593">
        <w:rPr>
          <w:rFonts w:eastAsia="MS Mincho"/>
          <w:szCs w:val="20"/>
          <w:lang w:val="de-DE" w:eastAsia="ja-JP"/>
        </w:rPr>
        <w:t>"), each representing a hexadecimal digit A through F;</w:t>
      </w:r>
    </w:p>
    <w:p w:rsidR="00D5253B" w:rsidRPr="00E52593" w:rsidRDefault="00D5253B" w:rsidP="00D5253B">
      <w:pPr>
        <w:spacing w:before="0" w:after="240" w:line="230" w:lineRule="atLeast"/>
        <w:ind w:left="283" w:hanging="283"/>
        <w:jc w:val="both"/>
        <w:rPr>
          <w:rFonts w:eastAsia="MS Mincho"/>
          <w:szCs w:val="20"/>
          <w:lang w:val="de-DE" w:eastAsia="ja-JP"/>
        </w:rPr>
      </w:pPr>
      <w:r w:rsidRPr="00E52593">
        <w:rPr>
          <w:rFonts w:eastAsia="MS Mincho"/>
          <w:szCs w:val="20"/>
          <w:lang w:val="de-DE" w:eastAsia="ja-JP"/>
        </w:rPr>
        <w:t>c)  LATIN SMALL LETTER A to LATIN SMALL LETTER F ("</w:t>
      </w:r>
      <w:r w:rsidRPr="00E52593">
        <w:rPr>
          <w:rFonts w:ascii="Courier New" w:eastAsia="MS Mincho" w:hAnsi="Courier New"/>
          <w:b/>
          <w:szCs w:val="20"/>
          <w:lang w:val="en-GB" w:eastAsia="ja-JP"/>
        </w:rPr>
        <w:t>a</w:t>
      </w:r>
      <w:r w:rsidRPr="00E52593">
        <w:rPr>
          <w:rFonts w:eastAsia="MS Mincho"/>
          <w:szCs w:val="20"/>
          <w:lang w:val="de-DE" w:eastAsia="ja-JP"/>
        </w:rPr>
        <w:t>" to "</w:t>
      </w:r>
      <w:r w:rsidRPr="00E52593">
        <w:rPr>
          <w:rFonts w:ascii="Courier New" w:eastAsia="MS Mincho" w:hAnsi="Courier New"/>
          <w:b/>
          <w:szCs w:val="20"/>
          <w:lang w:val="en-GB" w:eastAsia="ja-JP"/>
        </w:rPr>
        <w:t>f</w:t>
      </w:r>
      <w:r w:rsidRPr="00E52593">
        <w:rPr>
          <w:rFonts w:eastAsia="MS Mincho"/>
          <w:szCs w:val="20"/>
          <w:lang w:val="de-DE" w:eastAsia="ja-JP"/>
        </w:rPr>
        <w:t>"), each representing a hexadecimal digit A through F; and</w:t>
      </w:r>
    </w:p>
    <w:p w:rsidR="00D5253B" w:rsidRPr="00E52593" w:rsidRDefault="00D5253B" w:rsidP="00D5253B">
      <w:pPr>
        <w:spacing w:before="0" w:after="240" w:line="230" w:lineRule="atLeast"/>
        <w:ind w:left="283" w:hanging="283"/>
        <w:jc w:val="both"/>
        <w:rPr>
          <w:rFonts w:eastAsia="MS Mincho"/>
          <w:szCs w:val="20"/>
          <w:lang w:val="de-DE" w:eastAsia="ja-JP"/>
        </w:rPr>
      </w:pPr>
      <w:r w:rsidRPr="00E52593">
        <w:rPr>
          <w:rFonts w:eastAsia="MS Mincho"/>
          <w:szCs w:val="20"/>
          <w:lang w:val="de-DE" w:eastAsia="ja-JP"/>
        </w:rPr>
        <w:t>d)  HYPHEN-MINUS ("</w:t>
      </w:r>
      <w:r w:rsidRPr="00E52593">
        <w:rPr>
          <w:rFonts w:ascii="Courier New" w:eastAsia="MS Mincho" w:hAnsi="Courier New"/>
          <w:b/>
          <w:szCs w:val="20"/>
          <w:lang w:val="en-GB" w:eastAsia="ja-JP"/>
        </w:rPr>
        <w:t>-</w:t>
      </w:r>
      <w:r w:rsidRPr="00E52593">
        <w:rPr>
          <w:rFonts w:eastAsia="MS Mincho"/>
          <w:szCs w:val="20"/>
          <w:lang w:val="de-DE" w:eastAsia="ja-JP"/>
        </w:rPr>
        <w:t>").</w:t>
      </w:r>
    </w:p>
    <w:p w:rsidR="00D5253B" w:rsidRPr="00E52593" w:rsidRDefault="00D5253B" w:rsidP="00D5253B">
      <w:r w:rsidRPr="00C34BD9">
        <w:rPr>
          <w:rStyle w:val="Heading6Char"/>
          <w:sz w:val="20"/>
          <w:szCs w:val="20"/>
        </w:rPr>
        <w:t>B.20.2</w:t>
      </w:r>
      <w:r w:rsidRPr="00E52593">
        <w:rPr>
          <w:b/>
        </w:rPr>
        <w:tab/>
        <w:t> </w:t>
      </w:r>
      <w:r w:rsidRPr="00E52593">
        <w:t>Each of the positions 9, 14, 19, and 24 of an encoding shall contain a character from set (d).  The other 32 positions shall contain characters from sets (a) through (c).</w:t>
      </w:r>
    </w:p>
    <w:p w:rsidR="00D5253B" w:rsidRPr="00E52593" w:rsidRDefault="00D5253B" w:rsidP="00D5253B">
      <w:r w:rsidRPr="00C34BD9">
        <w:rPr>
          <w:rStyle w:val="Heading6Char"/>
          <w:sz w:val="20"/>
          <w:szCs w:val="20"/>
        </w:rPr>
        <w:t>B.20.3</w:t>
      </w:r>
      <w:r w:rsidRPr="00E52593">
        <w:rPr>
          <w:b/>
        </w:rPr>
        <w:tab/>
      </w:r>
      <w:r w:rsidRPr="00E52593">
        <w:t>Arbitrary whitespace is allowed before and after the encoding, but is forbidden inside the encoding.</w:t>
      </w:r>
    </w:p>
    <w:p w:rsidR="00D5253B" w:rsidRPr="00E52593" w:rsidRDefault="00D5253B" w:rsidP="00D5253B"/>
    <w:p w:rsidR="00D5253B" w:rsidRPr="00E52593" w:rsidRDefault="00D5253B" w:rsidP="00D5253B">
      <w:pPr>
        <w:pStyle w:val="AppendixHeading2"/>
        <w:numPr>
          <w:ilvl w:val="1"/>
          <w:numId w:val="6"/>
        </w:numPr>
      </w:pPr>
      <w:bookmarkStart w:id="4402" w:name="_Toc205291532"/>
      <w:bookmarkStart w:id="4403" w:name="_Toc203719146"/>
      <w:bookmarkStart w:id="4404" w:name="_Toc205266559"/>
      <w:bookmarkStart w:id="4405" w:name="_Toc285024652"/>
      <w:bookmarkStart w:id="4406" w:name="_Toc301368601"/>
      <w:r>
        <w:t xml:space="preserve"> </w:t>
      </w:r>
      <w:bookmarkStart w:id="4407" w:name="_Toc340760275"/>
      <w:bookmarkStart w:id="4408" w:name="_Toc443912090"/>
      <w:bookmarkStart w:id="4409" w:name="_Toc450647144"/>
      <w:r w:rsidRPr="00E52593">
        <w:t>Patron format conformance statement</w:t>
      </w:r>
      <w:bookmarkEnd w:id="4402"/>
      <w:bookmarkEnd w:id="4403"/>
      <w:bookmarkEnd w:id="4404"/>
      <w:bookmarkEnd w:id="4405"/>
      <w:bookmarkEnd w:id="4406"/>
      <w:bookmarkEnd w:id="4407"/>
      <w:bookmarkEnd w:id="4408"/>
      <w:bookmarkEnd w:id="4409"/>
    </w:p>
    <w:p w:rsidR="00D5253B" w:rsidRPr="00E52593" w:rsidRDefault="00D5253B" w:rsidP="00D5253B">
      <w:pPr>
        <w:pStyle w:val="AppendixHeading3"/>
        <w:numPr>
          <w:ilvl w:val="2"/>
          <w:numId w:val="6"/>
        </w:numPr>
      </w:pPr>
      <w:bookmarkStart w:id="4410" w:name="_Toc205291533"/>
      <w:bookmarkStart w:id="4411" w:name="_Toc203719147"/>
      <w:bookmarkStart w:id="4412" w:name="_Toc205266560"/>
      <w:bookmarkStart w:id="4413" w:name="_Toc285024653"/>
      <w:bookmarkStart w:id="4414" w:name="_Toc301368602"/>
      <w:r>
        <w:t xml:space="preserve"> </w:t>
      </w:r>
      <w:bookmarkStart w:id="4415" w:name="_Toc340760276"/>
      <w:bookmarkStart w:id="4416" w:name="_Toc443912091"/>
      <w:bookmarkStart w:id="4417" w:name="_Toc450647145"/>
      <w:r w:rsidRPr="00E52593">
        <w:t>Identifying information</w:t>
      </w:r>
      <w:bookmarkEnd w:id="4410"/>
      <w:bookmarkEnd w:id="4411"/>
      <w:bookmarkEnd w:id="4412"/>
      <w:bookmarkEnd w:id="4413"/>
      <w:bookmarkEnd w:id="4414"/>
      <w:bookmarkEnd w:id="4415"/>
      <w:bookmarkEnd w:id="4416"/>
      <w:bookmarkEnd w:id="441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3152"/>
        <w:gridCol w:w="2271"/>
      </w:tblGrid>
      <w:tr w:rsidR="00D5253B" w:rsidRPr="00E52593" w:rsidTr="00CF7FE7">
        <w:trPr>
          <w:cantSplit/>
          <w:tblHeader/>
          <w:jc w:val="center"/>
        </w:trPr>
        <w:tc>
          <w:tcPr>
            <w:tcW w:w="0" w:type="auto"/>
            <w:tcBorders>
              <w:top w:val="single" w:sz="4" w:space="0" w:color="auto"/>
              <w:left w:val="single" w:sz="4" w:space="0" w:color="auto"/>
              <w:bottom w:val="single" w:sz="4" w:space="0" w:color="auto"/>
              <w:right w:val="single" w:sz="4" w:space="0" w:color="auto"/>
            </w:tcBorders>
            <w:hideMark/>
          </w:tcPr>
          <w:p w:rsidR="00D5253B" w:rsidRPr="00E52593" w:rsidRDefault="00D5253B" w:rsidP="00CF7FE7">
            <w:pPr>
              <w:spacing w:before="60" w:after="60" w:line="210" w:lineRule="atLeast"/>
              <w:rPr>
                <w:rFonts w:eastAsia="MS Mincho"/>
                <w:b/>
                <w:sz w:val="18"/>
                <w:szCs w:val="20"/>
                <w:lang w:val="en-GB" w:eastAsia="ja-JP"/>
              </w:rPr>
            </w:pPr>
            <w:r w:rsidRPr="00E52593">
              <w:rPr>
                <w:rFonts w:eastAsia="MS Mincho"/>
                <w:b/>
                <w:sz w:val="18"/>
                <w:szCs w:val="20"/>
                <w:lang w:val="de-DE" w:eastAsia="ja-JP"/>
              </w:rPr>
              <w:t>Required Information</w:t>
            </w:r>
          </w:p>
        </w:tc>
        <w:tc>
          <w:tcPr>
            <w:tcW w:w="0" w:type="auto"/>
            <w:tcBorders>
              <w:top w:val="single" w:sz="4" w:space="0" w:color="auto"/>
              <w:left w:val="single" w:sz="4" w:space="0" w:color="auto"/>
              <w:bottom w:val="single" w:sz="4" w:space="0" w:color="auto"/>
              <w:right w:val="single" w:sz="4" w:space="0" w:color="auto"/>
            </w:tcBorders>
            <w:hideMark/>
          </w:tcPr>
          <w:p w:rsidR="00D5253B" w:rsidRPr="00E52593" w:rsidRDefault="00D5253B" w:rsidP="00CF7FE7">
            <w:pPr>
              <w:spacing w:before="60" w:after="60" w:line="210" w:lineRule="atLeast"/>
              <w:rPr>
                <w:rFonts w:eastAsia="MS Mincho"/>
                <w:b/>
                <w:sz w:val="18"/>
                <w:szCs w:val="20"/>
                <w:lang w:val="en-GB" w:eastAsia="ja-JP"/>
              </w:rPr>
            </w:pPr>
            <w:r w:rsidRPr="00E52593">
              <w:rPr>
                <w:rFonts w:eastAsia="MS Mincho"/>
                <w:b/>
                <w:sz w:val="18"/>
                <w:szCs w:val="20"/>
                <w:lang w:val="de-DE" w:eastAsia="ja-JP"/>
              </w:rPr>
              <w:t>Patron format reference</w:t>
            </w:r>
          </w:p>
        </w:tc>
      </w:tr>
      <w:tr w:rsidR="00D5253B" w:rsidRPr="00E52593" w:rsidTr="00CF7FE7">
        <w:trPr>
          <w:cantSplit/>
          <w:jc w:val="center"/>
        </w:trPr>
        <w:tc>
          <w:tcPr>
            <w:tcW w:w="0" w:type="auto"/>
            <w:tcBorders>
              <w:top w:val="single" w:sz="4" w:space="0" w:color="auto"/>
              <w:left w:val="single" w:sz="4" w:space="0" w:color="auto"/>
              <w:bottom w:val="single" w:sz="4" w:space="0" w:color="auto"/>
              <w:right w:val="single" w:sz="4" w:space="0" w:color="auto"/>
            </w:tcBorders>
            <w:hideMark/>
          </w:tcPr>
          <w:p w:rsidR="00D5253B" w:rsidRPr="00E52593" w:rsidRDefault="00D5253B" w:rsidP="00CF7FE7">
            <w:pPr>
              <w:spacing w:before="60" w:after="60" w:line="210" w:lineRule="atLeast"/>
              <w:rPr>
                <w:rFonts w:eastAsia="MS Mincho"/>
                <w:sz w:val="18"/>
                <w:szCs w:val="20"/>
                <w:lang w:val="en-GB" w:eastAsia="ja-JP"/>
              </w:rPr>
            </w:pPr>
            <w:r w:rsidRPr="00E52593">
              <w:rPr>
                <w:rFonts w:eastAsia="MS Mincho"/>
                <w:sz w:val="18"/>
                <w:szCs w:val="20"/>
                <w:lang w:val="de-DE" w:eastAsia="ja-JP"/>
              </w:rPr>
              <w:t>Patron name</w:t>
            </w:r>
          </w:p>
        </w:tc>
        <w:tc>
          <w:tcPr>
            <w:tcW w:w="0" w:type="auto"/>
            <w:tcBorders>
              <w:top w:val="single" w:sz="4" w:space="0" w:color="auto"/>
              <w:left w:val="single" w:sz="4" w:space="0" w:color="auto"/>
              <w:bottom w:val="single" w:sz="4" w:space="0" w:color="auto"/>
              <w:right w:val="single" w:sz="4" w:space="0" w:color="auto"/>
            </w:tcBorders>
            <w:hideMark/>
          </w:tcPr>
          <w:p w:rsidR="00D5253B" w:rsidRPr="00E52593" w:rsidRDefault="00D5253B" w:rsidP="00CF7FE7">
            <w:pPr>
              <w:spacing w:before="60" w:after="60" w:line="210" w:lineRule="atLeast"/>
              <w:rPr>
                <w:rFonts w:eastAsia="MS Mincho"/>
                <w:sz w:val="18"/>
                <w:szCs w:val="20"/>
                <w:lang w:val="en-GB" w:eastAsia="ja-JP"/>
              </w:rPr>
            </w:pPr>
            <w:r w:rsidRPr="00E52593">
              <w:rPr>
                <w:rFonts w:eastAsia="MS Mincho"/>
                <w:sz w:val="18"/>
                <w:szCs w:val="20"/>
                <w:lang w:val="de-DE" w:eastAsia="ja-JP"/>
              </w:rPr>
              <w:t>See B.1</w:t>
            </w:r>
          </w:p>
        </w:tc>
      </w:tr>
      <w:tr w:rsidR="00D5253B" w:rsidRPr="00E52593" w:rsidTr="00CF7FE7">
        <w:trPr>
          <w:cantSplit/>
          <w:jc w:val="center"/>
        </w:trPr>
        <w:tc>
          <w:tcPr>
            <w:tcW w:w="0" w:type="auto"/>
            <w:tcBorders>
              <w:top w:val="single" w:sz="4" w:space="0" w:color="auto"/>
              <w:left w:val="single" w:sz="4" w:space="0" w:color="auto"/>
              <w:bottom w:val="single" w:sz="4" w:space="0" w:color="auto"/>
              <w:right w:val="single" w:sz="4" w:space="0" w:color="auto"/>
            </w:tcBorders>
            <w:hideMark/>
          </w:tcPr>
          <w:p w:rsidR="00D5253B" w:rsidRPr="00E52593" w:rsidRDefault="00D5253B" w:rsidP="00CF7FE7">
            <w:pPr>
              <w:spacing w:before="60" w:after="60" w:line="210" w:lineRule="atLeast"/>
              <w:jc w:val="both"/>
              <w:rPr>
                <w:rFonts w:eastAsia="MS Mincho"/>
                <w:sz w:val="18"/>
                <w:szCs w:val="20"/>
                <w:lang w:val="en-GB" w:eastAsia="ja-JP"/>
              </w:rPr>
            </w:pPr>
            <w:r w:rsidRPr="00E52593">
              <w:rPr>
                <w:rFonts w:eastAsia="MS Mincho"/>
                <w:sz w:val="18"/>
                <w:szCs w:val="20"/>
                <w:lang w:val="de-DE" w:eastAsia="ja-JP"/>
              </w:rPr>
              <w:t>Patron identifier</w:t>
            </w:r>
          </w:p>
        </w:tc>
        <w:tc>
          <w:tcPr>
            <w:tcW w:w="0" w:type="auto"/>
            <w:tcBorders>
              <w:top w:val="single" w:sz="4" w:space="0" w:color="auto"/>
              <w:left w:val="single" w:sz="4" w:space="0" w:color="auto"/>
              <w:bottom w:val="single" w:sz="4" w:space="0" w:color="auto"/>
              <w:right w:val="single" w:sz="4" w:space="0" w:color="auto"/>
            </w:tcBorders>
            <w:hideMark/>
          </w:tcPr>
          <w:p w:rsidR="00D5253B" w:rsidRPr="00E52593" w:rsidRDefault="00D5253B" w:rsidP="00CF7FE7">
            <w:pPr>
              <w:spacing w:before="60" w:after="60" w:line="210" w:lineRule="atLeast"/>
              <w:jc w:val="both"/>
              <w:rPr>
                <w:rFonts w:eastAsia="MS Mincho"/>
                <w:sz w:val="18"/>
                <w:szCs w:val="20"/>
                <w:lang w:val="en-GB" w:eastAsia="ja-JP"/>
              </w:rPr>
            </w:pPr>
            <w:r w:rsidRPr="00E52593">
              <w:rPr>
                <w:rFonts w:eastAsia="MS Mincho"/>
                <w:sz w:val="18"/>
                <w:szCs w:val="20"/>
                <w:lang w:val="de-DE" w:eastAsia="ja-JP"/>
              </w:rPr>
              <w:t>See B.2</w:t>
            </w:r>
          </w:p>
        </w:tc>
      </w:tr>
      <w:tr w:rsidR="00D5253B" w:rsidRPr="00E52593" w:rsidTr="00CF7FE7">
        <w:trPr>
          <w:cantSplit/>
          <w:jc w:val="center"/>
        </w:trPr>
        <w:tc>
          <w:tcPr>
            <w:tcW w:w="0" w:type="auto"/>
            <w:tcBorders>
              <w:top w:val="single" w:sz="4" w:space="0" w:color="auto"/>
              <w:left w:val="single" w:sz="4" w:space="0" w:color="auto"/>
              <w:bottom w:val="single" w:sz="4" w:space="0" w:color="auto"/>
              <w:right w:val="single" w:sz="4" w:space="0" w:color="auto"/>
            </w:tcBorders>
            <w:hideMark/>
          </w:tcPr>
          <w:p w:rsidR="00D5253B" w:rsidRPr="00E52593" w:rsidRDefault="00D5253B" w:rsidP="00CF7FE7">
            <w:pPr>
              <w:spacing w:before="60" w:after="60" w:line="210" w:lineRule="atLeast"/>
              <w:jc w:val="both"/>
              <w:rPr>
                <w:rFonts w:eastAsia="MS Mincho"/>
                <w:sz w:val="18"/>
                <w:szCs w:val="20"/>
                <w:lang w:val="en-GB" w:eastAsia="ja-JP"/>
              </w:rPr>
            </w:pPr>
            <w:r w:rsidRPr="00E52593">
              <w:rPr>
                <w:rFonts w:eastAsia="MS Mincho"/>
                <w:sz w:val="18"/>
                <w:szCs w:val="20"/>
                <w:lang w:val="de-DE" w:eastAsia="ja-JP"/>
              </w:rPr>
              <w:t>Patron format name</w:t>
            </w:r>
          </w:p>
        </w:tc>
        <w:tc>
          <w:tcPr>
            <w:tcW w:w="0" w:type="auto"/>
            <w:tcBorders>
              <w:top w:val="single" w:sz="4" w:space="0" w:color="auto"/>
              <w:left w:val="single" w:sz="4" w:space="0" w:color="auto"/>
              <w:bottom w:val="single" w:sz="4" w:space="0" w:color="auto"/>
              <w:right w:val="single" w:sz="4" w:space="0" w:color="auto"/>
            </w:tcBorders>
            <w:hideMark/>
          </w:tcPr>
          <w:p w:rsidR="00D5253B" w:rsidRPr="00E52593" w:rsidRDefault="00D5253B" w:rsidP="00CF7FE7">
            <w:pPr>
              <w:spacing w:before="60" w:after="60" w:line="210" w:lineRule="atLeast"/>
              <w:jc w:val="both"/>
              <w:rPr>
                <w:rFonts w:eastAsia="MS Mincho"/>
                <w:sz w:val="18"/>
                <w:szCs w:val="20"/>
                <w:lang w:val="en-GB" w:eastAsia="ja-JP"/>
              </w:rPr>
            </w:pPr>
            <w:r w:rsidRPr="00E52593">
              <w:rPr>
                <w:rFonts w:eastAsia="MS Mincho"/>
                <w:sz w:val="18"/>
                <w:szCs w:val="20"/>
                <w:lang w:val="de-DE" w:eastAsia="ja-JP"/>
              </w:rPr>
              <w:t>See B.3</w:t>
            </w:r>
          </w:p>
        </w:tc>
      </w:tr>
      <w:tr w:rsidR="00D5253B" w:rsidRPr="00E52593" w:rsidTr="00CF7FE7">
        <w:trPr>
          <w:cantSplit/>
          <w:jc w:val="center"/>
        </w:trPr>
        <w:tc>
          <w:tcPr>
            <w:tcW w:w="0" w:type="auto"/>
            <w:tcBorders>
              <w:top w:val="single" w:sz="4" w:space="0" w:color="auto"/>
              <w:left w:val="single" w:sz="4" w:space="0" w:color="auto"/>
              <w:bottom w:val="single" w:sz="4" w:space="0" w:color="auto"/>
              <w:right w:val="single" w:sz="4" w:space="0" w:color="auto"/>
            </w:tcBorders>
            <w:hideMark/>
          </w:tcPr>
          <w:p w:rsidR="00D5253B" w:rsidRPr="00E52593" w:rsidRDefault="00D5253B" w:rsidP="00CF7FE7">
            <w:pPr>
              <w:spacing w:before="60" w:after="60" w:line="210" w:lineRule="atLeast"/>
              <w:jc w:val="both"/>
              <w:rPr>
                <w:rFonts w:eastAsia="MS Mincho"/>
                <w:sz w:val="18"/>
                <w:szCs w:val="20"/>
                <w:lang w:val="en-GB" w:eastAsia="ja-JP"/>
              </w:rPr>
            </w:pPr>
            <w:r w:rsidRPr="00E52593">
              <w:rPr>
                <w:rFonts w:eastAsia="MS Mincho"/>
                <w:sz w:val="18"/>
                <w:szCs w:val="20"/>
                <w:lang w:val="de-DE" w:eastAsia="ja-JP"/>
              </w:rPr>
              <w:t>Patron format identifier</w:t>
            </w:r>
          </w:p>
        </w:tc>
        <w:tc>
          <w:tcPr>
            <w:tcW w:w="0" w:type="auto"/>
            <w:tcBorders>
              <w:top w:val="single" w:sz="4" w:space="0" w:color="auto"/>
              <w:left w:val="single" w:sz="4" w:space="0" w:color="auto"/>
              <w:bottom w:val="single" w:sz="4" w:space="0" w:color="auto"/>
              <w:right w:val="single" w:sz="4" w:space="0" w:color="auto"/>
            </w:tcBorders>
            <w:hideMark/>
          </w:tcPr>
          <w:p w:rsidR="00D5253B" w:rsidRPr="00E52593" w:rsidRDefault="00D5253B" w:rsidP="00CF7FE7">
            <w:pPr>
              <w:spacing w:before="60" w:after="60" w:line="210" w:lineRule="atLeast"/>
              <w:jc w:val="both"/>
              <w:rPr>
                <w:rFonts w:eastAsia="MS Mincho"/>
                <w:sz w:val="18"/>
                <w:szCs w:val="20"/>
                <w:lang w:val="en-GB" w:eastAsia="ja-JP"/>
              </w:rPr>
            </w:pPr>
            <w:r w:rsidRPr="00E52593">
              <w:rPr>
                <w:rFonts w:eastAsia="MS Mincho"/>
                <w:sz w:val="18"/>
                <w:szCs w:val="20"/>
                <w:lang w:val="de-DE" w:eastAsia="ja-JP"/>
              </w:rPr>
              <w:t>See B.4</w:t>
            </w:r>
          </w:p>
        </w:tc>
      </w:tr>
      <w:tr w:rsidR="00D5253B" w:rsidRPr="00E52593" w:rsidTr="00CF7FE7">
        <w:trPr>
          <w:cantSplit/>
          <w:jc w:val="center"/>
        </w:trPr>
        <w:tc>
          <w:tcPr>
            <w:tcW w:w="0" w:type="auto"/>
            <w:tcBorders>
              <w:top w:val="single" w:sz="4" w:space="0" w:color="auto"/>
              <w:left w:val="single" w:sz="4" w:space="0" w:color="auto"/>
              <w:bottom w:val="single" w:sz="4" w:space="0" w:color="auto"/>
              <w:right w:val="single" w:sz="4" w:space="0" w:color="auto"/>
            </w:tcBorders>
            <w:hideMark/>
          </w:tcPr>
          <w:p w:rsidR="00D5253B" w:rsidRPr="00E52593" w:rsidRDefault="00D5253B" w:rsidP="00CF7FE7">
            <w:pPr>
              <w:spacing w:before="60" w:after="60" w:line="210" w:lineRule="atLeast"/>
              <w:jc w:val="both"/>
              <w:rPr>
                <w:rFonts w:eastAsia="MS Mincho"/>
                <w:sz w:val="18"/>
                <w:szCs w:val="20"/>
                <w:lang w:val="en-GB" w:eastAsia="ja-JP"/>
              </w:rPr>
            </w:pPr>
            <w:r w:rsidRPr="00E52593">
              <w:rPr>
                <w:rFonts w:eastAsia="MS Mincho"/>
                <w:sz w:val="18"/>
                <w:szCs w:val="20"/>
                <w:lang w:val="de-DE" w:eastAsia="ja-JP"/>
              </w:rPr>
              <w:t>Patron format ASN.1 object identifier</w:t>
            </w:r>
          </w:p>
        </w:tc>
        <w:tc>
          <w:tcPr>
            <w:tcW w:w="0" w:type="auto"/>
            <w:tcBorders>
              <w:top w:val="single" w:sz="4" w:space="0" w:color="auto"/>
              <w:left w:val="single" w:sz="4" w:space="0" w:color="auto"/>
              <w:bottom w:val="single" w:sz="4" w:space="0" w:color="auto"/>
              <w:right w:val="single" w:sz="4" w:space="0" w:color="auto"/>
            </w:tcBorders>
            <w:hideMark/>
          </w:tcPr>
          <w:p w:rsidR="00D5253B" w:rsidRPr="00E52593" w:rsidRDefault="00D5253B" w:rsidP="00CF7FE7">
            <w:pPr>
              <w:spacing w:before="60" w:after="60" w:line="210" w:lineRule="atLeast"/>
              <w:jc w:val="both"/>
              <w:rPr>
                <w:rFonts w:eastAsia="MS Mincho"/>
                <w:sz w:val="18"/>
                <w:szCs w:val="20"/>
                <w:lang w:val="en-GB" w:eastAsia="ja-JP"/>
              </w:rPr>
            </w:pPr>
            <w:r w:rsidRPr="00E52593">
              <w:rPr>
                <w:rFonts w:eastAsia="MS Mincho"/>
                <w:sz w:val="18"/>
                <w:szCs w:val="20"/>
                <w:lang w:val="de-DE" w:eastAsia="ja-JP"/>
              </w:rPr>
              <w:t>See B.5</w:t>
            </w:r>
          </w:p>
        </w:tc>
      </w:tr>
      <w:tr w:rsidR="00D5253B" w:rsidRPr="00E52593" w:rsidTr="00CF7FE7">
        <w:trPr>
          <w:cantSplit/>
          <w:jc w:val="center"/>
        </w:trPr>
        <w:tc>
          <w:tcPr>
            <w:tcW w:w="0" w:type="auto"/>
            <w:tcBorders>
              <w:top w:val="single" w:sz="4" w:space="0" w:color="auto"/>
              <w:left w:val="single" w:sz="4" w:space="0" w:color="auto"/>
              <w:bottom w:val="single" w:sz="4" w:space="0" w:color="auto"/>
              <w:right w:val="single" w:sz="4" w:space="0" w:color="auto"/>
            </w:tcBorders>
            <w:hideMark/>
          </w:tcPr>
          <w:p w:rsidR="00D5253B" w:rsidRPr="00E52593" w:rsidRDefault="00D5253B" w:rsidP="00CF7FE7">
            <w:pPr>
              <w:spacing w:before="60" w:after="60" w:line="210" w:lineRule="atLeast"/>
              <w:jc w:val="both"/>
              <w:rPr>
                <w:rFonts w:eastAsia="MS Mincho"/>
                <w:sz w:val="18"/>
                <w:szCs w:val="20"/>
                <w:lang w:val="en-GB" w:eastAsia="ja-JP"/>
              </w:rPr>
            </w:pPr>
            <w:r w:rsidRPr="00E52593">
              <w:rPr>
                <w:rFonts w:eastAsia="MS Mincho"/>
                <w:sz w:val="18"/>
                <w:szCs w:val="20"/>
                <w:lang w:val="de-DE" w:eastAsia="ja-JP"/>
              </w:rPr>
              <w:t>Domain of use description</w:t>
            </w:r>
          </w:p>
        </w:tc>
        <w:tc>
          <w:tcPr>
            <w:tcW w:w="0" w:type="auto"/>
            <w:tcBorders>
              <w:top w:val="single" w:sz="4" w:space="0" w:color="auto"/>
              <w:left w:val="single" w:sz="4" w:space="0" w:color="auto"/>
              <w:bottom w:val="single" w:sz="4" w:space="0" w:color="auto"/>
              <w:right w:val="single" w:sz="4" w:space="0" w:color="auto"/>
            </w:tcBorders>
            <w:hideMark/>
          </w:tcPr>
          <w:p w:rsidR="00D5253B" w:rsidRPr="00E52593" w:rsidRDefault="00D5253B" w:rsidP="00CF7FE7">
            <w:pPr>
              <w:spacing w:before="60" w:after="60" w:line="210" w:lineRule="atLeast"/>
              <w:jc w:val="both"/>
              <w:rPr>
                <w:rFonts w:eastAsia="MS Mincho"/>
                <w:sz w:val="18"/>
                <w:szCs w:val="20"/>
                <w:lang w:val="en-GB" w:eastAsia="ja-JP"/>
              </w:rPr>
            </w:pPr>
            <w:r w:rsidRPr="00E52593">
              <w:rPr>
                <w:rFonts w:eastAsia="MS Mincho"/>
                <w:sz w:val="18"/>
                <w:szCs w:val="20"/>
                <w:lang w:val="de-DE" w:eastAsia="ja-JP"/>
              </w:rPr>
              <w:t>See B.6</w:t>
            </w:r>
          </w:p>
        </w:tc>
      </w:tr>
      <w:tr w:rsidR="00D5253B" w:rsidRPr="00E52593" w:rsidTr="00CF7FE7">
        <w:trPr>
          <w:cantSplit/>
          <w:jc w:val="center"/>
        </w:trPr>
        <w:tc>
          <w:tcPr>
            <w:tcW w:w="0" w:type="auto"/>
            <w:tcBorders>
              <w:top w:val="single" w:sz="4" w:space="0" w:color="auto"/>
              <w:left w:val="single" w:sz="4" w:space="0" w:color="auto"/>
              <w:bottom w:val="single" w:sz="4" w:space="0" w:color="auto"/>
              <w:right w:val="single" w:sz="4" w:space="0" w:color="auto"/>
            </w:tcBorders>
            <w:hideMark/>
          </w:tcPr>
          <w:p w:rsidR="00D5253B" w:rsidRPr="00E52593" w:rsidRDefault="00D5253B" w:rsidP="00CF7FE7">
            <w:pPr>
              <w:spacing w:before="60" w:after="60" w:line="210" w:lineRule="atLeast"/>
              <w:jc w:val="both"/>
              <w:rPr>
                <w:rFonts w:eastAsia="MS Mincho"/>
                <w:sz w:val="18"/>
                <w:szCs w:val="20"/>
                <w:lang w:val="en-GB" w:eastAsia="ja-JP"/>
              </w:rPr>
            </w:pPr>
            <w:r w:rsidRPr="00E52593">
              <w:rPr>
                <w:rFonts w:eastAsia="MS Mincho"/>
                <w:sz w:val="18"/>
                <w:szCs w:val="20"/>
                <w:lang w:val="de-DE" w:eastAsia="ja-JP"/>
              </w:rPr>
              <w:t>Patron format version</w:t>
            </w:r>
          </w:p>
        </w:tc>
        <w:tc>
          <w:tcPr>
            <w:tcW w:w="0" w:type="auto"/>
            <w:tcBorders>
              <w:top w:val="single" w:sz="4" w:space="0" w:color="auto"/>
              <w:left w:val="single" w:sz="4" w:space="0" w:color="auto"/>
              <w:bottom w:val="single" w:sz="4" w:space="0" w:color="auto"/>
              <w:right w:val="single" w:sz="4" w:space="0" w:color="auto"/>
            </w:tcBorders>
            <w:hideMark/>
          </w:tcPr>
          <w:p w:rsidR="00D5253B" w:rsidRPr="00E52593" w:rsidRDefault="00D5253B" w:rsidP="00CF7FE7">
            <w:pPr>
              <w:spacing w:before="60" w:after="60" w:line="210" w:lineRule="atLeast"/>
              <w:jc w:val="both"/>
              <w:rPr>
                <w:rFonts w:eastAsia="MS Mincho"/>
                <w:sz w:val="18"/>
                <w:szCs w:val="20"/>
                <w:lang w:val="en-GB" w:eastAsia="ja-JP"/>
              </w:rPr>
            </w:pPr>
            <w:r w:rsidRPr="00E52593">
              <w:rPr>
                <w:rFonts w:eastAsia="MS Mincho"/>
                <w:sz w:val="18"/>
                <w:szCs w:val="20"/>
                <w:lang w:val="de-DE" w:eastAsia="ja-JP"/>
              </w:rPr>
              <w:t>See B.7</w:t>
            </w:r>
          </w:p>
        </w:tc>
      </w:tr>
      <w:tr w:rsidR="00D5253B" w:rsidRPr="00E52593" w:rsidTr="00CF7FE7">
        <w:trPr>
          <w:cantSplit/>
          <w:jc w:val="center"/>
        </w:trPr>
        <w:tc>
          <w:tcPr>
            <w:tcW w:w="0" w:type="auto"/>
            <w:tcBorders>
              <w:top w:val="single" w:sz="4" w:space="0" w:color="auto"/>
              <w:left w:val="single" w:sz="4" w:space="0" w:color="auto"/>
              <w:bottom w:val="single" w:sz="4" w:space="0" w:color="auto"/>
              <w:right w:val="single" w:sz="4" w:space="0" w:color="auto"/>
            </w:tcBorders>
            <w:hideMark/>
          </w:tcPr>
          <w:p w:rsidR="00D5253B" w:rsidRPr="00E52593" w:rsidRDefault="00D5253B" w:rsidP="00CF7FE7">
            <w:pPr>
              <w:spacing w:before="60" w:after="60" w:line="210" w:lineRule="atLeast"/>
              <w:jc w:val="both"/>
              <w:rPr>
                <w:rFonts w:eastAsia="MS Mincho"/>
                <w:sz w:val="18"/>
                <w:szCs w:val="20"/>
                <w:lang w:val="en-GB" w:eastAsia="ja-JP"/>
              </w:rPr>
            </w:pPr>
            <w:r w:rsidRPr="00E52593">
              <w:rPr>
                <w:rFonts w:eastAsia="MS Mincho"/>
                <w:sz w:val="18"/>
                <w:szCs w:val="20"/>
                <w:lang w:val="de-DE" w:eastAsia="ja-JP"/>
              </w:rPr>
              <w:t>CBEFF version</w:t>
            </w:r>
          </w:p>
        </w:tc>
        <w:tc>
          <w:tcPr>
            <w:tcW w:w="0" w:type="auto"/>
            <w:tcBorders>
              <w:top w:val="single" w:sz="4" w:space="0" w:color="auto"/>
              <w:left w:val="single" w:sz="4" w:space="0" w:color="auto"/>
              <w:bottom w:val="single" w:sz="4" w:space="0" w:color="auto"/>
              <w:right w:val="single" w:sz="4" w:space="0" w:color="auto"/>
            </w:tcBorders>
            <w:hideMark/>
          </w:tcPr>
          <w:p w:rsidR="00D5253B" w:rsidRPr="00E52593" w:rsidRDefault="00D5253B" w:rsidP="00CF7FE7">
            <w:pPr>
              <w:spacing w:before="60" w:after="60" w:line="210" w:lineRule="atLeast"/>
              <w:jc w:val="both"/>
              <w:rPr>
                <w:rFonts w:eastAsia="MS Mincho"/>
                <w:sz w:val="18"/>
                <w:szCs w:val="20"/>
                <w:lang w:val="en-GB" w:eastAsia="ja-JP"/>
              </w:rPr>
            </w:pPr>
            <w:r w:rsidRPr="00E52593">
              <w:rPr>
                <w:rFonts w:eastAsia="MS Mincho"/>
                <w:sz w:val="18"/>
                <w:szCs w:val="20"/>
                <w:lang w:val="de-DE" w:eastAsia="ja-JP"/>
              </w:rPr>
              <w:t>See B.8</w:t>
            </w:r>
          </w:p>
        </w:tc>
      </w:tr>
    </w:tbl>
    <w:p w:rsidR="00D5253B" w:rsidRPr="00E52593" w:rsidRDefault="00D5253B" w:rsidP="00D5253B">
      <w:pPr>
        <w:rPr>
          <w:lang w:val="en-GB"/>
        </w:rPr>
      </w:pPr>
    </w:p>
    <w:p w:rsidR="00D5253B" w:rsidRPr="00E52593" w:rsidRDefault="00D5253B" w:rsidP="00D5253B">
      <w:pPr>
        <w:pStyle w:val="AppendixHeading3"/>
        <w:numPr>
          <w:ilvl w:val="2"/>
          <w:numId w:val="6"/>
        </w:numPr>
      </w:pPr>
      <w:bookmarkStart w:id="4418" w:name="_Toc301368603"/>
      <w:r>
        <w:t xml:space="preserve"> </w:t>
      </w:r>
      <w:bookmarkStart w:id="4419" w:name="_Toc340760277"/>
      <w:bookmarkStart w:id="4420" w:name="_Toc443912092"/>
      <w:bookmarkStart w:id="4421" w:name="_Toc450647146"/>
      <w:r w:rsidRPr="00E52593">
        <w:t>ISO/IEC 19785-1:2006/Amd 1:2010 to Patron Format Mapping</w:t>
      </w:r>
      <w:bookmarkEnd w:id="4418"/>
      <w:bookmarkEnd w:id="4419"/>
      <w:bookmarkEnd w:id="4420"/>
      <w:bookmarkEnd w:id="4421"/>
    </w:p>
    <w:tbl>
      <w:tblPr>
        <w:tblW w:w="90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39"/>
        <w:gridCol w:w="1056"/>
        <w:gridCol w:w="2765"/>
        <w:gridCol w:w="995"/>
        <w:gridCol w:w="1021"/>
      </w:tblGrid>
      <w:tr w:rsidR="00D5253B" w:rsidRPr="00E52593" w:rsidTr="00CF7FE7">
        <w:trPr>
          <w:tblHeader/>
          <w:jc w:val="center"/>
        </w:trPr>
        <w:tc>
          <w:tcPr>
            <w:tcW w:w="0" w:type="auto"/>
            <w:tcBorders>
              <w:top w:val="single" w:sz="4" w:space="0" w:color="auto"/>
              <w:left w:val="single" w:sz="4" w:space="0" w:color="auto"/>
              <w:bottom w:val="single" w:sz="4" w:space="0" w:color="auto"/>
              <w:right w:val="single" w:sz="4" w:space="0" w:color="auto"/>
            </w:tcBorders>
            <w:hideMark/>
          </w:tcPr>
          <w:p w:rsidR="00D5253B" w:rsidRPr="00E52593" w:rsidRDefault="00D5253B" w:rsidP="00CF7FE7">
            <w:pPr>
              <w:spacing w:before="60" w:after="60" w:line="210" w:lineRule="atLeast"/>
              <w:jc w:val="center"/>
              <w:rPr>
                <w:rFonts w:eastAsia="MS Mincho"/>
                <w:b/>
                <w:sz w:val="18"/>
                <w:szCs w:val="20"/>
                <w:lang w:val="en-GB" w:eastAsia="ja-JP"/>
              </w:rPr>
            </w:pPr>
            <w:r w:rsidRPr="00E52593">
              <w:rPr>
                <w:rFonts w:eastAsia="MS Mincho"/>
                <w:b/>
                <w:sz w:val="18"/>
                <w:szCs w:val="20"/>
                <w:lang w:val="de-DE" w:eastAsia="ja-JP"/>
              </w:rPr>
              <w:t>CBEFF data element name</w:t>
            </w:r>
          </w:p>
        </w:tc>
        <w:tc>
          <w:tcPr>
            <w:tcW w:w="0" w:type="auto"/>
            <w:tcBorders>
              <w:top w:val="single" w:sz="4" w:space="0" w:color="auto"/>
              <w:left w:val="single" w:sz="4" w:space="0" w:color="auto"/>
              <w:bottom w:val="single" w:sz="4" w:space="0" w:color="auto"/>
              <w:right w:val="single" w:sz="4" w:space="0" w:color="auto"/>
            </w:tcBorders>
            <w:hideMark/>
          </w:tcPr>
          <w:p w:rsidR="00D5253B" w:rsidRPr="00E52593" w:rsidRDefault="00D5253B" w:rsidP="00CF7FE7">
            <w:pPr>
              <w:spacing w:before="60" w:after="60" w:line="210" w:lineRule="atLeast"/>
              <w:jc w:val="center"/>
              <w:rPr>
                <w:rFonts w:eastAsia="MS Mincho"/>
                <w:b/>
                <w:sz w:val="18"/>
                <w:szCs w:val="20"/>
                <w:lang w:val="en-GB" w:eastAsia="ja-JP"/>
              </w:rPr>
            </w:pPr>
            <w:r w:rsidRPr="00E52593">
              <w:rPr>
                <w:rFonts w:eastAsia="MS Mincho"/>
                <w:b/>
                <w:sz w:val="18"/>
                <w:szCs w:val="20"/>
                <w:lang w:val="de-DE" w:eastAsia="ja-JP"/>
              </w:rPr>
              <w:t>Mandatory/</w:t>
            </w:r>
            <w:r w:rsidRPr="00E52593">
              <w:rPr>
                <w:rFonts w:eastAsia="MS Mincho"/>
                <w:b/>
                <w:sz w:val="18"/>
                <w:szCs w:val="20"/>
                <w:lang w:val="de-DE" w:eastAsia="ja-JP"/>
              </w:rPr>
              <w:br/>
              <w:t>optional</w:t>
            </w:r>
          </w:p>
        </w:tc>
        <w:tc>
          <w:tcPr>
            <w:tcW w:w="0" w:type="auto"/>
            <w:tcBorders>
              <w:top w:val="single" w:sz="4" w:space="0" w:color="auto"/>
              <w:left w:val="single" w:sz="4" w:space="0" w:color="auto"/>
              <w:bottom w:val="single" w:sz="4" w:space="0" w:color="auto"/>
              <w:right w:val="single" w:sz="4" w:space="0" w:color="auto"/>
            </w:tcBorders>
            <w:hideMark/>
          </w:tcPr>
          <w:p w:rsidR="00D5253B" w:rsidRPr="00E52593" w:rsidRDefault="00D5253B" w:rsidP="00CF7FE7">
            <w:pPr>
              <w:spacing w:before="60" w:after="60" w:line="210" w:lineRule="atLeast"/>
              <w:jc w:val="center"/>
              <w:rPr>
                <w:rFonts w:eastAsia="MS Mincho"/>
                <w:b/>
                <w:sz w:val="18"/>
                <w:szCs w:val="20"/>
                <w:lang w:val="en-GB" w:eastAsia="ja-JP"/>
              </w:rPr>
            </w:pPr>
            <w:r w:rsidRPr="00E52593">
              <w:rPr>
                <w:rFonts w:eastAsia="MS Mincho"/>
                <w:b/>
                <w:sz w:val="18"/>
                <w:szCs w:val="20"/>
                <w:lang w:val="de-DE" w:eastAsia="ja-JP"/>
              </w:rPr>
              <w:t>Patron format field name</w:t>
            </w:r>
          </w:p>
        </w:tc>
        <w:tc>
          <w:tcPr>
            <w:tcW w:w="0" w:type="auto"/>
            <w:tcBorders>
              <w:top w:val="single" w:sz="4" w:space="0" w:color="auto"/>
              <w:left w:val="single" w:sz="4" w:space="0" w:color="auto"/>
              <w:bottom w:val="single" w:sz="4" w:space="0" w:color="auto"/>
              <w:right w:val="single" w:sz="4" w:space="0" w:color="auto"/>
            </w:tcBorders>
            <w:hideMark/>
          </w:tcPr>
          <w:p w:rsidR="00D5253B" w:rsidRPr="00E52593" w:rsidRDefault="00D5253B" w:rsidP="00CF7FE7">
            <w:pPr>
              <w:spacing w:before="60" w:after="60" w:line="210" w:lineRule="atLeast"/>
              <w:jc w:val="center"/>
              <w:rPr>
                <w:rFonts w:eastAsia="MS Mincho"/>
                <w:b/>
                <w:sz w:val="18"/>
                <w:szCs w:val="20"/>
                <w:lang w:val="en-GB" w:eastAsia="ja-JP"/>
              </w:rPr>
            </w:pPr>
            <w:r w:rsidRPr="00E52593">
              <w:rPr>
                <w:rFonts w:eastAsia="MS Mincho"/>
                <w:b/>
                <w:sz w:val="18"/>
                <w:szCs w:val="20"/>
                <w:lang w:val="de-DE" w:eastAsia="ja-JP"/>
              </w:rPr>
              <w:t>Abstract values specified?</w:t>
            </w:r>
          </w:p>
        </w:tc>
        <w:tc>
          <w:tcPr>
            <w:tcW w:w="0" w:type="auto"/>
            <w:tcBorders>
              <w:top w:val="single" w:sz="4" w:space="0" w:color="auto"/>
              <w:left w:val="single" w:sz="4" w:space="0" w:color="auto"/>
              <w:bottom w:val="single" w:sz="4" w:space="0" w:color="auto"/>
              <w:right w:val="single" w:sz="4" w:space="0" w:color="auto"/>
            </w:tcBorders>
            <w:hideMark/>
          </w:tcPr>
          <w:p w:rsidR="00D5253B" w:rsidRPr="00E52593" w:rsidRDefault="00D5253B" w:rsidP="00CF7FE7">
            <w:pPr>
              <w:spacing w:before="60" w:after="60" w:line="210" w:lineRule="atLeast"/>
              <w:jc w:val="center"/>
              <w:rPr>
                <w:rFonts w:eastAsia="MS Mincho"/>
                <w:b/>
                <w:sz w:val="18"/>
                <w:szCs w:val="20"/>
                <w:lang w:val="en-GB" w:eastAsia="ja-JP"/>
              </w:rPr>
            </w:pPr>
            <w:r w:rsidRPr="00E52593">
              <w:rPr>
                <w:rFonts w:eastAsia="MS Mincho"/>
                <w:b/>
                <w:sz w:val="18"/>
                <w:szCs w:val="20"/>
                <w:lang w:val="de-DE" w:eastAsia="ja-JP"/>
              </w:rPr>
              <w:t>Encodings specified?</w:t>
            </w:r>
          </w:p>
        </w:tc>
      </w:tr>
      <w:tr w:rsidR="00D5253B" w:rsidRPr="00E52593" w:rsidTr="00CF7FE7">
        <w:trPr>
          <w:jc w:val="center"/>
        </w:trPr>
        <w:tc>
          <w:tcPr>
            <w:tcW w:w="0" w:type="auto"/>
            <w:tcBorders>
              <w:top w:val="single" w:sz="4" w:space="0" w:color="auto"/>
              <w:left w:val="single" w:sz="4" w:space="0" w:color="auto"/>
              <w:bottom w:val="single" w:sz="4" w:space="0" w:color="auto"/>
              <w:right w:val="single" w:sz="4" w:space="0" w:color="auto"/>
            </w:tcBorders>
            <w:hideMark/>
          </w:tcPr>
          <w:p w:rsidR="00D5253B" w:rsidRPr="00E52593" w:rsidRDefault="00D5253B" w:rsidP="00CF7FE7">
            <w:pPr>
              <w:spacing w:before="60" w:after="60" w:line="210" w:lineRule="atLeast"/>
              <w:jc w:val="both"/>
              <w:rPr>
                <w:rFonts w:eastAsia="MS Mincho"/>
                <w:sz w:val="18"/>
                <w:szCs w:val="20"/>
                <w:lang w:val="en-GB" w:eastAsia="ja-JP"/>
              </w:rPr>
            </w:pPr>
            <w:r w:rsidRPr="00E52593">
              <w:rPr>
                <w:rFonts w:eastAsia="MS Mincho"/>
                <w:sz w:val="18"/>
                <w:szCs w:val="20"/>
                <w:lang w:val="de-DE" w:eastAsia="ja-JP"/>
              </w:rPr>
              <w:t>CBEFF_BDB_format_owner</w:t>
            </w:r>
          </w:p>
        </w:tc>
        <w:tc>
          <w:tcPr>
            <w:tcW w:w="0" w:type="auto"/>
            <w:tcBorders>
              <w:top w:val="single" w:sz="4" w:space="0" w:color="auto"/>
              <w:left w:val="single" w:sz="4" w:space="0" w:color="auto"/>
              <w:bottom w:val="single" w:sz="4" w:space="0" w:color="auto"/>
              <w:right w:val="single" w:sz="4" w:space="0" w:color="auto"/>
            </w:tcBorders>
            <w:hideMark/>
          </w:tcPr>
          <w:p w:rsidR="00D5253B" w:rsidRPr="00E52593" w:rsidRDefault="00D5253B" w:rsidP="00CF7FE7">
            <w:pPr>
              <w:spacing w:before="60" w:after="60" w:line="210" w:lineRule="atLeast"/>
              <w:rPr>
                <w:rFonts w:eastAsia="MS Mincho"/>
                <w:sz w:val="18"/>
                <w:szCs w:val="20"/>
                <w:lang w:val="en-GB" w:eastAsia="ja-JP"/>
              </w:rPr>
            </w:pPr>
            <w:r w:rsidRPr="00E52593">
              <w:rPr>
                <w:rFonts w:eastAsia="MS Mincho"/>
                <w:sz w:val="18"/>
                <w:szCs w:val="20"/>
                <w:lang w:val="de-DE" w:eastAsia="ja-JP"/>
              </w:rPr>
              <w:t xml:space="preserve">Mandatory (specified or inherited) if a BDB </w:t>
            </w:r>
            <w:r w:rsidRPr="00E52593">
              <w:rPr>
                <w:rFonts w:eastAsia="MS Mincho"/>
                <w:sz w:val="18"/>
                <w:szCs w:val="20"/>
                <w:lang w:val="de-DE" w:eastAsia="ja-JP"/>
              </w:rPr>
              <w:lastRenderedPageBreak/>
              <w:t>is present</w:t>
            </w:r>
          </w:p>
        </w:tc>
        <w:tc>
          <w:tcPr>
            <w:tcW w:w="0" w:type="auto"/>
            <w:tcBorders>
              <w:top w:val="single" w:sz="4" w:space="0" w:color="auto"/>
              <w:left w:val="single" w:sz="4" w:space="0" w:color="auto"/>
              <w:bottom w:val="single" w:sz="4" w:space="0" w:color="auto"/>
              <w:right w:val="single" w:sz="4" w:space="0" w:color="auto"/>
            </w:tcBorders>
            <w:hideMark/>
          </w:tcPr>
          <w:p w:rsidR="00D5253B" w:rsidRPr="00E52593" w:rsidRDefault="00D5253B" w:rsidP="00CF7FE7">
            <w:pPr>
              <w:spacing w:before="60" w:after="60" w:line="210" w:lineRule="atLeast"/>
              <w:rPr>
                <w:rFonts w:eastAsia="MS Mincho"/>
                <w:sz w:val="18"/>
                <w:szCs w:val="20"/>
                <w:lang w:val="en-GB" w:eastAsia="ja-JP"/>
              </w:rPr>
            </w:pPr>
            <w:r w:rsidRPr="00E52593">
              <w:rPr>
                <w:rFonts w:ascii="Courier New" w:eastAsia="MS Mincho" w:hAnsi="Courier New"/>
                <w:b/>
                <w:sz w:val="18"/>
                <w:szCs w:val="20"/>
                <w:lang w:val="en-GB" w:eastAsia="ja-JP"/>
              </w:rPr>
              <w:lastRenderedPageBreak/>
              <w:t>&lt;FormatOwner&gt;</w:t>
            </w:r>
            <w:r w:rsidRPr="00E52593">
              <w:rPr>
                <w:rFonts w:eastAsia="MS Mincho"/>
                <w:sz w:val="18"/>
                <w:szCs w:val="20"/>
                <w:lang w:val="de-DE" w:eastAsia="ja-JP"/>
              </w:rPr>
              <w:t xml:space="preserve"> child of </w:t>
            </w:r>
            <w:r w:rsidRPr="00E52593">
              <w:rPr>
                <w:rFonts w:ascii="Courier New" w:eastAsia="MS Mincho" w:hAnsi="Courier New"/>
                <w:b/>
                <w:sz w:val="18"/>
                <w:szCs w:val="20"/>
                <w:lang w:val="en-GB" w:eastAsia="ja-JP"/>
              </w:rPr>
              <w:t>&lt;BDBInfo&gt;</w:t>
            </w:r>
          </w:p>
        </w:tc>
        <w:tc>
          <w:tcPr>
            <w:tcW w:w="0" w:type="auto"/>
            <w:tcBorders>
              <w:top w:val="single" w:sz="4" w:space="0" w:color="auto"/>
              <w:left w:val="single" w:sz="4" w:space="0" w:color="auto"/>
              <w:bottom w:val="single" w:sz="4" w:space="0" w:color="auto"/>
              <w:right w:val="single" w:sz="4" w:space="0" w:color="auto"/>
            </w:tcBorders>
            <w:hideMark/>
          </w:tcPr>
          <w:p w:rsidR="00D5253B" w:rsidRPr="00E52593" w:rsidRDefault="00D5253B" w:rsidP="00CF7FE7">
            <w:pPr>
              <w:spacing w:before="60" w:after="60" w:line="210" w:lineRule="atLeast"/>
              <w:jc w:val="both"/>
              <w:rPr>
                <w:rFonts w:eastAsia="MS Mincho"/>
                <w:sz w:val="18"/>
                <w:szCs w:val="20"/>
                <w:lang w:val="en-GB" w:eastAsia="ja-JP"/>
              </w:rPr>
            </w:pPr>
            <w:r w:rsidRPr="00E52593">
              <w:rPr>
                <w:rFonts w:eastAsia="MS Mincho"/>
                <w:sz w:val="18"/>
                <w:szCs w:val="20"/>
                <w:lang w:val="de-DE" w:eastAsia="ja-JP"/>
              </w:rPr>
              <w:t>Yes</w:t>
            </w:r>
          </w:p>
        </w:tc>
        <w:tc>
          <w:tcPr>
            <w:tcW w:w="0" w:type="auto"/>
            <w:tcBorders>
              <w:top w:val="single" w:sz="4" w:space="0" w:color="auto"/>
              <w:left w:val="single" w:sz="4" w:space="0" w:color="auto"/>
              <w:bottom w:val="single" w:sz="4" w:space="0" w:color="auto"/>
              <w:right w:val="single" w:sz="4" w:space="0" w:color="auto"/>
            </w:tcBorders>
            <w:hideMark/>
          </w:tcPr>
          <w:p w:rsidR="00D5253B" w:rsidRPr="00E52593" w:rsidRDefault="00D5253B" w:rsidP="00CF7FE7">
            <w:pPr>
              <w:spacing w:before="60" w:after="60" w:line="210" w:lineRule="atLeast"/>
              <w:jc w:val="both"/>
              <w:rPr>
                <w:rFonts w:eastAsia="MS Mincho"/>
                <w:sz w:val="18"/>
                <w:szCs w:val="20"/>
                <w:lang w:val="en-GB" w:eastAsia="ja-JP"/>
              </w:rPr>
            </w:pPr>
            <w:r w:rsidRPr="00E52593">
              <w:rPr>
                <w:rFonts w:eastAsia="MS Mincho"/>
                <w:sz w:val="18"/>
                <w:szCs w:val="20"/>
                <w:lang w:val="de-DE" w:eastAsia="ja-JP"/>
              </w:rPr>
              <w:t>Yes</w:t>
            </w:r>
          </w:p>
        </w:tc>
      </w:tr>
      <w:tr w:rsidR="00D5253B" w:rsidRPr="00E52593" w:rsidTr="00CF7FE7">
        <w:trPr>
          <w:jc w:val="center"/>
        </w:trPr>
        <w:tc>
          <w:tcPr>
            <w:tcW w:w="0" w:type="auto"/>
            <w:tcBorders>
              <w:top w:val="single" w:sz="4" w:space="0" w:color="auto"/>
              <w:left w:val="single" w:sz="4" w:space="0" w:color="auto"/>
              <w:bottom w:val="single" w:sz="4" w:space="0" w:color="auto"/>
              <w:right w:val="single" w:sz="4" w:space="0" w:color="auto"/>
            </w:tcBorders>
            <w:hideMark/>
          </w:tcPr>
          <w:p w:rsidR="00D5253B" w:rsidRPr="00E52593" w:rsidRDefault="00D5253B" w:rsidP="00CF7FE7">
            <w:pPr>
              <w:spacing w:before="60" w:after="60" w:line="210" w:lineRule="atLeast"/>
              <w:jc w:val="both"/>
              <w:rPr>
                <w:rFonts w:eastAsia="MS Mincho"/>
                <w:sz w:val="18"/>
                <w:szCs w:val="20"/>
                <w:lang w:val="en-GB" w:eastAsia="ja-JP"/>
              </w:rPr>
            </w:pPr>
            <w:r w:rsidRPr="00E52593">
              <w:rPr>
                <w:rFonts w:eastAsia="MS Mincho"/>
                <w:sz w:val="18"/>
                <w:szCs w:val="20"/>
                <w:lang w:val="de-DE" w:eastAsia="ja-JP"/>
              </w:rPr>
              <w:lastRenderedPageBreak/>
              <w:t>CBEFF_BDB_format_type</w:t>
            </w:r>
          </w:p>
        </w:tc>
        <w:tc>
          <w:tcPr>
            <w:tcW w:w="0" w:type="auto"/>
            <w:tcBorders>
              <w:top w:val="single" w:sz="4" w:space="0" w:color="auto"/>
              <w:left w:val="single" w:sz="4" w:space="0" w:color="auto"/>
              <w:bottom w:val="single" w:sz="4" w:space="0" w:color="auto"/>
              <w:right w:val="single" w:sz="4" w:space="0" w:color="auto"/>
            </w:tcBorders>
            <w:hideMark/>
          </w:tcPr>
          <w:p w:rsidR="00D5253B" w:rsidRPr="00E52593" w:rsidRDefault="00D5253B" w:rsidP="00CF7FE7">
            <w:pPr>
              <w:spacing w:before="60" w:after="60" w:line="210" w:lineRule="atLeast"/>
              <w:rPr>
                <w:rFonts w:eastAsia="MS Mincho"/>
                <w:sz w:val="18"/>
                <w:szCs w:val="20"/>
                <w:lang w:val="en-GB" w:eastAsia="ja-JP"/>
              </w:rPr>
            </w:pPr>
            <w:r w:rsidRPr="00E52593">
              <w:rPr>
                <w:rFonts w:eastAsia="MS Mincho"/>
                <w:sz w:val="18"/>
                <w:szCs w:val="20"/>
                <w:lang w:val="de-DE" w:eastAsia="ja-JP"/>
              </w:rPr>
              <w:t>Mandatory (specified or inherited) if a BDB is present</w:t>
            </w:r>
          </w:p>
        </w:tc>
        <w:tc>
          <w:tcPr>
            <w:tcW w:w="0" w:type="auto"/>
            <w:tcBorders>
              <w:top w:val="single" w:sz="4" w:space="0" w:color="auto"/>
              <w:left w:val="single" w:sz="4" w:space="0" w:color="auto"/>
              <w:bottom w:val="single" w:sz="4" w:space="0" w:color="auto"/>
              <w:right w:val="single" w:sz="4" w:space="0" w:color="auto"/>
            </w:tcBorders>
            <w:hideMark/>
          </w:tcPr>
          <w:p w:rsidR="00D5253B" w:rsidRPr="00E52593" w:rsidRDefault="00D5253B" w:rsidP="00CF7FE7">
            <w:pPr>
              <w:spacing w:before="60" w:after="60" w:line="210" w:lineRule="atLeast"/>
              <w:rPr>
                <w:rFonts w:ascii="Courier New" w:eastAsia="MS Mincho" w:hAnsi="Courier New"/>
                <w:b/>
                <w:sz w:val="18"/>
                <w:szCs w:val="20"/>
                <w:lang w:val="en-GB" w:eastAsia="ja-JP"/>
              </w:rPr>
            </w:pPr>
            <w:r w:rsidRPr="00E52593">
              <w:rPr>
                <w:rFonts w:ascii="Courier New" w:eastAsia="MS Mincho" w:hAnsi="Courier New"/>
                <w:b/>
                <w:sz w:val="18"/>
                <w:szCs w:val="20"/>
                <w:lang w:val="en-GB" w:eastAsia="ja-JP"/>
              </w:rPr>
              <w:t xml:space="preserve">&lt;FormatType&gt; </w:t>
            </w:r>
            <w:r w:rsidRPr="00E52593">
              <w:rPr>
                <w:rFonts w:eastAsia="MS Mincho"/>
                <w:sz w:val="18"/>
                <w:szCs w:val="20"/>
                <w:lang w:val="de-DE" w:eastAsia="ja-JP"/>
              </w:rPr>
              <w:t xml:space="preserve">child of </w:t>
            </w:r>
            <w:r w:rsidRPr="00E52593">
              <w:rPr>
                <w:rFonts w:ascii="Courier New" w:eastAsia="MS Mincho" w:hAnsi="Courier New"/>
                <w:b/>
                <w:sz w:val="18"/>
                <w:szCs w:val="20"/>
                <w:lang w:val="en-GB" w:eastAsia="ja-JP"/>
              </w:rPr>
              <w:t>&lt;BDBInfo&gt;</w:t>
            </w:r>
          </w:p>
        </w:tc>
        <w:tc>
          <w:tcPr>
            <w:tcW w:w="0" w:type="auto"/>
            <w:tcBorders>
              <w:top w:val="single" w:sz="4" w:space="0" w:color="auto"/>
              <w:left w:val="single" w:sz="4" w:space="0" w:color="auto"/>
              <w:bottom w:val="single" w:sz="4" w:space="0" w:color="auto"/>
              <w:right w:val="single" w:sz="4" w:space="0" w:color="auto"/>
            </w:tcBorders>
            <w:hideMark/>
          </w:tcPr>
          <w:p w:rsidR="00D5253B" w:rsidRPr="00E52593" w:rsidRDefault="00D5253B" w:rsidP="00CF7FE7">
            <w:pPr>
              <w:spacing w:before="60" w:after="60" w:line="210" w:lineRule="atLeast"/>
              <w:jc w:val="both"/>
              <w:rPr>
                <w:rFonts w:eastAsia="MS Mincho"/>
                <w:sz w:val="18"/>
                <w:szCs w:val="20"/>
                <w:lang w:val="en-GB" w:eastAsia="ja-JP"/>
              </w:rPr>
            </w:pPr>
            <w:r w:rsidRPr="00E52593">
              <w:rPr>
                <w:rFonts w:eastAsia="MS Mincho"/>
                <w:sz w:val="18"/>
                <w:szCs w:val="20"/>
                <w:lang w:val="de-DE" w:eastAsia="ja-JP"/>
              </w:rPr>
              <w:t>Yes</w:t>
            </w:r>
          </w:p>
        </w:tc>
        <w:tc>
          <w:tcPr>
            <w:tcW w:w="0" w:type="auto"/>
            <w:tcBorders>
              <w:top w:val="single" w:sz="4" w:space="0" w:color="auto"/>
              <w:left w:val="single" w:sz="4" w:space="0" w:color="auto"/>
              <w:bottom w:val="single" w:sz="4" w:space="0" w:color="auto"/>
              <w:right w:val="single" w:sz="4" w:space="0" w:color="auto"/>
            </w:tcBorders>
            <w:hideMark/>
          </w:tcPr>
          <w:p w:rsidR="00D5253B" w:rsidRPr="00E52593" w:rsidRDefault="00D5253B" w:rsidP="00CF7FE7">
            <w:pPr>
              <w:spacing w:before="60" w:after="60" w:line="210" w:lineRule="atLeast"/>
              <w:jc w:val="both"/>
              <w:rPr>
                <w:rFonts w:eastAsia="MS Mincho"/>
                <w:sz w:val="18"/>
                <w:szCs w:val="20"/>
                <w:lang w:val="en-GB" w:eastAsia="ja-JP"/>
              </w:rPr>
            </w:pPr>
            <w:r w:rsidRPr="00E52593">
              <w:rPr>
                <w:rFonts w:eastAsia="MS Mincho"/>
                <w:sz w:val="18"/>
                <w:szCs w:val="20"/>
                <w:lang w:val="de-DE" w:eastAsia="ja-JP"/>
              </w:rPr>
              <w:t>Yes</w:t>
            </w:r>
          </w:p>
        </w:tc>
      </w:tr>
      <w:tr w:rsidR="00D5253B" w:rsidRPr="00E52593" w:rsidTr="00CF7FE7">
        <w:trPr>
          <w:jc w:val="center"/>
        </w:trPr>
        <w:tc>
          <w:tcPr>
            <w:tcW w:w="0" w:type="auto"/>
            <w:tcBorders>
              <w:top w:val="single" w:sz="4" w:space="0" w:color="auto"/>
              <w:left w:val="single" w:sz="4" w:space="0" w:color="auto"/>
              <w:bottom w:val="single" w:sz="4" w:space="0" w:color="auto"/>
              <w:right w:val="single" w:sz="4" w:space="0" w:color="auto"/>
            </w:tcBorders>
            <w:hideMark/>
          </w:tcPr>
          <w:p w:rsidR="00D5253B" w:rsidRPr="00E52593" w:rsidRDefault="00D5253B" w:rsidP="00CF7FE7">
            <w:pPr>
              <w:spacing w:before="60" w:after="60" w:line="210" w:lineRule="atLeast"/>
              <w:jc w:val="both"/>
              <w:rPr>
                <w:rFonts w:eastAsia="MS Mincho"/>
                <w:sz w:val="18"/>
                <w:szCs w:val="20"/>
                <w:lang w:val="en-GB" w:eastAsia="ja-JP"/>
              </w:rPr>
            </w:pPr>
            <w:r w:rsidRPr="00E52593">
              <w:rPr>
                <w:rFonts w:eastAsia="MS Mincho"/>
                <w:sz w:val="18"/>
                <w:szCs w:val="20"/>
                <w:lang w:val="de-DE" w:eastAsia="ja-JP"/>
              </w:rPr>
              <w:t>CBEFF_BDB_encryption_options</w:t>
            </w:r>
          </w:p>
        </w:tc>
        <w:tc>
          <w:tcPr>
            <w:tcW w:w="0" w:type="auto"/>
            <w:tcBorders>
              <w:top w:val="single" w:sz="4" w:space="0" w:color="auto"/>
              <w:left w:val="single" w:sz="4" w:space="0" w:color="auto"/>
              <w:bottom w:val="single" w:sz="4" w:space="0" w:color="auto"/>
              <w:right w:val="single" w:sz="4" w:space="0" w:color="auto"/>
            </w:tcBorders>
            <w:hideMark/>
          </w:tcPr>
          <w:p w:rsidR="00D5253B" w:rsidRPr="00E52593" w:rsidRDefault="00D5253B" w:rsidP="00CF7FE7">
            <w:pPr>
              <w:spacing w:before="60" w:after="60" w:line="210" w:lineRule="atLeast"/>
              <w:rPr>
                <w:rFonts w:eastAsia="MS Mincho"/>
                <w:sz w:val="18"/>
                <w:szCs w:val="20"/>
                <w:lang w:val="en-GB" w:eastAsia="ja-JP"/>
              </w:rPr>
            </w:pPr>
            <w:r w:rsidRPr="00E52593">
              <w:rPr>
                <w:rFonts w:eastAsia="MS Mincho"/>
                <w:sz w:val="18"/>
                <w:szCs w:val="20"/>
                <w:lang w:val="de-DE" w:eastAsia="ja-JP"/>
              </w:rPr>
              <w:t>Mandatory (specified or inherited) if a BDB is present</w:t>
            </w:r>
          </w:p>
        </w:tc>
        <w:tc>
          <w:tcPr>
            <w:tcW w:w="0" w:type="auto"/>
            <w:tcBorders>
              <w:top w:val="single" w:sz="4" w:space="0" w:color="auto"/>
              <w:left w:val="single" w:sz="4" w:space="0" w:color="auto"/>
              <w:bottom w:val="single" w:sz="4" w:space="0" w:color="auto"/>
              <w:right w:val="single" w:sz="4" w:space="0" w:color="auto"/>
            </w:tcBorders>
            <w:hideMark/>
          </w:tcPr>
          <w:p w:rsidR="00D5253B" w:rsidRPr="00E52593" w:rsidRDefault="00D5253B" w:rsidP="00CF7FE7">
            <w:pPr>
              <w:spacing w:before="60" w:after="60" w:line="210" w:lineRule="atLeast"/>
              <w:rPr>
                <w:rFonts w:ascii="Courier New" w:eastAsia="MS Mincho" w:hAnsi="Courier New"/>
                <w:b/>
                <w:sz w:val="18"/>
                <w:szCs w:val="20"/>
                <w:lang w:val="en-GB" w:eastAsia="ja-JP"/>
              </w:rPr>
            </w:pPr>
            <w:r w:rsidRPr="00E52593">
              <w:rPr>
                <w:rFonts w:ascii="Courier New" w:eastAsia="MS Mincho" w:hAnsi="Courier New"/>
                <w:b/>
                <w:sz w:val="18"/>
                <w:szCs w:val="20"/>
                <w:lang w:val="en-GB" w:eastAsia="ja-JP"/>
              </w:rPr>
              <w:t xml:space="preserve">&lt;Encryption&gt; </w:t>
            </w:r>
            <w:r w:rsidRPr="00E52593">
              <w:rPr>
                <w:rFonts w:eastAsia="MS Mincho"/>
                <w:sz w:val="18"/>
                <w:szCs w:val="20"/>
                <w:lang w:val="de-DE" w:eastAsia="ja-JP"/>
              </w:rPr>
              <w:t xml:space="preserve">child of </w:t>
            </w:r>
            <w:r w:rsidRPr="00E52593">
              <w:rPr>
                <w:rFonts w:ascii="Courier New" w:eastAsia="MS Mincho" w:hAnsi="Courier New"/>
                <w:b/>
                <w:sz w:val="18"/>
                <w:szCs w:val="20"/>
                <w:lang w:val="en-GB" w:eastAsia="ja-JP"/>
              </w:rPr>
              <w:t>&lt;BDBInfo&gt;</w:t>
            </w:r>
          </w:p>
        </w:tc>
        <w:tc>
          <w:tcPr>
            <w:tcW w:w="0" w:type="auto"/>
            <w:tcBorders>
              <w:top w:val="single" w:sz="4" w:space="0" w:color="auto"/>
              <w:left w:val="single" w:sz="4" w:space="0" w:color="auto"/>
              <w:bottom w:val="single" w:sz="4" w:space="0" w:color="auto"/>
              <w:right w:val="single" w:sz="4" w:space="0" w:color="auto"/>
            </w:tcBorders>
            <w:hideMark/>
          </w:tcPr>
          <w:p w:rsidR="00D5253B" w:rsidRPr="00E52593" w:rsidRDefault="00D5253B" w:rsidP="00CF7FE7">
            <w:pPr>
              <w:spacing w:before="60" w:after="60" w:line="210" w:lineRule="atLeast"/>
              <w:jc w:val="both"/>
              <w:rPr>
                <w:rFonts w:eastAsia="MS Mincho"/>
                <w:sz w:val="18"/>
                <w:szCs w:val="20"/>
                <w:lang w:val="en-GB" w:eastAsia="ja-JP"/>
              </w:rPr>
            </w:pPr>
            <w:r w:rsidRPr="00E52593">
              <w:rPr>
                <w:rFonts w:eastAsia="MS Mincho"/>
                <w:sz w:val="18"/>
                <w:szCs w:val="20"/>
                <w:lang w:val="de-DE" w:eastAsia="ja-JP"/>
              </w:rPr>
              <w:t>Yes</w:t>
            </w:r>
          </w:p>
        </w:tc>
        <w:tc>
          <w:tcPr>
            <w:tcW w:w="0" w:type="auto"/>
            <w:tcBorders>
              <w:top w:val="single" w:sz="4" w:space="0" w:color="auto"/>
              <w:left w:val="single" w:sz="4" w:space="0" w:color="auto"/>
              <w:bottom w:val="single" w:sz="4" w:space="0" w:color="auto"/>
              <w:right w:val="single" w:sz="4" w:space="0" w:color="auto"/>
            </w:tcBorders>
            <w:hideMark/>
          </w:tcPr>
          <w:p w:rsidR="00D5253B" w:rsidRPr="00E52593" w:rsidRDefault="00D5253B" w:rsidP="00CF7FE7">
            <w:pPr>
              <w:spacing w:before="60" w:after="60" w:line="210" w:lineRule="atLeast"/>
              <w:jc w:val="both"/>
              <w:rPr>
                <w:rFonts w:eastAsia="MS Mincho"/>
                <w:sz w:val="18"/>
                <w:szCs w:val="20"/>
                <w:lang w:val="en-GB" w:eastAsia="ja-JP"/>
              </w:rPr>
            </w:pPr>
            <w:r w:rsidRPr="00E52593">
              <w:rPr>
                <w:rFonts w:eastAsia="MS Mincho"/>
                <w:sz w:val="18"/>
                <w:szCs w:val="20"/>
                <w:lang w:val="de-DE" w:eastAsia="ja-JP"/>
              </w:rPr>
              <w:t>Yes</w:t>
            </w:r>
          </w:p>
        </w:tc>
      </w:tr>
      <w:tr w:rsidR="00D5253B" w:rsidRPr="00E52593" w:rsidTr="00CF7FE7">
        <w:trPr>
          <w:jc w:val="center"/>
        </w:trPr>
        <w:tc>
          <w:tcPr>
            <w:tcW w:w="0" w:type="auto"/>
            <w:tcBorders>
              <w:top w:val="single" w:sz="4" w:space="0" w:color="auto"/>
              <w:left w:val="single" w:sz="4" w:space="0" w:color="auto"/>
              <w:bottom w:val="single" w:sz="4" w:space="0" w:color="auto"/>
              <w:right w:val="single" w:sz="4" w:space="0" w:color="auto"/>
            </w:tcBorders>
            <w:hideMark/>
          </w:tcPr>
          <w:p w:rsidR="00D5253B" w:rsidRPr="00E52593" w:rsidRDefault="00D5253B" w:rsidP="00CF7FE7">
            <w:pPr>
              <w:spacing w:before="60" w:after="60" w:line="210" w:lineRule="atLeast"/>
              <w:jc w:val="both"/>
              <w:rPr>
                <w:rFonts w:eastAsia="MS Mincho"/>
                <w:sz w:val="18"/>
                <w:szCs w:val="20"/>
                <w:lang w:val="en-GB" w:eastAsia="ja-JP"/>
              </w:rPr>
            </w:pPr>
            <w:r w:rsidRPr="00E52593">
              <w:rPr>
                <w:rFonts w:eastAsia="MS Mincho"/>
                <w:sz w:val="18"/>
                <w:szCs w:val="20"/>
                <w:lang w:val="de-DE" w:eastAsia="ja-JP"/>
              </w:rPr>
              <w:t>CBEFF_BIR_integrity_options</w:t>
            </w:r>
          </w:p>
        </w:tc>
        <w:tc>
          <w:tcPr>
            <w:tcW w:w="0" w:type="auto"/>
            <w:tcBorders>
              <w:top w:val="single" w:sz="4" w:space="0" w:color="auto"/>
              <w:left w:val="single" w:sz="4" w:space="0" w:color="auto"/>
              <w:bottom w:val="single" w:sz="4" w:space="0" w:color="auto"/>
              <w:right w:val="single" w:sz="4" w:space="0" w:color="auto"/>
            </w:tcBorders>
            <w:hideMark/>
          </w:tcPr>
          <w:p w:rsidR="00D5253B" w:rsidRPr="00E52593" w:rsidRDefault="00D5253B" w:rsidP="00CF7FE7">
            <w:pPr>
              <w:spacing w:before="60" w:after="60" w:line="210" w:lineRule="atLeast"/>
              <w:rPr>
                <w:rFonts w:eastAsia="MS Mincho"/>
                <w:sz w:val="18"/>
                <w:szCs w:val="20"/>
                <w:lang w:val="en-GB" w:eastAsia="ja-JP"/>
              </w:rPr>
            </w:pPr>
            <w:r w:rsidRPr="00E52593">
              <w:rPr>
                <w:rFonts w:eastAsia="MS Mincho"/>
                <w:sz w:val="18"/>
                <w:szCs w:val="20"/>
                <w:lang w:val="de-DE" w:eastAsia="ja-JP"/>
              </w:rPr>
              <w:t>Mandatory</w:t>
            </w:r>
          </w:p>
        </w:tc>
        <w:tc>
          <w:tcPr>
            <w:tcW w:w="0" w:type="auto"/>
            <w:tcBorders>
              <w:top w:val="single" w:sz="4" w:space="0" w:color="auto"/>
              <w:left w:val="single" w:sz="4" w:space="0" w:color="auto"/>
              <w:bottom w:val="single" w:sz="4" w:space="0" w:color="auto"/>
              <w:right w:val="single" w:sz="4" w:space="0" w:color="auto"/>
            </w:tcBorders>
            <w:hideMark/>
          </w:tcPr>
          <w:p w:rsidR="00D5253B" w:rsidRPr="00E52593" w:rsidRDefault="00D5253B" w:rsidP="00CF7FE7">
            <w:pPr>
              <w:spacing w:before="60" w:after="60" w:line="210" w:lineRule="atLeast"/>
              <w:rPr>
                <w:rFonts w:ascii="Courier New" w:eastAsia="MS Mincho" w:hAnsi="Courier New"/>
                <w:b/>
                <w:sz w:val="18"/>
                <w:szCs w:val="20"/>
                <w:lang w:val="en-GB" w:eastAsia="ja-JP"/>
              </w:rPr>
            </w:pPr>
            <w:r w:rsidRPr="00E52593">
              <w:rPr>
                <w:rFonts w:ascii="Courier New" w:eastAsia="MS Mincho" w:hAnsi="Courier New"/>
                <w:b/>
                <w:sz w:val="18"/>
                <w:szCs w:val="20"/>
                <w:lang w:val="en-GB" w:eastAsia="ja-JP"/>
              </w:rPr>
              <w:t xml:space="preserve">&lt;Integrity&gt; </w:t>
            </w:r>
            <w:r w:rsidRPr="00E52593">
              <w:rPr>
                <w:rFonts w:eastAsia="MS Mincho"/>
                <w:sz w:val="18"/>
                <w:szCs w:val="20"/>
                <w:lang w:val="de-DE" w:eastAsia="ja-JP"/>
              </w:rPr>
              <w:t xml:space="preserve">child of </w:t>
            </w:r>
            <w:r w:rsidRPr="00E52593">
              <w:rPr>
                <w:rFonts w:ascii="Courier New" w:eastAsia="MS Mincho" w:hAnsi="Courier New"/>
                <w:b/>
                <w:sz w:val="18"/>
                <w:szCs w:val="20"/>
                <w:lang w:val="en-GB" w:eastAsia="ja-JP"/>
              </w:rPr>
              <w:t>&lt;BIRInfo&gt;</w:t>
            </w:r>
          </w:p>
        </w:tc>
        <w:tc>
          <w:tcPr>
            <w:tcW w:w="0" w:type="auto"/>
            <w:tcBorders>
              <w:top w:val="single" w:sz="4" w:space="0" w:color="auto"/>
              <w:left w:val="single" w:sz="4" w:space="0" w:color="auto"/>
              <w:bottom w:val="single" w:sz="4" w:space="0" w:color="auto"/>
              <w:right w:val="single" w:sz="4" w:space="0" w:color="auto"/>
            </w:tcBorders>
            <w:hideMark/>
          </w:tcPr>
          <w:p w:rsidR="00D5253B" w:rsidRPr="00E52593" w:rsidRDefault="00D5253B" w:rsidP="00CF7FE7">
            <w:pPr>
              <w:spacing w:before="60" w:after="60" w:line="210" w:lineRule="atLeast"/>
              <w:jc w:val="both"/>
              <w:rPr>
                <w:rFonts w:eastAsia="MS Mincho"/>
                <w:sz w:val="18"/>
                <w:szCs w:val="20"/>
                <w:lang w:val="en-GB" w:eastAsia="ja-JP"/>
              </w:rPr>
            </w:pPr>
            <w:r w:rsidRPr="00E52593">
              <w:rPr>
                <w:rFonts w:eastAsia="MS Mincho"/>
                <w:sz w:val="18"/>
                <w:szCs w:val="20"/>
                <w:lang w:val="de-DE" w:eastAsia="ja-JP"/>
              </w:rPr>
              <w:t>Yes</w:t>
            </w:r>
          </w:p>
        </w:tc>
        <w:tc>
          <w:tcPr>
            <w:tcW w:w="0" w:type="auto"/>
            <w:tcBorders>
              <w:top w:val="single" w:sz="4" w:space="0" w:color="auto"/>
              <w:left w:val="single" w:sz="4" w:space="0" w:color="auto"/>
              <w:bottom w:val="single" w:sz="4" w:space="0" w:color="auto"/>
              <w:right w:val="single" w:sz="4" w:space="0" w:color="auto"/>
            </w:tcBorders>
            <w:hideMark/>
          </w:tcPr>
          <w:p w:rsidR="00D5253B" w:rsidRPr="00E52593" w:rsidRDefault="00D5253B" w:rsidP="00CF7FE7">
            <w:pPr>
              <w:spacing w:before="60" w:after="60" w:line="210" w:lineRule="atLeast"/>
              <w:jc w:val="both"/>
              <w:rPr>
                <w:rFonts w:eastAsia="MS Mincho"/>
                <w:sz w:val="18"/>
                <w:szCs w:val="20"/>
                <w:lang w:val="en-GB" w:eastAsia="ja-JP"/>
              </w:rPr>
            </w:pPr>
            <w:r w:rsidRPr="00E52593">
              <w:rPr>
                <w:rFonts w:eastAsia="MS Mincho"/>
                <w:sz w:val="18"/>
                <w:szCs w:val="20"/>
                <w:lang w:val="de-DE" w:eastAsia="ja-JP"/>
              </w:rPr>
              <w:t>Yes</w:t>
            </w:r>
          </w:p>
        </w:tc>
      </w:tr>
      <w:tr w:rsidR="00D5253B" w:rsidRPr="00E52593" w:rsidTr="00CF7FE7">
        <w:trPr>
          <w:jc w:val="center"/>
        </w:trPr>
        <w:tc>
          <w:tcPr>
            <w:tcW w:w="0" w:type="auto"/>
            <w:tcBorders>
              <w:top w:val="single" w:sz="4" w:space="0" w:color="auto"/>
              <w:left w:val="single" w:sz="4" w:space="0" w:color="auto"/>
              <w:bottom w:val="single" w:sz="4" w:space="0" w:color="auto"/>
              <w:right w:val="single" w:sz="4" w:space="0" w:color="auto"/>
            </w:tcBorders>
            <w:hideMark/>
          </w:tcPr>
          <w:p w:rsidR="00D5253B" w:rsidRPr="00E52593" w:rsidRDefault="00D5253B" w:rsidP="00CF7FE7">
            <w:pPr>
              <w:spacing w:before="60" w:after="60" w:line="210" w:lineRule="atLeast"/>
              <w:jc w:val="both"/>
              <w:rPr>
                <w:rFonts w:eastAsia="MS Mincho"/>
                <w:sz w:val="18"/>
                <w:szCs w:val="20"/>
                <w:lang w:val="en-GB" w:eastAsia="ja-JP"/>
              </w:rPr>
            </w:pPr>
            <w:r w:rsidRPr="00E52593">
              <w:rPr>
                <w:rFonts w:eastAsia="MS Mincho"/>
                <w:sz w:val="18"/>
                <w:szCs w:val="20"/>
                <w:lang w:val="de-DE" w:eastAsia="ja-JP"/>
              </w:rPr>
              <w:t>CBEFF_BDB_subheader_count</w:t>
            </w:r>
          </w:p>
        </w:tc>
        <w:tc>
          <w:tcPr>
            <w:tcW w:w="0" w:type="auto"/>
            <w:tcBorders>
              <w:top w:val="single" w:sz="4" w:space="0" w:color="auto"/>
              <w:left w:val="single" w:sz="4" w:space="0" w:color="auto"/>
              <w:bottom w:val="single" w:sz="4" w:space="0" w:color="auto"/>
              <w:right w:val="single" w:sz="4" w:space="0" w:color="auto"/>
            </w:tcBorders>
            <w:hideMark/>
          </w:tcPr>
          <w:p w:rsidR="00D5253B" w:rsidRPr="00E52593" w:rsidRDefault="00D5253B" w:rsidP="00CF7FE7">
            <w:pPr>
              <w:spacing w:before="60" w:after="60" w:line="210" w:lineRule="atLeast"/>
              <w:rPr>
                <w:rFonts w:eastAsia="MS Mincho"/>
                <w:sz w:val="18"/>
                <w:szCs w:val="20"/>
                <w:lang w:val="en-GB" w:eastAsia="ja-JP"/>
              </w:rPr>
            </w:pPr>
            <w:r w:rsidRPr="00E52593">
              <w:rPr>
                <w:rFonts w:eastAsia="MS Mincho"/>
                <w:sz w:val="18"/>
                <w:szCs w:val="20"/>
                <w:lang w:val="de-DE" w:eastAsia="ja-JP"/>
              </w:rPr>
              <w:t>Mandatory</w:t>
            </w:r>
          </w:p>
        </w:tc>
        <w:tc>
          <w:tcPr>
            <w:tcW w:w="0" w:type="auto"/>
            <w:tcBorders>
              <w:top w:val="single" w:sz="4" w:space="0" w:color="auto"/>
              <w:left w:val="single" w:sz="4" w:space="0" w:color="auto"/>
              <w:bottom w:val="single" w:sz="4" w:space="0" w:color="auto"/>
              <w:right w:val="single" w:sz="4" w:space="0" w:color="auto"/>
            </w:tcBorders>
            <w:hideMark/>
          </w:tcPr>
          <w:p w:rsidR="00D5253B" w:rsidRPr="00E52593" w:rsidRDefault="00D5253B" w:rsidP="00CF7FE7">
            <w:pPr>
              <w:spacing w:before="60" w:after="60" w:line="210" w:lineRule="atLeast"/>
              <w:rPr>
                <w:rFonts w:eastAsia="MS Mincho"/>
                <w:sz w:val="18"/>
                <w:szCs w:val="20"/>
                <w:lang w:val="en-GB" w:eastAsia="ja-JP"/>
              </w:rPr>
            </w:pPr>
            <w:r w:rsidRPr="00E52593">
              <w:rPr>
                <w:rFonts w:eastAsia="MS Mincho"/>
                <w:sz w:val="18"/>
                <w:szCs w:val="20"/>
                <w:lang w:val="de-DE" w:eastAsia="ja-JP"/>
              </w:rPr>
              <w:t xml:space="preserve">implied in the number of occurrences of the child </w:t>
            </w:r>
            <w:r w:rsidRPr="00E52593">
              <w:rPr>
                <w:rFonts w:ascii="Courier New" w:eastAsia="MS Mincho" w:hAnsi="Courier New"/>
                <w:b/>
                <w:sz w:val="18"/>
                <w:szCs w:val="20"/>
                <w:lang w:val="en-GB" w:eastAsia="ja-JP"/>
              </w:rPr>
              <w:t>&lt;BIR&gt;</w:t>
            </w:r>
            <w:r w:rsidRPr="00E52593">
              <w:rPr>
                <w:rFonts w:eastAsia="MS Mincho"/>
                <w:sz w:val="18"/>
                <w:szCs w:val="20"/>
                <w:lang w:val="de-DE" w:eastAsia="ja-JP"/>
              </w:rPr>
              <w:t xml:space="preserve"> element</w:t>
            </w:r>
          </w:p>
        </w:tc>
        <w:tc>
          <w:tcPr>
            <w:tcW w:w="0" w:type="auto"/>
            <w:tcBorders>
              <w:top w:val="single" w:sz="4" w:space="0" w:color="auto"/>
              <w:left w:val="single" w:sz="4" w:space="0" w:color="auto"/>
              <w:bottom w:val="single" w:sz="4" w:space="0" w:color="auto"/>
              <w:right w:val="single" w:sz="4" w:space="0" w:color="auto"/>
            </w:tcBorders>
            <w:hideMark/>
          </w:tcPr>
          <w:p w:rsidR="00D5253B" w:rsidRPr="00E52593" w:rsidRDefault="00D5253B" w:rsidP="00CF7FE7">
            <w:pPr>
              <w:spacing w:before="60" w:after="60" w:line="210" w:lineRule="atLeast"/>
              <w:jc w:val="both"/>
              <w:rPr>
                <w:rFonts w:eastAsia="MS Mincho"/>
                <w:sz w:val="18"/>
                <w:szCs w:val="20"/>
                <w:lang w:val="en-GB" w:eastAsia="ja-JP"/>
              </w:rPr>
            </w:pPr>
            <w:r w:rsidRPr="00E52593">
              <w:rPr>
                <w:rFonts w:eastAsia="MS Mincho"/>
                <w:sz w:val="18"/>
                <w:szCs w:val="20"/>
                <w:lang w:val="de-DE" w:eastAsia="ja-JP"/>
              </w:rPr>
              <w:t>No (implied)</w:t>
            </w:r>
          </w:p>
        </w:tc>
        <w:tc>
          <w:tcPr>
            <w:tcW w:w="0" w:type="auto"/>
            <w:tcBorders>
              <w:top w:val="single" w:sz="4" w:space="0" w:color="auto"/>
              <w:left w:val="single" w:sz="4" w:space="0" w:color="auto"/>
              <w:bottom w:val="single" w:sz="4" w:space="0" w:color="auto"/>
              <w:right w:val="single" w:sz="4" w:space="0" w:color="auto"/>
            </w:tcBorders>
            <w:hideMark/>
          </w:tcPr>
          <w:p w:rsidR="00D5253B" w:rsidRPr="00E52593" w:rsidRDefault="00D5253B" w:rsidP="00CF7FE7">
            <w:pPr>
              <w:spacing w:before="60" w:after="60" w:line="210" w:lineRule="atLeast"/>
              <w:jc w:val="both"/>
              <w:rPr>
                <w:rFonts w:eastAsia="MS Mincho"/>
                <w:sz w:val="18"/>
                <w:szCs w:val="20"/>
                <w:lang w:val="en-GB" w:eastAsia="ja-JP"/>
              </w:rPr>
            </w:pPr>
            <w:r w:rsidRPr="00E52593">
              <w:rPr>
                <w:rFonts w:eastAsia="MS Mincho"/>
                <w:sz w:val="18"/>
                <w:szCs w:val="20"/>
                <w:lang w:val="de-DE" w:eastAsia="ja-JP"/>
              </w:rPr>
              <w:t>No (implied)</w:t>
            </w:r>
          </w:p>
        </w:tc>
      </w:tr>
      <w:tr w:rsidR="00D5253B" w:rsidRPr="00E52593" w:rsidTr="00CF7FE7">
        <w:trPr>
          <w:jc w:val="center"/>
        </w:trPr>
        <w:tc>
          <w:tcPr>
            <w:tcW w:w="0" w:type="auto"/>
            <w:tcBorders>
              <w:top w:val="single" w:sz="4" w:space="0" w:color="auto"/>
              <w:left w:val="single" w:sz="4" w:space="0" w:color="auto"/>
              <w:bottom w:val="single" w:sz="4" w:space="0" w:color="auto"/>
              <w:right w:val="single" w:sz="4" w:space="0" w:color="auto"/>
            </w:tcBorders>
            <w:hideMark/>
          </w:tcPr>
          <w:p w:rsidR="00D5253B" w:rsidRPr="00E52593" w:rsidRDefault="00D5253B" w:rsidP="00CF7FE7">
            <w:pPr>
              <w:spacing w:before="60" w:after="60" w:line="210" w:lineRule="atLeast"/>
              <w:jc w:val="both"/>
              <w:rPr>
                <w:rFonts w:eastAsia="MS Mincho"/>
                <w:sz w:val="18"/>
                <w:szCs w:val="20"/>
                <w:lang w:val="en-GB" w:eastAsia="ja-JP"/>
              </w:rPr>
            </w:pPr>
            <w:r w:rsidRPr="00E52593">
              <w:rPr>
                <w:rFonts w:eastAsia="MS Mincho"/>
                <w:sz w:val="18"/>
                <w:szCs w:val="20"/>
                <w:lang w:val="de-DE" w:eastAsia="ja-JP"/>
              </w:rPr>
              <w:t>CBEFF_BDB_biometric_type</w:t>
            </w:r>
          </w:p>
        </w:tc>
        <w:tc>
          <w:tcPr>
            <w:tcW w:w="0" w:type="auto"/>
            <w:tcBorders>
              <w:top w:val="single" w:sz="4" w:space="0" w:color="auto"/>
              <w:left w:val="single" w:sz="4" w:space="0" w:color="auto"/>
              <w:bottom w:val="single" w:sz="4" w:space="0" w:color="auto"/>
              <w:right w:val="single" w:sz="4" w:space="0" w:color="auto"/>
            </w:tcBorders>
            <w:hideMark/>
          </w:tcPr>
          <w:p w:rsidR="00D5253B" w:rsidRPr="00E52593" w:rsidRDefault="00D5253B" w:rsidP="00CF7FE7">
            <w:pPr>
              <w:spacing w:before="60" w:after="60" w:line="210" w:lineRule="atLeast"/>
              <w:rPr>
                <w:rFonts w:eastAsia="MS Mincho"/>
                <w:sz w:val="18"/>
                <w:szCs w:val="20"/>
                <w:lang w:val="en-GB" w:eastAsia="ja-JP"/>
              </w:rPr>
            </w:pPr>
            <w:r w:rsidRPr="00E52593">
              <w:rPr>
                <w:rFonts w:eastAsia="MS Mincho"/>
                <w:sz w:val="18"/>
                <w:szCs w:val="20"/>
                <w:lang w:val="de-DE" w:eastAsia="ja-JP"/>
              </w:rPr>
              <w:t>Optional</w:t>
            </w:r>
          </w:p>
        </w:tc>
        <w:tc>
          <w:tcPr>
            <w:tcW w:w="0" w:type="auto"/>
            <w:tcBorders>
              <w:top w:val="single" w:sz="4" w:space="0" w:color="auto"/>
              <w:left w:val="single" w:sz="4" w:space="0" w:color="auto"/>
              <w:bottom w:val="single" w:sz="4" w:space="0" w:color="auto"/>
              <w:right w:val="single" w:sz="4" w:space="0" w:color="auto"/>
            </w:tcBorders>
            <w:hideMark/>
          </w:tcPr>
          <w:p w:rsidR="00D5253B" w:rsidRPr="00E52593" w:rsidRDefault="00D5253B" w:rsidP="00CF7FE7">
            <w:pPr>
              <w:spacing w:before="60" w:after="60" w:line="210" w:lineRule="atLeast"/>
              <w:rPr>
                <w:rFonts w:ascii="Courier New" w:eastAsia="MS Mincho" w:hAnsi="Courier New"/>
                <w:b/>
                <w:sz w:val="18"/>
                <w:szCs w:val="20"/>
                <w:lang w:val="en-GB" w:eastAsia="ja-JP"/>
              </w:rPr>
            </w:pPr>
            <w:r w:rsidRPr="00E52593">
              <w:rPr>
                <w:rFonts w:ascii="Courier New" w:eastAsia="MS Mincho" w:hAnsi="Courier New"/>
                <w:b/>
                <w:sz w:val="18"/>
                <w:szCs w:val="20"/>
                <w:lang w:val="en-GB" w:eastAsia="ja-JP"/>
              </w:rPr>
              <w:t xml:space="preserve">&lt;Type&gt; </w:t>
            </w:r>
            <w:r w:rsidRPr="00E52593">
              <w:rPr>
                <w:rFonts w:eastAsia="MS Mincho"/>
                <w:sz w:val="18"/>
                <w:szCs w:val="20"/>
                <w:lang w:val="de-DE" w:eastAsia="ja-JP"/>
              </w:rPr>
              <w:t xml:space="preserve">child of </w:t>
            </w:r>
            <w:r w:rsidRPr="00E52593">
              <w:rPr>
                <w:rFonts w:ascii="Courier New" w:eastAsia="MS Mincho" w:hAnsi="Courier New"/>
                <w:b/>
                <w:sz w:val="18"/>
                <w:szCs w:val="20"/>
                <w:lang w:val="en-GB" w:eastAsia="ja-JP"/>
              </w:rPr>
              <w:t>&lt;BDBInfo&gt;</w:t>
            </w:r>
          </w:p>
        </w:tc>
        <w:tc>
          <w:tcPr>
            <w:tcW w:w="0" w:type="auto"/>
            <w:tcBorders>
              <w:top w:val="single" w:sz="4" w:space="0" w:color="auto"/>
              <w:left w:val="single" w:sz="4" w:space="0" w:color="auto"/>
              <w:bottom w:val="single" w:sz="4" w:space="0" w:color="auto"/>
              <w:right w:val="single" w:sz="4" w:space="0" w:color="auto"/>
            </w:tcBorders>
            <w:hideMark/>
          </w:tcPr>
          <w:p w:rsidR="00D5253B" w:rsidRPr="00E52593" w:rsidRDefault="00D5253B" w:rsidP="00CF7FE7">
            <w:pPr>
              <w:spacing w:before="60" w:after="60" w:line="210" w:lineRule="atLeast"/>
              <w:jc w:val="both"/>
              <w:rPr>
                <w:rFonts w:eastAsia="MS Mincho"/>
                <w:sz w:val="18"/>
                <w:szCs w:val="20"/>
                <w:lang w:val="en-GB" w:eastAsia="ja-JP"/>
              </w:rPr>
            </w:pPr>
            <w:r w:rsidRPr="00E52593">
              <w:rPr>
                <w:rFonts w:eastAsia="MS Mincho"/>
                <w:sz w:val="18"/>
                <w:szCs w:val="20"/>
                <w:lang w:val="de-DE" w:eastAsia="ja-JP"/>
              </w:rPr>
              <w:t>Yes</w:t>
            </w:r>
          </w:p>
        </w:tc>
        <w:tc>
          <w:tcPr>
            <w:tcW w:w="0" w:type="auto"/>
            <w:tcBorders>
              <w:top w:val="single" w:sz="4" w:space="0" w:color="auto"/>
              <w:left w:val="single" w:sz="4" w:space="0" w:color="auto"/>
              <w:bottom w:val="single" w:sz="4" w:space="0" w:color="auto"/>
              <w:right w:val="single" w:sz="4" w:space="0" w:color="auto"/>
            </w:tcBorders>
            <w:hideMark/>
          </w:tcPr>
          <w:p w:rsidR="00D5253B" w:rsidRPr="00E52593" w:rsidRDefault="00D5253B" w:rsidP="00CF7FE7">
            <w:pPr>
              <w:spacing w:before="60" w:after="60" w:line="210" w:lineRule="atLeast"/>
              <w:jc w:val="both"/>
              <w:rPr>
                <w:rFonts w:eastAsia="MS Mincho"/>
                <w:sz w:val="18"/>
                <w:szCs w:val="20"/>
                <w:lang w:val="en-GB" w:eastAsia="ja-JP"/>
              </w:rPr>
            </w:pPr>
            <w:r w:rsidRPr="00E52593">
              <w:rPr>
                <w:rFonts w:eastAsia="MS Mincho"/>
                <w:sz w:val="18"/>
                <w:szCs w:val="20"/>
                <w:lang w:val="de-DE" w:eastAsia="ja-JP"/>
              </w:rPr>
              <w:t>Yes</w:t>
            </w:r>
          </w:p>
        </w:tc>
      </w:tr>
      <w:tr w:rsidR="00D5253B" w:rsidRPr="00E52593" w:rsidTr="00CF7FE7">
        <w:trPr>
          <w:jc w:val="center"/>
        </w:trPr>
        <w:tc>
          <w:tcPr>
            <w:tcW w:w="0" w:type="auto"/>
            <w:tcBorders>
              <w:top w:val="single" w:sz="4" w:space="0" w:color="auto"/>
              <w:left w:val="single" w:sz="4" w:space="0" w:color="auto"/>
              <w:bottom w:val="single" w:sz="4" w:space="0" w:color="auto"/>
              <w:right w:val="single" w:sz="4" w:space="0" w:color="auto"/>
            </w:tcBorders>
            <w:hideMark/>
          </w:tcPr>
          <w:p w:rsidR="00D5253B" w:rsidRPr="00E52593" w:rsidRDefault="00D5253B" w:rsidP="00CF7FE7">
            <w:pPr>
              <w:spacing w:before="60" w:after="60" w:line="210" w:lineRule="atLeast"/>
              <w:jc w:val="both"/>
              <w:rPr>
                <w:rFonts w:eastAsia="MS Mincho"/>
                <w:sz w:val="18"/>
                <w:szCs w:val="20"/>
                <w:lang w:val="en-GB" w:eastAsia="ja-JP"/>
              </w:rPr>
            </w:pPr>
            <w:r w:rsidRPr="00E52593">
              <w:rPr>
                <w:rFonts w:eastAsia="MS Mincho"/>
                <w:sz w:val="18"/>
                <w:szCs w:val="20"/>
                <w:lang w:val="de-DE" w:eastAsia="ja-JP"/>
              </w:rPr>
              <w:t>CBEFF_BDB_biometric_subtype</w:t>
            </w:r>
          </w:p>
        </w:tc>
        <w:tc>
          <w:tcPr>
            <w:tcW w:w="0" w:type="auto"/>
            <w:tcBorders>
              <w:top w:val="single" w:sz="4" w:space="0" w:color="auto"/>
              <w:left w:val="single" w:sz="4" w:space="0" w:color="auto"/>
              <w:bottom w:val="single" w:sz="4" w:space="0" w:color="auto"/>
              <w:right w:val="single" w:sz="4" w:space="0" w:color="auto"/>
            </w:tcBorders>
            <w:hideMark/>
          </w:tcPr>
          <w:p w:rsidR="00D5253B" w:rsidRPr="00E52593" w:rsidRDefault="00D5253B" w:rsidP="00CF7FE7">
            <w:pPr>
              <w:spacing w:before="60" w:after="60" w:line="210" w:lineRule="atLeast"/>
              <w:rPr>
                <w:rFonts w:eastAsia="MS Mincho"/>
                <w:sz w:val="18"/>
                <w:szCs w:val="20"/>
                <w:lang w:val="en-GB" w:eastAsia="ja-JP"/>
              </w:rPr>
            </w:pPr>
            <w:r w:rsidRPr="00E52593">
              <w:rPr>
                <w:rFonts w:eastAsia="MS Mincho"/>
                <w:sz w:val="18"/>
                <w:szCs w:val="20"/>
                <w:lang w:val="de-DE" w:eastAsia="ja-JP"/>
              </w:rPr>
              <w:t>Optional</w:t>
            </w:r>
          </w:p>
        </w:tc>
        <w:tc>
          <w:tcPr>
            <w:tcW w:w="0" w:type="auto"/>
            <w:tcBorders>
              <w:top w:val="single" w:sz="4" w:space="0" w:color="auto"/>
              <w:left w:val="single" w:sz="4" w:space="0" w:color="auto"/>
              <w:bottom w:val="single" w:sz="4" w:space="0" w:color="auto"/>
              <w:right w:val="single" w:sz="4" w:space="0" w:color="auto"/>
            </w:tcBorders>
            <w:hideMark/>
          </w:tcPr>
          <w:p w:rsidR="00D5253B" w:rsidRPr="00E52593" w:rsidRDefault="00D5253B" w:rsidP="00CF7FE7">
            <w:pPr>
              <w:spacing w:before="60" w:after="60" w:line="210" w:lineRule="atLeast"/>
              <w:rPr>
                <w:rFonts w:ascii="Courier New" w:eastAsia="MS Mincho" w:hAnsi="Courier New"/>
                <w:b/>
                <w:sz w:val="18"/>
                <w:szCs w:val="20"/>
                <w:lang w:val="en-GB" w:eastAsia="ja-JP"/>
              </w:rPr>
            </w:pPr>
            <w:r w:rsidRPr="00E52593">
              <w:rPr>
                <w:rFonts w:ascii="Courier New" w:eastAsia="MS Mincho" w:hAnsi="Courier New"/>
                <w:b/>
                <w:sz w:val="18"/>
                <w:szCs w:val="20"/>
                <w:lang w:val="en-GB" w:eastAsia="ja-JP"/>
              </w:rPr>
              <w:t xml:space="preserve">&lt;Subtype&gt; </w:t>
            </w:r>
            <w:r w:rsidRPr="00E52593">
              <w:rPr>
                <w:rFonts w:eastAsia="MS Mincho"/>
                <w:sz w:val="18"/>
                <w:szCs w:val="20"/>
                <w:lang w:val="de-DE" w:eastAsia="ja-JP"/>
              </w:rPr>
              <w:t xml:space="preserve">child of </w:t>
            </w:r>
            <w:r w:rsidRPr="00E52593">
              <w:rPr>
                <w:rFonts w:ascii="Courier New" w:eastAsia="MS Mincho" w:hAnsi="Courier New"/>
                <w:b/>
                <w:sz w:val="18"/>
                <w:szCs w:val="20"/>
                <w:lang w:val="en-GB" w:eastAsia="ja-JP"/>
              </w:rPr>
              <w:t>&lt;BDBInfo&gt;</w:t>
            </w:r>
          </w:p>
        </w:tc>
        <w:tc>
          <w:tcPr>
            <w:tcW w:w="0" w:type="auto"/>
            <w:tcBorders>
              <w:top w:val="single" w:sz="4" w:space="0" w:color="auto"/>
              <w:left w:val="single" w:sz="4" w:space="0" w:color="auto"/>
              <w:bottom w:val="single" w:sz="4" w:space="0" w:color="auto"/>
              <w:right w:val="single" w:sz="4" w:space="0" w:color="auto"/>
            </w:tcBorders>
            <w:hideMark/>
          </w:tcPr>
          <w:p w:rsidR="00D5253B" w:rsidRPr="00E52593" w:rsidRDefault="00D5253B" w:rsidP="00CF7FE7">
            <w:pPr>
              <w:spacing w:before="60" w:after="60" w:line="210" w:lineRule="atLeast"/>
              <w:jc w:val="both"/>
              <w:rPr>
                <w:rFonts w:eastAsia="MS Mincho"/>
                <w:sz w:val="18"/>
                <w:szCs w:val="20"/>
                <w:lang w:val="en-GB" w:eastAsia="ja-JP"/>
              </w:rPr>
            </w:pPr>
            <w:r w:rsidRPr="00E52593">
              <w:rPr>
                <w:rFonts w:eastAsia="MS Mincho"/>
                <w:sz w:val="18"/>
                <w:szCs w:val="20"/>
                <w:lang w:val="de-DE" w:eastAsia="ja-JP"/>
              </w:rPr>
              <w:t>Yes</w:t>
            </w:r>
          </w:p>
        </w:tc>
        <w:tc>
          <w:tcPr>
            <w:tcW w:w="0" w:type="auto"/>
            <w:tcBorders>
              <w:top w:val="single" w:sz="4" w:space="0" w:color="auto"/>
              <w:left w:val="single" w:sz="4" w:space="0" w:color="auto"/>
              <w:bottom w:val="single" w:sz="4" w:space="0" w:color="auto"/>
              <w:right w:val="single" w:sz="4" w:space="0" w:color="auto"/>
            </w:tcBorders>
            <w:hideMark/>
          </w:tcPr>
          <w:p w:rsidR="00D5253B" w:rsidRPr="00E52593" w:rsidRDefault="00D5253B" w:rsidP="00CF7FE7">
            <w:pPr>
              <w:spacing w:before="60" w:after="60" w:line="210" w:lineRule="atLeast"/>
              <w:jc w:val="both"/>
              <w:rPr>
                <w:rFonts w:eastAsia="MS Mincho"/>
                <w:sz w:val="18"/>
                <w:szCs w:val="20"/>
                <w:lang w:val="en-GB" w:eastAsia="ja-JP"/>
              </w:rPr>
            </w:pPr>
            <w:r w:rsidRPr="00E52593">
              <w:rPr>
                <w:rFonts w:eastAsia="MS Mincho"/>
                <w:sz w:val="18"/>
                <w:szCs w:val="20"/>
                <w:lang w:val="de-DE" w:eastAsia="ja-JP"/>
              </w:rPr>
              <w:t>Yes</w:t>
            </w:r>
          </w:p>
        </w:tc>
      </w:tr>
      <w:tr w:rsidR="00D5253B" w:rsidRPr="00E52593" w:rsidTr="00CF7FE7">
        <w:trPr>
          <w:jc w:val="center"/>
        </w:trPr>
        <w:tc>
          <w:tcPr>
            <w:tcW w:w="0" w:type="auto"/>
            <w:tcBorders>
              <w:top w:val="single" w:sz="4" w:space="0" w:color="auto"/>
              <w:left w:val="single" w:sz="4" w:space="0" w:color="auto"/>
              <w:bottom w:val="single" w:sz="4" w:space="0" w:color="auto"/>
              <w:right w:val="single" w:sz="4" w:space="0" w:color="auto"/>
            </w:tcBorders>
            <w:hideMark/>
          </w:tcPr>
          <w:p w:rsidR="00D5253B" w:rsidRPr="00E52593" w:rsidRDefault="00D5253B" w:rsidP="00CF7FE7">
            <w:pPr>
              <w:spacing w:before="60" w:after="60" w:line="210" w:lineRule="atLeast"/>
              <w:jc w:val="both"/>
              <w:rPr>
                <w:rFonts w:eastAsia="MS Mincho"/>
                <w:sz w:val="18"/>
                <w:szCs w:val="20"/>
                <w:lang w:val="en-GB" w:eastAsia="ja-JP"/>
              </w:rPr>
            </w:pPr>
            <w:r w:rsidRPr="00E52593">
              <w:rPr>
                <w:rFonts w:eastAsia="MS Mincho"/>
                <w:sz w:val="18"/>
                <w:szCs w:val="20"/>
                <w:lang w:val="de-DE" w:eastAsia="ja-JP"/>
              </w:rPr>
              <w:t>CBEFF_BDB_challenge_response</w:t>
            </w:r>
          </w:p>
        </w:tc>
        <w:tc>
          <w:tcPr>
            <w:tcW w:w="0" w:type="auto"/>
            <w:tcBorders>
              <w:top w:val="single" w:sz="4" w:space="0" w:color="auto"/>
              <w:left w:val="single" w:sz="4" w:space="0" w:color="auto"/>
              <w:bottom w:val="single" w:sz="4" w:space="0" w:color="auto"/>
              <w:right w:val="single" w:sz="4" w:space="0" w:color="auto"/>
            </w:tcBorders>
            <w:hideMark/>
          </w:tcPr>
          <w:p w:rsidR="00D5253B" w:rsidRPr="00E52593" w:rsidRDefault="00D5253B" w:rsidP="00CF7FE7">
            <w:pPr>
              <w:spacing w:before="60" w:after="60" w:line="210" w:lineRule="atLeast"/>
              <w:rPr>
                <w:rFonts w:eastAsia="MS Mincho"/>
                <w:sz w:val="18"/>
                <w:szCs w:val="20"/>
                <w:lang w:val="en-GB" w:eastAsia="ja-JP"/>
              </w:rPr>
            </w:pPr>
            <w:r w:rsidRPr="00E52593">
              <w:rPr>
                <w:rFonts w:eastAsia="MS Mincho"/>
                <w:sz w:val="18"/>
                <w:szCs w:val="20"/>
                <w:lang w:val="de-DE" w:eastAsia="ja-JP"/>
              </w:rPr>
              <w:t>Optional</w:t>
            </w:r>
          </w:p>
        </w:tc>
        <w:tc>
          <w:tcPr>
            <w:tcW w:w="0" w:type="auto"/>
            <w:tcBorders>
              <w:top w:val="single" w:sz="4" w:space="0" w:color="auto"/>
              <w:left w:val="single" w:sz="4" w:space="0" w:color="auto"/>
              <w:bottom w:val="single" w:sz="4" w:space="0" w:color="auto"/>
              <w:right w:val="single" w:sz="4" w:space="0" w:color="auto"/>
            </w:tcBorders>
            <w:hideMark/>
          </w:tcPr>
          <w:p w:rsidR="00D5253B" w:rsidRPr="00E52593" w:rsidRDefault="00D5253B" w:rsidP="00CF7FE7">
            <w:pPr>
              <w:spacing w:before="60" w:after="60" w:line="210" w:lineRule="atLeast"/>
              <w:rPr>
                <w:rFonts w:ascii="Courier New" w:eastAsia="MS Mincho" w:hAnsi="Courier New"/>
                <w:b/>
                <w:sz w:val="18"/>
                <w:szCs w:val="20"/>
                <w:lang w:val="en-GB" w:eastAsia="ja-JP"/>
              </w:rPr>
            </w:pPr>
            <w:r w:rsidRPr="00E52593">
              <w:rPr>
                <w:rFonts w:ascii="Courier New" w:eastAsia="MS Mincho" w:hAnsi="Courier New"/>
                <w:b/>
                <w:sz w:val="18"/>
                <w:szCs w:val="20"/>
                <w:lang w:val="en-GB" w:eastAsia="ja-JP"/>
              </w:rPr>
              <w:t xml:space="preserve">&lt;ChallengeResponse&gt; </w:t>
            </w:r>
            <w:r w:rsidRPr="00E52593">
              <w:rPr>
                <w:rFonts w:eastAsia="MS Mincho"/>
                <w:sz w:val="18"/>
                <w:szCs w:val="20"/>
                <w:lang w:val="de-DE" w:eastAsia="ja-JP"/>
              </w:rPr>
              <w:t xml:space="preserve">child of </w:t>
            </w:r>
            <w:r w:rsidRPr="00E52593">
              <w:rPr>
                <w:rFonts w:ascii="Courier New" w:eastAsia="MS Mincho" w:hAnsi="Courier New"/>
                <w:b/>
                <w:sz w:val="18"/>
                <w:szCs w:val="20"/>
                <w:lang w:val="en-GB" w:eastAsia="ja-JP"/>
              </w:rPr>
              <w:t>&lt;BDBInfo&gt;</w:t>
            </w:r>
          </w:p>
        </w:tc>
        <w:tc>
          <w:tcPr>
            <w:tcW w:w="0" w:type="auto"/>
            <w:tcBorders>
              <w:top w:val="single" w:sz="4" w:space="0" w:color="auto"/>
              <w:left w:val="single" w:sz="4" w:space="0" w:color="auto"/>
              <w:bottom w:val="single" w:sz="4" w:space="0" w:color="auto"/>
              <w:right w:val="single" w:sz="4" w:space="0" w:color="auto"/>
            </w:tcBorders>
            <w:hideMark/>
          </w:tcPr>
          <w:p w:rsidR="00D5253B" w:rsidRPr="00E52593" w:rsidRDefault="00D5253B" w:rsidP="00CF7FE7">
            <w:pPr>
              <w:spacing w:before="60" w:after="60" w:line="210" w:lineRule="atLeast"/>
              <w:jc w:val="both"/>
              <w:rPr>
                <w:rFonts w:eastAsia="MS Mincho"/>
                <w:sz w:val="18"/>
                <w:szCs w:val="20"/>
                <w:lang w:val="en-GB" w:eastAsia="ja-JP"/>
              </w:rPr>
            </w:pPr>
            <w:r w:rsidRPr="00E52593">
              <w:rPr>
                <w:rFonts w:eastAsia="MS Mincho"/>
                <w:sz w:val="18"/>
                <w:szCs w:val="20"/>
                <w:lang w:val="de-DE" w:eastAsia="ja-JP"/>
              </w:rPr>
              <w:t>Yes</w:t>
            </w:r>
          </w:p>
        </w:tc>
        <w:tc>
          <w:tcPr>
            <w:tcW w:w="0" w:type="auto"/>
            <w:tcBorders>
              <w:top w:val="single" w:sz="4" w:space="0" w:color="auto"/>
              <w:left w:val="single" w:sz="4" w:space="0" w:color="auto"/>
              <w:bottom w:val="single" w:sz="4" w:space="0" w:color="auto"/>
              <w:right w:val="single" w:sz="4" w:space="0" w:color="auto"/>
            </w:tcBorders>
            <w:hideMark/>
          </w:tcPr>
          <w:p w:rsidR="00D5253B" w:rsidRPr="00E52593" w:rsidRDefault="00D5253B" w:rsidP="00CF7FE7">
            <w:pPr>
              <w:spacing w:before="60" w:after="60" w:line="210" w:lineRule="atLeast"/>
              <w:jc w:val="both"/>
              <w:rPr>
                <w:rFonts w:eastAsia="MS Mincho"/>
                <w:sz w:val="18"/>
                <w:szCs w:val="20"/>
                <w:lang w:val="en-GB" w:eastAsia="ja-JP"/>
              </w:rPr>
            </w:pPr>
            <w:r w:rsidRPr="00E52593">
              <w:rPr>
                <w:rFonts w:eastAsia="MS Mincho"/>
                <w:sz w:val="18"/>
                <w:szCs w:val="20"/>
                <w:lang w:val="de-DE" w:eastAsia="ja-JP"/>
              </w:rPr>
              <w:t>Yes</w:t>
            </w:r>
          </w:p>
        </w:tc>
      </w:tr>
      <w:tr w:rsidR="00D5253B" w:rsidRPr="00E52593" w:rsidTr="00CF7FE7">
        <w:trPr>
          <w:jc w:val="center"/>
        </w:trPr>
        <w:tc>
          <w:tcPr>
            <w:tcW w:w="0" w:type="auto"/>
            <w:tcBorders>
              <w:top w:val="single" w:sz="4" w:space="0" w:color="auto"/>
              <w:left w:val="single" w:sz="4" w:space="0" w:color="auto"/>
              <w:bottom w:val="single" w:sz="4" w:space="0" w:color="auto"/>
              <w:right w:val="single" w:sz="4" w:space="0" w:color="auto"/>
            </w:tcBorders>
            <w:hideMark/>
          </w:tcPr>
          <w:p w:rsidR="00D5253B" w:rsidRPr="00E52593" w:rsidRDefault="00D5253B" w:rsidP="00CF7FE7">
            <w:pPr>
              <w:spacing w:before="60" w:after="60" w:line="210" w:lineRule="atLeast"/>
              <w:jc w:val="both"/>
              <w:rPr>
                <w:rFonts w:eastAsia="MS Mincho"/>
                <w:sz w:val="18"/>
                <w:szCs w:val="20"/>
                <w:lang w:val="en-GB" w:eastAsia="ja-JP"/>
              </w:rPr>
            </w:pPr>
            <w:r w:rsidRPr="00E52593">
              <w:rPr>
                <w:rFonts w:eastAsia="MS Mincho"/>
                <w:sz w:val="18"/>
                <w:szCs w:val="20"/>
                <w:lang w:val="de-DE" w:eastAsia="ja-JP"/>
              </w:rPr>
              <w:t>CBEFF_BDB_creation_date</w:t>
            </w:r>
          </w:p>
        </w:tc>
        <w:tc>
          <w:tcPr>
            <w:tcW w:w="0" w:type="auto"/>
            <w:tcBorders>
              <w:top w:val="single" w:sz="4" w:space="0" w:color="auto"/>
              <w:left w:val="single" w:sz="4" w:space="0" w:color="auto"/>
              <w:bottom w:val="single" w:sz="4" w:space="0" w:color="auto"/>
              <w:right w:val="single" w:sz="4" w:space="0" w:color="auto"/>
            </w:tcBorders>
            <w:hideMark/>
          </w:tcPr>
          <w:p w:rsidR="00D5253B" w:rsidRPr="00E52593" w:rsidRDefault="00D5253B" w:rsidP="00CF7FE7">
            <w:pPr>
              <w:spacing w:before="60" w:after="60" w:line="210" w:lineRule="atLeast"/>
              <w:rPr>
                <w:rFonts w:eastAsia="MS Mincho"/>
                <w:sz w:val="18"/>
                <w:szCs w:val="20"/>
                <w:lang w:val="en-GB" w:eastAsia="ja-JP"/>
              </w:rPr>
            </w:pPr>
            <w:r w:rsidRPr="00E52593">
              <w:rPr>
                <w:rFonts w:eastAsia="MS Mincho"/>
                <w:sz w:val="18"/>
                <w:szCs w:val="20"/>
                <w:lang w:val="de-DE" w:eastAsia="ja-JP"/>
              </w:rPr>
              <w:t>Optional</w:t>
            </w:r>
          </w:p>
        </w:tc>
        <w:tc>
          <w:tcPr>
            <w:tcW w:w="0" w:type="auto"/>
            <w:tcBorders>
              <w:top w:val="single" w:sz="4" w:space="0" w:color="auto"/>
              <w:left w:val="single" w:sz="4" w:space="0" w:color="auto"/>
              <w:bottom w:val="single" w:sz="4" w:space="0" w:color="auto"/>
              <w:right w:val="single" w:sz="4" w:space="0" w:color="auto"/>
            </w:tcBorders>
            <w:hideMark/>
          </w:tcPr>
          <w:p w:rsidR="00D5253B" w:rsidRPr="00E52593" w:rsidRDefault="00D5253B" w:rsidP="00CF7FE7">
            <w:pPr>
              <w:spacing w:before="60" w:after="60" w:line="210" w:lineRule="atLeast"/>
              <w:rPr>
                <w:rFonts w:ascii="Courier New" w:eastAsia="MS Mincho" w:hAnsi="Courier New"/>
                <w:b/>
                <w:sz w:val="18"/>
                <w:szCs w:val="20"/>
                <w:lang w:val="en-GB" w:eastAsia="ja-JP"/>
              </w:rPr>
            </w:pPr>
            <w:r w:rsidRPr="00E52593">
              <w:rPr>
                <w:rFonts w:ascii="Courier New" w:eastAsia="MS Mincho" w:hAnsi="Courier New"/>
                <w:b/>
                <w:sz w:val="18"/>
                <w:szCs w:val="20"/>
                <w:lang w:val="en-GB" w:eastAsia="ja-JP"/>
              </w:rPr>
              <w:t xml:space="preserve">&lt;CreationDate&gt; </w:t>
            </w:r>
            <w:r w:rsidRPr="00E52593">
              <w:rPr>
                <w:rFonts w:eastAsia="MS Mincho"/>
                <w:sz w:val="18"/>
                <w:szCs w:val="20"/>
                <w:lang w:val="de-DE" w:eastAsia="ja-JP"/>
              </w:rPr>
              <w:t xml:space="preserve">child of </w:t>
            </w:r>
            <w:r w:rsidRPr="00E52593">
              <w:rPr>
                <w:rFonts w:ascii="Courier New" w:eastAsia="MS Mincho" w:hAnsi="Courier New"/>
                <w:b/>
                <w:sz w:val="18"/>
                <w:szCs w:val="20"/>
                <w:lang w:val="en-GB" w:eastAsia="ja-JP"/>
              </w:rPr>
              <w:t>&lt;BDBInfo&gt;</w:t>
            </w:r>
          </w:p>
        </w:tc>
        <w:tc>
          <w:tcPr>
            <w:tcW w:w="0" w:type="auto"/>
            <w:tcBorders>
              <w:top w:val="single" w:sz="4" w:space="0" w:color="auto"/>
              <w:left w:val="single" w:sz="4" w:space="0" w:color="auto"/>
              <w:bottom w:val="single" w:sz="4" w:space="0" w:color="auto"/>
              <w:right w:val="single" w:sz="4" w:space="0" w:color="auto"/>
            </w:tcBorders>
            <w:hideMark/>
          </w:tcPr>
          <w:p w:rsidR="00D5253B" w:rsidRPr="00E52593" w:rsidRDefault="00D5253B" w:rsidP="00CF7FE7">
            <w:pPr>
              <w:spacing w:before="60" w:after="60" w:line="210" w:lineRule="atLeast"/>
              <w:jc w:val="both"/>
              <w:rPr>
                <w:rFonts w:eastAsia="MS Mincho"/>
                <w:sz w:val="18"/>
                <w:szCs w:val="20"/>
                <w:lang w:val="en-GB" w:eastAsia="ja-JP"/>
              </w:rPr>
            </w:pPr>
            <w:r w:rsidRPr="00E52593">
              <w:rPr>
                <w:rFonts w:eastAsia="MS Mincho"/>
                <w:sz w:val="18"/>
                <w:szCs w:val="20"/>
                <w:lang w:val="de-DE" w:eastAsia="ja-JP"/>
              </w:rPr>
              <w:t>Yes</w:t>
            </w:r>
          </w:p>
        </w:tc>
        <w:tc>
          <w:tcPr>
            <w:tcW w:w="0" w:type="auto"/>
            <w:tcBorders>
              <w:top w:val="single" w:sz="4" w:space="0" w:color="auto"/>
              <w:left w:val="single" w:sz="4" w:space="0" w:color="auto"/>
              <w:bottom w:val="single" w:sz="4" w:space="0" w:color="auto"/>
              <w:right w:val="single" w:sz="4" w:space="0" w:color="auto"/>
            </w:tcBorders>
            <w:hideMark/>
          </w:tcPr>
          <w:p w:rsidR="00D5253B" w:rsidRPr="00E52593" w:rsidRDefault="00D5253B" w:rsidP="00CF7FE7">
            <w:pPr>
              <w:spacing w:before="60" w:after="60" w:line="210" w:lineRule="atLeast"/>
              <w:jc w:val="both"/>
              <w:rPr>
                <w:rFonts w:eastAsia="MS Mincho"/>
                <w:sz w:val="18"/>
                <w:szCs w:val="20"/>
                <w:lang w:val="en-GB" w:eastAsia="ja-JP"/>
              </w:rPr>
            </w:pPr>
            <w:r w:rsidRPr="00E52593">
              <w:rPr>
                <w:rFonts w:eastAsia="MS Mincho"/>
                <w:sz w:val="18"/>
                <w:szCs w:val="20"/>
                <w:lang w:val="de-DE" w:eastAsia="ja-JP"/>
              </w:rPr>
              <w:t>Yes</w:t>
            </w:r>
          </w:p>
        </w:tc>
      </w:tr>
      <w:tr w:rsidR="00D5253B" w:rsidRPr="00E52593" w:rsidTr="00CF7FE7">
        <w:trPr>
          <w:jc w:val="center"/>
        </w:trPr>
        <w:tc>
          <w:tcPr>
            <w:tcW w:w="0" w:type="auto"/>
            <w:tcBorders>
              <w:top w:val="single" w:sz="4" w:space="0" w:color="auto"/>
              <w:left w:val="single" w:sz="4" w:space="0" w:color="auto"/>
              <w:bottom w:val="single" w:sz="4" w:space="0" w:color="auto"/>
              <w:right w:val="single" w:sz="4" w:space="0" w:color="auto"/>
            </w:tcBorders>
            <w:hideMark/>
          </w:tcPr>
          <w:p w:rsidR="00D5253B" w:rsidRPr="00E52593" w:rsidRDefault="00D5253B" w:rsidP="00CF7FE7">
            <w:pPr>
              <w:spacing w:before="60" w:after="60" w:line="210" w:lineRule="atLeast"/>
              <w:jc w:val="both"/>
              <w:rPr>
                <w:rFonts w:eastAsia="MS Mincho"/>
                <w:sz w:val="18"/>
                <w:szCs w:val="20"/>
                <w:lang w:val="en-GB" w:eastAsia="ja-JP"/>
              </w:rPr>
            </w:pPr>
            <w:r w:rsidRPr="00E52593">
              <w:rPr>
                <w:rFonts w:eastAsia="MS Mincho"/>
                <w:sz w:val="18"/>
                <w:szCs w:val="20"/>
                <w:lang w:val="de-DE" w:eastAsia="ja-JP"/>
              </w:rPr>
              <w:t>CBEFF_BDB_index</w:t>
            </w:r>
          </w:p>
        </w:tc>
        <w:tc>
          <w:tcPr>
            <w:tcW w:w="0" w:type="auto"/>
            <w:tcBorders>
              <w:top w:val="single" w:sz="4" w:space="0" w:color="auto"/>
              <w:left w:val="single" w:sz="4" w:space="0" w:color="auto"/>
              <w:bottom w:val="single" w:sz="4" w:space="0" w:color="auto"/>
              <w:right w:val="single" w:sz="4" w:space="0" w:color="auto"/>
            </w:tcBorders>
            <w:hideMark/>
          </w:tcPr>
          <w:p w:rsidR="00D5253B" w:rsidRPr="00E52593" w:rsidRDefault="00D5253B" w:rsidP="00CF7FE7">
            <w:pPr>
              <w:spacing w:before="60" w:after="60" w:line="210" w:lineRule="atLeast"/>
              <w:rPr>
                <w:rFonts w:eastAsia="MS Mincho"/>
                <w:sz w:val="18"/>
                <w:szCs w:val="20"/>
                <w:lang w:val="en-GB" w:eastAsia="ja-JP"/>
              </w:rPr>
            </w:pPr>
            <w:r w:rsidRPr="00E52593">
              <w:rPr>
                <w:rFonts w:eastAsia="MS Mincho"/>
                <w:sz w:val="18"/>
                <w:szCs w:val="20"/>
                <w:lang w:val="de-DE" w:eastAsia="ja-JP"/>
              </w:rPr>
              <w:t>Optional</w:t>
            </w:r>
          </w:p>
        </w:tc>
        <w:tc>
          <w:tcPr>
            <w:tcW w:w="0" w:type="auto"/>
            <w:tcBorders>
              <w:top w:val="single" w:sz="4" w:space="0" w:color="auto"/>
              <w:left w:val="single" w:sz="4" w:space="0" w:color="auto"/>
              <w:bottom w:val="single" w:sz="4" w:space="0" w:color="auto"/>
              <w:right w:val="single" w:sz="4" w:space="0" w:color="auto"/>
            </w:tcBorders>
            <w:hideMark/>
          </w:tcPr>
          <w:p w:rsidR="00D5253B" w:rsidRPr="00E52593" w:rsidRDefault="00D5253B" w:rsidP="00CF7FE7">
            <w:pPr>
              <w:spacing w:before="60" w:after="60" w:line="210" w:lineRule="atLeast"/>
              <w:rPr>
                <w:rFonts w:ascii="Courier New" w:eastAsia="MS Mincho" w:hAnsi="Courier New"/>
                <w:b/>
                <w:sz w:val="18"/>
                <w:szCs w:val="20"/>
                <w:lang w:val="en-GB" w:eastAsia="ja-JP"/>
              </w:rPr>
            </w:pPr>
            <w:r w:rsidRPr="00E52593">
              <w:rPr>
                <w:rFonts w:ascii="Courier New" w:eastAsia="MS Mincho" w:hAnsi="Courier New"/>
                <w:b/>
                <w:sz w:val="18"/>
                <w:szCs w:val="20"/>
                <w:lang w:val="en-GB" w:eastAsia="ja-JP"/>
              </w:rPr>
              <w:t xml:space="preserve">&lt;Index&gt; </w:t>
            </w:r>
            <w:r w:rsidRPr="00E52593">
              <w:rPr>
                <w:rFonts w:eastAsia="MS Mincho"/>
                <w:sz w:val="18"/>
                <w:szCs w:val="20"/>
                <w:lang w:val="de-DE" w:eastAsia="ja-JP"/>
              </w:rPr>
              <w:t xml:space="preserve">child of </w:t>
            </w:r>
            <w:r w:rsidRPr="00E52593">
              <w:rPr>
                <w:rFonts w:ascii="Courier New" w:eastAsia="MS Mincho" w:hAnsi="Courier New"/>
                <w:b/>
                <w:sz w:val="18"/>
                <w:szCs w:val="20"/>
                <w:lang w:val="en-GB" w:eastAsia="ja-JP"/>
              </w:rPr>
              <w:t>&lt;BDBInfo&gt;</w:t>
            </w:r>
          </w:p>
        </w:tc>
        <w:tc>
          <w:tcPr>
            <w:tcW w:w="0" w:type="auto"/>
            <w:tcBorders>
              <w:top w:val="single" w:sz="4" w:space="0" w:color="auto"/>
              <w:left w:val="single" w:sz="4" w:space="0" w:color="auto"/>
              <w:bottom w:val="single" w:sz="4" w:space="0" w:color="auto"/>
              <w:right w:val="single" w:sz="4" w:space="0" w:color="auto"/>
            </w:tcBorders>
            <w:hideMark/>
          </w:tcPr>
          <w:p w:rsidR="00D5253B" w:rsidRPr="00E52593" w:rsidRDefault="00D5253B" w:rsidP="00CF7FE7">
            <w:pPr>
              <w:spacing w:before="60" w:after="60" w:line="210" w:lineRule="atLeast"/>
              <w:jc w:val="both"/>
              <w:rPr>
                <w:rFonts w:eastAsia="MS Mincho"/>
                <w:sz w:val="18"/>
                <w:szCs w:val="20"/>
                <w:lang w:val="en-GB" w:eastAsia="ja-JP"/>
              </w:rPr>
            </w:pPr>
            <w:r w:rsidRPr="00E52593">
              <w:rPr>
                <w:rFonts w:eastAsia="MS Mincho"/>
                <w:sz w:val="18"/>
                <w:szCs w:val="20"/>
                <w:lang w:val="de-DE" w:eastAsia="ja-JP"/>
              </w:rPr>
              <w:t>Yes</w:t>
            </w:r>
          </w:p>
        </w:tc>
        <w:tc>
          <w:tcPr>
            <w:tcW w:w="0" w:type="auto"/>
            <w:tcBorders>
              <w:top w:val="single" w:sz="4" w:space="0" w:color="auto"/>
              <w:left w:val="single" w:sz="4" w:space="0" w:color="auto"/>
              <w:bottom w:val="single" w:sz="4" w:space="0" w:color="auto"/>
              <w:right w:val="single" w:sz="4" w:space="0" w:color="auto"/>
            </w:tcBorders>
            <w:hideMark/>
          </w:tcPr>
          <w:p w:rsidR="00D5253B" w:rsidRPr="00E52593" w:rsidRDefault="00D5253B" w:rsidP="00CF7FE7">
            <w:pPr>
              <w:spacing w:before="60" w:after="60" w:line="210" w:lineRule="atLeast"/>
              <w:jc w:val="both"/>
              <w:rPr>
                <w:rFonts w:eastAsia="MS Mincho"/>
                <w:sz w:val="18"/>
                <w:szCs w:val="20"/>
                <w:lang w:val="en-GB" w:eastAsia="ja-JP"/>
              </w:rPr>
            </w:pPr>
            <w:r w:rsidRPr="00E52593">
              <w:rPr>
                <w:rFonts w:eastAsia="MS Mincho"/>
                <w:sz w:val="18"/>
                <w:szCs w:val="20"/>
                <w:lang w:val="de-DE" w:eastAsia="ja-JP"/>
              </w:rPr>
              <w:t>Yes</w:t>
            </w:r>
          </w:p>
        </w:tc>
      </w:tr>
      <w:tr w:rsidR="00D5253B" w:rsidRPr="00E52593" w:rsidTr="00CF7FE7">
        <w:trPr>
          <w:jc w:val="center"/>
        </w:trPr>
        <w:tc>
          <w:tcPr>
            <w:tcW w:w="0" w:type="auto"/>
            <w:tcBorders>
              <w:top w:val="single" w:sz="4" w:space="0" w:color="auto"/>
              <w:left w:val="single" w:sz="4" w:space="0" w:color="auto"/>
              <w:bottom w:val="single" w:sz="4" w:space="0" w:color="auto"/>
              <w:right w:val="single" w:sz="4" w:space="0" w:color="auto"/>
            </w:tcBorders>
            <w:hideMark/>
          </w:tcPr>
          <w:p w:rsidR="00D5253B" w:rsidRPr="00E52593" w:rsidRDefault="00D5253B" w:rsidP="00CF7FE7">
            <w:pPr>
              <w:spacing w:before="60" w:after="60" w:line="210" w:lineRule="atLeast"/>
              <w:jc w:val="both"/>
              <w:rPr>
                <w:rFonts w:eastAsia="MS Mincho"/>
                <w:sz w:val="18"/>
                <w:szCs w:val="20"/>
                <w:lang w:val="en-GB" w:eastAsia="ja-JP"/>
              </w:rPr>
            </w:pPr>
            <w:r w:rsidRPr="00E52593">
              <w:rPr>
                <w:rFonts w:eastAsia="MS Mincho"/>
                <w:sz w:val="18"/>
                <w:szCs w:val="20"/>
                <w:lang w:val="de-DE" w:eastAsia="ja-JP"/>
              </w:rPr>
              <w:t>CBEFF_BDB_product_owner</w:t>
            </w:r>
          </w:p>
        </w:tc>
        <w:tc>
          <w:tcPr>
            <w:tcW w:w="0" w:type="auto"/>
            <w:tcBorders>
              <w:top w:val="single" w:sz="4" w:space="0" w:color="auto"/>
              <w:left w:val="single" w:sz="4" w:space="0" w:color="auto"/>
              <w:bottom w:val="single" w:sz="4" w:space="0" w:color="auto"/>
              <w:right w:val="single" w:sz="4" w:space="0" w:color="auto"/>
            </w:tcBorders>
            <w:hideMark/>
          </w:tcPr>
          <w:p w:rsidR="00D5253B" w:rsidRPr="00E52593" w:rsidRDefault="00D5253B" w:rsidP="00CF7FE7">
            <w:pPr>
              <w:spacing w:before="60" w:after="60" w:line="210" w:lineRule="atLeast"/>
              <w:rPr>
                <w:rFonts w:eastAsia="MS Mincho"/>
                <w:sz w:val="18"/>
                <w:szCs w:val="20"/>
                <w:lang w:val="en-GB" w:eastAsia="ja-JP"/>
              </w:rPr>
            </w:pPr>
            <w:r w:rsidRPr="00E52593">
              <w:rPr>
                <w:rFonts w:eastAsia="MS Mincho"/>
                <w:sz w:val="18"/>
                <w:szCs w:val="20"/>
                <w:lang w:val="de-DE" w:eastAsia="ja-JP"/>
              </w:rPr>
              <w:t>Optional</w:t>
            </w:r>
          </w:p>
        </w:tc>
        <w:tc>
          <w:tcPr>
            <w:tcW w:w="0" w:type="auto"/>
            <w:tcBorders>
              <w:top w:val="single" w:sz="4" w:space="0" w:color="auto"/>
              <w:left w:val="single" w:sz="4" w:space="0" w:color="auto"/>
              <w:bottom w:val="single" w:sz="4" w:space="0" w:color="auto"/>
              <w:right w:val="single" w:sz="4" w:space="0" w:color="auto"/>
            </w:tcBorders>
            <w:hideMark/>
          </w:tcPr>
          <w:p w:rsidR="00D5253B" w:rsidRPr="00E52593" w:rsidRDefault="00D5253B" w:rsidP="00CF7FE7">
            <w:pPr>
              <w:spacing w:before="60" w:after="60" w:line="210" w:lineRule="atLeast"/>
              <w:rPr>
                <w:rFonts w:ascii="Courier New" w:eastAsia="MS Mincho" w:hAnsi="Courier New"/>
                <w:b/>
                <w:sz w:val="18"/>
                <w:szCs w:val="20"/>
                <w:lang w:val="en-GB" w:eastAsia="ja-JP"/>
              </w:rPr>
            </w:pPr>
            <w:r w:rsidRPr="00E52593">
              <w:rPr>
                <w:rFonts w:ascii="Courier New" w:eastAsia="MS Mincho" w:hAnsi="Courier New"/>
                <w:b/>
                <w:sz w:val="18"/>
                <w:szCs w:val="20"/>
                <w:lang w:val="en-GB" w:eastAsia="ja-JP"/>
              </w:rPr>
              <w:t xml:space="preserve">&lt;ProductOwner&gt; </w:t>
            </w:r>
            <w:r w:rsidRPr="00E52593">
              <w:rPr>
                <w:rFonts w:eastAsia="MS Mincho"/>
                <w:sz w:val="18"/>
                <w:szCs w:val="20"/>
                <w:lang w:val="de-DE" w:eastAsia="ja-JP"/>
              </w:rPr>
              <w:t xml:space="preserve">child of </w:t>
            </w:r>
            <w:r w:rsidRPr="00E52593">
              <w:rPr>
                <w:rFonts w:ascii="Courier New" w:eastAsia="MS Mincho" w:hAnsi="Courier New"/>
                <w:b/>
                <w:sz w:val="18"/>
                <w:szCs w:val="20"/>
                <w:lang w:val="en-GB" w:eastAsia="ja-JP"/>
              </w:rPr>
              <w:t>&lt;BDBInfo&gt;</w:t>
            </w:r>
          </w:p>
        </w:tc>
        <w:tc>
          <w:tcPr>
            <w:tcW w:w="0" w:type="auto"/>
            <w:tcBorders>
              <w:top w:val="single" w:sz="4" w:space="0" w:color="auto"/>
              <w:left w:val="single" w:sz="4" w:space="0" w:color="auto"/>
              <w:bottom w:val="single" w:sz="4" w:space="0" w:color="auto"/>
              <w:right w:val="single" w:sz="4" w:space="0" w:color="auto"/>
            </w:tcBorders>
            <w:hideMark/>
          </w:tcPr>
          <w:p w:rsidR="00D5253B" w:rsidRPr="00E52593" w:rsidRDefault="00D5253B" w:rsidP="00CF7FE7">
            <w:pPr>
              <w:spacing w:before="60" w:after="60" w:line="210" w:lineRule="atLeast"/>
              <w:jc w:val="both"/>
              <w:rPr>
                <w:rFonts w:eastAsia="MS Mincho"/>
                <w:sz w:val="18"/>
                <w:szCs w:val="20"/>
                <w:lang w:val="en-GB" w:eastAsia="ja-JP"/>
              </w:rPr>
            </w:pPr>
            <w:r w:rsidRPr="00E52593">
              <w:rPr>
                <w:rFonts w:eastAsia="MS Mincho"/>
                <w:sz w:val="18"/>
                <w:szCs w:val="20"/>
                <w:lang w:val="de-DE" w:eastAsia="ja-JP"/>
              </w:rPr>
              <w:t>Yes</w:t>
            </w:r>
          </w:p>
        </w:tc>
        <w:tc>
          <w:tcPr>
            <w:tcW w:w="0" w:type="auto"/>
            <w:tcBorders>
              <w:top w:val="single" w:sz="4" w:space="0" w:color="auto"/>
              <w:left w:val="single" w:sz="4" w:space="0" w:color="auto"/>
              <w:bottom w:val="single" w:sz="4" w:space="0" w:color="auto"/>
              <w:right w:val="single" w:sz="4" w:space="0" w:color="auto"/>
            </w:tcBorders>
            <w:hideMark/>
          </w:tcPr>
          <w:p w:rsidR="00D5253B" w:rsidRPr="00E52593" w:rsidRDefault="00D5253B" w:rsidP="00CF7FE7">
            <w:pPr>
              <w:spacing w:before="60" w:after="60" w:line="210" w:lineRule="atLeast"/>
              <w:jc w:val="both"/>
              <w:rPr>
                <w:rFonts w:eastAsia="MS Mincho"/>
                <w:sz w:val="18"/>
                <w:szCs w:val="20"/>
                <w:lang w:val="en-GB" w:eastAsia="ja-JP"/>
              </w:rPr>
            </w:pPr>
            <w:r w:rsidRPr="00E52593">
              <w:rPr>
                <w:rFonts w:eastAsia="MS Mincho"/>
                <w:sz w:val="18"/>
                <w:szCs w:val="20"/>
                <w:lang w:val="de-DE" w:eastAsia="ja-JP"/>
              </w:rPr>
              <w:t>Yes</w:t>
            </w:r>
          </w:p>
        </w:tc>
      </w:tr>
      <w:tr w:rsidR="00D5253B" w:rsidRPr="00E52593" w:rsidTr="00CF7FE7">
        <w:trPr>
          <w:jc w:val="center"/>
        </w:trPr>
        <w:tc>
          <w:tcPr>
            <w:tcW w:w="0" w:type="auto"/>
            <w:tcBorders>
              <w:top w:val="single" w:sz="4" w:space="0" w:color="auto"/>
              <w:left w:val="single" w:sz="4" w:space="0" w:color="auto"/>
              <w:bottom w:val="single" w:sz="4" w:space="0" w:color="auto"/>
              <w:right w:val="single" w:sz="4" w:space="0" w:color="auto"/>
            </w:tcBorders>
            <w:hideMark/>
          </w:tcPr>
          <w:p w:rsidR="00D5253B" w:rsidRPr="00E52593" w:rsidRDefault="00D5253B" w:rsidP="00CF7FE7">
            <w:pPr>
              <w:spacing w:before="60" w:after="60" w:line="210" w:lineRule="atLeast"/>
              <w:jc w:val="both"/>
              <w:rPr>
                <w:rFonts w:eastAsia="MS Mincho"/>
                <w:sz w:val="18"/>
                <w:szCs w:val="20"/>
                <w:lang w:val="en-GB" w:eastAsia="ja-JP"/>
              </w:rPr>
            </w:pPr>
            <w:r w:rsidRPr="00E52593">
              <w:rPr>
                <w:rFonts w:eastAsia="MS Mincho"/>
                <w:sz w:val="18"/>
                <w:szCs w:val="20"/>
                <w:lang w:val="de-DE" w:eastAsia="ja-JP"/>
              </w:rPr>
              <w:t>CBEFF_BDB_product_type</w:t>
            </w:r>
          </w:p>
        </w:tc>
        <w:tc>
          <w:tcPr>
            <w:tcW w:w="0" w:type="auto"/>
            <w:tcBorders>
              <w:top w:val="single" w:sz="4" w:space="0" w:color="auto"/>
              <w:left w:val="single" w:sz="4" w:space="0" w:color="auto"/>
              <w:bottom w:val="single" w:sz="4" w:space="0" w:color="auto"/>
              <w:right w:val="single" w:sz="4" w:space="0" w:color="auto"/>
            </w:tcBorders>
            <w:hideMark/>
          </w:tcPr>
          <w:p w:rsidR="00D5253B" w:rsidRPr="00E52593" w:rsidRDefault="00D5253B" w:rsidP="00CF7FE7">
            <w:pPr>
              <w:spacing w:before="60" w:after="60" w:line="210" w:lineRule="atLeast"/>
              <w:rPr>
                <w:rFonts w:eastAsia="MS Mincho"/>
                <w:sz w:val="18"/>
                <w:szCs w:val="20"/>
                <w:lang w:val="en-GB" w:eastAsia="ja-JP"/>
              </w:rPr>
            </w:pPr>
            <w:r w:rsidRPr="00E52593">
              <w:rPr>
                <w:rFonts w:eastAsia="MS Mincho"/>
                <w:sz w:val="18"/>
                <w:szCs w:val="20"/>
                <w:lang w:val="de-DE" w:eastAsia="ja-JP"/>
              </w:rPr>
              <w:t>Optional</w:t>
            </w:r>
          </w:p>
        </w:tc>
        <w:tc>
          <w:tcPr>
            <w:tcW w:w="0" w:type="auto"/>
            <w:tcBorders>
              <w:top w:val="single" w:sz="4" w:space="0" w:color="auto"/>
              <w:left w:val="single" w:sz="4" w:space="0" w:color="auto"/>
              <w:bottom w:val="single" w:sz="4" w:space="0" w:color="auto"/>
              <w:right w:val="single" w:sz="4" w:space="0" w:color="auto"/>
            </w:tcBorders>
            <w:hideMark/>
          </w:tcPr>
          <w:p w:rsidR="00D5253B" w:rsidRPr="00E52593" w:rsidRDefault="00D5253B" w:rsidP="00CF7FE7">
            <w:pPr>
              <w:spacing w:before="60" w:after="60" w:line="210" w:lineRule="atLeast"/>
              <w:rPr>
                <w:rFonts w:ascii="Courier New" w:eastAsia="MS Mincho" w:hAnsi="Courier New"/>
                <w:b/>
                <w:sz w:val="18"/>
                <w:szCs w:val="20"/>
                <w:lang w:val="en-GB" w:eastAsia="ja-JP"/>
              </w:rPr>
            </w:pPr>
            <w:r w:rsidRPr="00E52593">
              <w:rPr>
                <w:rFonts w:ascii="Courier New" w:eastAsia="MS Mincho" w:hAnsi="Courier New"/>
                <w:b/>
                <w:sz w:val="18"/>
                <w:szCs w:val="20"/>
                <w:lang w:val="en-GB" w:eastAsia="ja-JP"/>
              </w:rPr>
              <w:t xml:space="preserve">&lt;ProductType&gt; </w:t>
            </w:r>
            <w:r w:rsidRPr="00E52593">
              <w:rPr>
                <w:rFonts w:eastAsia="MS Mincho"/>
                <w:sz w:val="18"/>
                <w:szCs w:val="20"/>
                <w:lang w:val="de-DE" w:eastAsia="ja-JP"/>
              </w:rPr>
              <w:t xml:space="preserve">child of </w:t>
            </w:r>
            <w:r w:rsidRPr="00E52593">
              <w:rPr>
                <w:rFonts w:ascii="Courier New" w:eastAsia="MS Mincho" w:hAnsi="Courier New"/>
                <w:b/>
                <w:sz w:val="18"/>
                <w:szCs w:val="20"/>
                <w:lang w:val="en-GB" w:eastAsia="ja-JP"/>
              </w:rPr>
              <w:t>&lt;BDBInfo&gt;</w:t>
            </w:r>
          </w:p>
        </w:tc>
        <w:tc>
          <w:tcPr>
            <w:tcW w:w="0" w:type="auto"/>
            <w:tcBorders>
              <w:top w:val="single" w:sz="4" w:space="0" w:color="auto"/>
              <w:left w:val="single" w:sz="4" w:space="0" w:color="auto"/>
              <w:bottom w:val="single" w:sz="4" w:space="0" w:color="auto"/>
              <w:right w:val="single" w:sz="4" w:space="0" w:color="auto"/>
            </w:tcBorders>
            <w:hideMark/>
          </w:tcPr>
          <w:p w:rsidR="00D5253B" w:rsidRPr="00E52593" w:rsidRDefault="00D5253B" w:rsidP="00CF7FE7">
            <w:pPr>
              <w:spacing w:before="60" w:after="60" w:line="210" w:lineRule="atLeast"/>
              <w:jc w:val="both"/>
              <w:rPr>
                <w:rFonts w:eastAsia="MS Mincho"/>
                <w:sz w:val="18"/>
                <w:szCs w:val="20"/>
                <w:lang w:val="en-GB" w:eastAsia="ja-JP"/>
              </w:rPr>
            </w:pPr>
            <w:r w:rsidRPr="00E52593">
              <w:rPr>
                <w:rFonts w:eastAsia="MS Mincho"/>
                <w:sz w:val="18"/>
                <w:szCs w:val="20"/>
                <w:lang w:val="de-DE" w:eastAsia="ja-JP"/>
              </w:rPr>
              <w:t>Yes</w:t>
            </w:r>
          </w:p>
        </w:tc>
        <w:tc>
          <w:tcPr>
            <w:tcW w:w="0" w:type="auto"/>
            <w:tcBorders>
              <w:top w:val="single" w:sz="4" w:space="0" w:color="auto"/>
              <w:left w:val="single" w:sz="4" w:space="0" w:color="auto"/>
              <w:bottom w:val="single" w:sz="4" w:space="0" w:color="auto"/>
              <w:right w:val="single" w:sz="4" w:space="0" w:color="auto"/>
            </w:tcBorders>
            <w:hideMark/>
          </w:tcPr>
          <w:p w:rsidR="00D5253B" w:rsidRPr="00E52593" w:rsidRDefault="00D5253B" w:rsidP="00CF7FE7">
            <w:pPr>
              <w:spacing w:before="60" w:after="60" w:line="210" w:lineRule="atLeast"/>
              <w:jc w:val="both"/>
              <w:rPr>
                <w:rFonts w:eastAsia="MS Mincho"/>
                <w:sz w:val="18"/>
                <w:szCs w:val="20"/>
                <w:lang w:val="en-GB" w:eastAsia="ja-JP"/>
              </w:rPr>
            </w:pPr>
            <w:r w:rsidRPr="00E52593">
              <w:rPr>
                <w:rFonts w:eastAsia="MS Mincho"/>
                <w:sz w:val="18"/>
                <w:szCs w:val="20"/>
                <w:lang w:val="de-DE" w:eastAsia="ja-JP"/>
              </w:rPr>
              <w:t>Yes</w:t>
            </w:r>
          </w:p>
        </w:tc>
      </w:tr>
      <w:tr w:rsidR="00D5253B" w:rsidRPr="00E52593" w:rsidTr="00CF7FE7">
        <w:trPr>
          <w:jc w:val="center"/>
        </w:trPr>
        <w:tc>
          <w:tcPr>
            <w:tcW w:w="0" w:type="auto"/>
            <w:tcBorders>
              <w:top w:val="single" w:sz="4" w:space="0" w:color="auto"/>
              <w:left w:val="single" w:sz="4" w:space="0" w:color="auto"/>
              <w:bottom w:val="single" w:sz="4" w:space="0" w:color="auto"/>
              <w:right w:val="single" w:sz="4" w:space="0" w:color="auto"/>
            </w:tcBorders>
            <w:hideMark/>
          </w:tcPr>
          <w:p w:rsidR="00D5253B" w:rsidRPr="00E52593" w:rsidRDefault="00D5253B" w:rsidP="00CF7FE7">
            <w:pPr>
              <w:spacing w:before="60" w:after="60" w:line="210" w:lineRule="atLeast"/>
              <w:jc w:val="both"/>
              <w:rPr>
                <w:rFonts w:eastAsia="MS Mincho"/>
                <w:sz w:val="18"/>
                <w:szCs w:val="20"/>
                <w:lang w:val="en-GB" w:eastAsia="ja-JP"/>
              </w:rPr>
            </w:pPr>
            <w:r w:rsidRPr="00E52593">
              <w:rPr>
                <w:rFonts w:eastAsia="MS Mincho"/>
                <w:sz w:val="18"/>
                <w:szCs w:val="20"/>
                <w:lang w:val="de-DE" w:eastAsia="ja-JP"/>
              </w:rPr>
              <w:t>CBEFF_BDB_capture_device_owner</w:t>
            </w:r>
          </w:p>
        </w:tc>
        <w:tc>
          <w:tcPr>
            <w:tcW w:w="0" w:type="auto"/>
            <w:tcBorders>
              <w:top w:val="single" w:sz="4" w:space="0" w:color="auto"/>
              <w:left w:val="single" w:sz="4" w:space="0" w:color="auto"/>
              <w:bottom w:val="single" w:sz="4" w:space="0" w:color="auto"/>
              <w:right w:val="single" w:sz="4" w:space="0" w:color="auto"/>
            </w:tcBorders>
            <w:hideMark/>
          </w:tcPr>
          <w:p w:rsidR="00D5253B" w:rsidRPr="00E52593" w:rsidRDefault="00D5253B" w:rsidP="00CF7FE7">
            <w:pPr>
              <w:spacing w:before="60" w:after="60" w:line="210" w:lineRule="atLeast"/>
              <w:rPr>
                <w:rFonts w:eastAsia="MS Mincho"/>
                <w:sz w:val="18"/>
                <w:szCs w:val="20"/>
                <w:lang w:val="en-GB" w:eastAsia="ja-JP"/>
              </w:rPr>
            </w:pPr>
            <w:r w:rsidRPr="00E52593">
              <w:rPr>
                <w:rFonts w:eastAsia="MS Mincho"/>
                <w:sz w:val="18"/>
                <w:szCs w:val="20"/>
                <w:lang w:val="de-DE" w:eastAsia="ja-JP"/>
              </w:rPr>
              <w:t>Optional</w:t>
            </w:r>
          </w:p>
        </w:tc>
        <w:tc>
          <w:tcPr>
            <w:tcW w:w="0" w:type="auto"/>
            <w:tcBorders>
              <w:top w:val="single" w:sz="4" w:space="0" w:color="auto"/>
              <w:left w:val="single" w:sz="4" w:space="0" w:color="auto"/>
              <w:bottom w:val="single" w:sz="4" w:space="0" w:color="auto"/>
              <w:right w:val="single" w:sz="4" w:space="0" w:color="auto"/>
            </w:tcBorders>
            <w:hideMark/>
          </w:tcPr>
          <w:p w:rsidR="00D5253B" w:rsidRPr="00E52593" w:rsidRDefault="00D5253B" w:rsidP="00CF7FE7">
            <w:pPr>
              <w:spacing w:before="60" w:after="60" w:line="210" w:lineRule="atLeast"/>
              <w:rPr>
                <w:rFonts w:ascii="Courier New" w:eastAsia="MS Mincho" w:hAnsi="Courier New"/>
                <w:b/>
                <w:sz w:val="18"/>
                <w:szCs w:val="20"/>
                <w:lang w:val="en-GB" w:eastAsia="ja-JP"/>
              </w:rPr>
            </w:pPr>
            <w:r w:rsidRPr="00E52593">
              <w:rPr>
                <w:rFonts w:ascii="Courier New" w:eastAsia="MS Mincho" w:hAnsi="Courier New"/>
                <w:b/>
                <w:sz w:val="18"/>
                <w:szCs w:val="20"/>
                <w:lang w:val="en-GB" w:eastAsia="ja-JP"/>
              </w:rPr>
              <w:t xml:space="preserve">&lt;CaptureDeviceOwner&gt; </w:t>
            </w:r>
            <w:r w:rsidRPr="00E52593">
              <w:rPr>
                <w:rFonts w:eastAsia="MS Mincho"/>
                <w:sz w:val="18"/>
                <w:szCs w:val="20"/>
                <w:lang w:val="de-DE" w:eastAsia="ja-JP"/>
              </w:rPr>
              <w:t xml:space="preserve">child of </w:t>
            </w:r>
            <w:r w:rsidRPr="00E52593">
              <w:rPr>
                <w:rFonts w:ascii="Courier New" w:eastAsia="MS Mincho" w:hAnsi="Courier New"/>
                <w:b/>
                <w:sz w:val="18"/>
                <w:szCs w:val="20"/>
                <w:lang w:val="en-GB" w:eastAsia="ja-JP"/>
              </w:rPr>
              <w:t>&lt;BDBInfo&gt;</w:t>
            </w:r>
          </w:p>
        </w:tc>
        <w:tc>
          <w:tcPr>
            <w:tcW w:w="0" w:type="auto"/>
            <w:tcBorders>
              <w:top w:val="single" w:sz="4" w:space="0" w:color="auto"/>
              <w:left w:val="single" w:sz="4" w:space="0" w:color="auto"/>
              <w:bottom w:val="single" w:sz="4" w:space="0" w:color="auto"/>
              <w:right w:val="single" w:sz="4" w:space="0" w:color="auto"/>
            </w:tcBorders>
            <w:hideMark/>
          </w:tcPr>
          <w:p w:rsidR="00D5253B" w:rsidRPr="00E52593" w:rsidRDefault="00D5253B" w:rsidP="00CF7FE7">
            <w:pPr>
              <w:spacing w:before="60" w:after="60" w:line="210" w:lineRule="atLeast"/>
              <w:jc w:val="both"/>
              <w:rPr>
                <w:rFonts w:eastAsia="MS Mincho"/>
                <w:sz w:val="18"/>
                <w:szCs w:val="20"/>
                <w:lang w:val="en-GB" w:eastAsia="ja-JP"/>
              </w:rPr>
            </w:pPr>
            <w:r w:rsidRPr="00E52593">
              <w:rPr>
                <w:rFonts w:eastAsia="MS Mincho"/>
                <w:sz w:val="18"/>
                <w:szCs w:val="20"/>
                <w:lang w:val="de-DE" w:eastAsia="ja-JP"/>
              </w:rPr>
              <w:t>Yes</w:t>
            </w:r>
          </w:p>
        </w:tc>
        <w:tc>
          <w:tcPr>
            <w:tcW w:w="0" w:type="auto"/>
            <w:tcBorders>
              <w:top w:val="single" w:sz="4" w:space="0" w:color="auto"/>
              <w:left w:val="single" w:sz="4" w:space="0" w:color="auto"/>
              <w:bottom w:val="single" w:sz="4" w:space="0" w:color="auto"/>
              <w:right w:val="single" w:sz="4" w:space="0" w:color="auto"/>
            </w:tcBorders>
            <w:hideMark/>
          </w:tcPr>
          <w:p w:rsidR="00D5253B" w:rsidRPr="00E52593" w:rsidRDefault="00D5253B" w:rsidP="00CF7FE7">
            <w:pPr>
              <w:spacing w:before="60" w:after="60" w:line="210" w:lineRule="atLeast"/>
              <w:jc w:val="both"/>
              <w:rPr>
                <w:rFonts w:eastAsia="MS Mincho"/>
                <w:sz w:val="18"/>
                <w:szCs w:val="20"/>
                <w:lang w:val="en-GB" w:eastAsia="ja-JP"/>
              </w:rPr>
            </w:pPr>
            <w:r w:rsidRPr="00E52593">
              <w:rPr>
                <w:rFonts w:eastAsia="MS Mincho"/>
                <w:sz w:val="18"/>
                <w:szCs w:val="20"/>
                <w:lang w:val="de-DE" w:eastAsia="ja-JP"/>
              </w:rPr>
              <w:t>Yes</w:t>
            </w:r>
          </w:p>
        </w:tc>
      </w:tr>
      <w:tr w:rsidR="00D5253B" w:rsidRPr="00E52593" w:rsidTr="00CF7FE7">
        <w:trPr>
          <w:jc w:val="center"/>
        </w:trPr>
        <w:tc>
          <w:tcPr>
            <w:tcW w:w="0" w:type="auto"/>
            <w:tcBorders>
              <w:top w:val="single" w:sz="4" w:space="0" w:color="auto"/>
              <w:left w:val="single" w:sz="4" w:space="0" w:color="auto"/>
              <w:bottom w:val="single" w:sz="4" w:space="0" w:color="auto"/>
              <w:right w:val="single" w:sz="4" w:space="0" w:color="auto"/>
            </w:tcBorders>
            <w:hideMark/>
          </w:tcPr>
          <w:p w:rsidR="00D5253B" w:rsidRPr="00E52593" w:rsidRDefault="00D5253B" w:rsidP="00CF7FE7">
            <w:pPr>
              <w:spacing w:before="60" w:after="60" w:line="210" w:lineRule="atLeast"/>
              <w:jc w:val="both"/>
              <w:rPr>
                <w:rFonts w:eastAsia="MS Mincho"/>
                <w:sz w:val="18"/>
                <w:szCs w:val="20"/>
                <w:lang w:val="en-GB" w:eastAsia="ja-JP"/>
              </w:rPr>
            </w:pPr>
            <w:r w:rsidRPr="00E52593">
              <w:rPr>
                <w:rFonts w:eastAsia="MS Mincho"/>
                <w:sz w:val="18"/>
                <w:szCs w:val="20"/>
                <w:lang w:val="de-DE" w:eastAsia="ja-JP"/>
              </w:rPr>
              <w:t>CBEFF_BDB_capture_device_type</w:t>
            </w:r>
          </w:p>
        </w:tc>
        <w:tc>
          <w:tcPr>
            <w:tcW w:w="0" w:type="auto"/>
            <w:tcBorders>
              <w:top w:val="single" w:sz="4" w:space="0" w:color="auto"/>
              <w:left w:val="single" w:sz="4" w:space="0" w:color="auto"/>
              <w:bottom w:val="single" w:sz="4" w:space="0" w:color="auto"/>
              <w:right w:val="single" w:sz="4" w:space="0" w:color="auto"/>
            </w:tcBorders>
            <w:hideMark/>
          </w:tcPr>
          <w:p w:rsidR="00D5253B" w:rsidRPr="00E52593" w:rsidRDefault="00D5253B" w:rsidP="00CF7FE7">
            <w:pPr>
              <w:spacing w:before="60" w:after="60" w:line="210" w:lineRule="atLeast"/>
              <w:rPr>
                <w:rFonts w:eastAsia="MS Mincho"/>
                <w:sz w:val="18"/>
                <w:szCs w:val="20"/>
                <w:lang w:val="en-GB" w:eastAsia="ja-JP"/>
              </w:rPr>
            </w:pPr>
            <w:r w:rsidRPr="00E52593">
              <w:rPr>
                <w:rFonts w:eastAsia="MS Mincho"/>
                <w:sz w:val="18"/>
                <w:szCs w:val="20"/>
                <w:lang w:val="de-DE" w:eastAsia="ja-JP"/>
              </w:rPr>
              <w:t>Optional</w:t>
            </w:r>
          </w:p>
        </w:tc>
        <w:tc>
          <w:tcPr>
            <w:tcW w:w="0" w:type="auto"/>
            <w:tcBorders>
              <w:top w:val="single" w:sz="4" w:space="0" w:color="auto"/>
              <w:left w:val="single" w:sz="4" w:space="0" w:color="auto"/>
              <w:bottom w:val="single" w:sz="4" w:space="0" w:color="auto"/>
              <w:right w:val="single" w:sz="4" w:space="0" w:color="auto"/>
            </w:tcBorders>
            <w:hideMark/>
          </w:tcPr>
          <w:p w:rsidR="00D5253B" w:rsidRPr="00E52593" w:rsidRDefault="00D5253B" w:rsidP="00CF7FE7">
            <w:pPr>
              <w:spacing w:before="60" w:after="60" w:line="210" w:lineRule="atLeast"/>
              <w:rPr>
                <w:rFonts w:ascii="Courier New" w:eastAsia="MS Mincho" w:hAnsi="Courier New"/>
                <w:b/>
                <w:sz w:val="18"/>
                <w:szCs w:val="20"/>
                <w:lang w:val="en-GB" w:eastAsia="ja-JP"/>
              </w:rPr>
            </w:pPr>
            <w:r w:rsidRPr="00E52593">
              <w:rPr>
                <w:rFonts w:ascii="Courier New" w:eastAsia="MS Mincho" w:hAnsi="Courier New"/>
                <w:b/>
                <w:sz w:val="18"/>
                <w:szCs w:val="20"/>
                <w:lang w:val="en-GB" w:eastAsia="ja-JP"/>
              </w:rPr>
              <w:t xml:space="preserve">&lt;CaptureDeviceType&gt; </w:t>
            </w:r>
            <w:r w:rsidRPr="00E52593">
              <w:rPr>
                <w:rFonts w:eastAsia="MS Mincho"/>
                <w:sz w:val="18"/>
                <w:szCs w:val="20"/>
                <w:lang w:val="de-DE" w:eastAsia="ja-JP"/>
              </w:rPr>
              <w:t xml:space="preserve">child of </w:t>
            </w:r>
            <w:r w:rsidRPr="00E52593">
              <w:rPr>
                <w:rFonts w:ascii="Courier New" w:eastAsia="MS Mincho" w:hAnsi="Courier New"/>
                <w:b/>
                <w:sz w:val="18"/>
                <w:szCs w:val="20"/>
                <w:lang w:val="en-GB" w:eastAsia="ja-JP"/>
              </w:rPr>
              <w:t>&lt;BDBInfo&gt;</w:t>
            </w:r>
          </w:p>
        </w:tc>
        <w:tc>
          <w:tcPr>
            <w:tcW w:w="0" w:type="auto"/>
            <w:tcBorders>
              <w:top w:val="single" w:sz="4" w:space="0" w:color="auto"/>
              <w:left w:val="single" w:sz="4" w:space="0" w:color="auto"/>
              <w:bottom w:val="single" w:sz="4" w:space="0" w:color="auto"/>
              <w:right w:val="single" w:sz="4" w:space="0" w:color="auto"/>
            </w:tcBorders>
            <w:hideMark/>
          </w:tcPr>
          <w:p w:rsidR="00D5253B" w:rsidRPr="00E52593" w:rsidRDefault="00D5253B" w:rsidP="00CF7FE7">
            <w:pPr>
              <w:spacing w:before="60" w:after="60" w:line="210" w:lineRule="atLeast"/>
              <w:jc w:val="both"/>
              <w:rPr>
                <w:rFonts w:eastAsia="MS Mincho"/>
                <w:sz w:val="18"/>
                <w:szCs w:val="20"/>
                <w:lang w:val="en-GB" w:eastAsia="ja-JP"/>
              </w:rPr>
            </w:pPr>
            <w:r w:rsidRPr="00E52593">
              <w:rPr>
                <w:rFonts w:eastAsia="MS Mincho"/>
                <w:sz w:val="18"/>
                <w:szCs w:val="20"/>
                <w:lang w:val="de-DE" w:eastAsia="ja-JP"/>
              </w:rPr>
              <w:t>Yes</w:t>
            </w:r>
          </w:p>
        </w:tc>
        <w:tc>
          <w:tcPr>
            <w:tcW w:w="0" w:type="auto"/>
            <w:tcBorders>
              <w:top w:val="single" w:sz="4" w:space="0" w:color="auto"/>
              <w:left w:val="single" w:sz="4" w:space="0" w:color="auto"/>
              <w:bottom w:val="single" w:sz="4" w:space="0" w:color="auto"/>
              <w:right w:val="single" w:sz="4" w:space="0" w:color="auto"/>
            </w:tcBorders>
            <w:hideMark/>
          </w:tcPr>
          <w:p w:rsidR="00D5253B" w:rsidRPr="00E52593" w:rsidRDefault="00D5253B" w:rsidP="00CF7FE7">
            <w:pPr>
              <w:spacing w:before="60" w:after="60" w:line="210" w:lineRule="atLeast"/>
              <w:jc w:val="both"/>
              <w:rPr>
                <w:rFonts w:eastAsia="MS Mincho"/>
                <w:sz w:val="18"/>
                <w:szCs w:val="20"/>
                <w:lang w:val="en-GB" w:eastAsia="ja-JP"/>
              </w:rPr>
            </w:pPr>
            <w:r w:rsidRPr="00E52593">
              <w:rPr>
                <w:rFonts w:eastAsia="MS Mincho"/>
                <w:sz w:val="18"/>
                <w:szCs w:val="20"/>
                <w:lang w:val="de-DE" w:eastAsia="ja-JP"/>
              </w:rPr>
              <w:t>Yes</w:t>
            </w:r>
          </w:p>
        </w:tc>
      </w:tr>
      <w:tr w:rsidR="00D5253B" w:rsidRPr="00E52593" w:rsidTr="00CF7FE7">
        <w:trPr>
          <w:jc w:val="center"/>
        </w:trPr>
        <w:tc>
          <w:tcPr>
            <w:tcW w:w="0" w:type="auto"/>
            <w:tcBorders>
              <w:top w:val="single" w:sz="4" w:space="0" w:color="auto"/>
              <w:left w:val="single" w:sz="4" w:space="0" w:color="auto"/>
              <w:bottom w:val="single" w:sz="4" w:space="0" w:color="auto"/>
              <w:right w:val="single" w:sz="4" w:space="0" w:color="auto"/>
            </w:tcBorders>
            <w:hideMark/>
          </w:tcPr>
          <w:p w:rsidR="00D5253B" w:rsidRPr="00E52593" w:rsidRDefault="00D5253B" w:rsidP="00CF7FE7">
            <w:pPr>
              <w:spacing w:before="60" w:after="60" w:line="210" w:lineRule="atLeast"/>
              <w:jc w:val="both"/>
              <w:rPr>
                <w:rFonts w:eastAsia="MS Mincho"/>
                <w:sz w:val="18"/>
                <w:szCs w:val="20"/>
                <w:lang w:val="en-GB" w:eastAsia="ja-JP"/>
              </w:rPr>
            </w:pPr>
            <w:r w:rsidRPr="00E52593">
              <w:rPr>
                <w:rFonts w:eastAsia="MS Mincho"/>
                <w:sz w:val="18"/>
                <w:szCs w:val="20"/>
                <w:lang w:val="de-DE" w:eastAsia="ja-JP"/>
              </w:rPr>
              <w:t>CBEFF_BDB_feature_extraction_algorithm_owner</w:t>
            </w:r>
          </w:p>
        </w:tc>
        <w:tc>
          <w:tcPr>
            <w:tcW w:w="0" w:type="auto"/>
            <w:tcBorders>
              <w:top w:val="single" w:sz="4" w:space="0" w:color="auto"/>
              <w:left w:val="single" w:sz="4" w:space="0" w:color="auto"/>
              <w:bottom w:val="single" w:sz="4" w:space="0" w:color="auto"/>
              <w:right w:val="single" w:sz="4" w:space="0" w:color="auto"/>
            </w:tcBorders>
            <w:hideMark/>
          </w:tcPr>
          <w:p w:rsidR="00D5253B" w:rsidRPr="00E52593" w:rsidRDefault="00D5253B" w:rsidP="00CF7FE7">
            <w:pPr>
              <w:spacing w:before="60" w:after="60" w:line="210" w:lineRule="atLeast"/>
              <w:rPr>
                <w:rFonts w:eastAsia="MS Mincho"/>
                <w:sz w:val="18"/>
                <w:szCs w:val="20"/>
                <w:lang w:val="en-GB" w:eastAsia="ja-JP"/>
              </w:rPr>
            </w:pPr>
            <w:r w:rsidRPr="00E52593">
              <w:rPr>
                <w:rFonts w:eastAsia="MS Mincho"/>
                <w:sz w:val="18"/>
                <w:szCs w:val="20"/>
                <w:lang w:val="de-DE" w:eastAsia="ja-JP"/>
              </w:rPr>
              <w:t>Optional</w:t>
            </w:r>
          </w:p>
        </w:tc>
        <w:tc>
          <w:tcPr>
            <w:tcW w:w="0" w:type="auto"/>
            <w:tcBorders>
              <w:top w:val="single" w:sz="4" w:space="0" w:color="auto"/>
              <w:left w:val="single" w:sz="4" w:space="0" w:color="auto"/>
              <w:bottom w:val="single" w:sz="4" w:space="0" w:color="auto"/>
              <w:right w:val="single" w:sz="4" w:space="0" w:color="auto"/>
            </w:tcBorders>
            <w:hideMark/>
          </w:tcPr>
          <w:p w:rsidR="00D5253B" w:rsidRPr="00E52593" w:rsidRDefault="00D5253B" w:rsidP="00CF7FE7">
            <w:pPr>
              <w:spacing w:before="60" w:after="60" w:line="210" w:lineRule="atLeast"/>
              <w:rPr>
                <w:rFonts w:ascii="Courier New" w:eastAsia="MS Mincho" w:hAnsi="Courier New"/>
                <w:b/>
                <w:sz w:val="18"/>
                <w:szCs w:val="20"/>
                <w:lang w:val="en-GB" w:eastAsia="ja-JP"/>
              </w:rPr>
            </w:pPr>
            <w:r w:rsidRPr="00E52593">
              <w:rPr>
                <w:rFonts w:ascii="Courier New" w:eastAsia="MS Mincho" w:hAnsi="Courier New"/>
                <w:b/>
                <w:sz w:val="18"/>
                <w:szCs w:val="20"/>
                <w:lang w:val="en-GB" w:eastAsia="ja-JP"/>
              </w:rPr>
              <w:t xml:space="preserve">&lt;FeatureExtractionAlgorithm Owner&gt; </w:t>
            </w:r>
            <w:r w:rsidRPr="00E52593">
              <w:rPr>
                <w:rFonts w:eastAsia="MS Mincho"/>
                <w:sz w:val="18"/>
                <w:szCs w:val="20"/>
                <w:lang w:val="de-DE" w:eastAsia="ja-JP"/>
              </w:rPr>
              <w:t xml:space="preserve">child of </w:t>
            </w:r>
            <w:r w:rsidRPr="00E52593">
              <w:rPr>
                <w:rFonts w:ascii="Courier New" w:eastAsia="MS Mincho" w:hAnsi="Courier New"/>
                <w:b/>
                <w:sz w:val="18"/>
                <w:szCs w:val="20"/>
                <w:lang w:val="en-GB" w:eastAsia="ja-JP"/>
              </w:rPr>
              <w:t>&lt;BDBInfo&gt;</w:t>
            </w:r>
          </w:p>
        </w:tc>
        <w:tc>
          <w:tcPr>
            <w:tcW w:w="0" w:type="auto"/>
            <w:tcBorders>
              <w:top w:val="single" w:sz="4" w:space="0" w:color="auto"/>
              <w:left w:val="single" w:sz="4" w:space="0" w:color="auto"/>
              <w:bottom w:val="single" w:sz="4" w:space="0" w:color="auto"/>
              <w:right w:val="single" w:sz="4" w:space="0" w:color="auto"/>
            </w:tcBorders>
            <w:hideMark/>
          </w:tcPr>
          <w:p w:rsidR="00D5253B" w:rsidRPr="00E52593" w:rsidRDefault="00D5253B" w:rsidP="00CF7FE7">
            <w:pPr>
              <w:spacing w:before="60" w:after="60" w:line="210" w:lineRule="atLeast"/>
              <w:jc w:val="both"/>
              <w:rPr>
                <w:rFonts w:eastAsia="MS Mincho"/>
                <w:sz w:val="18"/>
                <w:szCs w:val="20"/>
                <w:lang w:val="en-GB" w:eastAsia="ja-JP"/>
              </w:rPr>
            </w:pPr>
            <w:r w:rsidRPr="00E52593">
              <w:rPr>
                <w:rFonts w:eastAsia="MS Mincho"/>
                <w:sz w:val="18"/>
                <w:szCs w:val="20"/>
                <w:lang w:val="de-DE" w:eastAsia="ja-JP"/>
              </w:rPr>
              <w:t>Yes</w:t>
            </w:r>
          </w:p>
        </w:tc>
        <w:tc>
          <w:tcPr>
            <w:tcW w:w="0" w:type="auto"/>
            <w:tcBorders>
              <w:top w:val="single" w:sz="4" w:space="0" w:color="auto"/>
              <w:left w:val="single" w:sz="4" w:space="0" w:color="auto"/>
              <w:bottom w:val="single" w:sz="4" w:space="0" w:color="auto"/>
              <w:right w:val="single" w:sz="4" w:space="0" w:color="auto"/>
            </w:tcBorders>
            <w:hideMark/>
          </w:tcPr>
          <w:p w:rsidR="00D5253B" w:rsidRPr="00E52593" w:rsidRDefault="00D5253B" w:rsidP="00CF7FE7">
            <w:pPr>
              <w:spacing w:before="60" w:after="60" w:line="210" w:lineRule="atLeast"/>
              <w:jc w:val="both"/>
              <w:rPr>
                <w:rFonts w:eastAsia="MS Mincho"/>
                <w:sz w:val="18"/>
                <w:szCs w:val="20"/>
                <w:lang w:val="en-GB" w:eastAsia="ja-JP"/>
              </w:rPr>
            </w:pPr>
            <w:r w:rsidRPr="00E52593">
              <w:rPr>
                <w:rFonts w:eastAsia="MS Mincho"/>
                <w:sz w:val="18"/>
                <w:szCs w:val="20"/>
                <w:lang w:val="de-DE" w:eastAsia="ja-JP"/>
              </w:rPr>
              <w:t>Yes</w:t>
            </w:r>
          </w:p>
        </w:tc>
      </w:tr>
      <w:tr w:rsidR="00D5253B" w:rsidRPr="00E52593" w:rsidTr="00CF7FE7">
        <w:trPr>
          <w:jc w:val="center"/>
        </w:trPr>
        <w:tc>
          <w:tcPr>
            <w:tcW w:w="0" w:type="auto"/>
            <w:tcBorders>
              <w:top w:val="single" w:sz="4" w:space="0" w:color="auto"/>
              <w:left w:val="single" w:sz="4" w:space="0" w:color="auto"/>
              <w:bottom w:val="single" w:sz="4" w:space="0" w:color="auto"/>
              <w:right w:val="single" w:sz="4" w:space="0" w:color="auto"/>
            </w:tcBorders>
            <w:hideMark/>
          </w:tcPr>
          <w:p w:rsidR="00D5253B" w:rsidRPr="00E52593" w:rsidRDefault="00D5253B" w:rsidP="00CF7FE7">
            <w:pPr>
              <w:spacing w:before="60" w:after="60" w:line="210" w:lineRule="atLeast"/>
              <w:jc w:val="both"/>
              <w:rPr>
                <w:rFonts w:eastAsia="MS Mincho"/>
                <w:sz w:val="18"/>
                <w:szCs w:val="20"/>
                <w:lang w:val="en-GB" w:eastAsia="ja-JP"/>
              </w:rPr>
            </w:pPr>
            <w:r w:rsidRPr="00E52593">
              <w:rPr>
                <w:rFonts w:eastAsia="MS Mincho"/>
                <w:sz w:val="18"/>
                <w:szCs w:val="20"/>
                <w:lang w:val="de-DE" w:eastAsia="ja-JP"/>
              </w:rPr>
              <w:t>CBEFF_BDB_feature_extraction_algorithm_type</w:t>
            </w:r>
          </w:p>
        </w:tc>
        <w:tc>
          <w:tcPr>
            <w:tcW w:w="0" w:type="auto"/>
            <w:tcBorders>
              <w:top w:val="single" w:sz="4" w:space="0" w:color="auto"/>
              <w:left w:val="single" w:sz="4" w:space="0" w:color="auto"/>
              <w:bottom w:val="single" w:sz="4" w:space="0" w:color="auto"/>
              <w:right w:val="single" w:sz="4" w:space="0" w:color="auto"/>
            </w:tcBorders>
            <w:hideMark/>
          </w:tcPr>
          <w:p w:rsidR="00D5253B" w:rsidRPr="00E52593" w:rsidRDefault="00D5253B" w:rsidP="00CF7FE7">
            <w:pPr>
              <w:spacing w:before="60" w:after="60" w:line="210" w:lineRule="atLeast"/>
              <w:rPr>
                <w:rFonts w:eastAsia="MS Mincho"/>
                <w:sz w:val="18"/>
                <w:szCs w:val="20"/>
                <w:lang w:val="en-GB" w:eastAsia="ja-JP"/>
              </w:rPr>
            </w:pPr>
            <w:r w:rsidRPr="00E52593">
              <w:rPr>
                <w:rFonts w:eastAsia="MS Mincho"/>
                <w:sz w:val="18"/>
                <w:szCs w:val="20"/>
                <w:lang w:val="de-DE" w:eastAsia="ja-JP"/>
              </w:rPr>
              <w:t>Optional</w:t>
            </w:r>
          </w:p>
        </w:tc>
        <w:tc>
          <w:tcPr>
            <w:tcW w:w="0" w:type="auto"/>
            <w:tcBorders>
              <w:top w:val="single" w:sz="4" w:space="0" w:color="auto"/>
              <w:left w:val="single" w:sz="4" w:space="0" w:color="auto"/>
              <w:bottom w:val="single" w:sz="4" w:space="0" w:color="auto"/>
              <w:right w:val="single" w:sz="4" w:space="0" w:color="auto"/>
            </w:tcBorders>
            <w:hideMark/>
          </w:tcPr>
          <w:p w:rsidR="00D5253B" w:rsidRPr="00E52593" w:rsidRDefault="00D5253B" w:rsidP="00CF7FE7">
            <w:pPr>
              <w:spacing w:before="60" w:after="60" w:line="210" w:lineRule="atLeast"/>
              <w:rPr>
                <w:rFonts w:ascii="Courier New" w:eastAsia="MS Mincho" w:hAnsi="Courier New"/>
                <w:b/>
                <w:sz w:val="18"/>
                <w:szCs w:val="20"/>
                <w:lang w:val="en-GB" w:eastAsia="ja-JP"/>
              </w:rPr>
            </w:pPr>
            <w:r w:rsidRPr="00E52593">
              <w:rPr>
                <w:rFonts w:ascii="Courier New" w:eastAsia="MS Mincho" w:hAnsi="Courier New"/>
                <w:b/>
                <w:sz w:val="18"/>
                <w:szCs w:val="20"/>
                <w:lang w:val="en-GB" w:eastAsia="ja-JP"/>
              </w:rPr>
              <w:t xml:space="preserve">&lt;FeatureExtractionAlgorithm Type&gt; </w:t>
            </w:r>
            <w:r w:rsidRPr="00E52593">
              <w:rPr>
                <w:rFonts w:eastAsia="MS Mincho"/>
                <w:sz w:val="18"/>
                <w:szCs w:val="20"/>
                <w:lang w:val="de-DE" w:eastAsia="ja-JP"/>
              </w:rPr>
              <w:t xml:space="preserve">child of </w:t>
            </w:r>
            <w:r w:rsidRPr="00E52593">
              <w:rPr>
                <w:rFonts w:ascii="Courier New" w:eastAsia="MS Mincho" w:hAnsi="Courier New"/>
                <w:b/>
                <w:sz w:val="18"/>
                <w:szCs w:val="20"/>
                <w:lang w:val="en-GB" w:eastAsia="ja-JP"/>
              </w:rPr>
              <w:t>&lt;BDBInfo&gt;</w:t>
            </w:r>
          </w:p>
        </w:tc>
        <w:tc>
          <w:tcPr>
            <w:tcW w:w="0" w:type="auto"/>
            <w:tcBorders>
              <w:top w:val="single" w:sz="4" w:space="0" w:color="auto"/>
              <w:left w:val="single" w:sz="4" w:space="0" w:color="auto"/>
              <w:bottom w:val="single" w:sz="4" w:space="0" w:color="auto"/>
              <w:right w:val="single" w:sz="4" w:space="0" w:color="auto"/>
            </w:tcBorders>
            <w:hideMark/>
          </w:tcPr>
          <w:p w:rsidR="00D5253B" w:rsidRPr="00E52593" w:rsidRDefault="00D5253B" w:rsidP="00CF7FE7">
            <w:pPr>
              <w:spacing w:before="60" w:after="60" w:line="210" w:lineRule="atLeast"/>
              <w:jc w:val="both"/>
              <w:rPr>
                <w:rFonts w:eastAsia="MS Mincho"/>
                <w:sz w:val="18"/>
                <w:szCs w:val="20"/>
                <w:lang w:val="en-GB" w:eastAsia="ja-JP"/>
              </w:rPr>
            </w:pPr>
            <w:r w:rsidRPr="00E52593">
              <w:rPr>
                <w:rFonts w:eastAsia="MS Mincho"/>
                <w:sz w:val="18"/>
                <w:szCs w:val="20"/>
                <w:lang w:val="de-DE" w:eastAsia="ja-JP"/>
              </w:rPr>
              <w:t>Yes</w:t>
            </w:r>
          </w:p>
        </w:tc>
        <w:tc>
          <w:tcPr>
            <w:tcW w:w="0" w:type="auto"/>
            <w:tcBorders>
              <w:top w:val="single" w:sz="4" w:space="0" w:color="auto"/>
              <w:left w:val="single" w:sz="4" w:space="0" w:color="auto"/>
              <w:bottom w:val="single" w:sz="4" w:space="0" w:color="auto"/>
              <w:right w:val="single" w:sz="4" w:space="0" w:color="auto"/>
            </w:tcBorders>
            <w:hideMark/>
          </w:tcPr>
          <w:p w:rsidR="00D5253B" w:rsidRPr="00E52593" w:rsidRDefault="00D5253B" w:rsidP="00CF7FE7">
            <w:pPr>
              <w:spacing w:before="60" w:after="60" w:line="210" w:lineRule="atLeast"/>
              <w:jc w:val="both"/>
              <w:rPr>
                <w:rFonts w:eastAsia="MS Mincho"/>
                <w:sz w:val="18"/>
                <w:szCs w:val="20"/>
                <w:lang w:val="en-GB" w:eastAsia="ja-JP"/>
              </w:rPr>
            </w:pPr>
            <w:r w:rsidRPr="00E52593">
              <w:rPr>
                <w:rFonts w:eastAsia="MS Mincho"/>
                <w:sz w:val="18"/>
                <w:szCs w:val="20"/>
                <w:lang w:val="de-DE" w:eastAsia="ja-JP"/>
              </w:rPr>
              <w:t>Yes</w:t>
            </w:r>
          </w:p>
        </w:tc>
      </w:tr>
      <w:tr w:rsidR="00D5253B" w:rsidRPr="00E52593" w:rsidTr="00CF7FE7">
        <w:trPr>
          <w:jc w:val="center"/>
        </w:trPr>
        <w:tc>
          <w:tcPr>
            <w:tcW w:w="0" w:type="auto"/>
            <w:tcBorders>
              <w:top w:val="single" w:sz="4" w:space="0" w:color="auto"/>
              <w:left w:val="single" w:sz="4" w:space="0" w:color="auto"/>
              <w:bottom w:val="single" w:sz="4" w:space="0" w:color="auto"/>
              <w:right w:val="single" w:sz="4" w:space="0" w:color="auto"/>
            </w:tcBorders>
            <w:hideMark/>
          </w:tcPr>
          <w:p w:rsidR="00D5253B" w:rsidRPr="00E52593" w:rsidRDefault="00D5253B" w:rsidP="00CF7FE7">
            <w:pPr>
              <w:spacing w:before="60" w:after="60" w:line="210" w:lineRule="atLeast"/>
              <w:jc w:val="both"/>
              <w:rPr>
                <w:rFonts w:eastAsia="MS Mincho"/>
                <w:sz w:val="18"/>
                <w:szCs w:val="20"/>
                <w:lang w:val="en-GB" w:eastAsia="ja-JP"/>
              </w:rPr>
            </w:pPr>
            <w:r w:rsidRPr="00E52593">
              <w:rPr>
                <w:rFonts w:eastAsia="MS Mincho"/>
                <w:sz w:val="18"/>
                <w:szCs w:val="20"/>
                <w:lang w:val="de-DE" w:eastAsia="ja-JP"/>
              </w:rPr>
              <w:t>CBEFF_BDB_comparison_algorithm_owner</w:t>
            </w:r>
          </w:p>
        </w:tc>
        <w:tc>
          <w:tcPr>
            <w:tcW w:w="0" w:type="auto"/>
            <w:tcBorders>
              <w:top w:val="single" w:sz="4" w:space="0" w:color="auto"/>
              <w:left w:val="single" w:sz="4" w:space="0" w:color="auto"/>
              <w:bottom w:val="single" w:sz="4" w:space="0" w:color="auto"/>
              <w:right w:val="single" w:sz="4" w:space="0" w:color="auto"/>
            </w:tcBorders>
            <w:hideMark/>
          </w:tcPr>
          <w:p w:rsidR="00D5253B" w:rsidRPr="00E52593" w:rsidRDefault="00D5253B" w:rsidP="00CF7FE7">
            <w:pPr>
              <w:spacing w:before="60" w:after="60" w:line="210" w:lineRule="atLeast"/>
              <w:rPr>
                <w:rFonts w:eastAsia="MS Mincho"/>
                <w:sz w:val="18"/>
                <w:szCs w:val="20"/>
                <w:lang w:val="en-GB" w:eastAsia="ja-JP"/>
              </w:rPr>
            </w:pPr>
            <w:r w:rsidRPr="00E52593">
              <w:rPr>
                <w:rFonts w:eastAsia="MS Mincho"/>
                <w:sz w:val="18"/>
                <w:szCs w:val="20"/>
                <w:lang w:val="de-DE" w:eastAsia="ja-JP"/>
              </w:rPr>
              <w:t>Optional</w:t>
            </w:r>
          </w:p>
        </w:tc>
        <w:tc>
          <w:tcPr>
            <w:tcW w:w="0" w:type="auto"/>
            <w:tcBorders>
              <w:top w:val="single" w:sz="4" w:space="0" w:color="auto"/>
              <w:left w:val="single" w:sz="4" w:space="0" w:color="auto"/>
              <w:bottom w:val="single" w:sz="4" w:space="0" w:color="auto"/>
              <w:right w:val="single" w:sz="4" w:space="0" w:color="auto"/>
            </w:tcBorders>
            <w:hideMark/>
          </w:tcPr>
          <w:p w:rsidR="00D5253B" w:rsidRPr="00E52593" w:rsidRDefault="00D5253B" w:rsidP="00CF7FE7">
            <w:pPr>
              <w:spacing w:before="60" w:after="60" w:line="210" w:lineRule="atLeast"/>
              <w:rPr>
                <w:rFonts w:ascii="Courier New" w:eastAsia="MS Mincho" w:hAnsi="Courier New"/>
                <w:b/>
                <w:sz w:val="18"/>
                <w:szCs w:val="20"/>
                <w:lang w:val="en-GB" w:eastAsia="ja-JP"/>
              </w:rPr>
            </w:pPr>
            <w:r w:rsidRPr="00E52593">
              <w:rPr>
                <w:rFonts w:ascii="Courier New" w:eastAsia="MS Mincho" w:hAnsi="Courier New"/>
                <w:b/>
                <w:sz w:val="18"/>
                <w:szCs w:val="20"/>
                <w:lang w:val="en-GB" w:eastAsia="ja-JP"/>
              </w:rPr>
              <w:t xml:space="preserve">&lt;ComparisonAlgorithmOwner&gt; </w:t>
            </w:r>
            <w:r w:rsidRPr="00E52593">
              <w:rPr>
                <w:rFonts w:eastAsia="MS Mincho"/>
                <w:sz w:val="18"/>
                <w:szCs w:val="20"/>
                <w:lang w:val="de-DE" w:eastAsia="ja-JP"/>
              </w:rPr>
              <w:t xml:space="preserve">child of </w:t>
            </w:r>
            <w:r w:rsidRPr="00E52593">
              <w:rPr>
                <w:rFonts w:ascii="Courier New" w:eastAsia="MS Mincho" w:hAnsi="Courier New"/>
                <w:b/>
                <w:sz w:val="18"/>
                <w:szCs w:val="20"/>
                <w:lang w:val="en-GB" w:eastAsia="ja-JP"/>
              </w:rPr>
              <w:t>&lt;BDBInfo&gt;</w:t>
            </w:r>
          </w:p>
        </w:tc>
        <w:tc>
          <w:tcPr>
            <w:tcW w:w="0" w:type="auto"/>
            <w:tcBorders>
              <w:top w:val="single" w:sz="4" w:space="0" w:color="auto"/>
              <w:left w:val="single" w:sz="4" w:space="0" w:color="auto"/>
              <w:bottom w:val="single" w:sz="4" w:space="0" w:color="auto"/>
              <w:right w:val="single" w:sz="4" w:space="0" w:color="auto"/>
            </w:tcBorders>
            <w:hideMark/>
          </w:tcPr>
          <w:p w:rsidR="00D5253B" w:rsidRPr="00E52593" w:rsidRDefault="00D5253B" w:rsidP="00CF7FE7">
            <w:pPr>
              <w:spacing w:before="60" w:after="60" w:line="210" w:lineRule="atLeast"/>
              <w:jc w:val="both"/>
              <w:rPr>
                <w:rFonts w:eastAsia="MS Mincho"/>
                <w:sz w:val="18"/>
                <w:szCs w:val="20"/>
                <w:lang w:val="en-GB" w:eastAsia="ja-JP"/>
              </w:rPr>
            </w:pPr>
            <w:r w:rsidRPr="00E52593">
              <w:rPr>
                <w:rFonts w:eastAsia="MS Mincho"/>
                <w:sz w:val="18"/>
                <w:szCs w:val="20"/>
                <w:lang w:val="de-DE" w:eastAsia="ja-JP"/>
              </w:rPr>
              <w:t>Yes</w:t>
            </w:r>
          </w:p>
        </w:tc>
        <w:tc>
          <w:tcPr>
            <w:tcW w:w="0" w:type="auto"/>
            <w:tcBorders>
              <w:top w:val="single" w:sz="4" w:space="0" w:color="auto"/>
              <w:left w:val="single" w:sz="4" w:space="0" w:color="auto"/>
              <w:bottom w:val="single" w:sz="4" w:space="0" w:color="auto"/>
              <w:right w:val="single" w:sz="4" w:space="0" w:color="auto"/>
            </w:tcBorders>
            <w:hideMark/>
          </w:tcPr>
          <w:p w:rsidR="00D5253B" w:rsidRPr="00E52593" w:rsidRDefault="00D5253B" w:rsidP="00CF7FE7">
            <w:pPr>
              <w:spacing w:before="60" w:after="60" w:line="210" w:lineRule="atLeast"/>
              <w:jc w:val="both"/>
              <w:rPr>
                <w:rFonts w:eastAsia="MS Mincho"/>
                <w:sz w:val="18"/>
                <w:szCs w:val="20"/>
                <w:lang w:val="en-GB" w:eastAsia="ja-JP"/>
              </w:rPr>
            </w:pPr>
            <w:r w:rsidRPr="00E52593">
              <w:rPr>
                <w:rFonts w:eastAsia="MS Mincho"/>
                <w:sz w:val="18"/>
                <w:szCs w:val="20"/>
                <w:lang w:val="de-DE" w:eastAsia="ja-JP"/>
              </w:rPr>
              <w:t>Yes</w:t>
            </w:r>
          </w:p>
        </w:tc>
      </w:tr>
      <w:tr w:rsidR="00D5253B" w:rsidRPr="00E52593" w:rsidTr="00CF7FE7">
        <w:trPr>
          <w:jc w:val="center"/>
        </w:trPr>
        <w:tc>
          <w:tcPr>
            <w:tcW w:w="0" w:type="auto"/>
            <w:tcBorders>
              <w:top w:val="single" w:sz="4" w:space="0" w:color="auto"/>
              <w:left w:val="single" w:sz="4" w:space="0" w:color="auto"/>
              <w:bottom w:val="single" w:sz="4" w:space="0" w:color="auto"/>
              <w:right w:val="single" w:sz="4" w:space="0" w:color="auto"/>
            </w:tcBorders>
            <w:hideMark/>
          </w:tcPr>
          <w:p w:rsidR="00D5253B" w:rsidRPr="00E52593" w:rsidRDefault="00D5253B" w:rsidP="00CF7FE7">
            <w:pPr>
              <w:spacing w:before="60" w:after="60" w:line="210" w:lineRule="atLeast"/>
              <w:jc w:val="both"/>
              <w:rPr>
                <w:rFonts w:eastAsia="MS Mincho"/>
                <w:sz w:val="18"/>
                <w:szCs w:val="20"/>
                <w:lang w:val="en-GB" w:eastAsia="ja-JP"/>
              </w:rPr>
            </w:pPr>
            <w:r w:rsidRPr="00E52593">
              <w:rPr>
                <w:rFonts w:eastAsia="MS Mincho"/>
                <w:sz w:val="18"/>
                <w:szCs w:val="20"/>
                <w:lang w:val="de-DE" w:eastAsia="ja-JP"/>
              </w:rPr>
              <w:t>CBEFF_BDB_comparison_algorithm_type</w:t>
            </w:r>
          </w:p>
        </w:tc>
        <w:tc>
          <w:tcPr>
            <w:tcW w:w="0" w:type="auto"/>
            <w:tcBorders>
              <w:top w:val="single" w:sz="4" w:space="0" w:color="auto"/>
              <w:left w:val="single" w:sz="4" w:space="0" w:color="auto"/>
              <w:bottom w:val="single" w:sz="4" w:space="0" w:color="auto"/>
              <w:right w:val="single" w:sz="4" w:space="0" w:color="auto"/>
            </w:tcBorders>
            <w:hideMark/>
          </w:tcPr>
          <w:p w:rsidR="00D5253B" w:rsidRPr="00E52593" w:rsidRDefault="00D5253B" w:rsidP="00CF7FE7">
            <w:pPr>
              <w:spacing w:before="60" w:after="60" w:line="210" w:lineRule="atLeast"/>
              <w:rPr>
                <w:rFonts w:eastAsia="MS Mincho"/>
                <w:sz w:val="18"/>
                <w:szCs w:val="20"/>
                <w:lang w:val="en-GB" w:eastAsia="ja-JP"/>
              </w:rPr>
            </w:pPr>
            <w:r w:rsidRPr="00E52593">
              <w:rPr>
                <w:rFonts w:eastAsia="MS Mincho"/>
                <w:sz w:val="18"/>
                <w:szCs w:val="20"/>
                <w:lang w:val="de-DE" w:eastAsia="ja-JP"/>
              </w:rPr>
              <w:t>Optional</w:t>
            </w:r>
          </w:p>
        </w:tc>
        <w:tc>
          <w:tcPr>
            <w:tcW w:w="0" w:type="auto"/>
            <w:tcBorders>
              <w:top w:val="single" w:sz="4" w:space="0" w:color="auto"/>
              <w:left w:val="single" w:sz="4" w:space="0" w:color="auto"/>
              <w:bottom w:val="single" w:sz="4" w:space="0" w:color="auto"/>
              <w:right w:val="single" w:sz="4" w:space="0" w:color="auto"/>
            </w:tcBorders>
            <w:hideMark/>
          </w:tcPr>
          <w:p w:rsidR="00D5253B" w:rsidRPr="00E52593" w:rsidRDefault="00D5253B" w:rsidP="00CF7FE7">
            <w:pPr>
              <w:spacing w:before="60" w:after="60" w:line="210" w:lineRule="atLeast"/>
              <w:rPr>
                <w:rFonts w:ascii="Courier New" w:eastAsia="MS Mincho" w:hAnsi="Courier New"/>
                <w:b/>
                <w:sz w:val="18"/>
                <w:szCs w:val="20"/>
                <w:lang w:val="en-GB" w:eastAsia="ja-JP"/>
              </w:rPr>
            </w:pPr>
            <w:r w:rsidRPr="00E52593">
              <w:rPr>
                <w:rFonts w:ascii="Courier New" w:eastAsia="MS Mincho" w:hAnsi="Courier New"/>
                <w:b/>
                <w:sz w:val="18"/>
                <w:szCs w:val="20"/>
                <w:lang w:val="en-GB" w:eastAsia="ja-JP"/>
              </w:rPr>
              <w:t xml:space="preserve">&lt;ComparisonAlgorithmType&gt; </w:t>
            </w:r>
            <w:r w:rsidRPr="00E52593">
              <w:rPr>
                <w:rFonts w:eastAsia="MS Mincho"/>
                <w:sz w:val="18"/>
                <w:szCs w:val="20"/>
                <w:lang w:val="de-DE" w:eastAsia="ja-JP"/>
              </w:rPr>
              <w:t xml:space="preserve">child of </w:t>
            </w:r>
            <w:r w:rsidRPr="00E52593">
              <w:rPr>
                <w:rFonts w:ascii="Courier New" w:eastAsia="MS Mincho" w:hAnsi="Courier New"/>
                <w:b/>
                <w:sz w:val="18"/>
                <w:szCs w:val="20"/>
                <w:lang w:val="en-GB" w:eastAsia="ja-JP"/>
              </w:rPr>
              <w:t>&lt;BDBInfo&gt;</w:t>
            </w:r>
          </w:p>
        </w:tc>
        <w:tc>
          <w:tcPr>
            <w:tcW w:w="0" w:type="auto"/>
            <w:tcBorders>
              <w:top w:val="single" w:sz="4" w:space="0" w:color="auto"/>
              <w:left w:val="single" w:sz="4" w:space="0" w:color="auto"/>
              <w:bottom w:val="single" w:sz="4" w:space="0" w:color="auto"/>
              <w:right w:val="single" w:sz="4" w:space="0" w:color="auto"/>
            </w:tcBorders>
            <w:hideMark/>
          </w:tcPr>
          <w:p w:rsidR="00D5253B" w:rsidRPr="00E52593" w:rsidRDefault="00D5253B" w:rsidP="00CF7FE7">
            <w:pPr>
              <w:spacing w:before="60" w:after="60" w:line="210" w:lineRule="atLeast"/>
              <w:jc w:val="both"/>
              <w:rPr>
                <w:rFonts w:eastAsia="MS Mincho"/>
                <w:sz w:val="18"/>
                <w:szCs w:val="20"/>
                <w:lang w:val="en-GB" w:eastAsia="ja-JP"/>
              </w:rPr>
            </w:pPr>
            <w:r w:rsidRPr="00E52593">
              <w:rPr>
                <w:rFonts w:eastAsia="MS Mincho"/>
                <w:sz w:val="18"/>
                <w:szCs w:val="20"/>
                <w:lang w:val="de-DE" w:eastAsia="ja-JP"/>
              </w:rPr>
              <w:t>Yes</w:t>
            </w:r>
          </w:p>
        </w:tc>
        <w:tc>
          <w:tcPr>
            <w:tcW w:w="0" w:type="auto"/>
            <w:tcBorders>
              <w:top w:val="single" w:sz="4" w:space="0" w:color="auto"/>
              <w:left w:val="single" w:sz="4" w:space="0" w:color="auto"/>
              <w:bottom w:val="single" w:sz="4" w:space="0" w:color="auto"/>
              <w:right w:val="single" w:sz="4" w:space="0" w:color="auto"/>
            </w:tcBorders>
            <w:hideMark/>
          </w:tcPr>
          <w:p w:rsidR="00D5253B" w:rsidRPr="00E52593" w:rsidRDefault="00D5253B" w:rsidP="00CF7FE7">
            <w:pPr>
              <w:spacing w:before="60" w:after="60" w:line="210" w:lineRule="atLeast"/>
              <w:jc w:val="both"/>
              <w:rPr>
                <w:rFonts w:eastAsia="MS Mincho"/>
                <w:sz w:val="18"/>
                <w:szCs w:val="20"/>
                <w:lang w:val="en-GB" w:eastAsia="ja-JP"/>
              </w:rPr>
            </w:pPr>
            <w:r w:rsidRPr="00E52593">
              <w:rPr>
                <w:rFonts w:eastAsia="MS Mincho"/>
                <w:sz w:val="18"/>
                <w:szCs w:val="20"/>
                <w:lang w:val="de-DE" w:eastAsia="ja-JP"/>
              </w:rPr>
              <w:t>Yes</w:t>
            </w:r>
          </w:p>
        </w:tc>
      </w:tr>
      <w:tr w:rsidR="00D5253B" w:rsidRPr="00E52593" w:rsidTr="00CF7FE7">
        <w:trPr>
          <w:jc w:val="center"/>
        </w:trPr>
        <w:tc>
          <w:tcPr>
            <w:tcW w:w="0" w:type="auto"/>
            <w:tcBorders>
              <w:top w:val="single" w:sz="4" w:space="0" w:color="auto"/>
              <w:left w:val="single" w:sz="4" w:space="0" w:color="auto"/>
              <w:bottom w:val="single" w:sz="4" w:space="0" w:color="auto"/>
              <w:right w:val="single" w:sz="4" w:space="0" w:color="auto"/>
            </w:tcBorders>
            <w:hideMark/>
          </w:tcPr>
          <w:p w:rsidR="00D5253B" w:rsidRPr="00E52593" w:rsidRDefault="00D5253B" w:rsidP="00CF7FE7">
            <w:pPr>
              <w:spacing w:before="60" w:after="60" w:line="210" w:lineRule="atLeast"/>
              <w:jc w:val="both"/>
              <w:rPr>
                <w:rFonts w:eastAsia="MS Mincho"/>
                <w:sz w:val="18"/>
                <w:szCs w:val="20"/>
                <w:lang w:val="en-GB" w:eastAsia="ja-JP"/>
              </w:rPr>
            </w:pPr>
            <w:r w:rsidRPr="00E52593">
              <w:rPr>
                <w:rFonts w:eastAsia="MS Mincho"/>
                <w:sz w:val="18"/>
                <w:szCs w:val="20"/>
                <w:lang w:val="de-DE" w:eastAsia="ja-JP"/>
              </w:rPr>
              <w:lastRenderedPageBreak/>
              <w:t>CBEFF_BDB_quality_algorithm_owner</w:t>
            </w:r>
          </w:p>
        </w:tc>
        <w:tc>
          <w:tcPr>
            <w:tcW w:w="0" w:type="auto"/>
            <w:tcBorders>
              <w:top w:val="single" w:sz="4" w:space="0" w:color="auto"/>
              <w:left w:val="single" w:sz="4" w:space="0" w:color="auto"/>
              <w:bottom w:val="single" w:sz="4" w:space="0" w:color="auto"/>
              <w:right w:val="single" w:sz="4" w:space="0" w:color="auto"/>
            </w:tcBorders>
            <w:hideMark/>
          </w:tcPr>
          <w:p w:rsidR="00D5253B" w:rsidRPr="00E52593" w:rsidRDefault="00D5253B" w:rsidP="00CF7FE7">
            <w:pPr>
              <w:spacing w:before="60" w:after="60" w:line="210" w:lineRule="atLeast"/>
              <w:rPr>
                <w:rFonts w:eastAsia="MS Mincho"/>
                <w:sz w:val="18"/>
                <w:szCs w:val="20"/>
                <w:lang w:val="en-GB" w:eastAsia="ja-JP"/>
              </w:rPr>
            </w:pPr>
            <w:r w:rsidRPr="00E52593">
              <w:rPr>
                <w:rFonts w:eastAsia="MS Mincho"/>
                <w:sz w:val="18"/>
                <w:szCs w:val="20"/>
                <w:lang w:val="de-DE" w:eastAsia="ja-JP"/>
              </w:rPr>
              <w:t>Optional</w:t>
            </w:r>
          </w:p>
        </w:tc>
        <w:tc>
          <w:tcPr>
            <w:tcW w:w="0" w:type="auto"/>
            <w:tcBorders>
              <w:top w:val="single" w:sz="4" w:space="0" w:color="auto"/>
              <w:left w:val="single" w:sz="4" w:space="0" w:color="auto"/>
              <w:bottom w:val="single" w:sz="4" w:space="0" w:color="auto"/>
              <w:right w:val="single" w:sz="4" w:space="0" w:color="auto"/>
            </w:tcBorders>
            <w:hideMark/>
          </w:tcPr>
          <w:p w:rsidR="00D5253B" w:rsidRPr="00E52593" w:rsidRDefault="00D5253B" w:rsidP="00CF7FE7">
            <w:pPr>
              <w:spacing w:before="60" w:after="60" w:line="210" w:lineRule="atLeast"/>
              <w:rPr>
                <w:rFonts w:ascii="Courier New" w:eastAsia="MS Mincho" w:hAnsi="Courier New"/>
                <w:b/>
                <w:sz w:val="18"/>
                <w:szCs w:val="20"/>
                <w:lang w:val="en-GB" w:eastAsia="ja-JP"/>
              </w:rPr>
            </w:pPr>
            <w:r w:rsidRPr="00E52593">
              <w:rPr>
                <w:rFonts w:ascii="Courier New" w:eastAsia="MS Mincho" w:hAnsi="Courier New"/>
                <w:b/>
                <w:sz w:val="18"/>
                <w:szCs w:val="20"/>
                <w:lang w:val="en-GB" w:eastAsia="ja-JP"/>
              </w:rPr>
              <w:t xml:space="preserve">&lt;QualityAlgorithmOwner&gt; </w:t>
            </w:r>
            <w:r w:rsidRPr="00E52593">
              <w:rPr>
                <w:rFonts w:eastAsia="MS Mincho"/>
                <w:sz w:val="18"/>
                <w:szCs w:val="20"/>
                <w:lang w:val="de-DE" w:eastAsia="ja-JP"/>
              </w:rPr>
              <w:t xml:space="preserve">child of </w:t>
            </w:r>
            <w:r w:rsidRPr="00E52593">
              <w:rPr>
                <w:rFonts w:ascii="Courier New" w:eastAsia="MS Mincho" w:hAnsi="Courier New"/>
                <w:b/>
                <w:sz w:val="18"/>
                <w:szCs w:val="20"/>
                <w:lang w:val="en-GB" w:eastAsia="ja-JP"/>
              </w:rPr>
              <w:t>&lt;BDBInfo&gt;</w:t>
            </w:r>
          </w:p>
        </w:tc>
        <w:tc>
          <w:tcPr>
            <w:tcW w:w="0" w:type="auto"/>
            <w:tcBorders>
              <w:top w:val="single" w:sz="4" w:space="0" w:color="auto"/>
              <w:left w:val="single" w:sz="4" w:space="0" w:color="auto"/>
              <w:bottom w:val="single" w:sz="4" w:space="0" w:color="auto"/>
              <w:right w:val="single" w:sz="4" w:space="0" w:color="auto"/>
            </w:tcBorders>
            <w:hideMark/>
          </w:tcPr>
          <w:p w:rsidR="00D5253B" w:rsidRPr="00E52593" w:rsidRDefault="00D5253B" w:rsidP="00CF7FE7">
            <w:pPr>
              <w:spacing w:before="60" w:after="60" w:line="210" w:lineRule="atLeast"/>
              <w:jc w:val="both"/>
              <w:rPr>
                <w:rFonts w:eastAsia="MS Mincho"/>
                <w:sz w:val="18"/>
                <w:szCs w:val="20"/>
                <w:lang w:val="en-GB" w:eastAsia="ja-JP"/>
              </w:rPr>
            </w:pPr>
            <w:r w:rsidRPr="00E52593">
              <w:rPr>
                <w:rFonts w:eastAsia="MS Mincho"/>
                <w:sz w:val="18"/>
                <w:szCs w:val="20"/>
                <w:lang w:val="de-DE" w:eastAsia="ja-JP"/>
              </w:rPr>
              <w:t>Yes</w:t>
            </w:r>
          </w:p>
        </w:tc>
        <w:tc>
          <w:tcPr>
            <w:tcW w:w="0" w:type="auto"/>
            <w:tcBorders>
              <w:top w:val="single" w:sz="4" w:space="0" w:color="auto"/>
              <w:left w:val="single" w:sz="4" w:space="0" w:color="auto"/>
              <w:bottom w:val="single" w:sz="4" w:space="0" w:color="auto"/>
              <w:right w:val="single" w:sz="4" w:space="0" w:color="auto"/>
            </w:tcBorders>
            <w:hideMark/>
          </w:tcPr>
          <w:p w:rsidR="00D5253B" w:rsidRPr="00E52593" w:rsidRDefault="00D5253B" w:rsidP="00CF7FE7">
            <w:pPr>
              <w:spacing w:before="60" w:after="60" w:line="210" w:lineRule="atLeast"/>
              <w:jc w:val="both"/>
              <w:rPr>
                <w:rFonts w:eastAsia="MS Mincho"/>
                <w:sz w:val="18"/>
                <w:szCs w:val="20"/>
                <w:lang w:val="en-GB" w:eastAsia="ja-JP"/>
              </w:rPr>
            </w:pPr>
            <w:r w:rsidRPr="00E52593">
              <w:rPr>
                <w:rFonts w:eastAsia="MS Mincho"/>
                <w:sz w:val="18"/>
                <w:szCs w:val="20"/>
                <w:lang w:val="de-DE" w:eastAsia="ja-JP"/>
              </w:rPr>
              <w:t>Yes</w:t>
            </w:r>
          </w:p>
        </w:tc>
      </w:tr>
      <w:tr w:rsidR="00D5253B" w:rsidRPr="00E52593" w:rsidTr="00CF7FE7">
        <w:trPr>
          <w:jc w:val="center"/>
        </w:trPr>
        <w:tc>
          <w:tcPr>
            <w:tcW w:w="0" w:type="auto"/>
            <w:tcBorders>
              <w:top w:val="single" w:sz="4" w:space="0" w:color="auto"/>
              <w:left w:val="single" w:sz="4" w:space="0" w:color="auto"/>
              <w:bottom w:val="single" w:sz="4" w:space="0" w:color="auto"/>
              <w:right w:val="single" w:sz="4" w:space="0" w:color="auto"/>
            </w:tcBorders>
            <w:hideMark/>
          </w:tcPr>
          <w:p w:rsidR="00D5253B" w:rsidRPr="00E52593" w:rsidRDefault="00D5253B" w:rsidP="00CF7FE7">
            <w:pPr>
              <w:spacing w:before="60" w:after="60" w:line="210" w:lineRule="atLeast"/>
              <w:jc w:val="both"/>
              <w:rPr>
                <w:rFonts w:eastAsia="MS Mincho"/>
                <w:sz w:val="18"/>
                <w:szCs w:val="20"/>
                <w:lang w:val="en-GB" w:eastAsia="ja-JP"/>
              </w:rPr>
            </w:pPr>
            <w:r w:rsidRPr="00E52593">
              <w:rPr>
                <w:rFonts w:eastAsia="MS Mincho"/>
                <w:sz w:val="18"/>
                <w:szCs w:val="20"/>
                <w:lang w:val="de-DE" w:eastAsia="ja-JP"/>
              </w:rPr>
              <w:t>CBEFF_BDB_quality_algorithm_type</w:t>
            </w:r>
          </w:p>
        </w:tc>
        <w:tc>
          <w:tcPr>
            <w:tcW w:w="0" w:type="auto"/>
            <w:tcBorders>
              <w:top w:val="single" w:sz="4" w:space="0" w:color="auto"/>
              <w:left w:val="single" w:sz="4" w:space="0" w:color="auto"/>
              <w:bottom w:val="single" w:sz="4" w:space="0" w:color="auto"/>
              <w:right w:val="single" w:sz="4" w:space="0" w:color="auto"/>
            </w:tcBorders>
            <w:hideMark/>
          </w:tcPr>
          <w:p w:rsidR="00D5253B" w:rsidRPr="00E52593" w:rsidRDefault="00D5253B" w:rsidP="00CF7FE7">
            <w:pPr>
              <w:spacing w:before="60" w:after="60" w:line="210" w:lineRule="atLeast"/>
              <w:rPr>
                <w:rFonts w:eastAsia="MS Mincho"/>
                <w:sz w:val="18"/>
                <w:szCs w:val="20"/>
                <w:lang w:val="en-GB" w:eastAsia="ja-JP"/>
              </w:rPr>
            </w:pPr>
            <w:r w:rsidRPr="00E52593">
              <w:rPr>
                <w:rFonts w:eastAsia="MS Mincho"/>
                <w:sz w:val="18"/>
                <w:szCs w:val="20"/>
                <w:lang w:val="de-DE" w:eastAsia="ja-JP"/>
              </w:rPr>
              <w:t>Optional</w:t>
            </w:r>
          </w:p>
        </w:tc>
        <w:tc>
          <w:tcPr>
            <w:tcW w:w="0" w:type="auto"/>
            <w:tcBorders>
              <w:top w:val="single" w:sz="4" w:space="0" w:color="auto"/>
              <w:left w:val="single" w:sz="4" w:space="0" w:color="auto"/>
              <w:bottom w:val="single" w:sz="4" w:space="0" w:color="auto"/>
              <w:right w:val="single" w:sz="4" w:space="0" w:color="auto"/>
            </w:tcBorders>
            <w:hideMark/>
          </w:tcPr>
          <w:p w:rsidR="00D5253B" w:rsidRPr="00E52593" w:rsidRDefault="00D5253B" w:rsidP="00CF7FE7">
            <w:pPr>
              <w:spacing w:before="60" w:after="60" w:line="210" w:lineRule="atLeast"/>
              <w:rPr>
                <w:rFonts w:ascii="Courier New" w:eastAsia="MS Mincho" w:hAnsi="Courier New"/>
                <w:b/>
                <w:sz w:val="18"/>
                <w:szCs w:val="20"/>
                <w:lang w:val="en-GB" w:eastAsia="ja-JP"/>
              </w:rPr>
            </w:pPr>
            <w:r w:rsidRPr="00E52593">
              <w:rPr>
                <w:rFonts w:ascii="Courier New" w:eastAsia="MS Mincho" w:hAnsi="Courier New"/>
                <w:b/>
                <w:sz w:val="18"/>
                <w:szCs w:val="20"/>
                <w:lang w:val="en-GB" w:eastAsia="ja-JP"/>
              </w:rPr>
              <w:t xml:space="preserve">&lt;QualityAlgorithmType&gt; </w:t>
            </w:r>
            <w:r w:rsidRPr="00E52593">
              <w:rPr>
                <w:rFonts w:eastAsia="MS Mincho"/>
                <w:sz w:val="18"/>
                <w:szCs w:val="20"/>
                <w:lang w:val="de-DE" w:eastAsia="ja-JP"/>
              </w:rPr>
              <w:t xml:space="preserve">child of </w:t>
            </w:r>
            <w:r w:rsidRPr="00E52593">
              <w:rPr>
                <w:rFonts w:ascii="Courier New" w:eastAsia="MS Mincho" w:hAnsi="Courier New"/>
                <w:b/>
                <w:sz w:val="18"/>
                <w:szCs w:val="20"/>
                <w:lang w:val="en-GB" w:eastAsia="ja-JP"/>
              </w:rPr>
              <w:t>&lt;BDBInfo&gt;</w:t>
            </w:r>
          </w:p>
        </w:tc>
        <w:tc>
          <w:tcPr>
            <w:tcW w:w="0" w:type="auto"/>
            <w:tcBorders>
              <w:top w:val="single" w:sz="4" w:space="0" w:color="auto"/>
              <w:left w:val="single" w:sz="4" w:space="0" w:color="auto"/>
              <w:bottom w:val="single" w:sz="4" w:space="0" w:color="auto"/>
              <w:right w:val="single" w:sz="4" w:space="0" w:color="auto"/>
            </w:tcBorders>
            <w:hideMark/>
          </w:tcPr>
          <w:p w:rsidR="00D5253B" w:rsidRPr="00E52593" w:rsidRDefault="00D5253B" w:rsidP="00CF7FE7">
            <w:pPr>
              <w:spacing w:before="60" w:after="60" w:line="210" w:lineRule="atLeast"/>
              <w:jc w:val="both"/>
              <w:rPr>
                <w:rFonts w:eastAsia="MS Mincho"/>
                <w:sz w:val="18"/>
                <w:szCs w:val="20"/>
                <w:lang w:val="en-GB" w:eastAsia="ja-JP"/>
              </w:rPr>
            </w:pPr>
            <w:r w:rsidRPr="00E52593">
              <w:rPr>
                <w:rFonts w:eastAsia="MS Mincho"/>
                <w:sz w:val="18"/>
                <w:szCs w:val="20"/>
                <w:lang w:val="de-DE" w:eastAsia="ja-JP"/>
              </w:rPr>
              <w:t>Yes</w:t>
            </w:r>
          </w:p>
        </w:tc>
        <w:tc>
          <w:tcPr>
            <w:tcW w:w="0" w:type="auto"/>
            <w:tcBorders>
              <w:top w:val="single" w:sz="4" w:space="0" w:color="auto"/>
              <w:left w:val="single" w:sz="4" w:space="0" w:color="auto"/>
              <w:bottom w:val="single" w:sz="4" w:space="0" w:color="auto"/>
              <w:right w:val="single" w:sz="4" w:space="0" w:color="auto"/>
            </w:tcBorders>
            <w:hideMark/>
          </w:tcPr>
          <w:p w:rsidR="00D5253B" w:rsidRPr="00E52593" w:rsidRDefault="00D5253B" w:rsidP="00CF7FE7">
            <w:pPr>
              <w:spacing w:before="60" w:after="60" w:line="210" w:lineRule="atLeast"/>
              <w:jc w:val="both"/>
              <w:rPr>
                <w:rFonts w:eastAsia="MS Mincho"/>
                <w:sz w:val="18"/>
                <w:szCs w:val="20"/>
                <w:lang w:val="en-GB" w:eastAsia="ja-JP"/>
              </w:rPr>
            </w:pPr>
            <w:r w:rsidRPr="00E52593">
              <w:rPr>
                <w:rFonts w:eastAsia="MS Mincho"/>
                <w:sz w:val="18"/>
                <w:szCs w:val="20"/>
                <w:lang w:val="de-DE" w:eastAsia="ja-JP"/>
              </w:rPr>
              <w:t>Yes</w:t>
            </w:r>
          </w:p>
        </w:tc>
      </w:tr>
      <w:tr w:rsidR="00D5253B" w:rsidRPr="00E52593" w:rsidTr="00CF7FE7">
        <w:trPr>
          <w:jc w:val="center"/>
        </w:trPr>
        <w:tc>
          <w:tcPr>
            <w:tcW w:w="0" w:type="auto"/>
            <w:tcBorders>
              <w:top w:val="single" w:sz="4" w:space="0" w:color="auto"/>
              <w:left w:val="single" w:sz="4" w:space="0" w:color="auto"/>
              <w:bottom w:val="single" w:sz="4" w:space="0" w:color="auto"/>
              <w:right w:val="single" w:sz="4" w:space="0" w:color="auto"/>
            </w:tcBorders>
            <w:hideMark/>
          </w:tcPr>
          <w:p w:rsidR="00D5253B" w:rsidRPr="00E52593" w:rsidRDefault="00D5253B" w:rsidP="00CF7FE7">
            <w:pPr>
              <w:spacing w:before="60" w:after="60" w:line="210" w:lineRule="atLeast"/>
              <w:jc w:val="both"/>
              <w:rPr>
                <w:rFonts w:eastAsia="MS Mincho"/>
                <w:sz w:val="18"/>
                <w:szCs w:val="20"/>
                <w:lang w:val="en-GB" w:eastAsia="ja-JP"/>
              </w:rPr>
            </w:pPr>
            <w:r w:rsidRPr="00E52593">
              <w:rPr>
                <w:rFonts w:eastAsia="MS Mincho"/>
                <w:sz w:val="18"/>
                <w:szCs w:val="20"/>
                <w:lang w:val="de-DE" w:eastAsia="ja-JP"/>
              </w:rPr>
              <w:t>CBEFF_BDB_compression_algorithm_owner</w:t>
            </w:r>
          </w:p>
        </w:tc>
        <w:tc>
          <w:tcPr>
            <w:tcW w:w="0" w:type="auto"/>
            <w:tcBorders>
              <w:top w:val="single" w:sz="4" w:space="0" w:color="auto"/>
              <w:left w:val="single" w:sz="4" w:space="0" w:color="auto"/>
              <w:bottom w:val="single" w:sz="4" w:space="0" w:color="auto"/>
              <w:right w:val="single" w:sz="4" w:space="0" w:color="auto"/>
            </w:tcBorders>
            <w:hideMark/>
          </w:tcPr>
          <w:p w:rsidR="00D5253B" w:rsidRPr="00E52593" w:rsidRDefault="00D5253B" w:rsidP="00CF7FE7">
            <w:pPr>
              <w:spacing w:before="60" w:after="60" w:line="210" w:lineRule="atLeast"/>
              <w:rPr>
                <w:rFonts w:eastAsia="MS Mincho"/>
                <w:sz w:val="18"/>
                <w:szCs w:val="20"/>
                <w:lang w:val="en-GB" w:eastAsia="ja-JP"/>
              </w:rPr>
            </w:pPr>
            <w:r w:rsidRPr="00E52593">
              <w:rPr>
                <w:rFonts w:eastAsia="MS Mincho"/>
                <w:sz w:val="18"/>
                <w:szCs w:val="20"/>
                <w:lang w:val="de-DE" w:eastAsia="ja-JP"/>
              </w:rPr>
              <w:t>Optional</w:t>
            </w:r>
          </w:p>
        </w:tc>
        <w:tc>
          <w:tcPr>
            <w:tcW w:w="0" w:type="auto"/>
            <w:tcBorders>
              <w:top w:val="single" w:sz="4" w:space="0" w:color="auto"/>
              <w:left w:val="single" w:sz="4" w:space="0" w:color="auto"/>
              <w:bottom w:val="single" w:sz="4" w:space="0" w:color="auto"/>
              <w:right w:val="single" w:sz="4" w:space="0" w:color="auto"/>
            </w:tcBorders>
            <w:hideMark/>
          </w:tcPr>
          <w:p w:rsidR="00D5253B" w:rsidRPr="00E52593" w:rsidRDefault="00D5253B" w:rsidP="00CF7FE7">
            <w:pPr>
              <w:spacing w:before="60" w:after="60" w:line="210" w:lineRule="atLeast"/>
              <w:rPr>
                <w:rFonts w:ascii="Courier New" w:eastAsia="MS Mincho" w:hAnsi="Courier New"/>
                <w:b/>
                <w:sz w:val="18"/>
                <w:szCs w:val="20"/>
                <w:lang w:val="en-GB" w:eastAsia="ja-JP"/>
              </w:rPr>
            </w:pPr>
            <w:r w:rsidRPr="00E52593">
              <w:rPr>
                <w:rFonts w:ascii="Courier New" w:eastAsia="MS Mincho" w:hAnsi="Courier New"/>
                <w:b/>
                <w:sz w:val="18"/>
                <w:szCs w:val="20"/>
                <w:lang w:val="en-GB" w:eastAsia="ja-JP"/>
              </w:rPr>
              <w:t xml:space="preserve">&lt;CompressionAlgorithmOwner&gt; </w:t>
            </w:r>
            <w:r w:rsidRPr="00E52593">
              <w:rPr>
                <w:rFonts w:eastAsia="MS Mincho"/>
                <w:sz w:val="18"/>
                <w:szCs w:val="20"/>
                <w:lang w:val="de-DE" w:eastAsia="ja-JP"/>
              </w:rPr>
              <w:t xml:space="preserve">child of </w:t>
            </w:r>
            <w:r w:rsidRPr="00E52593">
              <w:rPr>
                <w:rFonts w:ascii="Courier New" w:eastAsia="MS Mincho" w:hAnsi="Courier New"/>
                <w:b/>
                <w:sz w:val="18"/>
                <w:szCs w:val="20"/>
                <w:lang w:val="en-GB" w:eastAsia="ja-JP"/>
              </w:rPr>
              <w:t>&lt;BDBInfo&gt;</w:t>
            </w:r>
          </w:p>
        </w:tc>
        <w:tc>
          <w:tcPr>
            <w:tcW w:w="0" w:type="auto"/>
            <w:tcBorders>
              <w:top w:val="single" w:sz="4" w:space="0" w:color="auto"/>
              <w:left w:val="single" w:sz="4" w:space="0" w:color="auto"/>
              <w:bottom w:val="single" w:sz="4" w:space="0" w:color="auto"/>
              <w:right w:val="single" w:sz="4" w:space="0" w:color="auto"/>
            </w:tcBorders>
            <w:hideMark/>
          </w:tcPr>
          <w:p w:rsidR="00D5253B" w:rsidRPr="00E52593" w:rsidRDefault="00D5253B" w:rsidP="00CF7FE7">
            <w:pPr>
              <w:spacing w:before="60" w:after="60" w:line="210" w:lineRule="atLeast"/>
              <w:jc w:val="both"/>
              <w:rPr>
                <w:rFonts w:eastAsia="MS Mincho"/>
                <w:sz w:val="18"/>
                <w:szCs w:val="20"/>
                <w:lang w:val="en-GB" w:eastAsia="ja-JP"/>
              </w:rPr>
            </w:pPr>
            <w:r w:rsidRPr="00E52593">
              <w:rPr>
                <w:rFonts w:eastAsia="MS Mincho"/>
                <w:sz w:val="18"/>
                <w:szCs w:val="20"/>
                <w:lang w:val="de-DE" w:eastAsia="ja-JP"/>
              </w:rPr>
              <w:t>Yes</w:t>
            </w:r>
          </w:p>
        </w:tc>
        <w:tc>
          <w:tcPr>
            <w:tcW w:w="0" w:type="auto"/>
            <w:tcBorders>
              <w:top w:val="single" w:sz="4" w:space="0" w:color="auto"/>
              <w:left w:val="single" w:sz="4" w:space="0" w:color="auto"/>
              <w:bottom w:val="single" w:sz="4" w:space="0" w:color="auto"/>
              <w:right w:val="single" w:sz="4" w:space="0" w:color="auto"/>
            </w:tcBorders>
            <w:hideMark/>
          </w:tcPr>
          <w:p w:rsidR="00D5253B" w:rsidRPr="00E52593" w:rsidRDefault="00D5253B" w:rsidP="00CF7FE7">
            <w:pPr>
              <w:spacing w:before="60" w:after="60" w:line="210" w:lineRule="atLeast"/>
              <w:jc w:val="both"/>
              <w:rPr>
                <w:rFonts w:eastAsia="MS Mincho"/>
                <w:sz w:val="18"/>
                <w:szCs w:val="20"/>
                <w:lang w:val="en-GB" w:eastAsia="ja-JP"/>
              </w:rPr>
            </w:pPr>
            <w:r w:rsidRPr="00E52593">
              <w:rPr>
                <w:rFonts w:eastAsia="MS Mincho"/>
                <w:sz w:val="18"/>
                <w:szCs w:val="20"/>
                <w:lang w:val="de-DE" w:eastAsia="ja-JP"/>
              </w:rPr>
              <w:t>Yes</w:t>
            </w:r>
          </w:p>
        </w:tc>
      </w:tr>
      <w:tr w:rsidR="00D5253B" w:rsidRPr="00E52593" w:rsidTr="00CF7FE7">
        <w:trPr>
          <w:jc w:val="center"/>
        </w:trPr>
        <w:tc>
          <w:tcPr>
            <w:tcW w:w="0" w:type="auto"/>
            <w:tcBorders>
              <w:top w:val="single" w:sz="4" w:space="0" w:color="auto"/>
              <w:left w:val="single" w:sz="4" w:space="0" w:color="auto"/>
              <w:bottom w:val="single" w:sz="4" w:space="0" w:color="auto"/>
              <w:right w:val="single" w:sz="4" w:space="0" w:color="auto"/>
            </w:tcBorders>
            <w:hideMark/>
          </w:tcPr>
          <w:p w:rsidR="00D5253B" w:rsidRPr="00E52593" w:rsidRDefault="00D5253B" w:rsidP="00CF7FE7">
            <w:pPr>
              <w:spacing w:before="60" w:after="60" w:line="210" w:lineRule="atLeast"/>
              <w:jc w:val="both"/>
              <w:rPr>
                <w:rFonts w:eastAsia="MS Mincho"/>
                <w:sz w:val="18"/>
                <w:szCs w:val="20"/>
                <w:lang w:val="en-GB" w:eastAsia="ja-JP"/>
              </w:rPr>
            </w:pPr>
            <w:r w:rsidRPr="00E52593">
              <w:rPr>
                <w:rFonts w:eastAsia="MS Mincho"/>
                <w:sz w:val="18"/>
                <w:szCs w:val="20"/>
                <w:lang w:val="de-DE" w:eastAsia="ja-JP"/>
              </w:rPr>
              <w:t>CBEFF_BDB_compression_algorithm_type</w:t>
            </w:r>
          </w:p>
        </w:tc>
        <w:tc>
          <w:tcPr>
            <w:tcW w:w="0" w:type="auto"/>
            <w:tcBorders>
              <w:top w:val="single" w:sz="4" w:space="0" w:color="auto"/>
              <w:left w:val="single" w:sz="4" w:space="0" w:color="auto"/>
              <w:bottom w:val="single" w:sz="4" w:space="0" w:color="auto"/>
              <w:right w:val="single" w:sz="4" w:space="0" w:color="auto"/>
            </w:tcBorders>
            <w:hideMark/>
          </w:tcPr>
          <w:p w:rsidR="00D5253B" w:rsidRPr="00E52593" w:rsidRDefault="00D5253B" w:rsidP="00CF7FE7">
            <w:pPr>
              <w:spacing w:before="60" w:after="60" w:line="210" w:lineRule="atLeast"/>
              <w:rPr>
                <w:rFonts w:eastAsia="MS Mincho"/>
                <w:sz w:val="18"/>
                <w:szCs w:val="20"/>
                <w:lang w:val="en-GB" w:eastAsia="ja-JP"/>
              </w:rPr>
            </w:pPr>
            <w:r w:rsidRPr="00E52593">
              <w:rPr>
                <w:rFonts w:eastAsia="MS Mincho"/>
                <w:sz w:val="18"/>
                <w:szCs w:val="20"/>
                <w:lang w:val="de-DE" w:eastAsia="ja-JP"/>
              </w:rPr>
              <w:t>Optional</w:t>
            </w:r>
          </w:p>
        </w:tc>
        <w:tc>
          <w:tcPr>
            <w:tcW w:w="0" w:type="auto"/>
            <w:tcBorders>
              <w:top w:val="single" w:sz="4" w:space="0" w:color="auto"/>
              <w:left w:val="single" w:sz="4" w:space="0" w:color="auto"/>
              <w:bottom w:val="single" w:sz="4" w:space="0" w:color="auto"/>
              <w:right w:val="single" w:sz="4" w:space="0" w:color="auto"/>
            </w:tcBorders>
            <w:hideMark/>
          </w:tcPr>
          <w:p w:rsidR="00D5253B" w:rsidRPr="00E52593" w:rsidRDefault="00D5253B" w:rsidP="00CF7FE7">
            <w:pPr>
              <w:spacing w:before="60" w:after="60" w:line="210" w:lineRule="atLeast"/>
              <w:rPr>
                <w:rFonts w:ascii="Courier New" w:eastAsia="MS Mincho" w:hAnsi="Courier New"/>
                <w:b/>
                <w:sz w:val="18"/>
                <w:szCs w:val="20"/>
                <w:lang w:val="en-GB" w:eastAsia="ja-JP"/>
              </w:rPr>
            </w:pPr>
            <w:r w:rsidRPr="00E52593">
              <w:rPr>
                <w:rFonts w:ascii="Courier New" w:eastAsia="MS Mincho" w:hAnsi="Courier New"/>
                <w:b/>
                <w:sz w:val="18"/>
                <w:szCs w:val="20"/>
                <w:lang w:val="en-GB" w:eastAsia="ja-JP"/>
              </w:rPr>
              <w:t xml:space="preserve">&lt;CompressionAlgorithmType&gt; </w:t>
            </w:r>
            <w:r w:rsidRPr="00E52593">
              <w:rPr>
                <w:rFonts w:eastAsia="MS Mincho"/>
                <w:sz w:val="18"/>
                <w:szCs w:val="20"/>
                <w:lang w:val="de-DE" w:eastAsia="ja-JP"/>
              </w:rPr>
              <w:t xml:space="preserve">child of </w:t>
            </w:r>
            <w:r w:rsidRPr="00E52593">
              <w:rPr>
                <w:rFonts w:ascii="Courier New" w:eastAsia="MS Mincho" w:hAnsi="Courier New"/>
                <w:b/>
                <w:sz w:val="18"/>
                <w:szCs w:val="20"/>
                <w:lang w:val="en-GB" w:eastAsia="ja-JP"/>
              </w:rPr>
              <w:t>&lt;BDBInfo&gt;</w:t>
            </w:r>
          </w:p>
        </w:tc>
        <w:tc>
          <w:tcPr>
            <w:tcW w:w="0" w:type="auto"/>
            <w:tcBorders>
              <w:top w:val="single" w:sz="4" w:space="0" w:color="auto"/>
              <w:left w:val="single" w:sz="4" w:space="0" w:color="auto"/>
              <w:bottom w:val="single" w:sz="4" w:space="0" w:color="auto"/>
              <w:right w:val="single" w:sz="4" w:space="0" w:color="auto"/>
            </w:tcBorders>
            <w:hideMark/>
          </w:tcPr>
          <w:p w:rsidR="00D5253B" w:rsidRPr="00E52593" w:rsidRDefault="00D5253B" w:rsidP="00CF7FE7">
            <w:pPr>
              <w:spacing w:before="60" w:after="60" w:line="210" w:lineRule="atLeast"/>
              <w:jc w:val="both"/>
              <w:rPr>
                <w:rFonts w:eastAsia="MS Mincho"/>
                <w:sz w:val="18"/>
                <w:szCs w:val="20"/>
                <w:lang w:val="en-GB" w:eastAsia="ja-JP"/>
              </w:rPr>
            </w:pPr>
            <w:r w:rsidRPr="00E52593">
              <w:rPr>
                <w:rFonts w:eastAsia="MS Mincho"/>
                <w:sz w:val="18"/>
                <w:szCs w:val="20"/>
                <w:lang w:val="de-DE" w:eastAsia="ja-JP"/>
              </w:rPr>
              <w:t>Yes</w:t>
            </w:r>
          </w:p>
        </w:tc>
        <w:tc>
          <w:tcPr>
            <w:tcW w:w="0" w:type="auto"/>
            <w:tcBorders>
              <w:top w:val="single" w:sz="4" w:space="0" w:color="auto"/>
              <w:left w:val="single" w:sz="4" w:space="0" w:color="auto"/>
              <w:bottom w:val="single" w:sz="4" w:space="0" w:color="auto"/>
              <w:right w:val="single" w:sz="4" w:space="0" w:color="auto"/>
            </w:tcBorders>
            <w:hideMark/>
          </w:tcPr>
          <w:p w:rsidR="00D5253B" w:rsidRPr="00E52593" w:rsidRDefault="00D5253B" w:rsidP="00CF7FE7">
            <w:pPr>
              <w:spacing w:before="60" w:after="60" w:line="210" w:lineRule="atLeast"/>
              <w:jc w:val="both"/>
              <w:rPr>
                <w:rFonts w:eastAsia="MS Mincho"/>
                <w:sz w:val="18"/>
                <w:szCs w:val="20"/>
                <w:lang w:val="en-GB" w:eastAsia="ja-JP"/>
              </w:rPr>
            </w:pPr>
            <w:r w:rsidRPr="00E52593">
              <w:rPr>
                <w:rFonts w:eastAsia="MS Mincho"/>
                <w:sz w:val="18"/>
                <w:szCs w:val="20"/>
                <w:lang w:val="de-DE" w:eastAsia="ja-JP"/>
              </w:rPr>
              <w:t>Yes</w:t>
            </w:r>
          </w:p>
        </w:tc>
      </w:tr>
      <w:tr w:rsidR="00D5253B" w:rsidRPr="00E52593" w:rsidTr="00CF7FE7">
        <w:trPr>
          <w:jc w:val="center"/>
        </w:trPr>
        <w:tc>
          <w:tcPr>
            <w:tcW w:w="0" w:type="auto"/>
            <w:tcBorders>
              <w:top w:val="single" w:sz="4" w:space="0" w:color="auto"/>
              <w:left w:val="single" w:sz="4" w:space="0" w:color="auto"/>
              <w:bottom w:val="single" w:sz="4" w:space="0" w:color="auto"/>
              <w:right w:val="single" w:sz="4" w:space="0" w:color="auto"/>
            </w:tcBorders>
            <w:hideMark/>
          </w:tcPr>
          <w:p w:rsidR="00D5253B" w:rsidRPr="00E52593" w:rsidRDefault="00D5253B" w:rsidP="00CF7FE7">
            <w:pPr>
              <w:spacing w:before="60" w:after="60" w:line="210" w:lineRule="atLeast"/>
              <w:jc w:val="both"/>
              <w:rPr>
                <w:rFonts w:eastAsia="MS Mincho"/>
                <w:sz w:val="18"/>
                <w:szCs w:val="20"/>
                <w:lang w:val="en-GB" w:eastAsia="ja-JP"/>
              </w:rPr>
            </w:pPr>
            <w:r w:rsidRPr="00E52593">
              <w:rPr>
                <w:rFonts w:eastAsia="MS Mincho"/>
                <w:sz w:val="18"/>
                <w:szCs w:val="20"/>
                <w:lang w:val="de-DE" w:eastAsia="ja-JP"/>
              </w:rPr>
              <w:t>CBEFF_BDB_processed_level</w:t>
            </w:r>
          </w:p>
        </w:tc>
        <w:tc>
          <w:tcPr>
            <w:tcW w:w="0" w:type="auto"/>
            <w:tcBorders>
              <w:top w:val="single" w:sz="4" w:space="0" w:color="auto"/>
              <w:left w:val="single" w:sz="4" w:space="0" w:color="auto"/>
              <w:bottom w:val="single" w:sz="4" w:space="0" w:color="auto"/>
              <w:right w:val="single" w:sz="4" w:space="0" w:color="auto"/>
            </w:tcBorders>
            <w:hideMark/>
          </w:tcPr>
          <w:p w:rsidR="00D5253B" w:rsidRPr="00E52593" w:rsidRDefault="00D5253B" w:rsidP="00CF7FE7">
            <w:pPr>
              <w:spacing w:before="60" w:after="60" w:line="210" w:lineRule="atLeast"/>
              <w:rPr>
                <w:rFonts w:eastAsia="MS Mincho"/>
                <w:sz w:val="18"/>
                <w:szCs w:val="20"/>
                <w:lang w:val="en-GB" w:eastAsia="ja-JP"/>
              </w:rPr>
            </w:pPr>
            <w:r w:rsidRPr="00E52593">
              <w:rPr>
                <w:rFonts w:eastAsia="MS Mincho"/>
                <w:sz w:val="18"/>
                <w:szCs w:val="20"/>
                <w:lang w:val="de-DE" w:eastAsia="ja-JP"/>
              </w:rPr>
              <w:t>Optional</w:t>
            </w:r>
          </w:p>
        </w:tc>
        <w:tc>
          <w:tcPr>
            <w:tcW w:w="0" w:type="auto"/>
            <w:tcBorders>
              <w:top w:val="single" w:sz="4" w:space="0" w:color="auto"/>
              <w:left w:val="single" w:sz="4" w:space="0" w:color="auto"/>
              <w:bottom w:val="single" w:sz="4" w:space="0" w:color="auto"/>
              <w:right w:val="single" w:sz="4" w:space="0" w:color="auto"/>
            </w:tcBorders>
            <w:hideMark/>
          </w:tcPr>
          <w:p w:rsidR="00D5253B" w:rsidRPr="00E52593" w:rsidRDefault="00D5253B" w:rsidP="00CF7FE7">
            <w:pPr>
              <w:spacing w:before="60" w:after="60" w:line="210" w:lineRule="atLeast"/>
              <w:rPr>
                <w:rFonts w:ascii="Courier New" w:eastAsia="MS Mincho" w:hAnsi="Courier New"/>
                <w:b/>
                <w:sz w:val="18"/>
                <w:szCs w:val="20"/>
                <w:lang w:val="en-GB" w:eastAsia="ja-JP"/>
              </w:rPr>
            </w:pPr>
            <w:r w:rsidRPr="00E52593">
              <w:rPr>
                <w:rFonts w:ascii="Courier New" w:eastAsia="MS Mincho" w:hAnsi="Courier New"/>
                <w:b/>
                <w:sz w:val="18"/>
                <w:szCs w:val="20"/>
                <w:lang w:val="en-GB" w:eastAsia="ja-JP"/>
              </w:rPr>
              <w:t xml:space="preserve">&lt;Level&gt; </w:t>
            </w:r>
            <w:r w:rsidRPr="00E52593">
              <w:rPr>
                <w:rFonts w:eastAsia="MS Mincho"/>
                <w:sz w:val="18"/>
                <w:szCs w:val="20"/>
                <w:lang w:val="de-DE" w:eastAsia="ja-JP"/>
              </w:rPr>
              <w:t xml:space="preserve">child of </w:t>
            </w:r>
            <w:r w:rsidRPr="00E52593">
              <w:rPr>
                <w:rFonts w:ascii="Courier New" w:eastAsia="MS Mincho" w:hAnsi="Courier New"/>
                <w:b/>
                <w:sz w:val="18"/>
                <w:szCs w:val="20"/>
                <w:lang w:val="en-GB" w:eastAsia="ja-JP"/>
              </w:rPr>
              <w:t>&lt;BDBInfo&gt;</w:t>
            </w:r>
          </w:p>
        </w:tc>
        <w:tc>
          <w:tcPr>
            <w:tcW w:w="0" w:type="auto"/>
            <w:tcBorders>
              <w:top w:val="single" w:sz="4" w:space="0" w:color="auto"/>
              <w:left w:val="single" w:sz="4" w:space="0" w:color="auto"/>
              <w:bottom w:val="single" w:sz="4" w:space="0" w:color="auto"/>
              <w:right w:val="single" w:sz="4" w:space="0" w:color="auto"/>
            </w:tcBorders>
            <w:hideMark/>
          </w:tcPr>
          <w:p w:rsidR="00D5253B" w:rsidRPr="00E52593" w:rsidRDefault="00D5253B" w:rsidP="00CF7FE7">
            <w:pPr>
              <w:spacing w:before="60" w:after="60" w:line="210" w:lineRule="atLeast"/>
              <w:jc w:val="both"/>
              <w:rPr>
                <w:rFonts w:eastAsia="MS Mincho"/>
                <w:sz w:val="18"/>
                <w:szCs w:val="20"/>
                <w:lang w:val="en-GB" w:eastAsia="ja-JP"/>
              </w:rPr>
            </w:pPr>
            <w:r w:rsidRPr="00E52593">
              <w:rPr>
                <w:rFonts w:eastAsia="MS Mincho"/>
                <w:sz w:val="18"/>
                <w:szCs w:val="20"/>
                <w:lang w:val="de-DE" w:eastAsia="ja-JP"/>
              </w:rPr>
              <w:t>Yes</w:t>
            </w:r>
          </w:p>
        </w:tc>
        <w:tc>
          <w:tcPr>
            <w:tcW w:w="0" w:type="auto"/>
            <w:tcBorders>
              <w:top w:val="single" w:sz="4" w:space="0" w:color="auto"/>
              <w:left w:val="single" w:sz="4" w:space="0" w:color="auto"/>
              <w:bottom w:val="single" w:sz="4" w:space="0" w:color="auto"/>
              <w:right w:val="single" w:sz="4" w:space="0" w:color="auto"/>
            </w:tcBorders>
            <w:hideMark/>
          </w:tcPr>
          <w:p w:rsidR="00D5253B" w:rsidRPr="00E52593" w:rsidRDefault="00D5253B" w:rsidP="00CF7FE7">
            <w:pPr>
              <w:spacing w:before="60" w:after="60" w:line="210" w:lineRule="atLeast"/>
              <w:jc w:val="both"/>
              <w:rPr>
                <w:rFonts w:eastAsia="MS Mincho"/>
                <w:sz w:val="18"/>
                <w:szCs w:val="20"/>
                <w:lang w:val="en-GB" w:eastAsia="ja-JP"/>
              </w:rPr>
            </w:pPr>
            <w:r w:rsidRPr="00E52593">
              <w:rPr>
                <w:rFonts w:eastAsia="MS Mincho"/>
                <w:sz w:val="18"/>
                <w:szCs w:val="20"/>
                <w:lang w:val="de-DE" w:eastAsia="ja-JP"/>
              </w:rPr>
              <w:t>Yes</w:t>
            </w:r>
          </w:p>
        </w:tc>
      </w:tr>
      <w:tr w:rsidR="00D5253B" w:rsidRPr="00E52593" w:rsidTr="00CF7FE7">
        <w:trPr>
          <w:jc w:val="center"/>
        </w:trPr>
        <w:tc>
          <w:tcPr>
            <w:tcW w:w="0" w:type="auto"/>
            <w:tcBorders>
              <w:top w:val="single" w:sz="4" w:space="0" w:color="auto"/>
              <w:left w:val="single" w:sz="4" w:space="0" w:color="auto"/>
              <w:bottom w:val="single" w:sz="4" w:space="0" w:color="auto"/>
              <w:right w:val="single" w:sz="4" w:space="0" w:color="auto"/>
            </w:tcBorders>
            <w:hideMark/>
          </w:tcPr>
          <w:p w:rsidR="00D5253B" w:rsidRPr="00E52593" w:rsidRDefault="00D5253B" w:rsidP="00CF7FE7">
            <w:pPr>
              <w:spacing w:before="60" w:after="60" w:line="210" w:lineRule="atLeast"/>
              <w:jc w:val="both"/>
              <w:rPr>
                <w:rFonts w:eastAsia="MS Mincho"/>
                <w:sz w:val="18"/>
                <w:szCs w:val="20"/>
                <w:lang w:val="en-GB" w:eastAsia="ja-JP"/>
              </w:rPr>
            </w:pPr>
            <w:r w:rsidRPr="00E52593">
              <w:rPr>
                <w:rFonts w:eastAsia="MS Mincho"/>
                <w:sz w:val="18"/>
                <w:szCs w:val="20"/>
                <w:lang w:val="de-DE" w:eastAsia="ja-JP"/>
              </w:rPr>
              <w:t>CBEFF_BDB_purpose</w:t>
            </w:r>
          </w:p>
        </w:tc>
        <w:tc>
          <w:tcPr>
            <w:tcW w:w="0" w:type="auto"/>
            <w:tcBorders>
              <w:top w:val="single" w:sz="4" w:space="0" w:color="auto"/>
              <w:left w:val="single" w:sz="4" w:space="0" w:color="auto"/>
              <w:bottom w:val="single" w:sz="4" w:space="0" w:color="auto"/>
              <w:right w:val="single" w:sz="4" w:space="0" w:color="auto"/>
            </w:tcBorders>
            <w:hideMark/>
          </w:tcPr>
          <w:p w:rsidR="00D5253B" w:rsidRPr="00E52593" w:rsidRDefault="00D5253B" w:rsidP="00CF7FE7">
            <w:pPr>
              <w:spacing w:before="60" w:after="60" w:line="210" w:lineRule="atLeast"/>
              <w:rPr>
                <w:rFonts w:eastAsia="MS Mincho"/>
                <w:sz w:val="18"/>
                <w:szCs w:val="20"/>
                <w:lang w:val="en-GB" w:eastAsia="ja-JP"/>
              </w:rPr>
            </w:pPr>
            <w:r w:rsidRPr="00E52593">
              <w:rPr>
                <w:rFonts w:eastAsia="MS Mincho"/>
                <w:sz w:val="18"/>
                <w:szCs w:val="20"/>
                <w:lang w:val="de-DE" w:eastAsia="ja-JP"/>
              </w:rPr>
              <w:t>Optional</w:t>
            </w:r>
          </w:p>
        </w:tc>
        <w:tc>
          <w:tcPr>
            <w:tcW w:w="0" w:type="auto"/>
            <w:tcBorders>
              <w:top w:val="single" w:sz="4" w:space="0" w:color="auto"/>
              <w:left w:val="single" w:sz="4" w:space="0" w:color="auto"/>
              <w:bottom w:val="single" w:sz="4" w:space="0" w:color="auto"/>
              <w:right w:val="single" w:sz="4" w:space="0" w:color="auto"/>
            </w:tcBorders>
            <w:hideMark/>
          </w:tcPr>
          <w:p w:rsidR="00D5253B" w:rsidRPr="00E52593" w:rsidRDefault="00D5253B" w:rsidP="00CF7FE7">
            <w:pPr>
              <w:spacing w:before="60" w:after="60" w:line="210" w:lineRule="atLeast"/>
              <w:rPr>
                <w:rFonts w:ascii="Courier New" w:eastAsia="MS Mincho" w:hAnsi="Courier New"/>
                <w:b/>
                <w:sz w:val="18"/>
                <w:szCs w:val="20"/>
                <w:lang w:val="en-GB" w:eastAsia="ja-JP"/>
              </w:rPr>
            </w:pPr>
            <w:r w:rsidRPr="00E52593">
              <w:rPr>
                <w:rFonts w:ascii="Courier New" w:eastAsia="MS Mincho" w:hAnsi="Courier New"/>
                <w:b/>
                <w:sz w:val="18"/>
                <w:szCs w:val="20"/>
                <w:lang w:val="en-GB" w:eastAsia="ja-JP"/>
              </w:rPr>
              <w:t xml:space="preserve">&lt;Purpose&gt; </w:t>
            </w:r>
            <w:r w:rsidRPr="00E52593">
              <w:rPr>
                <w:rFonts w:eastAsia="MS Mincho"/>
                <w:sz w:val="18"/>
                <w:szCs w:val="20"/>
                <w:lang w:val="de-DE" w:eastAsia="ja-JP"/>
              </w:rPr>
              <w:t xml:space="preserve">child of </w:t>
            </w:r>
            <w:r w:rsidRPr="00E52593">
              <w:rPr>
                <w:rFonts w:ascii="Courier New" w:eastAsia="MS Mincho" w:hAnsi="Courier New"/>
                <w:b/>
                <w:sz w:val="18"/>
                <w:szCs w:val="20"/>
                <w:lang w:val="en-GB" w:eastAsia="ja-JP"/>
              </w:rPr>
              <w:t>&lt;BDBInfo&gt;</w:t>
            </w:r>
          </w:p>
        </w:tc>
        <w:tc>
          <w:tcPr>
            <w:tcW w:w="0" w:type="auto"/>
            <w:tcBorders>
              <w:top w:val="single" w:sz="4" w:space="0" w:color="auto"/>
              <w:left w:val="single" w:sz="4" w:space="0" w:color="auto"/>
              <w:bottom w:val="single" w:sz="4" w:space="0" w:color="auto"/>
              <w:right w:val="single" w:sz="4" w:space="0" w:color="auto"/>
            </w:tcBorders>
            <w:hideMark/>
          </w:tcPr>
          <w:p w:rsidR="00D5253B" w:rsidRPr="00E52593" w:rsidRDefault="00D5253B" w:rsidP="00CF7FE7">
            <w:pPr>
              <w:spacing w:before="60" w:after="60" w:line="210" w:lineRule="atLeast"/>
              <w:jc w:val="both"/>
              <w:rPr>
                <w:rFonts w:eastAsia="MS Mincho"/>
                <w:sz w:val="18"/>
                <w:szCs w:val="20"/>
                <w:lang w:val="en-GB" w:eastAsia="ja-JP"/>
              </w:rPr>
            </w:pPr>
            <w:r w:rsidRPr="00E52593">
              <w:rPr>
                <w:rFonts w:eastAsia="MS Mincho"/>
                <w:sz w:val="18"/>
                <w:szCs w:val="20"/>
                <w:lang w:val="de-DE" w:eastAsia="ja-JP"/>
              </w:rPr>
              <w:t>Yes</w:t>
            </w:r>
          </w:p>
        </w:tc>
        <w:tc>
          <w:tcPr>
            <w:tcW w:w="0" w:type="auto"/>
            <w:tcBorders>
              <w:top w:val="single" w:sz="4" w:space="0" w:color="auto"/>
              <w:left w:val="single" w:sz="4" w:space="0" w:color="auto"/>
              <w:bottom w:val="single" w:sz="4" w:space="0" w:color="auto"/>
              <w:right w:val="single" w:sz="4" w:space="0" w:color="auto"/>
            </w:tcBorders>
            <w:hideMark/>
          </w:tcPr>
          <w:p w:rsidR="00D5253B" w:rsidRPr="00E52593" w:rsidRDefault="00D5253B" w:rsidP="00CF7FE7">
            <w:pPr>
              <w:spacing w:before="60" w:after="60" w:line="210" w:lineRule="atLeast"/>
              <w:jc w:val="both"/>
              <w:rPr>
                <w:rFonts w:eastAsia="MS Mincho"/>
                <w:sz w:val="18"/>
                <w:szCs w:val="20"/>
                <w:lang w:val="en-GB" w:eastAsia="ja-JP"/>
              </w:rPr>
            </w:pPr>
            <w:r w:rsidRPr="00E52593">
              <w:rPr>
                <w:rFonts w:eastAsia="MS Mincho"/>
                <w:sz w:val="18"/>
                <w:szCs w:val="20"/>
                <w:lang w:val="de-DE" w:eastAsia="ja-JP"/>
              </w:rPr>
              <w:t>Yes</w:t>
            </w:r>
          </w:p>
        </w:tc>
      </w:tr>
      <w:tr w:rsidR="00D5253B" w:rsidRPr="00E52593" w:rsidTr="00CF7FE7">
        <w:trPr>
          <w:jc w:val="center"/>
        </w:trPr>
        <w:tc>
          <w:tcPr>
            <w:tcW w:w="0" w:type="auto"/>
            <w:tcBorders>
              <w:top w:val="single" w:sz="4" w:space="0" w:color="auto"/>
              <w:left w:val="single" w:sz="4" w:space="0" w:color="auto"/>
              <w:bottom w:val="single" w:sz="4" w:space="0" w:color="auto"/>
              <w:right w:val="single" w:sz="4" w:space="0" w:color="auto"/>
            </w:tcBorders>
            <w:hideMark/>
          </w:tcPr>
          <w:p w:rsidR="00D5253B" w:rsidRPr="00E52593" w:rsidRDefault="00D5253B" w:rsidP="00CF7FE7">
            <w:pPr>
              <w:spacing w:before="60" w:after="60" w:line="210" w:lineRule="atLeast"/>
              <w:jc w:val="both"/>
              <w:rPr>
                <w:rFonts w:eastAsia="MS Mincho"/>
                <w:sz w:val="18"/>
                <w:szCs w:val="20"/>
                <w:lang w:val="en-GB" w:eastAsia="ja-JP"/>
              </w:rPr>
            </w:pPr>
            <w:r w:rsidRPr="00E52593">
              <w:rPr>
                <w:rFonts w:eastAsia="MS Mincho"/>
                <w:sz w:val="18"/>
                <w:szCs w:val="20"/>
                <w:lang w:val="de-DE" w:eastAsia="ja-JP"/>
              </w:rPr>
              <w:t>CBEFF_BDB_quality</w:t>
            </w:r>
          </w:p>
        </w:tc>
        <w:tc>
          <w:tcPr>
            <w:tcW w:w="0" w:type="auto"/>
            <w:tcBorders>
              <w:top w:val="single" w:sz="4" w:space="0" w:color="auto"/>
              <w:left w:val="single" w:sz="4" w:space="0" w:color="auto"/>
              <w:bottom w:val="single" w:sz="4" w:space="0" w:color="auto"/>
              <w:right w:val="single" w:sz="4" w:space="0" w:color="auto"/>
            </w:tcBorders>
            <w:hideMark/>
          </w:tcPr>
          <w:p w:rsidR="00D5253B" w:rsidRPr="00E52593" w:rsidRDefault="00D5253B" w:rsidP="00CF7FE7">
            <w:pPr>
              <w:spacing w:before="60" w:after="60" w:line="210" w:lineRule="atLeast"/>
              <w:rPr>
                <w:rFonts w:eastAsia="MS Mincho"/>
                <w:sz w:val="18"/>
                <w:szCs w:val="20"/>
                <w:lang w:val="en-GB" w:eastAsia="ja-JP"/>
              </w:rPr>
            </w:pPr>
            <w:r w:rsidRPr="00E52593">
              <w:rPr>
                <w:rFonts w:eastAsia="MS Mincho"/>
                <w:sz w:val="18"/>
                <w:szCs w:val="20"/>
                <w:lang w:val="de-DE" w:eastAsia="ja-JP"/>
              </w:rPr>
              <w:t>Optional</w:t>
            </w:r>
          </w:p>
        </w:tc>
        <w:tc>
          <w:tcPr>
            <w:tcW w:w="0" w:type="auto"/>
            <w:tcBorders>
              <w:top w:val="single" w:sz="4" w:space="0" w:color="auto"/>
              <w:left w:val="single" w:sz="4" w:space="0" w:color="auto"/>
              <w:bottom w:val="single" w:sz="4" w:space="0" w:color="auto"/>
              <w:right w:val="single" w:sz="4" w:space="0" w:color="auto"/>
            </w:tcBorders>
            <w:hideMark/>
          </w:tcPr>
          <w:p w:rsidR="00D5253B" w:rsidRPr="00E52593" w:rsidRDefault="00D5253B" w:rsidP="00CF7FE7">
            <w:pPr>
              <w:spacing w:before="60" w:after="60" w:line="210" w:lineRule="atLeast"/>
              <w:rPr>
                <w:rFonts w:ascii="Courier New" w:eastAsia="MS Mincho" w:hAnsi="Courier New"/>
                <w:b/>
                <w:sz w:val="18"/>
                <w:szCs w:val="20"/>
                <w:lang w:val="en-GB" w:eastAsia="ja-JP"/>
              </w:rPr>
            </w:pPr>
            <w:r w:rsidRPr="00E52593">
              <w:rPr>
                <w:rFonts w:ascii="Courier New" w:eastAsia="MS Mincho" w:hAnsi="Courier New"/>
                <w:b/>
                <w:sz w:val="18"/>
                <w:szCs w:val="20"/>
                <w:lang w:val="en-GB" w:eastAsia="ja-JP"/>
              </w:rPr>
              <w:t xml:space="preserve">&lt;Quality&gt; </w:t>
            </w:r>
            <w:r w:rsidRPr="00E52593">
              <w:rPr>
                <w:rFonts w:eastAsia="MS Mincho"/>
                <w:sz w:val="18"/>
                <w:szCs w:val="20"/>
                <w:lang w:val="de-DE" w:eastAsia="ja-JP"/>
              </w:rPr>
              <w:t xml:space="preserve">child of </w:t>
            </w:r>
            <w:r w:rsidRPr="00E52593">
              <w:rPr>
                <w:rFonts w:ascii="Courier New" w:eastAsia="MS Mincho" w:hAnsi="Courier New"/>
                <w:b/>
                <w:sz w:val="18"/>
                <w:szCs w:val="20"/>
                <w:lang w:val="en-GB" w:eastAsia="ja-JP"/>
              </w:rPr>
              <w:t>&lt;BDBInfo&gt;</w:t>
            </w:r>
          </w:p>
        </w:tc>
        <w:tc>
          <w:tcPr>
            <w:tcW w:w="0" w:type="auto"/>
            <w:tcBorders>
              <w:top w:val="single" w:sz="4" w:space="0" w:color="auto"/>
              <w:left w:val="single" w:sz="4" w:space="0" w:color="auto"/>
              <w:bottom w:val="single" w:sz="4" w:space="0" w:color="auto"/>
              <w:right w:val="single" w:sz="4" w:space="0" w:color="auto"/>
            </w:tcBorders>
            <w:hideMark/>
          </w:tcPr>
          <w:p w:rsidR="00D5253B" w:rsidRPr="00E52593" w:rsidRDefault="00D5253B" w:rsidP="00CF7FE7">
            <w:pPr>
              <w:spacing w:before="60" w:after="60" w:line="210" w:lineRule="atLeast"/>
              <w:jc w:val="both"/>
              <w:rPr>
                <w:rFonts w:eastAsia="MS Mincho"/>
                <w:sz w:val="18"/>
                <w:szCs w:val="20"/>
                <w:lang w:val="en-GB" w:eastAsia="ja-JP"/>
              </w:rPr>
            </w:pPr>
            <w:r w:rsidRPr="00E52593">
              <w:rPr>
                <w:rFonts w:eastAsia="MS Mincho"/>
                <w:sz w:val="18"/>
                <w:szCs w:val="20"/>
                <w:lang w:val="de-DE" w:eastAsia="ja-JP"/>
              </w:rPr>
              <w:t>Yes</w:t>
            </w:r>
          </w:p>
        </w:tc>
        <w:tc>
          <w:tcPr>
            <w:tcW w:w="0" w:type="auto"/>
            <w:tcBorders>
              <w:top w:val="single" w:sz="4" w:space="0" w:color="auto"/>
              <w:left w:val="single" w:sz="4" w:space="0" w:color="auto"/>
              <w:bottom w:val="single" w:sz="4" w:space="0" w:color="auto"/>
              <w:right w:val="single" w:sz="4" w:space="0" w:color="auto"/>
            </w:tcBorders>
            <w:hideMark/>
          </w:tcPr>
          <w:p w:rsidR="00D5253B" w:rsidRPr="00E52593" w:rsidRDefault="00D5253B" w:rsidP="00CF7FE7">
            <w:pPr>
              <w:spacing w:before="60" w:after="60" w:line="210" w:lineRule="atLeast"/>
              <w:jc w:val="both"/>
              <w:rPr>
                <w:rFonts w:eastAsia="MS Mincho"/>
                <w:sz w:val="18"/>
                <w:szCs w:val="20"/>
                <w:lang w:val="en-GB" w:eastAsia="ja-JP"/>
              </w:rPr>
            </w:pPr>
            <w:r w:rsidRPr="00E52593">
              <w:rPr>
                <w:rFonts w:eastAsia="MS Mincho"/>
                <w:sz w:val="18"/>
                <w:szCs w:val="20"/>
                <w:lang w:val="de-DE" w:eastAsia="ja-JP"/>
              </w:rPr>
              <w:t>Yes</w:t>
            </w:r>
          </w:p>
        </w:tc>
      </w:tr>
      <w:tr w:rsidR="00D5253B" w:rsidRPr="00E52593" w:rsidTr="00CF7FE7">
        <w:trPr>
          <w:jc w:val="center"/>
        </w:trPr>
        <w:tc>
          <w:tcPr>
            <w:tcW w:w="0" w:type="auto"/>
            <w:tcBorders>
              <w:top w:val="single" w:sz="4" w:space="0" w:color="auto"/>
              <w:left w:val="single" w:sz="4" w:space="0" w:color="auto"/>
              <w:bottom w:val="single" w:sz="4" w:space="0" w:color="auto"/>
              <w:right w:val="single" w:sz="4" w:space="0" w:color="auto"/>
            </w:tcBorders>
            <w:hideMark/>
          </w:tcPr>
          <w:p w:rsidR="00D5253B" w:rsidRPr="00E52593" w:rsidRDefault="00D5253B" w:rsidP="00CF7FE7">
            <w:pPr>
              <w:spacing w:before="60" w:after="60" w:line="210" w:lineRule="atLeast"/>
              <w:jc w:val="both"/>
              <w:rPr>
                <w:rFonts w:eastAsia="MS Mincho"/>
                <w:sz w:val="18"/>
                <w:szCs w:val="20"/>
                <w:lang w:val="en-GB" w:eastAsia="ja-JP"/>
              </w:rPr>
            </w:pPr>
            <w:r w:rsidRPr="00E52593">
              <w:rPr>
                <w:rFonts w:eastAsia="MS Mincho"/>
                <w:sz w:val="18"/>
                <w:szCs w:val="20"/>
                <w:lang w:val="de-DE" w:eastAsia="ja-JP"/>
              </w:rPr>
              <w:t>CBEFF_BDB_validity_period</w:t>
            </w:r>
          </w:p>
        </w:tc>
        <w:tc>
          <w:tcPr>
            <w:tcW w:w="0" w:type="auto"/>
            <w:tcBorders>
              <w:top w:val="single" w:sz="4" w:space="0" w:color="auto"/>
              <w:left w:val="single" w:sz="4" w:space="0" w:color="auto"/>
              <w:bottom w:val="single" w:sz="4" w:space="0" w:color="auto"/>
              <w:right w:val="single" w:sz="4" w:space="0" w:color="auto"/>
            </w:tcBorders>
            <w:hideMark/>
          </w:tcPr>
          <w:p w:rsidR="00D5253B" w:rsidRPr="00E52593" w:rsidRDefault="00D5253B" w:rsidP="00CF7FE7">
            <w:pPr>
              <w:spacing w:before="60" w:after="60" w:line="210" w:lineRule="atLeast"/>
              <w:rPr>
                <w:rFonts w:eastAsia="MS Mincho"/>
                <w:sz w:val="18"/>
                <w:szCs w:val="20"/>
                <w:lang w:val="en-GB" w:eastAsia="ja-JP"/>
              </w:rPr>
            </w:pPr>
            <w:r w:rsidRPr="00E52593">
              <w:rPr>
                <w:rFonts w:eastAsia="MS Mincho"/>
                <w:sz w:val="18"/>
                <w:szCs w:val="20"/>
                <w:lang w:val="de-DE" w:eastAsia="ja-JP"/>
              </w:rPr>
              <w:t>Optional</w:t>
            </w:r>
          </w:p>
        </w:tc>
        <w:tc>
          <w:tcPr>
            <w:tcW w:w="0" w:type="auto"/>
            <w:tcBorders>
              <w:top w:val="single" w:sz="4" w:space="0" w:color="auto"/>
              <w:left w:val="single" w:sz="4" w:space="0" w:color="auto"/>
              <w:bottom w:val="single" w:sz="4" w:space="0" w:color="auto"/>
              <w:right w:val="single" w:sz="4" w:space="0" w:color="auto"/>
            </w:tcBorders>
            <w:hideMark/>
          </w:tcPr>
          <w:p w:rsidR="00D5253B" w:rsidRPr="00E52593" w:rsidRDefault="00D5253B" w:rsidP="00CF7FE7">
            <w:pPr>
              <w:spacing w:before="60" w:after="60" w:line="210" w:lineRule="atLeast"/>
              <w:rPr>
                <w:rFonts w:ascii="Courier New" w:eastAsia="MS Mincho" w:hAnsi="Courier New"/>
                <w:b/>
                <w:sz w:val="18"/>
                <w:szCs w:val="20"/>
                <w:lang w:val="en-GB" w:eastAsia="ja-JP"/>
              </w:rPr>
            </w:pPr>
            <w:r w:rsidRPr="00E52593">
              <w:rPr>
                <w:rFonts w:ascii="Courier New" w:eastAsia="MS Mincho" w:hAnsi="Courier New"/>
                <w:b/>
                <w:sz w:val="18"/>
                <w:szCs w:val="20"/>
                <w:lang w:val="en-GB" w:eastAsia="ja-JP"/>
              </w:rPr>
              <w:t>&lt;NotValidBefore&gt;</w:t>
            </w:r>
            <w:r w:rsidRPr="00E52593">
              <w:rPr>
                <w:rFonts w:eastAsia="MS Mincho"/>
                <w:sz w:val="18"/>
                <w:szCs w:val="20"/>
                <w:lang w:val="de-DE" w:eastAsia="ja-JP"/>
              </w:rPr>
              <w:t xml:space="preserve"> and &lt;</w:t>
            </w:r>
            <w:r w:rsidRPr="00E52593">
              <w:rPr>
                <w:rFonts w:ascii="Courier New" w:eastAsia="MS Mincho" w:hAnsi="Courier New"/>
                <w:b/>
                <w:sz w:val="18"/>
                <w:szCs w:val="20"/>
                <w:lang w:val="en-GB" w:eastAsia="ja-JP"/>
              </w:rPr>
              <w:t xml:space="preserve">NotValidAfter&gt; </w:t>
            </w:r>
            <w:r w:rsidRPr="00E52593">
              <w:rPr>
                <w:rFonts w:eastAsia="MS Mincho"/>
                <w:sz w:val="18"/>
                <w:szCs w:val="20"/>
                <w:lang w:val="de-DE" w:eastAsia="ja-JP"/>
              </w:rPr>
              <w:t xml:space="preserve">children of </w:t>
            </w:r>
            <w:r w:rsidRPr="00E52593">
              <w:rPr>
                <w:rFonts w:ascii="Courier New" w:eastAsia="MS Mincho" w:hAnsi="Courier New"/>
                <w:b/>
                <w:sz w:val="18"/>
                <w:szCs w:val="20"/>
                <w:lang w:val="en-GB" w:eastAsia="ja-JP"/>
              </w:rPr>
              <w:t>&lt;BDBInfo&gt;</w:t>
            </w:r>
          </w:p>
        </w:tc>
        <w:tc>
          <w:tcPr>
            <w:tcW w:w="0" w:type="auto"/>
            <w:tcBorders>
              <w:top w:val="single" w:sz="4" w:space="0" w:color="auto"/>
              <w:left w:val="single" w:sz="4" w:space="0" w:color="auto"/>
              <w:bottom w:val="single" w:sz="4" w:space="0" w:color="auto"/>
              <w:right w:val="single" w:sz="4" w:space="0" w:color="auto"/>
            </w:tcBorders>
            <w:hideMark/>
          </w:tcPr>
          <w:p w:rsidR="00D5253B" w:rsidRPr="00E52593" w:rsidRDefault="00D5253B" w:rsidP="00CF7FE7">
            <w:pPr>
              <w:spacing w:before="60" w:after="60" w:line="210" w:lineRule="atLeast"/>
              <w:jc w:val="both"/>
              <w:rPr>
                <w:rFonts w:eastAsia="MS Mincho"/>
                <w:sz w:val="18"/>
                <w:szCs w:val="20"/>
                <w:lang w:val="en-GB" w:eastAsia="ja-JP"/>
              </w:rPr>
            </w:pPr>
            <w:r w:rsidRPr="00E52593">
              <w:rPr>
                <w:rFonts w:eastAsia="MS Mincho"/>
                <w:sz w:val="18"/>
                <w:szCs w:val="20"/>
                <w:lang w:val="de-DE" w:eastAsia="ja-JP"/>
              </w:rPr>
              <w:t>Yes</w:t>
            </w:r>
          </w:p>
        </w:tc>
        <w:tc>
          <w:tcPr>
            <w:tcW w:w="0" w:type="auto"/>
            <w:tcBorders>
              <w:top w:val="single" w:sz="4" w:space="0" w:color="auto"/>
              <w:left w:val="single" w:sz="4" w:space="0" w:color="auto"/>
              <w:bottom w:val="single" w:sz="4" w:space="0" w:color="auto"/>
              <w:right w:val="single" w:sz="4" w:space="0" w:color="auto"/>
            </w:tcBorders>
            <w:hideMark/>
          </w:tcPr>
          <w:p w:rsidR="00D5253B" w:rsidRPr="00E52593" w:rsidRDefault="00D5253B" w:rsidP="00CF7FE7">
            <w:pPr>
              <w:spacing w:before="60" w:after="60" w:line="210" w:lineRule="atLeast"/>
              <w:jc w:val="both"/>
              <w:rPr>
                <w:rFonts w:eastAsia="MS Mincho"/>
                <w:sz w:val="18"/>
                <w:szCs w:val="20"/>
                <w:lang w:val="en-GB" w:eastAsia="ja-JP"/>
              </w:rPr>
            </w:pPr>
            <w:r w:rsidRPr="00E52593">
              <w:rPr>
                <w:rFonts w:eastAsia="MS Mincho"/>
                <w:sz w:val="18"/>
                <w:szCs w:val="20"/>
                <w:lang w:val="de-DE" w:eastAsia="ja-JP"/>
              </w:rPr>
              <w:t>Yes</w:t>
            </w:r>
          </w:p>
        </w:tc>
      </w:tr>
      <w:tr w:rsidR="00D5253B" w:rsidRPr="00E52593" w:rsidTr="00CF7FE7">
        <w:trPr>
          <w:jc w:val="center"/>
        </w:trPr>
        <w:tc>
          <w:tcPr>
            <w:tcW w:w="0" w:type="auto"/>
            <w:tcBorders>
              <w:top w:val="single" w:sz="4" w:space="0" w:color="auto"/>
              <w:left w:val="single" w:sz="4" w:space="0" w:color="auto"/>
              <w:bottom w:val="single" w:sz="4" w:space="0" w:color="auto"/>
              <w:right w:val="single" w:sz="4" w:space="0" w:color="auto"/>
            </w:tcBorders>
            <w:hideMark/>
          </w:tcPr>
          <w:p w:rsidR="00D5253B" w:rsidRPr="00E52593" w:rsidRDefault="00D5253B" w:rsidP="00CF7FE7">
            <w:pPr>
              <w:spacing w:before="60" w:after="60" w:line="210" w:lineRule="atLeast"/>
              <w:jc w:val="both"/>
              <w:rPr>
                <w:rFonts w:eastAsia="MS Mincho"/>
                <w:sz w:val="18"/>
                <w:szCs w:val="20"/>
                <w:lang w:val="en-GB" w:eastAsia="ja-JP"/>
              </w:rPr>
            </w:pPr>
            <w:r w:rsidRPr="00E52593">
              <w:rPr>
                <w:rFonts w:eastAsia="MS Mincho"/>
                <w:sz w:val="18"/>
                <w:szCs w:val="20"/>
                <w:lang w:val="de-DE" w:eastAsia="ja-JP"/>
              </w:rPr>
              <w:t>CBEFF_BIR_creation_date</w:t>
            </w:r>
          </w:p>
        </w:tc>
        <w:tc>
          <w:tcPr>
            <w:tcW w:w="0" w:type="auto"/>
            <w:tcBorders>
              <w:top w:val="single" w:sz="4" w:space="0" w:color="auto"/>
              <w:left w:val="single" w:sz="4" w:space="0" w:color="auto"/>
              <w:bottom w:val="single" w:sz="4" w:space="0" w:color="auto"/>
              <w:right w:val="single" w:sz="4" w:space="0" w:color="auto"/>
            </w:tcBorders>
            <w:hideMark/>
          </w:tcPr>
          <w:p w:rsidR="00D5253B" w:rsidRPr="00E52593" w:rsidRDefault="00D5253B" w:rsidP="00CF7FE7">
            <w:pPr>
              <w:spacing w:before="60" w:after="60" w:line="210" w:lineRule="atLeast"/>
              <w:rPr>
                <w:rFonts w:eastAsia="MS Mincho"/>
                <w:sz w:val="18"/>
                <w:szCs w:val="20"/>
                <w:lang w:val="en-GB" w:eastAsia="ja-JP"/>
              </w:rPr>
            </w:pPr>
            <w:r w:rsidRPr="00E52593">
              <w:rPr>
                <w:rFonts w:eastAsia="MS Mincho"/>
                <w:sz w:val="18"/>
                <w:szCs w:val="20"/>
                <w:lang w:val="de-DE" w:eastAsia="ja-JP"/>
              </w:rPr>
              <w:t>Optional</w:t>
            </w:r>
          </w:p>
        </w:tc>
        <w:tc>
          <w:tcPr>
            <w:tcW w:w="0" w:type="auto"/>
            <w:tcBorders>
              <w:top w:val="single" w:sz="4" w:space="0" w:color="auto"/>
              <w:left w:val="single" w:sz="4" w:space="0" w:color="auto"/>
              <w:bottom w:val="single" w:sz="4" w:space="0" w:color="auto"/>
              <w:right w:val="single" w:sz="4" w:space="0" w:color="auto"/>
            </w:tcBorders>
            <w:hideMark/>
          </w:tcPr>
          <w:p w:rsidR="00D5253B" w:rsidRPr="00E52593" w:rsidRDefault="00D5253B" w:rsidP="00CF7FE7">
            <w:pPr>
              <w:spacing w:before="60" w:after="60" w:line="210" w:lineRule="atLeast"/>
              <w:rPr>
                <w:rFonts w:ascii="Courier New" w:eastAsia="MS Mincho" w:hAnsi="Courier New"/>
                <w:b/>
                <w:sz w:val="18"/>
                <w:szCs w:val="20"/>
                <w:lang w:val="en-GB" w:eastAsia="ja-JP"/>
              </w:rPr>
            </w:pPr>
            <w:r w:rsidRPr="00E52593">
              <w:rPr>
                <w:rFonts w:ascii="Courier New" w:eastAsia="MS Mincho" w:hAnsi="Courier New"/>
                <w:b/>
                <w:sz w:val="18"/>
                <w:szCs w:val="20"/>
                <w:lang w:val="en-GB" w:eastAsia="ja-JP"/>
              </w:rPr>
              <w:t xml:space="preserve">&lt;CreationDate&gt; </w:t>
            </w:r>
            <w:r w:rsidRPr="00E52593">
              <w:rPr>
                <w:rFonts w:eastAsia="MS Mincho"/>
                <w:sz w:val="18"/>
                <w:szCs w:val="20"/>
                <w:lang w:val="de-DE" w:eastAsia="ja-JP"/>
              </w:rPr>
              <w:t xml:space="preserve">child of </w:t>
            </w:r>
            <w:r w:rsidRPr="00E52593">
              <w:rPr>
                <w:rFonts w:ascii="Courier New" w:eastAsia="MS Mincho" w:hAnsi="Courier New"/>
                <w:b/>
                <w:sz w:val="18"/>
                <w:szCs w:val="20"/>
                <w:lang w:val="en-GB" w:eastAsia="ja-JP"/>
              </w:rPr>
              <w:t>&lt;BIRInfo&gt;</w:t>
            </w:r>
          </w:p>
        </w:tc>
        <w:tc>
          <w:tcPr>
            <w:tcW w:w="0" w:type="auto"/>
            <w:tcBorders>
              <w:top w:val="single" w:sz="4" w:space="0" w:color="auto"/>
              <w:left w:val="single" w:sz="4" w:space="0" w:color="auto"/>
              <w:bottom w:val="single" w:sz="4" w:space="0" w:color="auto"/>
              <w:right w:val="single" w:sz="4" w:space="0" w:color="auto"/>
            </w:tcBorders>
            <w:hideMark/>
          </w:tcPr>
          <w:p w:rsidR="00D5253B" w:rsidRPr="00E52593" w:rsidRDefault="00D5253B" w:rsidP="00CF7FE7">
            <w:pPr>
              <w:spacing w:before="60" w:after="60" w:line="210" w:lineRule="atLeast"/>
              <w:jc w:val="both"/>
              <w:rPr>
                <w:rFonts w:eastAsia="MS Mincho"/>
                <w:sz w:val="18"/>
                <w:szCs w:val="20"/>
                <w:lang w:val="en-GB" w:eastAsia="ja-JP"/>
              </w:rPr>
            </w:pPr>
            <w:r w:rsidRPr="00E52593">
              <w:rPr>
                <w:rFonts w:eastAsia="MS Mincho"/>
                <w:sz w:val="18"/>
                <w:szCs w:val="20"/>
                <w:lang w:val="de-DE" w:eastAsia="ja-JP"/>
              </w:rPr>
              <w:t>Yes</w:t>
            </w:r>
          </w:p>
        </w:tc>
        <w:tc>
          <w:tcPr>
            <w:tcW w:w="0" w:type="auto"/>
            <w:tcBorders>
              <w:top w:val="single" w:sz="4" w:space="0" w:color="auto"/>
              <w:left w:val="single" w:sz="4" w:space="0" w:color="auto"/>
              <w:bottom w:val="single" w:sz="4" w:space="0" w:color="auto"/>
              <w:right w:val="single" w:sz="4" w:space="0" w:color="auto"/>
            </w:tcBorders>
            <w:hideMark/>
          </w:tcPr>
          <w:p w:rsidR="00D5253B" w:rsidRPr="00E52593" w:rsidRDefault="00D5253B" w:rsidP="00CF7FE7">
            <w:pPr>
              <w:spacing w:before="60" w:after="60" w:line="210" w:lineRule="atLeast"/>
              <w:jc w:val="both"/>
              <w:rPr>
                <w:rFonts w:eastAsia="MS Mincho"/>
                <w:sz w:val="18"/>
                <w:szCs w:val="20"/>
                <w:lang w:val="en-GB" w:eastAsia="ja-JP"/>
              </w:rPr>
            </w:pPr>
            <w:r w:rsidRPr="00E52593">
              <w:rPr>
                <w:rFonts w:eastAsia="MS Mincho"/>
                <w:sz w:val="18"/>
                <w:szCs w:val="20"/>
                <w:lang w:val="de-DE" w:eastAsia="ja-JP"/>
              </w:rPr>
              <w:t>Yes</w:t>
            </w:r>
          </w:p>
        </w:tc>
      </w:tr>
      <w:tr w:rsidR="00D5253B" w:rsidRPr="00E52593" w:rsidTr="00CF7FE7">
        <w:trPr>
          <w:jc w:val="center"/>
        </w:trPr>
        <w:tc>
          <w:tcPr>
            <w:tcW w:w="0" w:type="auto"/>
            <w:tcBorders>
              <w:top w:val="single" w:sz="4" w:space="0" w:color="auto"/>
              <w:left w:val="single" w:sz="4" w:space="0" w:color="auto"/>
              <w:bottom w:val="single" w:sz="4" w:space="0" w:color="auto"/>
              <w:right w:val="single" w:sz="4" w:space="0" w:color="auto"/>
            </w:tcBorders>
            <w:hideMark/>
          </w:tcPr>
          <w:p w:rsidR="00D5253B" w:rsidRPr="00E52593" w:rsidRDefault="00D5253B" w:rsidP="00CF7FE7">
            <w:pPr>
              <w:spacing w:before="60" w:after="60" w:line="210" w:lineRule="atLeast"/>
              <w:jc w:val="both"/>
              <w:rPr>
                <w:rFonts w:eastAsia="MS Mincho"/>
                <w:sz w:val="18"/>
                <w:szCs w:val="20"/>
                <w:lang w:val="en-GB" w:eastAsia="ja-JP"/>
              </w:rPr>
            </w:pPr>
            <w:r w:rsidRPr="00E52593">
              <w:rPr>
                <w:rFonts w:eastAsia="MS Mincho"/>
                <w:sz w:val="18"/>
                <w:szCs w:val="20"/>
                <w:lang w:val="de-DE" w:eastAsia="ja-JP"/>
              </w:rPr>
              <w:t>CBEFF_BIR_creator</w:t>
            </w:r>
          </w:p>
        </w:tc>
        <w:tc>
          <w:tcPr>
            <w:tcW w:w="0" w:type="auto"/>
            <w:tcBorders>
              <w:top w:val="single" w:sz="4" w:space="0" w:color="auto"/>
              <w:left w:val="single" w:sz="4" w:space="0" w:color="auto"/>
              <w:bottom w:val="single" w:sz="4" w:space="0" w:color="auto"/>
              <w:right w:val="single" w:sz="4" w:space="0" w:color="auto"/>
            </w:tcBorders>
            <w:hideMark/>
          </w:tcPr>
          <w:p w:rsidR="00D5253B" w:rsidRPr="00E52593" w:rsidRDefault="00D5253B" w:rsidP="00CF7FE7">
            <w:pPr>
              <w:spacing w:before="60" w:after="60" w:line="210" w:lineRule="atLeast"/>
              <w:rPr>
                <w:rFonts w:eastAsia="MS Mincho"/>
                <w:sz w:val="18"/>
                <w:szCs w:val="20"/>
                <w:lang w:val="en-GB" w:eastAsia="ja-JP"/>
              </w:rPr>
            </w:pPr>
            <w:r w:rsidRPr="00E52593">
              <w:rPr>
                <w:rFonts w:eastAsia="MS Mincho"/>
                <w:sz w:val="18"/>
                <w:szCs w:val="20"/>
                <w:lang w:val="de-DE" w:eastAsia="ja-JP"/>
              </w:rPr>
              <w:t>Optional</w:t>
            </w:r>
          </w:p>
        </w:tc>
        <w:tc>
          <w:tcPr>
            <w:tcW w:w="0" w:type="auto"/>
            <w:tcBorders>
              <w:top w:val="single" w:sz="4" w:space="0" w:color="auto"/>
              <w:left w:val="single" w:sz="4" w:space="0" w:color="auto"/>
              <w:bottom w:val="single" w:sz="4" w:space="0" w:color="auto"/>
              <w:right w:val="single" w:sz="4" w:space="0" w:color="auto"/>
            </w:tcBorders>
            <w:hideMark/>
          </w:tcPr>
          <w:p w:rsidR="00D5253B" w:rsidRPr="00E52593" w:rsidRDefault="00D5253B" w:rsidP="00CF7FE7">
            <w:pPr>
              <w:spacing w:before="60" w:after="60" w:line="210" w:lineRule="atLeast"/>
              <w:rPr>
                <w:rFonts w:ascii="Courier New" w:eastAsia="MS Mincho" w:hAnsi="Courier New"/>
                <w:b/>
                <w:sz w:val="18"/>
                <w:szCs w:val="20"/>
                <w:lang w:val="en-GB" w:eastAsia="ja-JP"/>
              </w:rPr>
            </w:pPr>
            <w:r w:rsidRPr="00E52593">
              <w:rPr>
                <w:rFonts w:ascii="Courier New" w:eastAsia="MS Mincho" w:hAnsi="Courier New"/>
                <w:b/>
                <w:sz w:val="18"/>
                <w:szCs w:val="20"/>
                <w:lang w:val="en-GB" w:eastAsia="ja-JP"/>
              </w:rPr>
              <w:t xml:space="preserve">&lt;Creator&gt; </w:t>
            </w:r>
            <w:r w:rsidRPr="00E52593">
              <w:rPr>
                <w:rFonts w:eastAsia="MS Mincho"/>
                <w:sz w:val="18"/>
                <w:szCs w:val="20"/>
                <w:lang w:val="de-DE" w:eastAsia="ja-JP"/>
              </w:rPr>
              <w:t xml:space="preserve">child of </w:t>
            </w:r>
            <w:r w:rsidRPr="00E52593">
              <w:rPr>
                <w:rFonts w:ascii="Courier New" w:eastAsia="MS Mincho" w:hAnsi="Courier New"/>
                <w:b/>
                <w:sz w:val="18"/>
                <w:szCs w:val="20"/>
                <w:lang w:val="en-GB" w:eastAsia="ja-JP"/>
              </w:rPr>
              <w:t>&lt;BIRInfo&gt;</w:t>
            </w:r>
          </w:p>
        </w:tc>
        <w:tc>
          <w:tcPr>
            <w:tcW w:w="0" w:type="auto"/>
            <w:tcBorders>
              <w:top w:val="single" w:sz="4" w:space="0" w:color="auto"/>
              <w:left w:val="single" w:sz="4" w:space="0" w:color="auto"/>
              <w:bottom w:val="single" w:sz="4" w:space="0" w:color="auto"/>
              <w:right w:val="single" w:sz="4" w:space="0" w:color="auto"/>
            </w:tcBorders>
            <w:hideMark/>
          </w:tcPr>
          <w:p w:rsidR="00D5253B" w:rsidRPr="00E52593" w:rsidRDefault="00D5253B" w:rsidP="00CF7FE7">
            <w:pPr>
              <w:spacing w:before="60" w:after="60" w:line="210" w:lineRule="atLeast"/>
              <w:jc w:val="both"/>
              <w:rPr>
                <w:rFonts w:eastAsia="MS Mincho"/>
                <w:sz w:val="18"/>
                <w:szCs w:val="20"/>
                <w:lang w:val="en-GB" w:eastAsia="ja-JP"/>
              </w:rPr>
            </w:pPr>
            <w:r w:rsidRPr="00E52593">
              <w:rPr>
                <w:rFonts w:eastAsia="MS Mincho"/>
                <w:sz w:val="18"/>
                <w:szCs w:val="20"/>
                <w:lang w:val="de-DE" w:eastAsia="ja-JP"/>
              </w:rPr>
              <w:t>Yes</w:t>
            </w:r>
          </w:p>
        </w:tc>
        <w:tc>
          <w:tcPr>
            <w:tcW w:w="0" w:type="auto"/>
            <w:tcBorders>
              <w:top w:val="single" w:sz="4" w:space="0" w:color="auto"/>
              <w:left w:val="single" w:sz="4" w:space="0" w:color="auto"/>
              <w:bottom w:val="single" w:sz="4" w:space="0" w:color="auto"/>
              <w:right w:val="single" w:sz="4" w:space="0" w:color="auto"/>
            </w:tcBorders>
            <w:hideMark/>
          </w:tcPr>
          <w:p w:rsidR="00D5253B" w:rsidRPr="00E52593" w:rsidRDefault="00D5253B" w:rsidP="00CF7FE7">
            <w:pPr>
              <w:spacing w:before="60" w:after="60" w:line="210" w:lineRule="atLeast"/>
              <w:jc w:val="both"/>
              <w:rPr>
                <w:rFonts w:eastAsia="MS Mincho"/>
                <w:sz w:val="18"/>
                <w:szCs w:val="20"/>
                <w:lang w:val="en-GB" w:eastAsia="ja-JP"/>
              </w:rPr>
            </w:pPr>
            <w:r w:rsidRPr="00E52593">
              <w:rPr>
                <w:rFonts w:eastAsia="MS Mincho"/>
                <w:sz w:val="18"/>
                <w:szCs w:val="20"/>
                <w:lang w:val="de-DE" w:eastAsia="ja-JP"/>
              </w:rPr>
              <w:t>Yes</w:t>
            </w:r>
          </w:p>
        </w:tc>
      </w:tr>
      <w:tr w:rsidR="00D5253B" w:rsidRPr="00E52593" w:rsidTr="00CF7FE7">
        <w:trPr>
          <w:jc w:val="center"/>
        </w:trPr>
        <w:tc>
          <w:tcPr>
            <w:tcW w:w="0" w:type="auto"/>
            <w:tcBorders>
              <w:top w:val="single" w:sz="4" w:space="0" w:color="auto"/>
              <w:left w:val="single" w:sz="4" w:space="0" w:color="auto"/>
              <w:bottom w:val="single" w:sz="4" w:space="0" w:color="auto"/>
              <w:right w:val="single" w:sz="4" w:space="0" w:color="auto"/>
            </w:tcBorders>
            <w:hideMark/>
          </w:tcPr>
          <w:p w:rsidR="00D5253B" w:rsidRPr="00E52593" w:rsidRDefault="00D5253B" w:rsidP="00CF7FE7">
            <w:pPr>
              <w:spacing w:before="60" w:after="60" w:line="210" w:lineRule="atLeast"/>
              <w:jc w:val="both"/>
              <w:rPr>
                <w:rFonts w:eastAsia="MS Mincho"/>
                <w:sz w:val="18"/>
                <w:szCs w:val="20"/>
                <w:lang w:val="en-GB" w:eastAsia="ja-JP"/>
              </w:rPr>
            </w:pPr>
            <w:r w:rsidRPr="00E52593">
              <w:rPr>
                <w:rFonts w:eastAsia="MS Mincho"/>
                <w:sz w:val="18"/>
                <w:szCs w:val="20"/>
                <w:lang w:val="de-DE" w:eastAsia="ja-JP"/>
              </w:rPr>
              <w:t>CBEFF_BIR_index</w:t>
            </w:r>
          </w:p>
        </w:tc>
        <w:tc>
          <w:tcPr>
            <w:tcW w:w="0" w:type="auto"/>
            <w:tcBorders>
              <w:top w:val="single" w:sz="4" w:space="0" w:color="auto"/>
              <w:left w:val="single" w:sz="4" w:space="0" w:color="auto"/>
              <w:bottom w:val="single" w:sz="4" w:space="0" w:color="auto"/>
              <w:right w:val="single" w:sz="4" w:space="0" w:color="auto"/>
            </w:tcBorders>
            <w:hideMark/>
          </w:tcPr>
          <w:p w:rsidR="00D5253B" w:rsidRPr="00E52593" w:rsidRDefault="00D5253B" w:rsidP="00CF7FE7">
            <w:pPr>
              <w:spacing w:before="60" w:after="60" w:line="210" w:lineRule="atLeast"/>
              <w:rPr>
                <w:rFonts w:eastAsia="MS Mincho"/>
                <w:sz w:val="18"/>
                <w:szCs w:val="20"/>
                <w:lang w:val="en-GB" w:eastAsia="ja-JP"/>
              </w:rPr>
            </w:pPr>
            <w:r w:rsidRPr="00E52593">
              <w:rPr>
                <w:rFonts w:eastAsia="MS Mincho"/>
                <w:sz w:val="18"/>
                <w:szCs w:val="20"/>
                <w:lang w:val="de-DE" w:eastAsia="ja-JP"/>
              </w:rPr>
              <w:t>Optional</w:t>
            </w:r>
          </w:p>
        </w:tc>
        <w:tc>
          <w:tcPr>
            <w:tcW w:w="0" w:type="auto"/>
            <w:tcBorders>
              <w:top w:val="single" w:sz="4" w:space="0" w:color="auto"/>
              <w:left w:val="single" w:sz="4" w:space="0" w:color="auto"/>
              <w:bottom w:val="single" w:sz="4" w:space="0" w:color="auto"/>
              <w:right w:val="single" w:sz="4" w:space="0" w:color="auto"/>
            </w:tcBorders>
            <w:hideMark/>
          </w:tcPr>
          <w:p w:rsidR="00D5253B" w:rsidRPr="00E52593" w:rsidRDefault="00D5253B" w:rsidP="00CF7FE7">
            <w:pPr>
              <w:spacing w:before="60" w:after="60" w:line="210" w:lineRule="atLeast"/>
              <w:rPr>
                <w:rFonts w:ascii="Courier New" w:eastAsia="MS Mincho" w:hAnsi="Courier New"/>
                <w:b/>
                <w:sz w:val="18"/>
                <w:szCs w:val="20"/>
                <w:lang w:val="en-GB" w:eastAsia="ja-JP"/>
              </w:rPr>
            </w:pPr>
            <w:r w:rsidRPr="00E52593">
              <w:rPr>
                <w:rFonts w:ascii="Courier New" w:eastAsia="MS Mincho" w:hAnsi="Courier New"/>
                <w:b/>
                <w:sz w:val="18"/>
                <w:szCs w:val="20"/>
                <w:lang w:val="en-GB" w:eastAsia="ja-JP"/>
              </w:rPr>
              <w:t>&lt;Index&gt;</w:t>
            </w:r>
            <w:r w:rsidRPr="00E52593">
              <w:rPr>
                <w:rFonts w:eastAsia="MS Mincho"/>
                <w:sz w:val="18"/>
                <w:szCs w:val="20"/>
                <w:lang w:val="de-DE" w:eastAsia="ja-JP"/>
              </w:rPr>
              <w:t xml:space="preserve"> child of </w:t>
            </w:r>
            <w:r w:rsidRPr="00E52593">
              <w:rPr>
                <w:rFonts w:ascii="Courier New" w:eastAsia="MS Mincho" w:hAnsi="Courier New"/>
                <w:b/>
                <w:sz w:val="18"/>
                <w:szCs w:val="20"/>
                <w:lang w:val="en-GB" w:eastAsia="ja-JP"/>
              </w:rPr>
              <w:t>&lt;BDBInfo&gt;</w:t>
            </w:r>
          </w:p>
        </w:tc>
        <w:tc>
          <w:tcPr>
            <w:tcW w:w="0" w:type="auto"/>
            <w:tcBorders>
              <w:top w:val="single" w:sz="4" w:space="0" w:color="auto"/>
              <w:left w:val="single" w:sz="4" w:space="0" w:color="auto"/>
              <w:bottom w:val="single" w:sz="4" w:space="0" w:color="auto"/>
              <w:right w:val="single" w:sz="4" w:space="0" w:color="auto"/>
            </w:tcBorders>
            <w:hideMark/>
          </w:tcPr>
          <w:p w:rsidR="00D5253B" w:rsidRPr="00E52593" w:rsidRDefault="00D5253B" w:rsidP="00CF7FE7">
            <w:pPr>
              <w:spacing w:before="60" w:after="60" w:line="210" w:lineRule="atLeast"/>
              <w:jc w:val="both"/>
              <w:rPr>
                <w:rFonts w:eastAsia="MS Mincho"/>
                <w:sz w:val="18"/>
                <w:szCs w:val="20"/>
                <w:lang w:val="en-GB" w:eastAsia="ja-JP"/>
              </w:rPr>
            </w:pPr>
            <w:r w:rsidRPr="00E52593">
              <w:rPr>
                <w:rFonts w:eastAsia="MS Mincho"/>
                <w:sz w:val="18"/>
                <w:szCs w:val="20"/>
                <w:lang w:val="de-DE" w:eastAsia="ja-JP"/>
              </w:rPr>
              <w:t>Yes</w:t>
            </w:r>
          </w:p>
        </w:tc>
        <w:tc>
          <w:tcPr>
            <w:tcW w:w="0" w:type="auto"/>
            <w:tcBorders>
              <w:top w:val="single" w:sz="4" w:space="0" w:color="auto"/>
              <w:left w:val="single" w:sz="4" w:space="0" w:color="auto"/>
              <w:bottom w:val="single" w:sz="4" w:space="0" w:color="auto"/>
              <w:right w:val="single" w:sz="4" w:space="0" w:color="auto"/>
            </w:tcBorders>
            <w:hideMark/>
          </w:tcPr>
          <w:p w:rsidR="00D5253B" w:rsidRPr="00E52593" w:rsidRDefault="00D5253B" w:rsidP="00CF7FE7">
            <w:pPr>
              <w:spacing w:before="60" w:after="60" w:line="210" w:lineRule="atLeast"/>
              <w:jc w:val="both"/>
              <w:rPr>
                <w:rFonts w:eastAsia="MS Mincho"/>
                <w:sz w:val="18"/>
                <w:szCs w:val="20"/>
                <w:lang w:val="en-GB" w:eastAsia="ja-JP"/>
              </w:rPr>
            </w:pPr>
            <w:r w:rsidRPr="00E52593">
              <w:rPr>
                <w:rFonts w:eastAsia="MS Mincho"/>
                <w:sz w:val="18"/>
                <w:szCs w:val="20"/>
                <w:lang w:val="de-DE" w:eastAsia="ja-JP"/>
              </w:rPr>
              <w:t>Yes</w:t>
            </w:r>
          </w:p>
        </w:tc>
      </w:tr>
      <w:tr w:rsidR="00D5253B" w:rsidRPr="00E52593" w:rsidTr="00CF7FE7">
        <w:trPr>
          <w:jc w:val="center"/>
        </w:trPr>
        <w:tc>
          <w:tcPr>
            <w:tcW w:w="0" w:type="auto"/>
            <w:tcBorders>
              <w:top w:val="single" w:sz="4" w:space="0" w:color="auto"/>
              <w:left w:val="single" w:sz="4" w:space="0" w:color="auto"/>
              <w:bottom w:val="single" w:sz="4" w:space="0" w:color="auto"/>
              <w:right w:val="single" w:sz="4" w:space="0" w:color="auto"/>
            </w:tcBorders>
            <w:hideMark/>
          </w:tcPr>
          <w:p w:rsidR="00D5253B" w:rsidRPr="00E52593" w:rsidRDefault="00D5253B" w:rsidP="00CF7FE7">
            <w:pPr>
              <w:spacing w:before="60" w:after="60" w:line="210" w:lineRule="atLeast"/>
              <w:jc w:val="both"/>
              <w:rPr>
                <w:rFonts w:eastAsia="MS Mincho"/>
                <w:sz w:val="18"/>
                <w:szCs w:val="20"/>
                <w:lang w:val="en-GB" w:eastAsia="ja-JP"/>
              </w:rPr>
            </w:pPr>
            <w:r w:rsidRPr="00E52593">
              <w:rPr>
                <w:rFonts w:eastAsia="MS Mincho"/>
                <w:sz w:val="18"/>
                <w:szCs w:val="20"/>
                <w:lang w:val="de-DE" w:eastAsia="ja-JP"/>
              </w:rPr>
              <w:t>CBEFF_BIR_patron_format_owner</w:t>
            </w:r>
          </w:p>
        </w:tc>
        <w:tc>
          <w:tcPr>
            <w:tcW w:w="0" w:type="auto"/>
            <w:tcBorders>
              <w:top w:val="single" w:sz="4" w:space="0" w:color="auto"/>
              <w:left w:val="single" w:sz="4" w:space="0" w:color="auto"/>
              <w:bottom w:val="single" w:sz="4" w:space="0" w:color="auto"/>
              <w:right w:val="single" w:sz="4" w:space="0" w:color="auto"/>
            </w:tcBorders>
            <w:hideMark/>
          </w:tcPr>
          <w:p w:rsidR="00D5253B" w:rsidRPr="00E52593" w:rsidRDefault="00D5253B" w:rsidP="00CF7FE7">
            <w:pPr>
              <w:spacing w:before="60" w:after="60" w:line="210" w:lineRule="atLeast"/>
              <w:rPr>
                <w:rFonts w:eastAsia="MS Mincho"/>
                <w:sz w:val="18"/>
                <w:szCs w:val="20"/>
                <w:lang w:val="en-GB" w:eastAsia="ja-JP"/>
              </w:rPr>
            </w:pPr>
            <w:r w:rsidRPr="00E52593">
              <w:rPr>
                <w:rFonts w:eastAsia="MS Mincho"/>
                <w:sz w:val="18"/>
                <w:szCs w:val="20"/>
                <w:lang w:val="de-DE" w:eastAsia="ja-JP"/>
              </w:rPr>
              <w:t>N/A</w:t>
            </w:r>
          </w:p>
        </w:tc>
        <w:tc>
          <w:tcPr>
            <w:tcW w:w="0" w:type="auto"/>
            <w:tcBorders>
              <w:top w:val="single" w:sz="4" w:space="0" w:color="auto"/>
              <w:left w:val="single" w:sz="4" w:space="0" w:color="auto"/>
              <w:bottom w:val="single" w:sz="4" w:space="0" w:color="auto"/>
              <w:right w:val="single" w:sz="4" w:space="0" w:color="auto"/>
            </w:tcBorders>
          </w:tcPr>
          <w:p w:rsidR="00D5253B" w:rsidRPr="00E52593" w:rsidRDefault="00D5253B" w:rsidP="00CF7FE7">
            <w:pPr>
              <w:spacing w:before="60" w:after="60" w:line="210" w:lineRule="atLeast"/>
              <w:rPr>
                <w:rFonts w:eastAsia="MS Mincho"/>
                <w:sz w:val="18"/>
                <w:szCs w:val="20"/>
                <w:lang w:val="en-GB" w:eastAsia="ja-JP"/>
              </w:rPr>
            </w:pPr>
          </w:p>
        </w:tc>
        <w:tc>
          <w:tcPr>
            <w:tcW w:w="0" w:type="auto"/>
            <w:tcBorders>
              <w:top w:val="single" w:sz="4" w:space="0" w:color="auto"/>
              <w:left w:val="single" w:sz="4" w:space="0" w:color="auto"/>
              <w:bottom w:val="single" w:sz="4" w:space="0" w:color="auto"/>
              <w:right w:val="single" w:sz="4" w:space="0" w:color="auto"/>
            </w:tcBorders>
            <w:hideMark/>
          </w:tcPr>
          <w:p w:rsidR="00D5253B" w:rsidRPr="00E52593" w:rsidRDefault="00D5253B" w:rsidP="00CF7FE7">
            <w:pPr>
              <w:spacing w:before="60" w:after="60" w:line="210" w:lineRule="atLeast"/>
              <w:jc w:val="both"/>
              <w:rPr>
                <w:rFonts w:eastAsia="MS Mincho"/>
                <w:sz w:val="18"/>
                <w:szCs w:val="20"/>
                <w:lang w:val="en-GB" w:eastAsia="ja-JP"/>
              </w:rPr>
            </w:pPr>
            <w:r w:rsidRPr="00E52593">
              <w:rPr>
                <w:rFonts w:eastAsia="MS Mincho"/>
                <w:sz w:val="18"/>
                <w:szCs w:val="20"/>
                <w:lang w:val="de-DE" w:eastAsia="ja-JP"/>
              </w:rPr>
              <w:t>No</w:t>
            </w:r>
          </w:p>
        </w:tc>
        <w:tc>
          <w:tcPr>
            <w:tcW w:w="0" w:type="auto"/>
            <w:tcBorders>
              <w:top w:val="single" w:sz="4" w:space="0" w:color="auto"/>
              <w:left w:val="single" w:sz="4" w:space="0" w:color="auto"/>
              <w:bottom w:val="single" w:sz="4" w:space="0" w:color="auto"/>
              <w:right w:val="single" w:sz="4" w:space="0" w:color="auto"/>
            </w:tcBorders>
            <w:hideMark/>
          </w:tcPr>
          <w:p w:rsidR="00D5253B" w:rsidRPr="00E52593" w:rsidRDefault="00D5253B" w:rsidP="00CF7FE7">
            <w:pPr>
              <w:spacing w:before="60" w:after="60" w:line="210" w:lineRule="atLeast"/>
              <w:jc w:val="both"/>
              <w:rPr>
                <w:rFonts w:eastAsia="MS Mincho"/>
                <w:sz w:val="18"/>
                <w:szCs w:val="20"/>
                <w:lang w:val="en-GB" w:eastAsia="ja-JP"/>
              </w:rPr>
            </w:pPr>
            <w:r w:rsidRPr="00E52593">
              <w:rPr>
                <w:rFonts w:eastAsia="MS Mincho"/>
                <w:sz w:val="18"/>
                <w:szCs w:val="20"/>
                <w:lang w:val="de-DE" w:eastAsia="ja-JP"/>
              </w:rPr>
              <w:t>No</w:t>
            </w:r>
          </w:p>
        </w:tc>
      </w:tr>
      <w:tr w:rsidR="00D5253B" w:rsidRPr="00E52593" w:rsidTr="00CF7FE7">
        <w:trPr>
          <w:jc w:val="center"/>
        </w:trPr>
        <w:tc>
          <w:tcPr>
            <w:tcW w:w="0" w:type="auto"/>
            <w:tcBorders>
              <w:top w:val="single" w:sz="4" w:space="0" w:color="auto"/>
              <w:left w:val="single" w:sz="4" w:space="0" w:color="auto"/>
              <w:bottom w:val="single" w:sz="4" w:space="0" w:color="auto"/>
              <w:right w:val="single" w:sz="4" w:space="0" w:color="auto"/>
            </w:tcBorders>
            <w:hideMark/>
          </w:tcPr>
          <w:p w:rsidR="00D5253B" w:rsidRPr="00E52593" w:rsidRDefault="00D5253B" w:rsidP="00CF7FE7">
            <w:pPr>
              <w:spacing w:before="60" w:after="60" w:line="210" w:lineRule="atLeast"/>
              <w:jc w:val="both"/>
              <w:rPr>
                <w:rFonts w:eastAsia="MS Mincho"/>
                <w:sz w:val="18"/>
                <w:szCs w:val="20"/>
                <w:lang w:val="en-GB" w:eastAsia="ja-JP"/>
              </w:rPr>
            </w:pPr>
            <w:r w:rsidRPr="00E52593">
              <w:rPr>
                <w:rFonts w:eastAsia="MS Mincho"/>
                <w:sz w:val="18"/>
                <w:szCs w:val="20"/>
                <w:lang w:val="de-DE" w:eastAsia="ja-JP"/>
              </w:rPr>
              <w:t>CBEFF_BIR_patron_format_type</w:t>
            </w:r>
          </w:p>
        </w:tc>
        <w:tc>
          <w:tcPr>
            <w:tcW w:w="0" w:type="auto"/>
            <w:tcBorders>
              <w:top w:val="single" w:sz="4" w:space="0" w:color="auto"/>
              <w:left w:val="single" w:sz="4" w:space="0" w:color="auto"/>
              <w:bottom w:val="single" w:sz="4" w:space="0" w:color="auto"/>
              <w:right w:val="single" w:sz="4" w:space="0" w:color="auto"/>
            </w:tcBorders>
            <w:hideMark/>
          </w:tcPr>
          <w:p w:rsidR="00D5253B" w:rsidRPr="00E52593" w:rsidRDefault="00D5253B" w:rsidP="00CF7FE7">
            <w:pPr>
              <w:spacing w:before="60" w:after="60" w:line="210" w:lineRule="atLeast"/>
              <w:rPr>
                <w:rFonts w:eastAsia="MS Mincho"/>
                <w:sz w:val="18"/>
                <w:szCs w:val="20"/>
                <w:lang w:val="en-GB" w:eastAsia="ja-JP"/>
              </w:rPr>
            </w:pPr>
            <w:r w:rsidRPr="00E52593">
              <w:rPr>
                <w:rFonts w:eastAsia="MS Mincho"/>
                <w:sz w:val="18"/>
                <w:szCs w:val="20"/>
                <w:lang w:val="de-DE" w:eastAsia="ja-JP"/>
              </w:rPr>
              <w:t>N/A</w:t>
            </w:r>
          </w:p>
        </w:tc>
        <w:tc>
          <w:tcPr>
            <w:tcW w:w="0" w:type="auto"/>
            <w:tcBorders>
              <w:top w:val="single" w:sz="4" w:space="0" w:color="auto"/>
              <w:left w:val="single" w:sz="4" w:space="0" w:color="auto"/>
              <w:bottom w:val="single" w:sz="4" w:space="0" w:color="auto"/>
              <w:right w:val="single" w:sz="4" w:space="0" w:color="auto"/>
            </w:tcBorders>
          </w:tcPr>
          <w:p w:rsidR="00D5253B" w:rsidRPr="00E52593" w:rsidRDefault="00D5253B" w:rsidP="00CF7FE7">
            <w:pPr>
              <w:spacing w:before="60" w:after="60" w:line="210" w:lineRule="atLeast"/>
              <w:rPr>
                <w:rFonts w:eastAsia="MS Mincho"/>
                <w:sz w:val="18"/>
                <w:szCs w:val="20"/>
                <w:lang w:val="en-GB" w:eastAsia="ja-JP"/>
              </w:rPr>
            </w:pPr>
          </w:p>
        </w:tc>
        <w:tc>
          <w:tcPr>
            <w:tcW w:w="0" w:type="auto"/>
            <w:tcBorders>
              <w:top w:val="single" w:sz="4" w:space="0" w:color="auto"/>
              <w:left w:val="single" w:sz="4" w:space="0" w:color="auto"/>
              <w:bottom w:val="single" w:sz="4" w:space="0" w:color="auto"/>
              <w:right w:val="single" w:sz="4" w:space="0" w:color="auto"/>
            </w:tcBorders>
            <w:hideMark/>
          </w:tcPr>
          <w:p w:rsidR="00D5253B" w:rsidRPr="00E52593" w:rsidRDefault="00D5253B" w:rsidP="00CF7FE7">
            <w:pPr>
              <w:spacing w:before="60" w:after="60" w:line="210" w:lineRule="atLeast"/>
              <w:jc w:val="both"/>
              <w:rPr>
                <w:rFonts w:eastAsia="MS Mincho"/>
                <w:sz w:val="18"/>
                <w:szCs w:val="20"/>
                <w:lang w:val="en-GB" w:eastAsia="ja-JP"/>
              </w:rPr>
            </w:pPr>
            <w:r w:rsidRPr="00E52593">
              <w:rPr>
                <w:rFonts w:eastAsia="MS Mincho"/>
                <w:sz w:val="18"/>
                <w:szCs w:val="20"/>
                <w:lang w:val="de-DE" w:eastAsia="ja-JP"/>
              </w:rPr>
              <w:t>No</w:t>
            </w:r>
          </w:p>
        </w:tc>
        <w:tc>
          <w:tcPr>
            <w:tcW w:w="0" w:type="auto"/>
            <w:tcBorders>
              <w:top w:val="single" w:sz="4" w:space="0" w:color="auto"/>
              <w:left w:val="single" w:sz="4" w:space="0" w:color="auto"/>
              <w:bottom w:val="single" w:sz="4" w:space="0" w:color="auto"/>
              <w:right w:val="single" w:sz="4" w:space="0" w:color="auto"/>
            </w:tcBorders>
            <w:hideMark/>
          </w:tcPr>
          <w:p w:rsidR="00D5253B" w:rsidRPr="00E52593" w:rsidRDefault="00D5253B" w:rsidP="00CF7FE7">
            <w:pPr>
              <w:spacing w:before="60" w:after="60" w:line="210" w:lineRule="atLeast"/>
              <w:jc w:val="both"/>
              <w:rPr>
                <w:rFonts w:eastAsia="MS Mincho"/>
                <w:sz w:val="18"/>
                <w:szCs w:val="20"/>
                <w:lang w:val="en-GB" w:eastAsia="ja-JP"/>
              </w:rPr>
            </w:pPr>
            <w:r w:rsidRPr="00E52593">
              <w:rPr>
                <w:rFonts w:eastAsia="MS Mincho"/>
                <w:sz w:val="18"/>
                <w:szCs w:val="20"/>
                <w:lang w:val="de-DE" w:eastAsia="ja-JP"/>
              </w:rPr>
              <w:t>No</w:t>
            </w:r>
          </w:p>
        </w:tc>
      </w:tr>
      <w:tr w:rsidR="00D5253B" w:rsidRPr="00E52593" w:rsidTr="00CF7FE7">
        <w:trPr>
          <w:jc w:val="center"/>
        </w:trPr>
        <w:tc>
          <w:tcPr>
            <w:tcW w:w="0" w:type="auto"/>
            <w:tcBorders>
              <w:top w:val="single" w:sz="4" w:space="0" w:color="auto"/>
              <w:left w:val="single" w:sz="4" w:space="0" w:color="auto"/>
              <w:bottom w:val="single" w:sz="4" w:space="0" w:color="auto"/>
              <w:right w:val="single" w:sz="4" w:space="0" w:color="auto"/>
            </w:tcBorders>
            <w:hideMark/>
          </w:tcPr>
          <w:p w:rsidR="00D5253B" w:rsidRPr="00E52593" w:rsidRDefault="00D5253B" w:rsidP="00CF7FE7">
            <w:pPr>
              <w:spacing w:before="60" w:after="60" w:line="210" w:lineRule="atLeast"/>
              <w:jc w:val="both"/>
              <w:rPr>
                <w:rFonts w:eastAsia="MS Mincho"/>
                <w:sz w:val="18"/>
                <w:szCs w:val="20"/>
                <w:lang w:val="en-GB" w:eastAsia="ja-JP"/>
              </w:rPr>
            </w:pPr>
            <w:r w:rsidRPr="00E52593">
              <w:rPr>
                <w:rFonts w:eastAsia="MS Mincho"/>
                <w:sz w:val="18"/>
                <w:szCs w:val="20"/>
                <w:lang w:val="de-DE" w:eastAsia="ja-JP"/>
              </w:rPr>
              <w:t>CBEFF_BIR_payload</w:t>
            </w:r>
          </w:p>
        </w:tc>
        <w:tc>
          <w:tcPr>
            <w:tcW w:w="0" w:type="auto"/>
            <w:tcBorders>
              <w:top w:val="single" w:sz="4" w:space="0" w:color="auto"/>
              <w:left w:val="single" w:sz="4" w:space="0" w:color="auto"/>
              <w:bottom w:val="single" w:sz="4" w:space="0" w:color="auto"/>
              <w:right w:val="single" w:sz="4" w:space="0" w:color="auto"/>
            </w:tcBorders>
            <w:hideMark/>
          </w:tcPr>
          <w:p w:rsidR="00D5253B" w:rsidRPr="00E52593" w:rsidRDefault="00D5253B" w:rsidP="00CF7FE7">
            <w:pPr>
              <w:spacing w:before="60" w:after="60" w:line="210" w:lineRule="atLeast"/>
              <w:rPr>
                <w:rFonts w:eastAsia="MS Mincho"/>
                <w:sz w:val="18"/>
                <w:szCs w:val="20"/>
                <w:lang w:val="en-GB" w:eastAsia="ja-JP"/>
              </w:rPr>
            </w:pPr>
            <w:r w:rsidRPr="00E52593">
              <w:rPr>
                <w:rFonts w:eastAsia="MS Mincho"/>
                <w:sz w:val="18"/>
                <w:szCs w:val="20"/>
                <w:lang w:val="de-DE" w:eastAsia="ja-JP"/>
              </w:rPr>
              <w:t>Optional</w:t>
            </w:r>
          </w:p>
        </w:tc>
        <w:tc>
          <w:tcPr>
            <w:tcW w:w="0" w:type="auto"/>
            <w:tcBorders>
              <w:top w:val="single" w:sz="4" w:space="0" w:color="auto"/>
              <w:left w:val="single" w:sz="4" w:space="0" w:color="auto"/>
              <w:bottom w:val="single" w:sz="4" w:space="0" w:color="auto"/>
              <w:right w:val="single" w:sz="4" w:space="0" w:color="auto"/>
            </w:tcBorders>
            <w:hideMark/>
          </w:tcPr>
          <w:p w:rsidR="00D5253B" w:rsidRPr="00E52593" w:rsidRDefault="00D5253B" w:rsidP="00CF7FE7">
            <w:pPr>
              <w:spacing w:before="60" w:after="60" w:line="210" w:lineRule="atLeast"/>
              <w:rPr>
                <w:rFonts w:ascii="Courier New" w:eastAsia="MS Mincho" w:hAnsi="Courier New"/>
                <w:b/>
                <w:sz w:val="18"/>
                <w:szCs w:val="20"/>
                <w:lang w:val="en-GB" w:eastAsia="ja-JP"/>
              </w:rPr>
            </w:pPr>
            <w:r w:rsidRPr="00E52593">
              <w:rPr>
                <w:rFonts w:ascii="Courier New" w:eastAsia="MS Mincho" w:hAnsi="Courier New"/>
                <w:b/>
                <w:sz w:val="18"/>
                <w:szCs w:val="20"/>
                <w:lang w:val="en-GB" w:eastAsia="ja-JP"/>
              </w:rPr>
              <w:t xml:space="preserve">&lt;Payload&gt; </w:t>
            </w:r>
            <w:r w:rsidRPr="00E52593">
              <w:rPr>
                <w:rFonts w:eastAsia="MS Mincho"/>
                <w:sz w:val="18"/>
                <w:szCs w:val="20"/>
                <w:lang w:val="de-DE" w:eastAsia="ja-JP"/>
              </w:rPr>
              <w:t xml:space="preserve">child of </w:t>
            </w:r>
            <w:r w:rsidRPr="00E52593">
              <w:rPr>
                <w:rFonts w:ascii="Courier New" w:eastAsia="MS Mincho" w:hAnsi="Courier New"/>
                <w:b/>
                <w:sz w:val="18"/>
                <w:szCs w:val="20"/>
                <w:lang w:val="en-GB" w:eastAsia="ja-JP"/>
              </w:rPr>
              <w:t>&lt;BDBInfo&gt;</w:t>
            </w:r>
          </w:p>
        </w:tc>
        <w:tc>
          <w:tcPr>
            <w:tcW w:w="0" w:type="auto"/>
            <w:tcBorders>
              <w:top w:val="single" w:sz="4" w:space="0" w:color="auto"/>
              <w:left w:val="single" w:sz="4" w:space="0" w:color="auto"/>
              <w:bottom w:val="single" w:sz="4" w:space="0" w:color="auto"/>
              <w:right w:val="single" w:sz="4" w:space="0" w:color="auto"/>
            </w:tcBorders>
            <w:hideMark/>
          </w:tcPr>
          <w:p w:rsidR="00D5253B" w:rsidRPr="00E52593" w:rsidRDefault="00D5253B" w:rsidP="00CF7FE7">
            <w:pPr>
              <w:spacing w:before="60" w:after="60" w:line="210" w:lineRule="atLeast"/>
              <w:jc w:val="both"/>
              <w:rPr>
                <w:rFonts w:eastAsia="MS Mincho"/>
                <w:sz w:val="18"/>
                <w:szCs w:val="20"/>
                <w:lang w:val="en-GB" w:eastAsia="ja-JP"/>
              </w:rPr>
            </w:pPr>
            <w:r w:rsidRPr="00E52593">
              <w:rPr>
                <w:rFonts w:eastAsia="MS Mincho"/>
                <w:sz w:val="18"/>
                <w:szCs w:val="20"/>
                <w:lang w:val="de-DE" w:eastAsia="ja-JP"/>
              </w:rPr>
              <w:t>Yes</w:t>
            </w:r>
          </w:p>
        </w:tc>
        <w:tc>
          <w:tcPr>
            <w:tcW w:w="0" w:type="auto"/>
            <w:tcBorders>
              <w:top w:val="single" w:sz="4" w:space="0" w:color="auto"/>
              <w:left w:val="single" w:sz="4" w:space="0" w:color="auto"/>
              <w:bottom w:val="single" w:sz="4" w:space="0" w:color="auto"/>
              <w:right w:val="single" w:sz="4" w:space="0" w:color="auto"/>
            </w:tcBorders>
            <w:hideMark/>
          </w:tcPr>
          <w:p w:rsidR="00D5253B" w:rsidRPr="00E52593" w:rsidRDefault="00D5253B" w:rsidP="00CF7FE7">
            <w:pPr>
              <w:spacing w:before="60" w:after="60" w:line="210" w:lineRule="atLeast"/>
              <w:jc w:val="both"/>
              <w:rPr>
                <w:rFonts w:eastAsia="MS Mincho"/>
                <w:sz w:val="18"/>
                <w:szCs w:val="20"/>
                <w:lang w:val="en-GB" w:eastAsia="ja-JP"/>
              </w:rPr>
            </w:pPr>
            <w:r w:rsidRPr="00E52593">
              <w:rPr>
                <w:rFonts w:eastAsia="MS Mincho"/>
                <w:sz w:val="18"/>
                <w:szCs w:val="20"/>
                <w:lang w:val="de-DE" w:eastAsia="ja-JP"/>
              </w:rPr>
              <w:t>Yes</w:t>
            </w:r>
          </w:p>
        </w:tc>
      </w:tr>
      <w:tr w:rsidR="00D5253B" w:rsidRPr="00E52593" w:rsidTr="00CF7FE7">
        <w:trPr>
          <w:jc w:val="center"/>
        </w:trPr>
        <w:tc>
          <w:tcPr>
            <w:tcW w:w="0" w:type="auto"/>
            <w:tcBorders>
              <w:top w:val="single" w:sz="4" w:space="0" w:color="auto"/>
              <w:left w:val="single" w:sz="4" w:space="0" w:color="auto"/>
              <w:bottom w:val="single" w:sz="4" w:space="0" w:color="auto"/>
              <w:right w:val="single" w:sz="4" w:space="0" w:color="auto"/>
            </w:tcBorders>
            <w:hideMark/>
          </w:tcPr>
          <w:p w:rsidR="00D5253B" w:rsidRPr="00E52593" w:rsidRDefault="00D5253B" w:rsidP="00CF7FE7">
            <w:pPr>
              <w:spacing w:before="60" w:after="60" w:line="210" w:lineRule="atLeast"/>
              <w:jc w:val="both"/>
              <w:rPr>
                <w:rFonts w:eastAsia="MS Mincho"/>
                <w:sz w:val="18"/>
                <w:szCs w:val="20"/>
                <w:lang w:val="en-GB" w:eastAsia="ja-JP"/>
              </w:rPr>
            </w:pPr>
            <w:r w:rsidRPr="00E52593">
              <w:rPr>
                <w:rFonts w:eastAsia="MS Mincho"/>
                <w:sz w:val="18"/>
                <w:szCs w:val="20"/>
                <w:lang w:val="de-DE" w:eastAsia="ja-JP"/>
              </w:rPr>
              <w:t>CBEFF_SB_format_owner</w:t>
            </w:r>
          </w:p>
        </w:tc>
        <w:tc>
          <w:tcPr>
            <w:tcW w:w="0" w:type="auto"/>
            <w:tcBorders>
              <w:top w:val="single" w:sz="4" w:space="0" w:color="auto"/>
              <w:left w:val="single" w:sz="4" w:space="0" w:color="auto"/>
              <w:bottom w:val="single" w:sz="4" w:space="0" w:color="auto"/>
              <w:right w:val="single" w:sz="4" w:space="0" w:color="auto"/>
            </w:tcBorders>
            <w:hideMark/>
          </w:tcPr>
          <w:p w:rsidR="00D5253B" w:rsidRPr="00E52593" w:rsidRDefault="00D5253B" w:rsidP="00CF7FE7">
            <w:pPr>
              <w:spacing w:before="60" w:after="60" w:line="210" w:lineRule="atLeast"/>
              <w:rPr>
                <w:rFonts w:eastAsia="MS Mincho"/>
                <w:sz w:val="18"/>
                <w:szCs w:val="20"/>
                <w:lang w:val="en-GB" w:eastAsia="ja-JP"/>
              </w:rPr>
            </w:pPr>
            <w:r w:rsidRPr="00E52593">
              <w:rPr>
                <w:rFonts w:eastAsia="MS Mincho"/>
                <w:sz w:val="18"/>
                <w:szCs w:val="20"/>
                <w:lang w:val="de-DE" w:eastAsia="ja-JP"/>
              </w:rPr>
              <w:t>Optional</w:t>
            </w:r>
          </w:p>
        </w:tc>
        <w:tc>
          <w:tcPr>
            <w:tcW w:w="0" w:type="auto"/>
            <w:tcBorders>
              <w:top w:val="single" w:sz="4" w:space="0" w:color="auto"/>
              <w:left w:val="single" w:sz="4" w:space="0" w:color="auto"/>
              <w:bottom w:val="single" w:sz="4" w:space="0" w:color="auto"/>
              <w:right w:val="single" w:sz="4" w:space="0" w:color="auto"/>
            </w:tcBorders>
            <w:hideMark/>
          </w:tcPr>
          <w:p w:rsidR="00D5253B" w:rsidRPr="00E52593" w:rsidRDefault="00D5253B" w:rsidP="00CF7FE7">
            <w:pPr>
              <w:spacing w:before="60" w:after="60" w:line="210" w:lineRule="atLeast"/>
              <w:rPr>
                <w:rFonts w:ascii="Courier New" w:eastAsia="MS Mincho" w:hAnsi="Courier New"/>
                <w:b/>
                <w:sz w:val="18"/>
                <w:szCs w:val="20"/>
                <w:lang w:val="en-GB" w:eastAsia="ja-JP"/>
              </w:rPr>
            </w:pPr>
            <w:r w:rsidRPr="00E52593">
              <w:rPr>
                <w:rFonts w:ascii="Courier New" w:eastAsia="MS Mincho" w:hAnsi="Courier New"/>
                <w:b/>
                <w:sz w:val="18"/>
                <w:szCs w:val="20"/>
                <w:lang w:val="en-GB" w:eastAsia="ja-JP"/>
              </w:rPr>
              <w:t xml:space="preserve">&lt;FormatOwner&gt; </w:t>
            </w:r>
            <w:r w:rsidRPr="00E52593">
              <w:rPr>
                <w:rFonts w:eastAsia="MS Mincho"/>
                <w:sz w:val="18"/>
                <w:szCs w:val="20"/>
                <w:lang w:val="de-DE" w:eastAsia="ja-JP"/>
              </w:rPr>
              <w:t xml:space="preserve">child of </w:t>
            </w:r>
            <w:r w:rsidRPr="00E52593">
              <w:rPr>
                <w:rFonts w:ascii="Courier New" w:eastAsia="MS Mincho" w:hAnsi="Courier New"/>
                <w:b/>
                <w:sz w:val="18"/>
                <w:szCs w:val="20"/>
                <w:lang w:val="en-GB" w:eastAsia="ja-JP"/>
              </w:rPr>
              <w:t>&lt;SBInfo&gt;</w:t>
            </w:r>
          </w:p>
        </w:tc>
        <w:tc>
          <w:tcPr>
            <w:tcW w:w="0" w:type="auto"/>
            <w:tcBorders>
              <w:top w:val="single" w:sz="4" w:space="0" w:color="auto"/>
              <w:left w:val="single" w:sz="4" w:space="0" w:color="auto"/>
              <w:bottom w:val="single" w:sz="4" w:space="0" w:color="auto"/>
              <w:right w:val="single" w:sz="4" w:space="0" w:color="auto"/>
            </w:tcBorders>
            <w:hideMark/>
          </w:tcPr>
          <w:p w:rsidR="00D5253B" w:rsidRPr="00E52593" w:rsidRDefault="00D5253B" w:rsidP="00CF7FE7">
            <w:pPr>
              <w:spacing w:before="60" w:after="60" w:line="210" w:lineRule="atLeast"/>
              <w:jc w:val="both"/>
              <w:rPr>
                <w:rFonts w:eastAsia="MS Mincho"/>
                <w:sz w:val="18"/>
                <w:szCs w:val="20"/>
                <w:lang w:val="en-GB" w:eastAsia="ja-JP"/>
              </w:rPr>
            </w:pPr>
            <w:r w:rsidRPr="00E52593">
              <w:rPr>
                <w:rFonts w:eastAsia="MS Mincho"/>
                <w:sz w:val="18"/>
                <w:szCs w:val="20"/>
                <w:lang w:val="de-DE" w:eastAsia="ja-JP"/>
              </w:rPr>
              <w:t>Yes</w:t>
            </w:r>
          </w:p>
        </w:tc>
        <w:tc>
          <w:tcPr>
            <w:tcW w:w="0" w:type="auto"/>
            <w:tcBorders>
              <w:top w:val="single" w:sz="4" w:space="0" w:color="auto"/>
              <w:left w:val="single" w:sz="4" w:space="0" w:color="auto"/>
              <w:bottom w:val="single" w:sz="4" w:space="0" w:color="auto"/>
              <w:right w:val="single" w:sz="4" w:space="0" w:color="auto"/>
            </w:tcBorders>
            <w:hideMark/>
          </w:tcPr>
          <w:p w:rsidR="00D5253B" w:rsidRPr="00E52593" w:rsidRDefault="00D5253B" w:rsidP="00CF7FE7">
            <w:pPr>
              <w:spacing w:before="60" w:after="60" w:line="210" w:lineRule="atLeast"/>
              <w:jc w:val="both"/>
              <w:rPr>
                <w:rFonts w:eastAsia="MS Mincho"/>
                <w:sz w:val="18"/>
                <w:szCs w:val="20"/>
                <w:lang w:val="en-GB" w:eastAsia="ja-JP"/>
              </w:rPr>
            </w:pPr>
            <w:r w:rsidRPr="00E52593">
              <w:rPr>
                <w:rFonts w:eastAsia="MS Mincho"/>
                <w:sz w:val="18"/>
                <w:szCs w:val="20"/>
                <w:lang w:val="de-DE" w:eastAsia="ja-JP"/>
              </w:rPr>
              <w:t>Yes</w:t>
            </w:r>
          </w:p>
        </w:tc>
      </w:tr>
      <w:tr w:rsidR="00D5253B" w:rsidRPr="00E52593" w:rsidTr="00CF7FE7">
        <w:trPr>
          <w:jc w:val="center"/>
        </w:trPr>
        <w:tc>
          <w:tcPr>
            <w:tcW w:w="0" w:type="auto"/>
            <w:tcBorders>
              <w:top w:val="single" w:sz="4" w:space="0" w:color="auto"/>
              <w:left w:val="single" w:sz="4" w:space="0" w:color="auto"/>
              <w:bottom w:val="single" w:sz="4" w:space="0" w:color="auto"/>
              <w:right w:val="single" w:sz="4" w:space="0" w:color="auto"/>
            </w:tcBorders>
            <w:hideMark/>
          </w:tcPr>
          <w:p w:rsidR="00D5253B" w:rsidRPr="00E52593" w:rsidRDefault="00D5253B" w:rsidP="00CF7FE7">
            <w:pPr>
              <w:spacing w:before="60" w:after="60" w:line="210" w:lineRule="atLeast"/>
              <w:jc w:val="both"/>
              <w:rPr>
                <w:rFonts w:eastAsia="MS Mincho"/>
                <w:sz w:val="18"/>
                <w:szCs w:val="20"/>
                <w:lang w:val="en-GB" w:eastAsia="ja-JP"/>
              </w:rPr>
            </w:pPr>
            <w:r w:rsidRPr="00E52593">
              <w:rPr>
                <w:rFonts w:eastAsia="MS Mincho"/>
                <w:sz w:val="18"/>
                <w:szCs w:val="20"/>
                <w:lang w:val="de-DE" w:eastAsia="ja-JP"/>
              </w:rPr>
              <w:t>CBEFF_SB_format_type</w:t>
            </w:r>
          </w:p>
        </w:tc>
        <w:tc>
          <w:tcPr>
            <w:tcW w:w="0" w:type="auto"/>
            <w:tcBorders>
              <w:top w:val="single" w:sz="4" w:space="0" w:color="auto"/>
              <w:left w:val="single" w:sz="4" w:space="0" w:color="auto"/>
              <w:bottom w:val="single" w:sz="4" w:space="0" w:color="auto"/>
              <w:right w:val="single" w:sz="4" w:space="0" w:color="auto"/>
            </w:tcBorders>
            <w:hideMark/>
          </w:tcPr>
          <w:p w:rsidR="00D5253B" w:rsidRPr="00E52593" w:rsidRDefault="00D5253B" w:rsidP="00CF7FE7">
            <w:pPr>
              <w:spacing w:before="60" w:after="60" w:line="210" w:lineRule="atLeast"/>
              <w:rPr>
                <w:rFonts w:eastAsia="MS Mincho"/>
                <w:sz w:val="18"/>
                <w:szCs w:val="20"/>
                <w:lang w:val="en-GB" w:eastAsia="ja-JP"/>
              </w:rPr>
            </w:pPr>
            <w:r w:rsidRPr="00E52593">
              <w:rPr>
                <w:rFonts w:eastAsia="MS Mincho"/>
                <w:sz w:val="18"/>
                <w:szCs w:val="20"/>
                <w:lang w:val="de-DE" w:eastAsia="ja-JP"/>
              </w:rPr>
              <w:t>Optional</w:t>
            </w:r>
          </w:p>
        </w:tc>
        <w:tc>
          <w:tcPr>
            <w:tcW w:w="0" w:type="auto"/>
            <w:tcBorders>
              <w:top w:val="single" w:sz="4" w:space="0" w:color="auto"/>
              <w:left w:val="single" w:sz="4" w:space="0" w:color="auto"/>
              <w:bottom w:val="single" w:sz="4" w:space="0" w:color="auto"/>
              <w:right w:val="single" w:sz="4" w:space="0" w:color="auto"/>
            </w:tcBorders>
            <w:hideMark/>
          </w:tcPr>
          <w:p w:rsidR="00D5253B" w:rsidRPr="00E52593" w:rsidRDefault="00D5253B" w:rsidP="00CF7FE7">
            <w:pPr>
              <w:spacing w:before="60" w:after="60" w:line="210" w:lineRule="atLeast"/>
              <w:rPr>
                <w:rFonts w:ascii="Courier New" w:eastAsia="MS Mincho" w:hAnsi="Courier New"/>
                <w:b/>
                <w:sz w:val="18"/>
                <w:szCs w:val="20"/>
                <w:lang w:val="en-GB" w:eastAsia="ja-JP"/>
              </w:rPr>
            </w:pPr>
            <w:r w:rsidRPr="00E52593">
              <w:rPr>
                <w:rFonts w:ascii="Courier New" w:eastAsia="MS Mincho" w:hAnsi="Courier New"/>
                <w:b/>
                <w:sz w:val="18"/>
                <w:szCs w:val="20"/>
                <w:lang w:val="en-GB" w:eastAsia="ja-JP"/>
              </w:rPr>
              <w:t xml:space="preserve">&lt;FormatType&gt; </w:t>
            </w:r>
            <w:r w:rsidRPr="00E52593">
              <w:rPr>
                <w:rFonts w:eastAsia="MS Mincho"/>
                <w:sz w:val="18"/>
                <w:szCs w:val="20"/>
                <w:lang w:val="de-DE" w:eastAsia="ja-JP"/>
              </w:rPr>
              <w:t xml:space="preserve">child of </w:t>
            </w:r>
            <w:r w:rsidRPr="00E52593">
              <w:rPr>
                <w:rFonts w:ascii="Courier New" w:eastAsia="MS Mincho" w:hAnsi="Courier New"/>
                <w:b/>
                <w:sz w:val="18"/>
                <w:szCs w:val="20"/>
                <w:lang w:val="en-GB" w:eastAsia="ja-JP"/>
              </w:rPr>
              <w:t>&lt;sb-info&gt;</w:t>
            </w:r>
          </w:p>
        </w:tc>
        <w:tc>
          <w:tcPr>
            <w:tcW w:w="0" w:type="auto"/>
            <w:tcBorders>
              <w:top w:val="single" w:sz="4" w:space="0" w:color="auto"/>
              <w:left w:val="single" w:sz="4" w:space="0" w:color="auto"/>
              <w:bottom w:val="single" w:sz="4" w:space="0" w:color="auto"/>
              <w:right w:val="single" w:sz="4" w:space="0" w:color="auto"/>
            </w:tcBorders>
            <w:hideMark/>
          </w:tcPr>
          <w:p w:rsidR="00D5253B" w:rsidRPr="00E52593" w:rsidRDefault="00D5253B" w:rsidP="00CF7FE7">
            <w:pPr>
              <w:spacing w:before="60" w:after="60" w:line="210" w:lineRule="atLeast"/>
              <w:jc w:val="both"/>
              <w:rPr>
                <w:rFonts w:eastAsia="MS Mincho"/>
                <w:sz w:val="18"/>
                <w:szCs w:val="20"/>
                <w:lang w:val="en-GB" w:eastAsia="ja-JP"/>
              </w:rPr>
            </w:pPr>
            <w:r w:rsidRPr="00E52593">
              <w:rPr>
                <w:rFonts w:eastAsia="MS Mincho"/>
                <w:sz w:val="18"/>
                <w:szCs w:val="20"/>
                <w:lang w:val="de-DE" w:eastAsia="ja-JP"/>
              </w:rPr>
              <w:t>Yes</w:t>
            </w:r>
          </w:p>
        </w:tc>
        <w:tc>
          <w:tcPr>
            <w:tcW w:w="0" w:type="auto"/>
            <w:tcBorders>
              <w:top w:val="single" w:sz="4" w:space="0" w:color="auto"/>
              <w:left w:val="single" w:sz="4" w:space="0" w:color="auto"/>
              <w:bottom w:val="single" w:sz="4" w:space="0" w:color="auto"/>
              <w:right w:val="single" w:sz="4" w:space="0" w:color="auto"/>
            </w:tcBorders>
            <w:hideMark/>
          </w:tcPr>
          <w:p w:rsidR="00D5253B" w:rsidRPr="00E52593" w:rsidRDefault="00D5253B" w:rsidP="00CF7FE7">
            <w:pPr>
              <w:spacing w:before="60" w:after="60" w:line="210" w:lineRule="atLeast"/>
              <w:jc w:val="both"/>
              <w:rPr>
                <w:rFonts w:eastAsia="MS Mincho"/>
                <w:sz w:val="18"/>
                <w:szCs w:val="20"/>
                <w:lang w:val="en-GB" w:eastAsia="ja-JP"/>
              </w:rPr>
            </w:pPr>
            <w:r w:rsidRPr="00E52593">
              <w:rPr>
                <w:rFonts w:eastAsia="MS Mincho"/>
                <w:sz w:val="18"/>
                <w:szCs w:val="20"/>
                <w:lang w:val="de-DE" w:eastAsia="ja-JP"/>
              </w:rPr>
              <w:t>Yes</w:t>
            </w:r>
          </w:p>
        </w:tc>
      </w:tr>
      <w:tr w:rsidR="00D5253B" w:rsidRPr="00E52593" w:rsidTr="00CF7FE7">
        <w:trPr>
          <w:jc w:val="center"/>
        </w:trPr>
        <w:tc>
          <w:tcPr>
            <w:tcW w:w="0" w:type="auto"/>
            <w:tcBorders>
              <w:top w:val="single" w:sz="4" w:space="0" w:color="auto"/>
              <w:left w:val="single" w:sz="4" w:space="0" w:color="auto"/>
              <w:bottom w:val="single" w:sz="4" w:space="0" w:color="auto"/>
              <w:right w:val="single" w:sz="4" w:space="0" w:color="auto"/>
            </w:tcBorders>
            <w:hideMark/>
          </w:tcPr>
          <w:p w:rsidR="00D5253B" w:rsidRPr="00E52593" w:rsidRDefault="00D5253B" w:rsidP="00CF7FE7">
            <w:pPr>
              <w:spacing w:before="60" w:after="60" w:line="210" w:lineRule="atLeast"/>
              <w:jc w:val="both"/>
              <w:rPr>
                <w:rFonts w:eastAsia="MS Mincho"/>
                <w:sz w:val="18"/>
                <w:szCs w:val="20"/>
                <w:lang w:val="en-GB" w:eastAsia="ja-JP"/>
              </w:rPr>
            </w:pPr>
            <w:r w:rsidRPr="00E52593">
              <w:rPr>
                <w:rFonts w:eastAsia="MS Mincho"/>
                <w:sz w:val="18"/>
                <w:szCs w:val="20"/>
                <w:lang w:val="de-DE" w:eastAsia="ja-JP"/>
              </w:rPr>
              <w:t>CBEFF_BIR_validity_period</w:t>
            </w:r>
          </w:p>
        </w:tc>
        <w:tc>
          <w:tcPr>
            <w:tcW w:w="0" w:type="auto"/>
            <w:tcBorders>
              <w:top w:val="single" w:sz="4" w:space="0" w:color="auto"/>
              <w:left w:val="single" w:sz="4" w:space="0" w:color="auto"/>
              <w:bottom w:val="single" w:sz="4" w:space="0" w:color="auto"/>
              <w:right w:val="single" w:sz="4" w:space="0" w:color="auto"/>
            </w:tcBorders>
            <w:hideMark/>
          </w:tcPr>
          <w:p w:rsidR="00D5253B" w:rsidRPr="00E52593" w:rsidRDefault="00D5253B" w:rsidP="00CF7FE7">
            <w:pPr>
              <w:spacing w:before="60" w:after="60" w:line="210" w:lineRule="atLeast"/>
              <w:rPr>
                <w:rFonts w:eastAsia="MS Mincho"/>
                <w:sz w:val="18"/>
                <w:szCs w:val="20"/>
                <w:lang w:val="en-GB" w:eastAsia="ja-JP"/>
              </w:rPr>
            </w:pPr>
            <w:r w:rsidRPr="00E52593">
              <w:rPr>
                <w:rFonts w:eastAsia="MS Mincho"/>
                <w:sz w:val="18"/>
                <w:szCs w:val="20"/>
                <w:lang w:val="de-DE" w:eastAsia="ja-JP"/>
              </w:rPr>
              <w:t>Optional</w:t>
            </w:r>
          </w:p>
        </w:tc>
        <w:tc>
          <w:tcPr>
            <w:tcW w:w="0" w:type="auto"/>
            <w:tcBorders>
              <w:top w:val="single" w:sz="4" w:space="0" w:color="auto"/>
              <w:left w:val="single" w:sz="4" w:space="0" w:color="auto"/>
              <w:bottom w:val="single" w:sz="4" w:space="0" w:color="auto"/>
              <w:right w:val="single" w:sz="4" w:space="0" w:color="auto"/>
            </w:tcBorders>
            <w:hideMark/>
          </w:tcPr>
          <w:p w:rsidR="00D5253B" w:rsidRPr="00E52593" w:rsidRDefault="00D5253B" w:rsidP="00CF7FE7">
            <w:pPr>
              <w:spacing w:before="60" w:after="60" w:line="210" w:lineRule="atLeast"/>
              <w:rPr>
                <w:rFonts w:eastAsia="MS Mincho"/>
                <w:sz w:val="18"/>
                <w:szCs w:val="20"/>
                <w:lang w:val="en-GB" w:eastAsia="ja-JP"/>
              </w:rPr>
            </w:pPr>
            <w:r w:rsidRPr="00E52593">
              <w:rPr>
                <w:rFonts w:ascii="Courier New" w:eastAsia="MS Mincho" w:hAnsi="Courier New"/>
                <w:b/>
                <w:sz w:val="18"/>
                <w:szCs w:val="20"/>
                <w:lang w:val="en-GB" w:eastAsia="ja-JP"/>
              </w:rPr>
              <w:t>&lt;NotValidBefore&gt;</w:t>
            </w:r>
            <w:r w:rsidRPr="00E52593">
              <w:rPr>
                <w:rFonts w:eastAsia="MS Mincho"/>
                <w:sz w:val="18"/>
                <w:szCs w:val="20"/>
                <w:lang w:val="de-DE" w:eastAsia="ja-JP"/>
              </w:rPr>
              <w:t xml:space="preserve"> and </w:t>
            </w:r>
            <w:r w:rsidRPr="00E52593">
              <w:rPr>
                <w:rFonts w:ascii="Courier New" w:eastAsia="MS Mincho" w:hAnsi="Courier New"/>
                <w:b/>
                <w:sz w:val="18"/>
                <w:szCs w:val="20"/>
                <w:lang w:val="en-GB" w:eastAsia="ja-JP"/>
              </w:rPr>
              <w:t xml:space="preserve">&lt;NotValidAfter&gt; </w:t>
            </w:r>
            <w:r w:rsidRPr="00E52593">
              <w:rPr>
                <w:rFonts w:eastAsia="MS Mincho"/>
                <w:sz w:val="18"/>
                <w:szCs w:val="20"/>
                <w:lang w:val="de-DE" w:eastAsia="ja-JP"/>
              </w:rPr>
              <w:t xml:space="preserve">attributes of </w:t>
            </w:r>
            <w:r w:rsidRPr="00E52593">
              <w:rPr>
                <w:rFonts w:ascii="Courier New" w:eastAsia="MS Mincho" w:hAnsi="Courier New"/>
                <w:b/>
                <w:sz w:val="18"/>
                <w:szCs w:val="20"/>
                <w:lang w:val="en-GB" w:eastAsia="ja-JP"/>
              </w:rPr>
              <w:t>&lt;BIRInfo&gt;</w:t>
            </w:r>
          </w:p>
        </w:tc>
        <w:tc>
          <w:tcPr>
            <w:tcW w:w="0" w:type="auto"/>
            <w:tcBorders>
              <w:top w:val="single" w:sz="4" w:space="0" w:color="auto"/>
              <w:left w:val="single" w:sz="4" w:space="0" w:color="auto"/>
              <w:bottom w:val="single" w:sz="4" w:space="0" w:color="auto"/>
              <w:right w:val="single" w:sz="4" w:space="0" w:color="auto"/>
            </w:tcBorders>
            <w:hideMark/>
          </w:tcPr>
          <w:p w:rsidR="00D5253B" w:rsidRPr="00E52593" w:rsidRDefault="00D5253B" w:rsidP="00CF7FE7">
            <w:pPr>
              <w:spacing w:before="60" w:after="60" w:line="210" w:lineRule="atLeast"/>
              <w:jc w:val="both"/>
              <w:rPr>
                <w:rFonts w:eastAsia="MS Mincho"/>
                <w:sz w:val="18"/>
                <w:szCs w:val="20"/>
                <w:lang w:val="en-GB" w:eastAsia="ja-JP"/>
              </w:rPr>
            </w:pPr>
            <w:r w:rsidRPr="00E52593">
              <w:rPr>
                <w:rFonts w:eastAsia="MS Mincho"/>
                <w:sz w:val="18"/>
                <w:szCs w:val="20"/>
                <w:lang w:val="de-DE" w:eastAsia="ja-JP"/>
              </w:rPr>
              <w:t>Yes</w:t>
            </w:r>
          </w:p>
        </w:tc>
        <w:tc>
          <w:tcPr>
            <w:tcW w:w="0" w:type="auto"/>
            <w:tcBorders>
              <w:top w:val="single" w:sz="4" w:space="0" w:color="auto"/>
              <w:left w:val="single" w:sz="4" w:space="0" w:color="auto"/>
              <w:bottom w:val="single" w:sz="4" w:space="0" w:color="auto"/>
              <w:right w:val="single" w:sz="4" w:space="0" w:color="auto"/>
            </w:tcBorders>
            <w:hideMark/>
          </w:tcPr>
          <w:p w:rsidR="00D5253B" w:rsidRPr="00E52593" w:rsidRDefault="00D5253B" w:rsidP="00CF7FE7">
            <w:pPr>
              <w:spacing w:before="60" w:after="60" w:line="210" w:lineRule="atLeast"/>
              <w:jc w:val="both"/>
              <w:rPr>
                <w:rFonts w:eastAsia="MS Mincho"/>
                <w:sz w:val="18"/>
                <w:szCs w:val="20"/>
                <w:lang w:val="en-GB" w:eastAsia="ja-JP"/>
              </w:rPr>
            </w:pPr>
            <w:r w:rsidRPr="00E52593">
              <w:rPr>
                <w:rFonts w:eastAsia="MS Mincho"/>
                <w:sz w:val="18"/>
                <w:szCs w:val="20"/>
                <w:lang w:val="de-DE" w:eastAsia="ja-JP"/>
              </w:rPr>
              <w:t>Yes</w:t>
            </w:r>
          </w:p>
        </w:tc>
      </w:tr>
      <w:tr w:rsidR="00D5253B" w:rsidRPr="00E52593" w:rsidTr="00CF7FE7">
        <w:trPr>
          <w:jc w:val="center"/>
        </w:trPr>
        <w:tc>
          <w:tcPr>
            <w:tcW w:w="0" w:type="auto"/>
            <w:tcBorders>
              <w:top w:val="single" w:sz="4" w:space="0" w:color="auto"/>
              <w:left w:val="single" w:sz="4" w:space="0" w:color="auto"/>
              <w:bottom w:val="single" w:sz="4" w:space="0" w:color="auto"/>
              <w:right w:val="single" w:sz="4" w:space="0" w:color="auto"/>
            </w:tcBorders>
            <w:hideMark/>
          </w:tcPr>
          <w:p w:rsidR="00D5253B" w:rsidRPr="00E52593" w:rsidRDefault="00D5253B" w:rsidP="00CF7FE7">
            <w:pPr>
              <w:spacing w:before="60" w:after="60" w:line="210" w:lineRule="atLeast"/>
              <w:jc w:val="both"/>
              <w:rPr>
                <w:rFonts w:eastAsia="MS Mincho"/>
                <w:sz w:val="18"/>
                <w:szCs w:val="20"/>
                <w:lang w:val="en-GB" w:eastAsia="ja-JP"/>
              </w:rPr>
            </w:pPr>
            <w:r w:rsidRPr="00E52593">
              <w:rPr>
                <w:rFonts w:eastAsia="MS Mincho"/>
                <w:sz w:val="18"/>
                <w:szCs w:val="20"/>
                <w:lang w:val="de-DE" w:eastAsia="ja-JP"/>
              </w:rPr>
              <w:t>patron_header_version</w:t>
            </w:r>
          </w:p>
        </w:tc>
        <w:tc>
          <w:tcPr>
            <w:tcW w:w="0" w:type="auto"/>
            <w:tcBorders>
              <w:top w:val="single" w:sz="4" w:space="0" w:color="auto"/>
              <w:left w:val="single" w:sz="4" w:space="0" w:color="auto"/>
              <w:bottom w:val="single" w:sz="4" w:space="0" w:color="auto"/>
              <w:right w:val="single" w:sz="4" w:space="0" w:color="auto"/>
            </w:tcBorders>
            <w:hideMark/>
          </w:tcPr>
          <w:p w:rsidR="00D5253B" w:rsidRPr="00E52593" w:rsidRDefault="00D5253B" w:rsidP="00CF7FE7">
            <w:pPr>
              <w:spacing w:before="60" w:after="60" w:line="210" w:lineRule="atLeast"/>
              <w:rPr>
                <w:rFonts w:eastAsia="MS Mincho"/>
                <w:sz w:val="18"/>
                <w:szCs w:val="20"/>
                <w:lang w:val="en-GB" w:eastAsia="ja-JP"/>
              </w:rPr>
            </w:pPr>
            <w:r w:rsidRPr="00E52593">
              <w:rPr>
                <w:rFonts w:eastAsia="MS Mincho"/>
                <w:sz w:val="18"/>
                <w:szCs w:val="20"/>
                <w:lang w:val="de-DE" w:eastAsia="ja-JP"/>
              </w:rPr>
              <w:t>Optional</w:t>
            </w:r>
          </w:p>
        </w:tc>
        <w:tc>
          <w:tcPr>
            <w:tcW w:w="0" w:type="auto"/>
            <w:tcBorders>
              <w:top w:val="single" w:sz="4" w:space="0" w:color="auto"/>
              <w:left w:val="single" w:sz="4" w:space="0" w:color="auto"/>
              <w:bottom w:val="single" w:sz="4" w:space="0" w:color="auto"/>
              <w:right w:val="single" w:sz="4" w:space="0" w:color="auto"/>
            </w:tcBorders>
            <w:hideMark/>
          </w:tcPr>
          <w:p w:rsidR="00D5253B" w:rsidRPr="00E52593" w:rsidRDefault="00D5253B" w:rsidP="00CF7FE7">
            <w:pPr>
              <w:spacing w:before="60" w:after="60" w:line="210" w:lineRule="atLeast"/>
              <w:rPr>
                <w:rFonts w:eastAsia="MS Mincho"/>
                <w:sz w:val="18"/>
                <w:szCs w:val="20"/>
                <w:lang w:val="en-GB" w:eastAsia="ja-JP"/>
              </w:rPr>
            </w:pPr>
            <w:r w:rsidRPr="00E52593">
              <w:rPr>
                <w:rFonts w:ascii="Courier New" w:eastAsia="MS Mincho" w:hAnsi="Courier New"/>
                <w:b/>
                <w:sz w:val="18"/>
                <w:szCs w:val="20"/>
                <w:lang w:val="en-GB" w:eastAsia="ja-JP"/>
              </w:rPr>
              <w:t>&lt;Major</w:t>
            </w:r>
            <w:r w:rsidRPr="00E52593">
              <w:rPr>
                <w:rFonts w:ascii="Courier New" w:eastAsia="MS Mincho" w:hAnsi="Courier New"/>
                <w:b/>
                <w:szCs w:val="20"/>
                <w:lang w:val="en-GB" w:eastAsia="ja-JP"/>
              </w:rPr>
              <w:t>&gt;</w:t>
            </w:r>
            <w:r w:rsidRPr="00E52593">
              <w:rPr>
                <w:rFonts w:eastAsia="MS Mincho"/>
                <w:sz w:val="18"/>
                <w:szCs w:val="20"/>
                <w:lang w:val="de-DE" w:eastAsia="ja-JP"/>
              </w:rPr>
              <w:t xml:space="preserve"> and  </w:t>
            </w:r>
            <w:r w:rsidRPr="00E52593">
              <w:rPr>
                <w:rFonts w:ascii="Courier New" w:eastAsia="MS Mincho" w:hAnsi="Courier New"/>
                <w:b/>
                <w:sz w:val="18"/>
                <w:szCs w:val="20"/>
                <w:lang w:val="en-GB" w:eastAsia="ja-JP"/>
              </w:rPr>
              <w:t>&lt;Minor&gt;</w:t>
            </w:r>
            <w:r w:rsidRPr="00E52593">
              <w:rPr>
                <w:rFonts w:eastAsia="MS Mincho"/>
                <w:sz w:val="18"/>
                <w:szCs w:val="20"/>
                <w:lang w:val="de-DE" w:eastAsia="ja-JP"/>
              </w:rPr>
              <w:t xml:space="preserve"> children of </w:t>
            </w:r>
            <w:r w:rsidRPr="00E52593">
              <w:rPr>
                <w:rFonts w:ascii="Courier New" w:eastAsia="MS Mincho" w:hAnsi="Courier New"/>
                <w:b/>
                <w:sz w:val="18"/>
                <w:szCs w:val="20"/>
                <w:lang w:val="en-GB" w:eastAsia="ja-JP"/>
              </w:rPr>
              <w:t>&lt;Version&gt;</w:t>
            </w:r>
          </w:p>
        </w:tc>
        <w:tc>
          <w:tcPr>
            <w:tcW w:w="0" w:type="auto"/>
            <w:tcBorders>
              <w:top w:val="single" w:sz="4" w:space="0" w:color="auto"/>
              <w:left w:val="single" w:sz="4" w:space="0" w:color="auto"/>
              <w:bottom w:val="single" w:sz="4" w:space="0" w:color="auto"/>
              <w:right w:val="single" w:sz="4" w:space="0" w:color="auto"/>
            </w:tcBorders>
            <w:hideMark/>
          </w:tcPr>
          <w:p w:rsidR="00D5253B" w:rsidRPr="00E52593" w:rsidRDefault="00D5253B" w:rsidP="00CF7FE7">
            <w:pPr>
              <w:spacing w:before="60" w:after="60" w:line="210" w:lineRule="atLeast"/>
              <w:jc w:val="both"/>
              <w:rPr>
                <w:rFonts w:eastAsia="MS Mincho"/>
                <w:sz w:val="18"/>
                <w:szCs w:val="20"/>
                <w:lang w:val="en-GB" w:eastAsia="ja-JP"/>
              </w:rPr>
            </w:pPr>
            <w:r w:rsidRPr="00E52593">
              <w:rPr>
                <w:rFonts w:eastAsia="MS Mincho"/>
                <w:sz w:val="18"/>
                <w:szCs w:val="20"/>
                <w:lang w:val="de-DE" w:eastAsia="ja-JP"/>
              </w:rPr>
              <w:t>Yes</w:t>
            </w:r>
          </w:p>
        </w:tc>
        <w:tc>
          <w:tcPr>
            <w:tcW w:w="0" w:type="auto"/>
            <w:tcBorders>
              <w:top w:val="single" w:sz="4" w:space="0" w:color="auto"/>
              <w:left w:val="single" w:sz="4" w:space="0" w:color="auto"/>
              <w:bottom w:val="single" w:sz="4" w:space="0" w:color="auto"/>
              <w:right w:val="single" w:sz="4" w:space="0" w:color="auto"/>
            </w:tcBorders>
            <w:hideMark/>
          </w:tcPr>
          <w:p w:rsidR="00D5253B" w:rsidRPr="00E52593" w:rsidRDefault="00D5253B" w:rsidP="00CF7FE7">
            <w:pPr>
              <w:spacing w:before="60" w:after="60" w:line="210" w:lineRule="atLeast"/>
              <w:jc w:val="both"/>
              <w:rPr>
                <w:rFonts w:eastAsia="MS Mincho"/>
                <w:sz w:val="18"/>
                <w:szCs w:val="20"/>
                <w:lang w:val="en-GB" w:eastAsia="ja-JP"/>
              </w:rPr>
            </w:pPr>
            <w:r w:rsidRPr="00E52593">
              <w:rPr>
                <w:rFonts w:eastAsia="MS Mincho"/>
                <w:sz w:val="18"/>
                <w:szCs w:val="20"/>
                <w:lang w:val="de-DE" w:eastAsia="ja-JP"/>
              </w:rPr>
              <w:t>Yes</w:t>
            </w:r>
          </w:p>
        </w:tc>
      </w:tr>
      <w:tr w:rsidR="00D5253B" w:rsidRPr="00E52593" w:rsidTr="00CF7FE7">
        <w:trPr>
          <w:jc w:val="center"/>
        </w:trPr>
        <w:tc>
          <w:tcPr>
            <w:tcW w:w="0" w:type="auto"/>
            <w:tcBorders>
              <w:top w:val="single" w:sz="4" w:space="0" w:color="auto"/>
              <w:left w:val="single" w:sz="4" w:space="0" w:color="auto"/>
              <w:bottom w:val="single" w:sz="4" w:space="0" w:color="auto"/>
              <w:right w:val="single" w:sz="4" w:space="0" w:color="auto"/>
            </w:tcBorders>
            <w:hideMark/>
          </w:tcPr>
          <w:p w:rsidR="00D5253B" w:rsidRPr="00E52593" w:rsidRDefault="00D5253B" w:rsidP="00CF7FE7">
            <w:pPr>
              <w:spacing w:before="60" w:after="60" w:line="210" w:lineRule="atLeast"/>
              <w:jc w:val="both"/>
              <w:rPr>
                <w:rFonts w:eastAsia="MS Mincho"/>
                <w:sz w:val="18"/>
                <w:szCs w:val="20"/>
                <w:lang w:val="en-GB" w:eastAsia="ja-JP"/>
              </w:rPr>
            </w:pPr>
            <w:r w:rsidRPr="00E52593">
              <w:rPr>
                <w:rFonts w:eastAsia="MS Mincho"/>
                <w:sz w:val="18"/>
                <w:szCs w:val="20"/>
                <w:lang w:val="de-DE" w:eastAsia="ja-JP"/>
              </w:rPr>
              <w:t>CBEFF_version</w:t>
            </w:r>
          </w:p>
        </w:tc>
        <w:tc>
          <w:tcPr>
            <w:tcW w:w="0" w:type="auto"/>
            <w:tcBorders>
              <w:top w:val="single" w:sz="4" w:space="0" w:color="auto"/>
              <w:left w:val="single" w:sz="4" w:space="0" w:color="auto"/>
              <w:bottom w:val="single" w:sz="4" w:space="0" w:color="auto"/>
              <w:right w:val="single" w:sz="4" w:space="0" w:color="auto"/>
            </w:tcBorders>
            <w:hideMark/>
          </w:tcPr>
          <w:p w:rsidR="00D5253B" w:rsidRPr="00E52593" w:rsidRDefault="00D5253B" w:rsidP="00CF7FE7">
            <w:pPr>
              <w:spacing w:before="60" w:after="60" w:line="210" w:lineRule="atLeast"/>
              <w:rPr>
                <w:rFonts w:eastAsia="MS Mincho"/>
                <w:sz w:val="18"/>
                <w:szCs w:val="20"/>
                <w:lang w:val="en-GB" w:eastAsia="ja-JP"/>
              </w:rPr>
            </w:pPr>
            <w:r w:rsidRPr="00E52593">
              <w:rPr>
                <w:rFonts w:eastAsia="MS Mincho"/>
                <w:sz w:val="18"/>
                <w:szCs w:val="20"/>
                <w:lang w:val="de-DE" w:eastAsia="ja-JP"/>
              </w:rPr>
              <w:t>Optional</w:t>
            </w:r>
          </w:p>
        </w:tc>
        <w:tc>
          <w:tcPr>
            <w:tcW w:w="0" w:type="auto"/>
            <w:tcBorders>
              <w:top w:val="single" w:sz="4" w:space="0" w:color="auto"/>
              <w:left w:val="single" w:sz="4" w:space="0" w:color="auto"/>
              <w:bottom w:val="single" w:sz="4" w:space="0" w:color="auto"/>
              <w:right w:val="single" w:sz="4" w:space="0" w:color="auto"/>
            </w:tcBorders>
            <w:hideMark/>
          </w:tcPr>
          <w:p w:rsidR="00D5253B" w:rsidRPr="00E52593" w:rsidRDefault="00D5253B" w:rsidP="00CF7FE7">
            <w:pPr>
              <w:spacing w:before="60" w:after="60" w:line="210" w:lineRule="atLeast"/>
              <w:rPr>
                <w:rFonts w:eastAsia="MS Mincho"/>
                <w:sz w:val="18"/>
                <w:szCs w:val="20"/>
                <w:lang w:val="en-GB" w:eastAsia="ja-JP"/>
              </w:rPr>
            </w:pPr>
            <w:r w:rsidRPr="00E52593">
              <w:rPr>
                <w:rFonts w:ascii="Courier New" w:eastAsia="MS Mincho" w:hAnsi="Courier New"/>
                <w:b/>
                <w:sz w:val="18"/>
                <w:szCs w:val="20"/>
                <w:lang w:val="en-GB" w:eastAsia="ja-JP"/>
              </w:rPr>
              <w:t>&lt;Major&gt;</w:t>
            </w:r>
            <w:r w:rsidRPr="00E52593">
              <w:rPr>
                <w:rFonts w:eastAsia="MS Mincho"/>
                <w:sz w:val="18"/>
                <w:szCs w:val="20"/>
                <w:lang w:val="de-DE" w:eastAsia="ja-JP"/>
              </w:rPr>
              <w:t xml:space="preserve"> and </w:t>
            </w:r>
            <w:r w:rsidRPr="00E52593">
              <w:rPr>
                <w:rFonts w:ascii="Courier New" w:eastAsia="MS Mincho" w:hAnsi="Courier New"/>
                <w:b/>
                <w:sz w:val="18"/>
                <w:szCs w:val="20"/>
                <w:lang w:val="en-GB" w:eastAsia="ja-JP"/>
              </w:rPr>
              <w:t>&lt;Minor&gt;</w:t>
            </w:r>
            <w:r w:rsidRPr="00E52593">
              <w:rPr>
                <w:rFonts w:eastAsia="MS Mincho"/>
                <w:sz w:val="18"/>
                <w:szCs w:val="20"/>
                <w:lang w:val="de-DE" w:eastAsia="ja-JP"/>
              </w:rPr>
              <w:t xml:space="preserve"> children of </w:t>
            </w:r>
            <w:r w:rsidRPr="00E52593">
              <w:rPr>
                <w:rFonts w:ascii="Courier New" w:eastAsia="MS Mincho" w:hAnsi="Courier New"/>
                <w:b/>
                <w:sz w:val="18"/>
                <w:szCs w:val="20"/>
                <w:lang w:val="en-GB" w:eastAsia="ja-JP"/>
              </w:rPr>
              <w:t>&lt;CBEFFVersion&gt;</w:t>
            </w:r>
          </w:p>
        </w:tc>
        <w:tc>
          <w:tcPr>
            <w:tcW w:w="0" w:type="auto"/>
            <w:tcBorders>
              <w:top w:val="single" w:sz="4" w:space="0" w:color="auto"/>
              <w:left w:val="single" w:sz="4" w:space="0" w:color="auto"/>
              <w:bottom w:val="single" w:sz="4" w:space="0" w:color="auto"/>
              <w:right w:val="single" w:sz="4" w:space="0" w:color="auto"/>
            </w:tcBorders>
            <w:hideMark/>
          </w:tcPr>
          <w:p w:rsidR="00D5253B" w:rsidRPr="00E52593" w:rsidRDefault="00D5253B" w:rsidP="00CF7FE7">
            <w:pPr>
              <w:spacing w:before="60" w:after="60" w:line="210" w:lineRule="atLeast"/>
              <w:jc w:val="both"/>
              <w:rPr>
                <w:rFonts w:eastAsia="MS Mincho"/>
                <w:sz w:val="18"/>
                <w:szCs w:val="20"/>
                <w:lang w:val="en-GB" w:eastAsia="ja-JP"/>
              </w:rPr>
            </w:pPr>
            <w:r w:rsidRPr="00E52593">
              <w:rPr>
                <w:rFonts w:eastAsia="MS Mincho"/>
                <w:sz w:val="18"/>
                <w:szCs w:val="20"/>
                <w:lang w:val="de-DE" w:eastAsia="ja-JP"/>
              </w:rPr>
              <w:t>Yes</w:t>
            </w:r>
          </w:p>
        </w:tc>
        <w:tc>
          <w:tcPr>
            <w:tcW w:w="0" w:type="auto"/>
            <w:tcBorders>
              <w:top w:val="single" w:sz="4" w:space="0" w:color="auto"/>
              <w:left w:val="single" w:sz="4" w:space="0" w:color="auto"/>
              <w:bottom w:val="single" w:sz="4" w:space="0" w:color="auto"/>
              <w:right w:val="single" w:sz="4" w:space="0" w:color="auto"/>
            </w:tcBorders>
            <w:hideMark/>
          </w:tcPr>
          <w:p w:rsidR="00D5253B" w:rsidRPr="00E52593" w:rsidRDefault="00D5253B" w:rsidP="00CF7FE7">
            <w:pPr>
              <w:spacing w:before="60" w:after="60" w:line="210" w:lineRule="atLeast"/>
              <w:jc w:val="both"/>
              <w:rPr>
                <w:rFonts w:eastAsia="MS Mincho"/>
                <w:sz w:val="18"/>
                <w:szCs w:val="20"/>
                <w:lang w:val="en-GB" w:eastAsia="ja-JP"/>
              </w:rPr>
            </w:pPr>
            <w:r w:rsidRPr="00E52593">
              <w:rPr>
                <w:rFonts w:eastAsia="MS Mincho"/>
                <w:sz w:val="18"/>
                <w:szCs w:val="20"/>
                <w:lang w:val="de-DE" w:eastAsia="ja-JP"/>
              </w:rPr>
              <w:t>Yes</w:t>
            </w:r>
          </w:p>
        </w:tc>
      </w:tr>
      <w:tr w:rsidR="00D5253B" w:rsidRPr="00E52593" w:rsidTr="00CF7FE7">
        <w:trPr>
          <w:jc w:val="center"/>
        </w:trPr>
        <w:tc>
          <w:tcPr>
            <w:tcW w:w="0" w:type="auto"/>
            <w:tcBorders>
              <w:top w:val="single" w:sz="4" w:space="0" w:color="auto"/>
              <w:left w:val="single" w:sz="4" w:space="0" w:color="auto"/>
              <w:bottom w:val="single" w:sz="4" w:space="0" w:color="auto"/>
              <w:right w:val="single" w:sz="4" w:space="0" w:color="auto"/>
            </w:tcBorders>
            <w:hideMark/>
          </w:tcPr>
          <w:p w:rsidR="00D5253B" w:rsidRPr="00E52593" w:rsidRDefault="00D5253B" w:rsidP="00CF7FE7">
            <w:pPr>
              <w:spacing w:before="60" w:after="60" w:line="210" w:lineRule="atLeast"/>
              <w:jc w:val="both"/>
              <w:rPr>
                <w:rFonts w:eastAsia="MS Mincho"/>
                <w:sz w:val="18"/>
                <w:szCs w:val="20"/>
                <w:lang w:val="en-GB" w:eastAsia="ja-JP"/>
              </w:rPr>
            </w:pPr>
            <w:r w:rsidRPr="00E52593">
              <w:rPr>
                <w:rFonts w:eastAsia="MS Mincho"/>
                <w:sz w:val="18"/>
                <w:szCs w:val="20"/>
                <w:lang w:val="de-DE" w:eastAsia="ja-JP"/>
              </w:rPr>
              <w:t>BDB</w:t>
            </w:r>
          </w:p>
        </w:tc>
        <w:tc>
          <w:tcPr>
            <w:tcW w:w="0" w:type="auto"/>
            <w:tcBorders>
              <w:top w:val="single" w:sz="4" w:space="0" w:color="auto"/>
              <w:left w:val="single" w:sz="4" w:space="0" w:color="auto"/>
              <w:bottom w:val="single" w:sz="4" w:space="0" w:color="auto"/>
              <w:right w:val="single" w:sz="4" w:space="0" w:color="auto"/>
            </w:tcBorders>
            <w:hideMark/>
          </w:tcPr>
          <w:p w:rsidR="00D5253B" w:rsidRPr="00E52593" w:rsidRDefault="00D5253B" w:rsidP="00CF7FE7">
            <w:pPr>
              <w:spacing w:before="60" w:after="60" w:line="210" w:lineRule="atLeast"/>
              <w:rPr>
                <w:rFonts w:eastAsia="MS Mincho"/>
                <w:sz w:val="18"/>
                <w:szCs w:val="20"/>
                <w:lang w:val="en-GB" w:eastAsia="ja-JP"/>
              </w:rPr>
            </w:pPr>
            <w:r w:rsidRPr="00E52593">
              <w:rPr>
                <w:rFonts w:eastAsia="MS Mincho"/>
                <w:sz w:val="18"/>
                <w:szCs w:val="20"/>
                <w:lang w:val="de-DE" w:eastAsia="ja-JP"/>
              </w:rPr>
              <w:t>Optional</w:t>
            </w:r>
          </w:p>
        </w:tc>
        <w:tc>
          <w:tcPr>
            <w:tcW w:w="0" w:type="auto"/>
            <w:tcBorders>
              <w:top w:val="single" w:sz="4" w:space="0" w:color="auto"/>
              <w:left w:val="single" w:sz="4" w:space="0" w:color="auto"/>
              <w:bottom w:val="single" w:sz="4" w:space="0" w:color="auto"/>
              <w:right w:val="single" w:sz="4" w:space="0" w:color="auto"/>
            </w:tcBorders>
            <w:hideMark/>
          </w:tcPr>
          <w:p w:rsidR="00D5253B" w:rsidRPr="00E52593" w:rsidRDefault="00D5253B" w:rsidP="00CF7FE7">
            <w:pPr>
              <w:spacing w:before="60" w:after="60" w:line="210" w:lineRule="atLeast"/>
              <w:rPr>
                <w:rFonts w:ascii="Courier New" w:eastAsia="MS Mincho" w:hAnsi="Courier New"/>
                <w:b/>
                <w:sz w:val="18"/>
                <w:szCs w:val="20"/>
                <w:lang w:val="en-GB" w:eastAsia="ja-JP"/>
              </w:rPr>
            </w:pPr>
            <w:r w:rsidRPr="00E52593">
              <w:rPr>
                <w:rFonts w:ascii="Courier New" w:eastAsia="MS Mincho" w:hAnsi="Courier New"/>
                <w:b/>
                <w:sz w:val="18"/>
                <w:szCs w:val="20"/>
                <w:lang w:val="en-GB" w:eastAsia="ja-JP"/>
              </w:rPr>
              <w:t>&lt;BDB&gt;</w:t>
            </w:r>
          </w:p>
        </w:tc>
        <w:tc>
          <w:tcPr>
            <w:tcW w:w="0" w:type="auto"/>
            <w:tcBorders>
              <w:top w:val="single" w:sz="4" w:space="0" w:color="auto"/>
              <w:left w:val="single" w:sz="4" w:space="0" w:color="auto"/>
              <w:bottom w:val="single" w:sz="4" w:space="0" w:color="auto"/>
              <w:right w:val="single" w:sz="4" w:space="0" w:color="auto"/>
            </w:tcBorders>
            <w:hideMark/>
          </w:tcPr>
          <w:p w:rsidR="00D5253B" w:rsidRPr="00E52593" w:rsidRDefault="00D5253B" w:rsidP="00CF7FE7">
            <w:pPr>
              <w:spacing w:before="60" w:after="60" w:line="210" w:lineRule="atLeast"/>
              <w:jc w:val="both"/>
              <w:rPr>
                <w:rFonts w:eastAsia="MS Mincho"/>
                <w:sz w:val="18"/>
                <w:szCs w:val="20"/>
                <w:lang w:val="en-GB" w:eastAsia="ja-JP"/>
              </w:rPr>
            </w:pPr>
            <w:r w:rsidRPr="00E52593">
              <w:rPr>
                <w:rFonts w:eastAsia="MS Mincho"/>
                <w:sz w:val="18"/>
                <w:szCs w:val="20"/>
                <w:lang w:val="de-DE" w:eastAsia="ja-JP"/>
              </w:rPr>
              <w:t>Yes</w:t>
            </w:r>
          </w:p>
        </w:tc>
        <w:tc>
          <w:tcPr>
            <w:tcW w:w="0" w:type="auto"/>
            <w:tcBorders>
              <w:top w:val="single" w:sz="4" w:space="0" w:color="auto"/>
              <w:left w:val="single" w:sz="4" w:space="0" w:color="auto"/>
              <w:bottom w:val="single" w:sz="4" w:space="0" w:color="auto"/>
              <w:right w:val="single" w:sz="4" w:space="0" w:color="auto"/>
            </w:tcBorders>
            <w:hideMark/>
          </w:tcPr>
          <w:p w:rsidR="00D5253B" w:rsidRPr="00E52593" w:rsidRDefault="00D5253B" w:rsidP="00CF7FE7">
            <w:pPr>
              <w:spacing w:before="60" w:after="60" w:line="210" w:lineRule="atLeast"/>
              <w:jc w:val="both"/>
              <w:rPr>
                <w:rFonts w:eastAsia="MS Mincho"/>
                <w:sz w:val="18"/>
                <w:szCs w:val="20"/>
                <w:lang w:val="en-GB" w:eastAsia="ja-JP"/>
              </w:rPr>
            </w:pPr>
            <w:r w:rsidRPr="00E52593">
              <w:rPr>
                <w:rFonts w:eastAsia="MS Mincho"/>
                <w:sz w:val="18"/>
                <w:szCs w:val="20"/>
                <w:lang w:val="de-DE" w:eastAsia="ja-JP"/>
              </w:rPr>
              <w:t>Yes</w:t>
            </w:r>
          </w:p>
        </w:tc>
      </w:tr>
      <w:tr w:rsidR="00D5253B" w:rsidRPr="00E52593" w:rsidTr="00CF7FE7">
        <w:trPr>
          <w:jc w:val="center"/>
        </w:trPr>
        <w:tc>
          <w:tcPr>
            <w:tcW w:w="0" w:type="auto"/>
            <w:tcBorders>
              <w:top w:val="single" w:sz="4" w:space="0" w:color="auto"/>
              <w:left w:val="single" w:sz="4" w:space="0" w:color="auto"/>
              <w:bottom w:val="single" w:sz="4" w:space="0" w:color="auto"/>
              <w:right w:val="single" w:sz="4" w:space="0" w:color="auto"/>
            </w:tcBorders>
            <w:hideMark/>
          </w:tcPr>
          <w:p w:rsidR="00D5253B" w:rsidRPr="00E52593" w:rsidRDefault="00D5253B" w:rsidP="00CF7FE7">
            <w:pPr>
              <w:spacing w:before="60" w:after="60" w:line="210" w:lineRule="atLeast"/>
              <w:jc w:val="both"/>
              <w:rPr>
                <w:rFonts w:eastAsia="MS Mincho"/>
                <w:sz w:val="18"/>
                <w:szCs w:val="20"/>
                <w:lang w:val="en-GB" w:eastAsia="ja-JP"/>
              </w:rPr>
            </w:pPr>
            <w:r w:rsidRPr="00E52593">
              <w:rPr>
                <w:rFonts w:eastAsia="MS Mincho"/>
                <w:sz w:val="18"/>
                <w:szCs w:val="20"/>
                <w:lang w:val="de-DE" w:eastAsia="ja-JP"/>
              </w:rPr>
              <w:t>SB</w:t>
            </w:r>
          </w:p>
        </w:tc>
        <w:tc>
          <w:tcPr>
            <w:tcW w:w="0" w:type="auto"/>
            <w:tcBorders>
              <w:top w:val="single" w:sz="4" w:space="0" w:color="auto"/>
              <w:left w:val="single" w:sz="4" w:space="0" w:color="auto"/>
              <w:bottom w:val="single" w:sz="4" w:space="0" w:color="auto"/>
              <w:right w:val="single" w:sz="4" w:space="0" w:color="auto"/>
            </w:tcBorders>
            <w:hideMark/>
          </w:tcPr>
          <w:p w:rsidR="00D5253B" w:rsidRPr="00E52593" w:rsidRDefault="00D5253B" w:rsidP="00CF7FE7">
            <w:pPr>
              <w:spacing w:before="60" w:after="60" w:line="210" w:lineRule="atLeast"/>
              <w:rPr>
                <w:rFonts w:eastAsia="MS Mincho"/>
                <w:sz w:val="18"/>
                <w:szCs w:val="20"/>
                <w:lang w:val="en-GB" w:eastAsia="ja-JP"/>
              </w:rPr>
            </w:pPr>
            <w:r w:rsidRPr="00E52593">
              <w:rPr>
                <w:rFonts w:eastAsia="MS Mincho"/>
                <w:sz w:val="18"/>
                <w:szCs w:val="20"/>
                <w:lang w:val="de-DE" w:eastAsia="ja-JP"/>
              </w:rPr>
              <w:t>Optional</w:t>
            </w:r>
          </w:p>
        </w:tc>
        <w:tc>
          <w:tcPr>
            <w:tcW w:w="0" w:type="auto"/>
            <w:tcBorders>
              <w:top w:val="single" w:sz="4" w:space="0" w:color="auto"/>
              <w:left w:val="single" w:sz="4" w:space="0" w:color="auto"/>
              <w:bottom w:val="single" w:sz="4" w:space="0" w:color="auto"/>
              <w:right w:val="single" w:sz="4" w:space="0" w:color="auto"/>
            </w:tcBorders>
            <w:hideMark/>
          </w:tcPr>
          <w:p w:rsidR="00D5253B" w:rsidRPr="00E52593" w:rsidRDefault="00D5253B" w:rsidP="00CF7FE7">
            <w:pPr>
              <w:spacing w:before="60" w:after="60" w:line="210" w:lineRule="atLeast"/>
              <w:rPr>
                <w:rFonts w:ascii="Courier New" w:eastAsia="MS Mincho" w:hAnsi="Courier New"/>
                <w:b/>
                <w:sz w:val="18"/>
                <w:szCs w:val="20"/>
                <w:lang w:val="en-GB" w:eastAsia="ja-JP"/>
              </w:rPr>
            </w:pPr>
            <w:r w:rsidRPr="00E52593">
              <w:rPr>
                <w:rFonts w:ascii="Courier New" w:eastAsia="MS Mincho" w:hAnsi="Courier New"/>
                <w:b/>
                <w:sz w:val="18"/>
                <w:szCs w:val="20"/>
                <w:lang w:val="en-GB" w:eastAsia="ja-JP"/>
              </w:rPr>
              <w:t>&lt;SB&gt;</w:t>
            </w:r>
          </w:p>
        </w:tc>
        <w:tc>
          <w:tcPr>
            <w:tcW w:w="0" w:type="auto"/>
            <w:tcBorders>
              <w:top w:val="single" w:sz="4" w:space="0" w:color="auto"/>
              <w:left w:val="single" w:sz="4" w:space="0" w:color="auto"/>
              <w:bottom w:val="single" w:sz="4" w:space="0" w:color="auto"/>
              <w:right w:val="single" w:sz="4" w:space="0" w:color="auto"/>
            </w:tcBorders>
            <w:hideMark/>
          </w:tcPr>
          <w:p w:rsidR="00D5253B" w:rsidRPr="00E52593" w:rsidRDefault="00D5253B" w:rsidP="00CF7FE7">
            <w:pPr>
              <w:spacing w:before="60" w:after="60" w:line="210" w:lineRule="atLeast"/>
              <w:jc w:val="both"/>
              <w:rPr>
                <w:rFonts w:eastAsia="MS Mincho"/>
                <w:sz w:val="18"/>
                <w:szCs w:val="20"/>
                <w:lang w:val="en-GB" w:eastAsia="ja-JP"/>
              </w:rPr>
            </w:pPr>
            <w:r w:rsidRPr="00E52593">
              <w:rPr>
                <w:rFonts w:eastAsia="MS Mincho"/>
                <w:sz w:val="18"/>
                <w:szCs w:val="20"/>
                <w:lang w:val="de-DE" w:eastAsia="ja-JP"/>
              </w:rPr>
              <w:t>Yes</w:t>
            </w:r>
          </w:p>
        </w:tc>
        <w:tc>
          <w:tcPr>
            <w:tcW w:w="0" w:type="auto"/>
            <w:tcBorders>
              <w:top w:val="single" w:sz="4" w:space="0" w:color="auto"/>
              <w:left w:val="single" w:sz="4" w:space="0" w:color="auto"/>
              <w:bottom w:val="single" w:sz="4" w:space="0" w:color="auto"/>
              <w:right w:val="single" w:sz="4" w:space="0" w:color="auto"/>
            </w:tcBorders>
            <w:hideMark/>
          </w:tcPr>
          <w:p w:rsidR="00D5253B" w:rsidRPr="00E52593" w:rsidRDefault="00D5253B" w:rsidP="00CF7FE7">
            <w:pPr>
              <w:spacing w:before="60" w:after="60" w:line="210" w:lineRule="atLeast"/>
              <w:jc w:val="both"/>
              <w:rPr>
                <w:rFonts w:eastAsia="MS Mincho"/>
                <w:sz w:val="18"/>
                <w:szCs w:val="20"/>
                <w:lang w:val="en-GB" w:eastAsia="ja-JP"/>
              </w:rPr>
            </w:pPr>
            <w:r w:rsidRPr="00E52593">
              <w:rPr>
                <w:rFonts w:eastAsia="MS Mincho"/>
                <w:sz w:val="18"/>
                <w:szCs w:val="20"/>
                <w:lang w:val="de-DE" w:eastAsia="ja-JP"/>
              </w:rPr>
              <w:t>Yes</w:t>
            </w:r>
          </w:p>
        </w:tc>
      </w:tr>
    </w:tbl>
    <w:p w:rsidR="00D5253B" w:rsidRPr="00E52593" w:rsidRDefault="00D5253B" w:rsidP="00D5253B">
      <w:pPr>
        <w:rPr>
          <w:lang w:val="en-GB"/>
        </w:rPr>
      </w:pPr>
    </w:p>
    <w:p w:rsidR="00D5253B" w:rsidRPr="00E52593" w:rsidRDefault="00D5253B" w:rsidP="00D5253B">
      <w:pPr>
        <w:pStyle w:val="AppendixHeading2"/>
        <w:numPr>
          <w:ilvl w:val="1"/>
          <w:numId w:val="6"/>
        </w:numPr>
      </w:pPr>
      <w:bookmarkStart w:id="4422" w:name="_Toc205291536"/>
      <w:bookmarkStart w:id="4423" w:name="_Toc203719150"/>
      <w:bookmarkStart w:id="4424" w:name="_Toc205266563"/>
      <w:bookmarkStart w:id="4425" w:name="_Toc285024656"/>
      <w:bookmarkStart w:id="4426" w:name="_Toc301368604"/>
      <w:r>
        <w:t xml:space="preserve"> </w:t>
      </w:r>
      <w:bookmarkStart w:id="4427" w:name="_Toc340760278"/>
      <w:bookmarkStart w:id="4428" w:name="_Toc443912093"/>
      <w:bookmarkStart w:id="4429" w:name="_Toc450647147"/>
      <w:r w:rsidRPr="00E52593">
        <w:t>XML schema of the BIAS patron format</w:t>
      </w:r>
      <w:bookmarkEnd w:id="4422"/>
      <w:bookmarkEnd w:id="4423"/>
      <w:bookmarkEnd w:id="4424"/>
      <w:bookmarkEnd w:id="4425"/>
      <w:bookmarkEnd w:id="4426"/>
      <w:bookmarkEnd w:id="4427"/>
      <w:bookmarkEnd w:id="4428"/>
      <w:bookmarkEnd w:id="4429"/>
      <w:r w:rsidRPr="00E52593">
        <w:tab/>
      </w:r>
    </w:p>
    <w:p w:rsidR="00D5253B" w:rsidRPr="00E52593" w:rsidRDefault="00D5253B" w:rsidP="00D5253B">
      <w:pPr>
        <w:tabs>
          <w:tab w:val="left" w:pos="1400"/>
          <w:tab w:val="left" w:pos="2007"/>
          <w:tab w:val="left" w:pos="2614"/>
          <w:tab w:val="left" w:pos="3220"/>
          <w:tab w:val="left" w:pos="3827"/>
          <w:tab w:val="left" w:pos="4433"/>
          <w:tab w:val="left" w:pos="5040"/>
          <w:tab w:val="left" w:pos="5647"/>
        </w:tabs>
        <w:suppressAutoHyphens/>
        <w:spacing w:before="0" w:after="0"/>
        <w:ind w:left="1140"/>
        <w:rPr>
          <w:b/>
          <w:noProof/>
          <w:spacing w:val="-2"/>
          <w:sz w:val="16"/>
          <w:lang w:val="de-DE" w:eastAsia="ja-JP"/>
        </w:rPr>
      </w:pPr>
      <w:r w:rsidRPr="00E52593">
        <w:rPr>
          <w:b/>
          <w:noProof/>
          <w:spacing w:val="-2"/>
          <w:sz w:val="16"/>
          <w:lang w:val="de-DE" w:eastAsia="ja-JP"/>
        </w:rPr>
        <w:t>&lt;?xml version='1.0' encoding="utf-8"?&gt;</w:t>
      </w:r>
    </w:p>
    <w:p w:rsidR="00D5253B" w:rsidRPr="00E52593" w:rsidRDefault="00D5253B" w:rsidP="00D5253B">
      <w:pPr>
        <w:tabs>
          <w:tab w:val="left" w:pos="1400"/>
          <w:tab w:val="left" w:pos="2007"/>
          <w:tab w:val="left" w:pos="2614"/>
          <w:tab w:val="left" w:pos="3220"/>
          <w:tab w:val="left" w:pos="3827"/>
          <w:tab w:val="left" w:pos="4433"/>
          <w:tab w:val="left" w:pos="5040"/>
          <w:tab w:val="left" w:pos="5647"/>
        </w:tabs>
        <w:suppressAutoHyphens/>
        <w:spacing w:before="0" w:after="0"/>
        <w:ind w:left="1140"/>
        <w:rPr>
          <w:b/>
          <w:noProof/>
          <w:spacing w:val="-2"/>
          <w:sz w:val="16"/>
          <w:lang w:val="de-DE" w:eastAsia="ja-JP"/>
        </w:rPr>
      </w:pPr>
      <w:r w:rsidRPr="00E52593">
        <w:rPr>
          <w:b/>
          <w:noProof/>
          <w:spacing w:val="-2"/>
          <w:sz w:val="16"/>
          <w:lang w:val="de-DE" w:eastAsia="ja-JP"/>
        </w:rPr>
        <w:lastRenderedPageBreak/>
        <w:t>&lt;xs:schema</w:t>
      </w:r>
    </w:p>
    <w:p w:rsidR="00D5253B" w:rsidRPr="00E52593" w:rsidRDefault="00D5253B" w:rsidP="00D5253B">
      <w:pPr>
        <w:tabs>
          <w:tab w:val="left" w:pos="1400"/>
          <w:tab w:val="left" w:pos="2007"/>
          <w:tab w:val="left" w:pos="2614"/>
          <w:tab w:val="left" w:pos="3220"/>
          <w:tab w:val="left" w:pos="3827"/>
          <w:tab w:val="left" w:pos="4433"/>
          <w:tab w:val="left" w:pos="5040"/>
          <w:tab w:val="left" w:pos="5647"/>
        </w:tabs>
        <w:suppressAutoHyphens/>
        <w:spacing w:before="0" w:after="0"/>
        <w:ind w:left="1140"/>
        <w:rPr>
          <w:b/>
          <w:noProof/>
          <w:spacing w:val="-2"/>
          <w:sz w:val="16"/>
          <w:lang w:val="de-DE" w:eastAsia="ja-JP"/>
        </w:rPr>
      </w:pPr>
      <w:r w:rsidRPr="00E52593">
        <w:rPr>
          <w:b/>
          <w:noProof/>
          <w:spacing w:val="-2"/>
          <w:sz w:val="16"/>
          <w:lang w:val="de-DE" w:eastAsia="ja-JP"/>
        </w:rPr>
        <w:t xml:space="preserve">  xmlns:xs="http://www.w3.org/2001/XMLSchema"</w:t>
      </w:r>
    </w:p>
    <w:p w:rsidR="00D5253B" w:rsidRPr="00E52593" w:rsidRDefault="00D5253B" w:rsidP="00D5253B">
      <w:pPr>
        <w:tabs>
          <w:tab w:val="left" w:pos="1400"/>
          <w:tab w:val="left" w:pos="2007"/>
          <w:tab w:val="left" w:pos="2614"/>
          <w:tab w:val="left" w:pos="3220"/>
          <w:tab w:val="left" w:pos="3827"/>
          <w:tab w:val="left" w:pos="4433"/>
          <w:tab w:val="left" w:pos="5040"/>
          <w:tab w:val="left" w:pos="5647"/>
        </w:tabs>
        <w:suppressAutoHyphens/>
        <w:spacing w:before="0" w:after="0"/>
        <w:ind w:left="1140"/>
        <w:rPr>
          <w:b/>
          <w:noProof/>
          <w:spacing w:val="-2"/>
          <w:sz w:val="16"/>
          <w:lang w:val="de-DE" w:eastAsia="ja-JP"/>
        </w:rPr>
      </w:pPr>
      <w:r w:rsidRPr="00E52593">
        <w:rPr>
          <w:b/>
          <w:noProof/>
          <w:spacing w:val="-2"/>
          <w:sz w:val="16"/>
          <w:lang w:val="de-DE" w:eastAsia="ja-JP"/>
        </w:rPr>
        <w:t xml:space="preserve">  xmlns="</w:t>
      </w:r>
      <w:r w:rsidRPr="00E52593">
        <w:rPr>
          <w:b/>
          <w:noProof/>
          <w:spacing w:val="-2"/>
          <w:sz w:val="16"/>
        </w:rPr>
        <w:t xml:space="preserve"> </w:t>
      </w:r>
      <w:r w:rsidRPr="00E52593">
        <w:rPr>
          <w:b/>
          <w:noProof/>
          <w:spacing w:val="-2"/>
          <w:sz w:val="16"/>
          <w:lang w:val="de-DE" w:eastAsia="ja-JP"/>
        </w:rPr>
        <w:t>http://docs.oasis-open.org/bias/ns/biaspatronformat-1.0/"</w:t>
      </w:r>
    </w:p>
    <w:p w:rsidR="00D5253B" w:rsidRPr="00E52593" w:rsidRDefault="00D5253B" w:rsidP="00D5253B">
      <w:pPr>
        <w:tabs>
          <w:tab w:val="left" w:pos="1400"/>
          <w:tab w:val="left" w:pos="2007"/>
          <w:tab w:val="left" w:pos="2614"/>
          <w:tab w:val="left" w:pos="3220"/>
          <w:tab w:val="left" w:pos="3827"/>
          <w:tab w:val="left" w:pos="4433"/>
          <w:tab w:val="left" w:pos="5040"/>
          <w:tab w:val="left" w:pos="5647"/>
        </w:tabs>
        <w:suppressAutoHyphens/>
        <w:spacing w:before="0" w:after="0"/>
        <w:ind w:left="1140"/>
        <w:rPr>
          <w:b/>
          <w:noProof/>
          <w:spacing w:val="-2"/>
          <w:sz w:val="16"/>
          <w:lang w:val="de-DE" w:eastAsia="ja-JP"/>
        </w:rPr>
      </w:pPr>
      <w:r w:rsidRPr="00E52593">
        <w:rPr>
          <w:b/>
          <w:noProof/>
          <w:spacing w:val="-2"/>
          <w:sz w:val="16"/>
          <w:lang w:val="de-DE" w:eastAsia="ja-JP"/>
        </w:rPr>
        <w:t xml:space="preserve">  targetNamespace="</w:t>
      </w:r>
      <w:r w:rsidRPr="00E52593">
        <w:rPr>
          <w:b/>
          <w:noProof/>
          <w:spacing w:val="-2"/>
          <w:sz w:val="16"/>
        </w:rPr>
        <w:t xml:space="preserve"> </w:t>
      </w:r>
      <w:r w:rsidRPr="00E52593">
        <w:rPr>
          <w:b/>
          <w:noProof/>
          <w:spacing w:val="-2"/>
          <w:sz w:val="16"/>
          <w:lang w:val="de-DE" w:eastAsia="ja-JP"/>
        </w:rPr>
        <w:t>http://docs.oasis-open.org/bias/ns/biaspatronformat-1.0/"</w:t>
      </w:r>
    </w:p>
    <w:p w:rsidR="00D5253B" w:rsidRPr="00E52593" w:rsidRDefault="00D5253B" w:rsidP="00D5253B">
      <w:pPr>
        <w:tabs>
          <w:tab w:val="left" w:pos="1400"/>
          <w:tab w:val="left" w:pos="2007"/>
          <w:tab w:val="left" w:pos="2614"/>
          <w:tab w:val="left" w:pos="3220"/>
          <w:tab w:val="left" w:pos="3827"/>
          <w:tab w:val="left" w:pos="4433"/>
          <w:tab w:val="left" w:pos="5040"/>
          <w:tab w:val="left" w:pos="5647"/>
        </w:tabs>
        <w:suppressAutoHyphens/>
        <w:spacing w:before="0" w:after="0"/>
        <w:ind w:left="1140"/>
        <w:rPr>
          <w:b/>
          <w:noProof/>
          <w:spacing w:val="-2"/>
          <w:sz w:val="16"/>
          <w:lang w:val="de-DE" w:eastAsia="ja-JP"/>
        </w:rPr>
      </w:pPr>
      <w:r w:rsidRPr="00E52593">
        <w:rPr>
          <w:b/>
          <w:noProof/>
          <w:spacing w:val="-2"/>
          <w:sz w:val="16"/>
          <w:lang w:val="de-DE" w:eastAsia="ja-JP"/>
        </w:rPr>
        <w:t xml:space="preserve">  elementFormDefault="qualified"&gt;</w:t>
      </w:r>
    </w:p>
    <w:p w:rsidR="00D5253B" w:rsidRPr="00E52593" w:rsidRDefault="00D5253B" w:rsidP="00D5253B">
      <w:pPr>
        <w:tabs>
          <w:tab w:val="left" w:pos="1400"/>
          <w:tab w:val="left" w:pos="2007"/>
          <w:tab w:val="left" w:pos="2614"/>
          <w:tab w:val="left" w:pos="3220"/>
          <w:tab w:val="left" w:pos="3827"/>
          <w:tab w:val="left" w:pos="4433"/>
          <w:tab w:val="left" w:pos="5040"/>
          <w:tab w:val="left" w:pos="5647"/>
        </w:tabs>
        <w:suppressAutoHyphens/>
        <w:spacing w:before="0" w:after="0"/>
        <w:ind w:left="1140"/>
        <w:rPr>
          <w:b/>
          <w:noProof/>
          <w:spacing w:val="-2"/>
          <w:sz w:val="16"/>
          <w:lang w:val="de-DE" w:eastAsia="ja-JP"/>
        </w:rPr>
      </w:pPr>
      <w:r w:rsidRPr="00E52593">
        <w:rPr>
          <w:b/>
          <w:noProof/>
          <w:spacing w:val="-2"/>
          <w:sz w:val="16"/>
          <w:lang w:val="de-DE" w:eastAsia="ja-JP"/>
        </w:rPr>
        <w:t xml:space="preserve">  </w:t>
      </w:r>
    </w:p>
    <w:p w:rsidR="00D5253B" w:rsidRPr="00E52593" w:rsidRDefault="00D5253B" w:rsidP="00D5253B">
      <w:pPr>
        <w:tabs>
          <w:tab w:val="left" w:pos="1400"/>
          <w:tab w:val="left" w:pos="2007"/>
          <w:tab w:val="left" w:pos="2614"/>
          <w:tab w:val="left" w:pos="3220"/>
          <w:tab w:val="left" w:pos="3827"/>
          <w:tab w:val="left" w:pos="4433"/>
          <w:tab w:val="left" w:pos="5040"/>
          <w:tab w:val="left" w:pos="5647"/>
        </w:tabs>
        <w:suppressAutoHyphens/>
        <w:spacing w:before="0" w:after="0"/>
        <w:ind w:left="1140"/>
        <w:rPr>
          <w:b/>
          <w:noProof/>
          <w:spacing w:val="-2"/>
          <w:sz w:val="16"/>
          <w:lang w:val="de-DE" w:eastAsia="ja-JP"/>
        </w:rPr>
      </w:pPr>
      <w:r w:rsidRPr="00E52593">
        <w:rPr>
          <w:b/>
          <w:noProof/>
          <w:spacing w:val="-2"/>
          <w:sz w:val="16"/>
          <w:lang w:val="de-DE" w:eastAsia="ja-JP"/>
        </w:rPr>
        <w:t xml:space="preserve">  &lt;xs:element name="BIR" type="BIRType"/&gt;</w:t>
      </w:r>
    </w:p>
    <w:p w:rsidR="00D5253B" w:rsidRPr="00E52593" w:rsidRDefault="00D5253B" w:rsidP="00D5253B">
      <w:pPr>
        <w:tabs>
          <w:tab w:val="left" w:pos="1400"/>
          <w:tab w:val="left" w:pos="2007"/>
          <w:tab w:val="left" w:pos="2614"/>
          <w:tab w:val="left" w:pos="3220"/>
          <w:tab w:val="left" w:pos="3827"/>
          <w:tab w:val="left" w:pos="4433"/>
          <w:tab w:val="left" w:pos="5040"/>
          <w:tab w:val="left" w:pos="5647"/>
        </w:tabs>
        <w:suppressAutoHyphens/>
        <w:spacing w:before="0" w:after="0"/>
        <w:ind w:left="1140"/>
        <w:rPr>
          <w:b/>
          <w:noProof/>
          <w:spacing w:val="-2"/>
          <w:sz w:val="16"/>
          <w:lang w:val="de-DE" w:eastAsia="ja-JP"/>
        </w:rPr>
      </w:pPr>
      <w:r w:rsidRPr="00E52593">
        <w:rPr>
          <w:b/>
          <w:noProof/>
          <w:spacing w:val="-2"/>
          <w:sz w:val="16"/>
          <w:lang w:val="de-DE" w:eastAsia="ja-JP"/>
        </w:rPr>
        <w:t xml:space="preserve">  </w:t>
      </w:r>
    </w:p>
    <w:p w:rsidR="00D5253B" w:rsidRPr="00E52593" w:rsidRDefault="00D5253B" w:rsidP="00D5253B">
      <w:pPr>
        <w:tabs>
          <w:tab w:val="left" w:pos="1400"/>
          <w:tab w:val="left" w:pos="2007"/>
          <w:tab w:val="left" w:pos="2614"/>
          <w:tab w:val="left" w:pos="3220"/>
          <w:tab w:val="left" w:pos="3827"/>
          <w:tab w:val="left" w:pos="4433"/>
          <w:tab w:val="left" w:pos="5040"/>
          <w:tab w:val="left" w:pos="5647"/>
        </w:tabs>
        <w:suppressAutoHyphens/>
        <w:spacing w:before="0" w:after="0"/>
        <w:ind w:left="1140"/>
        <w:rPr>
          <w:b/>
          <w:noProof/>
          <w:spacing w:val="-2"/>
          <w:sz w:val="16"/>
          <w:lang w:val="de-DE" w:eastAsia="ja-JP"/>
        </w:rPr>
      </w:pPr>
      <w:r w:rsidRPr="00E52593">
        <w:rPr>
          <w:b/>
          <w:noProof/>
          <w:spacing w:val="-2"/>
          <w:sz w:val="16"/>
          <w:lang w:val="de-DE" w:eastAsia="ja-JP"/>
        </w:rPr>
        <w:t xml:space="preserve">  &lt;xs:complexType name="BIRType"&gt;</w:t>
      </w:r>
    </w:p>
    <w:p w:rsidR="00D5253B" w:rsidRPr="00E52593" w:rsidRDefault="00D5253B" w:rsidP="00D5253B">
      <w:pPr>
        <w:tabs>
          <w:tab w:val="left" w:pos="1400"/>
          <w:tab w:val="left" w:pos="2007"/>
          <w:tab w:val="left" w:pos="2614"/>
          <w:tab w:val="left" w:pos="3220"/>
          <w:tab w:val="left" w:pos="3827"/>
          <w:tab w:val="left" w:pos="4433"/>
          <w:tab w:val="left" w:pos="5040"/>
          <w:tab w:val="left" w:pos="5647"/>
        </w:tabs>
        <w:suppressAutoHyphens/>
        <w:spacing w:before="0" w:after="0"/>
        <w:ind w:left="1140"/>
        <w:rPr>
          <w:b/>
          <w:noProof/>
          <w:spacing w:val="-2"/>
          <w:sz w:val="16"/>
          <w:lang w:val="de-DE" w:eastAsia="ja-JP"/>
        </w:rPr>
      </w:pPr>
      <w:r w:rsidRPr="00E52593">
        <w:rPr>
          <w:b/>
          <w:noProof/>
          <w:spacing w:val="-2"/>
          <w:sz w:val="16"/>
          <w:lang w:val="de-DE" w:eastAsia="ja-JP"/>
        </w:rPr>
        <w:t xml:space="preserve">    &lt;xs:sequence&gt;</w:t>
      </w:r>
    </w:p>
    <w:p w:rsidR="00D5253B" w:rsidRPr="00E52593" w:rsidRDefault="00D5253B" w:rsidP="00D5253B">
      <w:pPr>
        <w:tabs>
          <w:tab w:val="left" w:pos="1400"/>
          <w:tab w:val="left" w:pos="2007"/>
          <w:tab w:val="left" w:pos="2614"/>
          <w:tab w:val="left" w:pos="3220"/>
          <w:tab w:val="left" w:pos="3827"/>
          <w:tab w:val="left" w:pos="4433"/>
          <w:tab w:val="left" w:pos="5040"/>
          <w:tab w:val="left" w:pos="5647"/>
        </w:tabs>
        <w:suppressAutoHyphens/>
        <w:spacing w:before="0" w:after="0"/>
        <w:ind w:left="1140"/>
        <w:rPr>
          <w:b/>
          <w:noProof/>
          <w:spacing w:val="-2"/>
          <w:sz w:val="16"/>
          <w:lang w:val="de-DE" w:eastAsia="ja-JP"/>
        </w:rPr>
      </w:pPr>
      <w:r w:rsidRPr="00E52593">
        <w:rPr>
          <w:b/>
          <w:noProof/>
          <w:spacing w:val="-2"/>
          <w:sz w:val="16"/>
          <w:lang w:val="de-DE" w:eastAsia="ja-JP"/>
        </w:rPr>
        <w:t xml:space="preserve">      &lt;xs:element name="Version" type="VersionType" minOccurs="0"/&gt;</w:t>
      </w:r>
    </w:p>
    <w:p w:rsidR="00D5253B" w:rsidRPr="00E52593" w:rsidRDefault="00D5253B" w:rsidP="00D5253B">
      <w:pPr>
        <w:tabs>
          <w:tab w:val="left" w:pos="1400"/>
          <w:tab w:val="left" w:pos="2007"/>
          <w:tab w:val="left" w:pos="2614"/>
          <w:tab w:val="left" w:pos="3220"/>
          <w:tab w:val="left" w:pos="3827"/>
          <w:tab w:val="left" w:pos="4433"/>
          <w:tab w:val="left" w:pos="5040"/>
          <w:tab w:val="left" w:pos="5647"/>
        </w:tabs>
        <w:suppressAutoHyphens/>
        <w:spacing w:before="0" w:after="0"/>
        <w:ind w:left="1140"/>
        <w:rPr>
          <w:b/>
          <w:noProof/>
          <w:spacing w:val="-2"/>
          <w:sz w:val="16"/>
          <w:lang w:val="de-DE" w:eastAsia="ja-JP"/>
        </w:rPr>
      </w:pPr>
      <w:r w:rsidRPr="00E52593">
        <w:rPr>
          <w:b/>
          <w:noProof/>
          <w:spacing w:val="-2"/>
          <w:sz w:val="16"/>
          <w:lang w:val="de-DE" w:eastAsia="ja-JP"/>
        </w:rPr>
        <w:t xml:space="preserve">      &lt;xs:element name="CBEFFVersion" type="VersionType" minOccurs="0"/&gt;</w:t>
      </w:r>
    </w:p>
    <w:p w:rsidR="00D5253B" w:rsidRPr="00E52593" w:rsidRDefault="00D5253B" w:rsidP="00D5253B">
      <w:pPr>
        <w:tabs>
          <w:tab w:val="left" w:pos="1400"/>
          <w:tab w:val="left" w:pos="2007"/>
          <w:tab w:val="left" w:pos="2614"/>
          <w:tab w:val="left" w:pos="3220"/>
          <w:tab w:val="left" w:pos="3827"/>
          <w:tab w:val="left" w:pos="4433"/>
          <w:tab w:val="left" w:pos="5040"/>
          <w:tab w:val="left" w:pos="5647"/>
        </w:tabs>
        <w:suppressAutoHyphens/>
        <w:spacing w:before="0" w:after="0"/>
        <w:ind w:left="1140"/>
        <w:rPr>
          <w:b/>
          <w:noProof/>
          <w:spacing w:val="-2"/>
          <w:sz w:val="16"/>
          <w:lang w:val="de-DE" w:eastAsia="ja-JP"/>
        </w:rPr>
      </w:pPr>
      <w:r w:rsidRPr="00E52593">
        <w:rPr>
          <w:b/>
          <w:noProof/>
          <w:spacing w:val="-2"/>
          <w:sz w:val="16"/>
          <w:lang w:val="de-DE" w:eastAsia="ja-JP"/>
        </w:rPr>
        <w:t xml:space="preserve">      &lt;xs:any namespace="##other" processContents="skip" minOccurs="0" maxOccurs="unbounded"/&gt;</w:t>
      </w:r>
    </w:p>
    <w:p w:rsidR="00D5253B" w:rsidRPr="00E52593" w:rsidRDefault="00D5253B" w:rsidP="00D5253B">
      <w:pPr>
        <w:tabs>
          <w:tab w:val="left" w:pos="1400"/>
          <w:tab w:val="left" w:pos="2007"/>
          <w:tab w:val="left" w:pos="2614"/>
          <w:tab w:val="left" w:pos="3220"/>
          <w:tab w:val="left" w:pos="3827"/>
          <w:tab w:val="left" w:pos="4433"/>
          <w:tab w:val="left" w:pos="5040"/>
          <w:tab w:val="left" w:pos="5647"/>
        </w:tabs>
        <w:suppressAutoHyphens/>
        <w:spacing w:before="0" w:after="0"/>
        <w:ind w:left="1140"/>
        <w:rPr>
          <w:b/>
          <w:noProof/>
          <w:spacing w:val="-2"/>
          <w:sz w:val="16"/>
          <w:lang w:val="de-DE" w:eastAsia="ja-JP"/>
        </w:rPr>
      </w:pPr>
      <w:r w:rsidRPr="00E52593">
        <w:rPr>
          <w:b/>
          <w:noProof/>
          <w:spacing w:val="-2"/>
          <w:sz w:val="16"/>
          <w:lang w:val="de-DE" w:eastAsia="ja-JP"/>
        </w:rPr>
        <w:t xml:space="preserve">      &lt;xs:element name="BIRInfo" type="BIRInfoType"/&gt;</w:t>
      </w:r>
    </w:p>
    <w:p w:rsidR="00D5253B" w:rsidRPr="00E52593" w:rsidRDefault="00D5253B" w:rsidP="00D5253B">
      <w:pPr>
        <w:tabs>
          <w:tab w:val="left" w:pos="1400"/>
          <w:tab w:val="left" w:pos="2007"/>
          <w:tab w:val="left" w:pos="2614"/>
          <w:tab w:val="left" w:pos="3220"/>
          <w:tab w:val="left" w:pos="3827"/>
          <w:tab w:val="left" w:pos="4433"/>
          <w:tab w:val="left" w:pos="5040"/>
          <w:tab w:val="left" w:pos="5647"/>
        </w:tabs>
        <w:suppressAutoHyphens/>
        <w:spacing w:before="0" w:after="0"/>
        <w:ind w:left="1140"/>
        <w:rPr>
          <w:b/>
          <w:noProof/>
          <w:spacing w:val="-2"/>
          <w:sz w:val="16"/>
          <w:lang w:val="de-DE" w:eastAsia="ja-JP"/>
        </w:rPr>
      </w:pPr>
      <w:r w:rsidRPr="00E52593">
        <w:rPr>
          <w:b/>
          <w:noProof/>
          <w:spacing w:val="-2"/>
          <w:sz w:val="16"/>
          <w:lang w:val="de-DE" w:eastAsia="ja-JP"/>
        </w:rPr>
        <w:t xml:space="preserve">      &lt;xs:element name="BDBInfo" type="BDBInfoType" minOccurs="0"/&gt;</w:t>
      </w:r>
    </w:p>
    <w:p w:rsidR="00D5253B" w:rsidRPr="00E52593" w:rsidRDefault="00D5253B" w:rsidP="00D5253B">
      <w:pPr>
        <w:tabs>
          <w:tab w:val="left" w:pos="1400"/>
          <w:tab w:val="left" w:pos="2007"/>
          <w:tab w:val="left" w:pos="2614"/>
          <w:tab w:val="left" w:pos="3220"/>
          <w:tab w:val="left" w:pos="3827"/>
          <w:tab w:val="left" w:pos="4433"/>
          <w:tab w:val="left" w:pos="5040"/>
          <w:tab w:val="left" w:pos="5647"/>
        </w:tabs>
        <w:suppressAutoHyphens/>
        <w:spacing w:before="0" w:after="0"/>
        <w:ind w:left="1140"/>
        <w:rPr>
          <w:b/>
          <w:noProof/>
          <w:spacing w:val="-2"/>
          <w:sz w:val="16"/>
          <w:lang w:val="de-DE" w:eastAsia="ja-JP"/>
        </w:rPr>
      </w:pPr>
      <w:r w:rsidRPr="00E52593">
        <w:rPr>
          <w:b/>
          <w:noProof/>
          <w:spacing w:val="-2"/>
          <w:sz w:val="16"/>
          <w:lang w:val="de-DE" w:eastAsia="ja-JP"/>
        </w:rPr>
        <w:t xml:space="preserve">      &lt;xs:element name="SBInfo" type="SBInfoType" minOccurs="0"/&gt;</w:t>
      </w:r>
    </w:p>
    <w:p w:rsidR="00D5253B" w:rsidRPr="00E52593" w:rsidRDefault="00D5253B" w:rsidP="00D5253B">
      <w:pPr>
        <w:tabs>
          <w:tab w:val="left" w:pos="1400"/>
          <w:tab w:val="left" w:pos="2007"/>
          <w:tab w:val="left" w:pos="2614"/>
          <w:tab w:val="left" w:pos="3220"/>
          <w:tab w:val="left" w:pos="3827"/>
          <w:tab w:val="left" w:pos="4433"/>
          <w:tab w:val="left" w:pos="5040"/>
          <w:tab w:val="left" w:pos="5647"/>
        </w:tabs>
        <w:suppressAutoHyphens/>
        <w:spacing w:before="0" w:after="0"/>
        <w:ind w:left="1140"/>
        <w:rPr>
          <w:b/>
          <w:noProof/>
          <w:spacing w:val="-2"/>
          <w:sz w:val="16"/>
          <w:lang w:val="de-DE" w:eastAsia="ja-JP"/>
        </w:rPr>
      </w:pPr>
      <w:r w:rsidRPr="00E52593">
        <w:rPr>
          <w:b/>
          <w:noProof/>
          <w:spacing w:val="-2"/>
          <w:sz w:val="16"/>
          <w:lang w:val="de-DE" w:eastAsia="ja-JP"/>
        </w:rPr>
        <w:t xml:space="preserve">      &lt;xs:element name="BIR" type="BIRType" minOccurs="0" maxOccurs="unbounded"/&gt;</w:t>
      </w:r>
    </w:p>
    <w:p w:rsidR="00D5253B" w:rsidRPr="00E52593" w:rsidRDefault="00D5253B" w:rsidP="00D5253B">
      <w:pPr>
        <w:tabs>
          <w:tab w:val="left" w:pos="1400"/>
          <w:tab w:val="left" w:pos="2007"/>
          <w:tab w:val="left" w:pos="2614"/>
          <w:tab w:val="left" w:pos="3220"/>
          <w:tab w:val="left" w:pos="3827"/>
          <w:tab w:val="left" w:pos="4433"/>
          <w:tab w:val="left" w:pos="5040"/>
          <w:tab w:val="left" w:pos="5647"/>
        </w:tabs>
        <w:suppressAutoHyphens/>
        <w:spacing w:before="0" w:after="0"/>
        <w:ind w:left="1140"/>
        <w:rPr>
          <w:b/>
          <w:noProof/>
          <w:spacing w:val="-2"/>
          <w:sz w:val="16"/>
          <w:lang w:val="de-DE" w:eastAsia="ja-JP"/>
        </w:rPr>
      </w:pPr>
      <w:r w:rsidRPr="00E52593">
        <w:rPr>
          <w:b/>
          <w:noProof/>
          <w:spacing w:val="-2"/>
          <w:sz w:val="16"/>
          <w:lang w:val="de-DE" w:eastAsia="ja-JP"/>
        </w:rPr>
        <w:t xml:space="preserve">      &lt;xs:element name="BDB" type="xs:base64Binary" minOccurs="0"/&gt;</w:t>
      </w:r>
    </w:p>
    <w:p w:rsidR="00D5253B" w:rsidRPr="00E52593" w:rsidRDefault="00D5253B" w:rsidP="00D5253B">
      <w:pPr>
        <w:tabs>
          <w:tab w:val="left" w:pos="1400"/>
          <w:tab w:val="left" w:pos="2007"/>
          <w:tab w:val="left" w:pos="2614"/>
          <w:tab w:val="left" w:pos="3220"/>
          <w:tab w:val="left" w:pos="3827"/>
          <w:tab w:val="left" w:pos="4433"/>
          <w:tab w:val="left" w:pos="5040"/>
          <w:tab w:val="left" w:pos="5647"/>
        </w:tabs>
        <w:suppressAutoHyphens/>
        <w:spacing w:before="0" w:after="0"/>
        <w:ind w:left="1140"/>
        <w:rPr>
          <w:b/>
          <w:noProof/>
          <w:spacing w:val="-2"/>
          <w:sz w:val="16"/>
          <w:lang w:val="de-DE" w:eastAsia="ja-JP"/>
        </w:rPr>
      </w:pPr>
      <w:r w:rsidRPr="00E52593">
        <w:rPr>
          <w:b/>
          <w:noProof/>
          <w:spacing w:val="-2"/>
          <w:sz w:val="16"/>
          <w:lang w:val="de-DE" w:eastAsia="ja-JP"/>
        </w:rPr>
        <w:t xml:space="preserve">      &lt;xs:element name="SB" type="xs:base64Binary" minOccurs="0"/&gt;</w:t>
      </w:r>
    </w:p>
    <w:p w:rsidR="00D5253B" w:rsidRPr="00E52593" w:rsidRDefault="00D5253B" w:rsidP="00D5253B">
      <w:pPr>
        <w:tabs>
          <w:tab w:val="left" w:pos="1400"/>
          <w:tab w:val="left" w:pos="2007"/>
          <w:tab w:val="left" w:pos="2614"/>
          <w:tab w:val="left" w:pos="3220"/>
          <w:tab w:val="left" w:pos="3827"/>
          <w:tab w:val="left" w:pos="4433"/>
          <w:tab w:val="left" w:pos="5040"/>
          <w:tab w:val="left" w:pos="5647"/>
        </w:tabs>
        <w:suppressAutoHyphens/>
        <w:spacing w:before="0" w:after="0"/>
        <w:ind w:left="1140"/>
        <w:rPr>
          <w:b/>
          <w:noProof/>
          <w:spacing w:val="-2"/>
          <w:sz w:val="16"/>
          <w:lang w:val="de-DE" w:eastAsia="ja-JP"/>
        </w:rPr>
      </w:pPr>
      <w:r w:rsidRPr="00E52593">
        <w:rPr>
          <w:b/>
          <w:noProof/>
          <w:spacing w:val="-2"/>
          <w:sz w:val="16"/>
          <w:lang w:val="de-DE" w:eastAsia="ja-JP"/>
        </w:rPr>
        <w:t xml:space="preserve">    &lt;/xs:sequence&gt;</w:t>
      </w:r>
    </w:p>
    <w:p w:rsidR="00D5253B" w:rsidRPr="00E52593" w:rsidRDefault="00D5253B" w:rsidP="00D5253B">
      <w:pPr>
        <w:tabs>
          <w:tab w:val="left" w:pos="1400"/>
          <w:tab w:val="left" w:pos="2007"/>
          <w:tab w:val="left" w:pos="2614"/>
          <w:tab w:val="left" w:pos="3220"/>
          <w:tab w:val="left" w:pos="3827"/>
          <w:tab w:val="left" w:pos="4433"/>
          <w:tab w:val="left" w:pos="5040"/>
          <w:tab w:val="left" w:pos="5647"/>
        </w:tabs>
        <w:suppressAutoHyphens/>
        <w:spacing w:before="0" w:after="0"/>
        <w:ind w:left="1140"/>
        <w:rPr>
          <w:b/>
          <w:noProof/>
          <w:spacing w:val="-2"/>
          <w:sz w:val="16"/>
          <w:lang w:val="de-DE" w:eastAsia="ja-JP"/>
        </w:rPr>
      </w:pPr>
      <w:r w:rsidRPr="00E52593">
        <w:rPr>
          <w:b/>
          <w:noProof/>
          <w:spacing w:val="-2"/>
          <w:sz w:val="16"/>
          <w:lang w:val="de-DE" w:eastAsia="ja-JP"/>
        </w:rPr>
        <w:t xml:space="preserve">  &lt;/xs:complexType&gt;</w:t>
      </w:r>
    </w:p>
    <w:p w:rsidR="00D5253B" w:rsidRPr="00E52593" w:rsidRDefault="00D5253B" w:rsidP="00D5253B">
      <w:pPr>
        <w:tabs>
          <w:tab w:val="left" w:pos="1400"/>
          <w:tab w:val="left" w:pos="2007"/>
          <w:tab w:val="left" w:pos="2614"/>
          <w:tab w:val="left" w:pos="3220"/>
          <w:tab w:val="left" w:pos="3827"/>
          <w:tab w:val="left" w:pos="4433"/>
          <w:tab w:val="left" w:pos="5040"/>
          <w:tab w:val="left" w:pos="5647"/>
        </w:tabs>
        <w:suppressAutoHyphens/>
        <w:spacing w:before="0" w:after="0"/>
        <w:ind w:left="1140"/>
        <w:rPr>
          <w:b/>
          <w:noProof/>
          <w:spacing w:val="-2"/>
          <w:sz w:val="16"/>
          <w:lang w:val="de-DE" w:eastAsia="ja-JP"/>
        </w:rPr>
      </w:pPr>
      <w:r w:rsidRPr="00E52593">
        <w:rPr>
          <w:b/>
          <w:noProof/>
          <w:spacing w:val="-2"/>
          <w:sz w:val="16"/>
          <w:lang w:val="de-DE" w:eastAsia="ja-JP"/>
        </w:rPr>
        <w:t xml:space="preserve">  </w:t>
      </w:r>
    </w:p>
    <w:p w:rsidR="00D5253B" w:rsidRPr="00E52593" w:rsidRDefault="00D5253B" w:rsidP="00D5253B">
      <w:pPr>
        <w:tabs>
          <w:tab w:val="left" w:pos="1400"/>
          <w:tab w:val="left" w:pos="2007"/>
          <w:tab w:val="left" w:pos="2614"/>
          <w:tab w:val="left" w:pos="3220"/>
          <w:tab w:val="left" w:pos="3827"/>
          <w:tab w:val="left" w:pos="4433"/>
          <w:tab w:val="left" w:pos="5040"/>
          <w:tab w:val="left" w:pos="5647"/>
        </w:tabs>
        <w:suppressAutoHyphens/>
        <w:spacing w:before="0" w:after="0"/>
        <w:ind w:left="1140"/>
        <w:rPr>
          <w:b/>
          <w:noProof/>
          <w:spacing w:val="-2"/>
          <w:sz w:val="16"/>
          <w:lang w:val="de-DE" w:eastAsia="ja-JP"/>
        </w:rPr>
      </w:pPr>
      <w:r w:rsidRPr="00E52593">
        <w:rPr>
          <w:b/>
          <w:noProof/>
          <w:spacing w:val="-2"/>
          <w:sz w:val="16"/>
          <w:lang w:val="de-DE" w:eastAsia="ja-JP"/>
        </w:rPr>
        <w:t xml:space="preserve">  &lt;xs:complexType name="VersionType"&gt;</w:t>
      </w:r>
    </w:p>
    <w:p w:rsidR="00D5253B" w:rsidRPr="00E52593" w:rsidRDefault="00D5253B" w:rsidP="00D5253B">
      <w:pPr>
        <w:tabs>
          <w:tab w:val="left" w:pos="1400"/>
          <w:tab w:val="left" w:pos="2007"/>
          <w:tab w:val="left" w:pos="2614"/>
          <w:tab w:val="left" w:pos="3220"/>
          <w:tab w:val="left" w:pos="3827"/>
          <w:tab w:val="left" w:pos="4433"/>
          <w:tab w:val="left" w:pos="5040"/>
          <w:tab w:val="left" w:pos="5647"/>
        </w:tabs>
        <w:suppressAutoHyphens/>
        <w:spacing w:before="0" w:after="0"/>
        <w:ind w:left="1140"/>
        <w:rPr>
          <w:b/>
          <w:noProof/>
          <w:spacing w:val="-2"/>
          <w:sz w:val="16"/>
          <w:lang w:val="de-DE" w:eastAsia="ja-JP"/>
        </w:rPr>
      </w:pPr>
      <w:r w:rsidRPr="00E52593">
        <w:rPr>
          <w:b/>
          <w:noProof/>
          <w:spacing w:val="-2"/>
          <w:sz w:val="16"/>
          <w:lang w:val="de-DE" w:eastAsia="ja-JP"/>
        </w:rPr>
        <w:t xml:space="preserve">    &lt;xs:sequence&gt;</w:t>
      </w:r>
    </w:p>
    <w:p w:rsidR="00D5253B" w:rsidRPr="00E52593" w:rsidRDefault="00D5253B" w:rsidP="00D5253B">
      <w:pPr>
        <w:tabs>
          <w:tab w:val="left" w:pos="1400"/>
          <w:tab w:val="left" w:pos="2007"/>
          <w:tab w:val="left" w:pos="2614"/>
          <w:tab w:val="left" w:pos="3220"/>
          <w:tab w:val="left" w:pos="3827"/>
          <w:tab w:val="left" w:pos="4433"/>
          <w:tab w:val="left" w:pos="5040"/>
          <w:tab w:val="left" w:pos="5647"/>
        </w:tabs>
        <w:suppressAutoHyphens/>
        <w:spacing w:before="0" w:after="0"/>
        <w:ind w:left="1140"/>
        <w:rPr>
          <w:b/>
          <w:noProof/>
          <w:spacing w:val="-2"/>
          <w:sz w:val="16"/>
          <w:lang w:val="de-DE" w:eastAsia="ja-JP"/>
        </w:rPr>
      </w:pPr>
      <w:r w:rsidRPr="00E52593">
        <w:rPr>
          <w:b/>
          <w:noProof/>
          <w:spacing w:val="-2"/>
          <w:sz w:val="16"/>
          <w:lang w:val="de-DE" w:eastAsia="ja-JP"/>
        </w:rPr>
        <w:tab/>
        <w:t xml:space="preserve">  &lt;xs:element name="Major" type="xs:nonNegativeInteger" /&gt;</w:t>
      </w:r>
    </w:p>
    <w:p w:rsidR="00D5253B" w:rsidRPr="00E52593" w:rsidRDefault="00D5253B" w:rsidP="00D5253B">
      <w:pPr>
        <w:tabs>
          <w:tab w:val="left" w:pos="1400"/>
          <w:tab w:val="left" w:pos="2007"/>
          <w:tab w:val="left" w:pos="2614"/>
          <w:tab w:val="left" w:pos="3220"/>
          <w:tab w:val="left" w:pos="3827"/>
          <w:tab w:val="left" w:pos="4433"/>
          <w:tab w:val="left" w:pos="5040"/>
          <w:tab w:val="left" w:pos="5647"/>
        </w:tabs>
        <w:suppressAutoHyphens/>
        <w:spacing w:before="0" w:after="0"/>
        <w:ind w:left="1140"/>
        <w:rPr>
          <w:b/>
          <w:noProof/>
          <w:spacing w:val="-2"/>
          <w:sz w:val="16"/>
          <w:lang w:val="de-DE" w:eastAsia="ja-JP"/>
        </w:rPr>
      </w:pPr>
      <w:r w:rsidRPr="00E52593">
        <w:rPr>
          <w:b/>
          <w:noProof/>
          <w:spacing w:val="-2"/>
          <w:sz w:val="16"/>
          <w:lang w:val="de-DE" w:eastAsia="ja-JP"/>
        </w:rPr>
        <w:tab/>
        <w:t xml:space="preserve">  &lt;xs:element name="Minor" type="xs:nonNegativeInteger" /&gt;</w:t>
      </w:r>
    </w:p>
    <w:p w:rsidR="00D5253B" w:rsidRPr="00E52593" w:rsidRDefault="00D5253B" w:rsidP="00D5253B">
      <w:pPr>
        <w:tabs>
          <w:tab w:val="left" w:pos="1400"/>
          <w:tab w:val="left" w:pos="2007"/>
          <w:tab w:val="left" w:pos="2614"/>
          <w:tab w:val="left" w:pos="3220"/>
          <w:tab w:val="left" w:pos="3827"/>
          <w:tab w:val="left" w:pos="4433"/>
          <w:tab w:val="left" w:pos="5040"/>
          <w:tab w:val="left" w:pos="5647"/>
        </w:tabs>
        <w:suppressAutoHyphens/>
        <w:spacing w:before="0" w:after="0"/>
        <w:ind w:left="1140"/>
        <w:rPr>
          <w:b/>
          <w:noProof/>
          <w:spacing w:val="-2"/>
          <w:sz w:val="16"/>
          <w:lang w:val="de-DE" w:eastAsia="ja-JP"/>
        </w:rPr>
      </w:pPr>
      <w:r w:rsidRPr="00E52593">
        <w:rPr>
          <w:b/>
          <w:noProof/>
          <w:spacing w:val="-2"/>
          <w:sz w:val="16"/>
          <w:lang w:val="de-DE" w:eastAsia="ja-JP"/>
        </w:rPr>
        <w:tab/>
        <w:t>&lt;/xs:sequence&gt;</w:t>
      </w:r>
    </w:p>
    <w:p w:rsidR="00D5253B" w:rsidRPr="00E52593" w:rsidRDefault="00D5253B" w:rsidP="00D5253B">
      <w:pPr>
        <w:tabs>
          <w:tab w:val="left" w:pos="1400"/>
          <w:tab w:val="left" w:pos="2007"/>
          <w:tab w:val="left" w:pos="2614"/>
          <w:tab w:val="left" w:pos="3220"/>
          <w:tab w:val="left" w:pos="3827"/>
          <w:tab w:val="left" w:pos="4433"/>
          <w:tab w:val="left" w:pos="5040"/>
          <w:tab w:val="left" w:pos="5647"/>
        </w:tabs>
        <w:suppressAutoHyphens/>
        <w:spacing w:before="0" w:after="0"/>
        <w:ind w:left="1140"/>
        <w:rPr>
          <w:b/>
          <w:noProof/>
          <w:spacing w:val="-2"/>
          <w:sz w:val="16"/>
          <w:lang w:val="de-DE" w:eastAsia="ja-JP"/>
        </w:rPr>
      </w:pPr>
      <w:r w:rsidRPr="00E52593">
        <w:rPr>
          <w:b/>
          <w:noProof/>
          <w:spacing w:val="-2"/>
          <w:sz w:val="16"/>
          <w:lang w:val="de-DE" w:eastAsia="ja-JP"/>
        </w:rPr>
        <w:t xml:space="preserve">  &lt;/xs:complexType&gt;</w:t>
      </w:r>
    </w:p>
    <w:p w:rsidR="00D5253B" w:rsidRPr="00E52593" w:rsidRDefault="00D5253B" w:rsidP="00D5253B">
      <w:pPr>
        <w:tabs>
          <w:tab w:val="left" w:pos="1400"/>
          <w:tab w:val="left" w:pos="2007"/>
          <w:tab w:val="left" w:pos="2614"/>
          <w:tab w:val="left" w:pos="3220"/>
          <w:tab w:val="left" w:pos="3827"/>
          <w:tab w:val="left" w:pos="4433"/>
          <w:tab w:val="left" w:pos="5040"/>
          <w:tab w:val="left" w:pos="5647"/>
        </w:tabs>
        <w:suppressAutoHyphens/>
        <w:spacing w:before="0" w:after="0"/>
        <w:ind w:left="1140"/>
        <w:rPr>
          <w:b/>
          <w:noProof/>
          <w:spacing w:val="-2"/>
          <w:sz w:val="16"/>
          <w:lang w:val="de-DE" w:eastAsia="ja-JP"/>
        </w:rPr>
      </w:pPr>
      <w:r w:rsidRPr="00E52593">
        <w:rPr>
          <w:b/>
          <w:noProof/>
          <w:spacing w:val="-2"/>
          <w:sz w:val="16"/>
          <w:lang w:val="de-DE" w:eastAsia="ja-JP"/>
        </w:rPr>
        <w:t xml:space="preserve">  </w:t>
      </w:r>
    </w:p>
    <w:p w:rsidR="00D5253B" w:rsidRPr="00E52593" w:rsidRDefault="00D5253B" w:rsidP="00D5253B">
      <w:pPr>
        <w:tabs>
          <w:tab w:val="left" w:pos="1400"/>
          <w:tab w:val="left" w:pos="2007"/>
          <w:tab w:val="left" w:pos="2614"/>
          <w:tab w:val="left" w:pos="3220"/>
          <w:tab w:val="left" w:pos="3827"/>
          <w:tab w:val="left" w:pos="4433"/>
          <w:tab w:val="left" w:pos="5040"/>
          <w:tab w:val="left" w:pos="5647"/>
        </w:tabs>
        <w:suppressAutoHyphens/>
        <w:spacing w:before="0" w:after="0"/>
        <w:ind w:left="1140"/>
        <w:rPr>
          <w:b/>
          <w:noProof/>
          <w:spacing w:val="-2"/>
          <w:sz w:val="16"/>
          <w:lang w:val="de-DE" w:eastAsia="ja-JP"/>
        </w:rPr>
      </w:pPr>
      <w:r w:rsidRPr="00E52593">
        <w:rPr>
          <w:b/>
          <w:noProof/>
          <w:spacing w:val="-2"/>
          <w:sz w:val="16"/>
          <w:lang w:val="de-DE" w:eastAsia="ja-JP"/>
        </w:rPr>
        <w:t xml:space="preserve">  &lt;xs:complexType name="BIRInfoType"&gt;</w:t>
      </w:r>
    </w:p>
    <w:p w:rsidR="00D5253B" w:rsidRPr="00E52593" w:rsidRDefault="00D5253B" w:rsidP="00D5253B">
      <w:pPr>
        <w:tabs>
          <w:tab w:val="left" w:pos="1400"/>
          <w:tab w:val="left" w:pos="2007"/>
          <w:tab w:val="left" w:pos="2614"/>
          <w:tab w:val="left" w:pos="3220"/>
          <w:tab w:val="left" w:pos="3827"/>
          <w:tab w:val="left" w:pos="4433"/>
          <w:tab w:val="left" w:pos="5040"/>
          <w:tab w:val="left" w:pos="5647"/>
        </w:tabs>
        <w:suppressAutoHyphens/>
        <w:spacing w:before="0" w:after="0"/>
        <w:ind w:left="1140"/>
        <w:rPr>
          <w:b/>
          <w:noProof/>
          <w:spacing w:val="-2"/>
          <w:sz w:val="16"/>
          <w:lang w:val="de-DE" w:eastAsia="ja-JP"/>
        </w:rPr>
      </w:pPr>
      <w:r w:rsidRPr="00E52593">
        <w:rPr>
          <w:b/>
          <w:noProof/>
          <w:spacing w:val="-2"/>
          <w:sz w:val="16"/>
          <w:lang w:val="de-DE" w:eastAsia="ja-JP"/>
        </w:rPr>
        <w:t xml:space="preserve">    &lt;xs:sequence&gt;</w:t>
      </w:r>
    </w:p>
    <w:p w:rsidR="00D5253B" w:rsidRPr="00E52593" w:rsidRDefault="00D5253B" w:rsidP="00D5253B">
      <w:pPr>
        <w:tabs>
          <w:tab w:val="left" w:pos="1400"/>
          <w:tab w:val="left" w:pos="2007"/>
          <w:tab w:val="left" w:pos="2614"/>
          <w:tab w:val="left" w:pos="3220"/>
          <w:tab w:val="left" w:pos="3827"/>
          <w:tab w:val="left" w:pos="4433"/>
          <w:tab w:val="left" w:pos="5040"/>
          <w:tab w:val="left" w:pos="5647"/>
        </w:tabs>
        <w:suppressAutoHyphens/>
        <w:spacing w:before="0" w:after="0"/>
        <w:ind w:left="1140"/>
        <w:rPr>
          <w:b/>
          <w:noProof/>
          <w:spacing w:val="-2"/>
          <w:sz w:val="16"/>
          <w:lang w:val="de-DE" w:eastAsia="ja-JP"/>
        </w:rPr>
      </w:pPr>
      <w:r w:rsidRPr="00E52593">
        <w:rPr>
          <w:b/>
          <w:noProof/>
          <w:spacing w:val="-2"/>
          <w:sz w:val="16"/>
          <w:lang w:val="de-DE" w:eastAsia="ja-JP"/>
        </w:rPr>
        <w:t xml:space="preserve">      &lt;xs:element name="Creator" type="xs:string" minOccurs="0"/&gt;</w:t>
      </w:r>
    </w:p>
    <w:p w:rsidR="00D5253B" w:rsidRPr="00E52593" w:rsidRDefault="00D5253B" w:rsidP="00D5253B">
      <w:pPr>
        <w:tabs>
          <w:tab w:val="left" w:pos="1400"/>
          <w:tab w:val="left" w:pos="2007"/>
          <w:tab w:val="left" w:pos="2614"/>
          <w:tab w:val="left" w:pos="3220"/>
          <w:tab w:val="left" w:pos="3827"/>
          <w:tab w:val="left" w:pos="4433"/>
          <w:tab w:val="left" w:pos="5040"/>
          <w:tab w:val="left" w:pos="5647"/>
        </w:tabs>
        <w:suppressAutoHyphens/>
        <w:spacing w:before="0" w:after="0"/>
        <w:ind w:left="1140"/>
        <w:rPr>
          <w:b/>
          <w:noProof/>
          <w:spacing w:val="-2"/>
          <w:sz w:val="16"/>
          <w:lang w:val="de-DE" w:eastAsia="ja-JP"/>
        </w:rPr>
      </w:pPr>
      <w:r w:rsidRPr="00E52593">
        <w:rPr>
          <w:b/>
          <w:noProof/>
          <w:spacing w:val="-2"/>
          <w:sz w:val="16"/>
          <w:lang w:val="de-DE" w:eastAsia="ja-JP"/>
        </w:rPr>
        <w:t xml:space="preserve">      &lt;xs:element name="Index" type="UUIDType" minOccurs="0"/&gt;</w:t>
      </w:r>
    </w:p>
    <w:p w:rsidR="00D5253B" w:rsidRPr="00E52593" w:rsidRDefault="00D5253B" w:rsidP="00D5253B">
      <w:pPr>
        <w:tabs>
          <w:tab w:val="left" w:pos="1400"/>
          <w:tab w:val="left" w:pos="2007"/>
          <w:tab w:val="left" w:pos="2614"/>
          <w:tab w:val="left" w:pos="3220"/>
          <w:tab w:val="left" w:pos="3827"/>
          <w:tab w:val="left" w:pos="4433"/>
          <w:tab w:val="left" w:pos="5040"/>
          <w:tab w:val="left" w:pos="5647"/>
        </w:tabs>
        <w:suppressAutoHyphens/>
        <w:spacing w:before="0" w:after="0"/>
        <w:ind w:left="1140"/>
        <w:rPr>
          <w:b/>
          <w:noProof/>
          <w:spacing w:val="-2"/>
          <w:sz w:val="16"/>
          <w:lang w:val="de-DE" w:eastAsia="ja-JP"/>
        </w:rPr>
      </w:pPr>
      <w:r w:rsidRPr="00E52593">
        <w:rPr>
          <w:b/>
          <w:noProof/>
          <w:spacing w:val="-2"/>
          <w:sz w:val="16"/>
          <w:lang w:val="de-DE" w:eastAsia="ja-JP"/>
        </w:rPr>
        <w:t xml:space="preserve">      &lt;xs:element name="Payload" type="xs:base64Binary" minOccurs="0"/&gt;</w:t>
      </w:r>
    </w:p>
    <w:p w:rsidR="00D5253B" w:rsidRPr="00E52593" w:rsidRDefault="00D5253B" w:rsidP="00D5253B">
      <w:pPr>
        <w:tabs>
          <w:tab w:val="left" w:pos="1400"/>
          <w:tab w:val="left" w:pos="2007"/>
          <w:tab w:val="left" w:pos="2614"/>
          <w:tab w:val="left" w:pos="3220"/>
          <w:tab w:val="left" w:pos="3827"/>
          <w:tab w:val="left" w:pos="4433"/>
          <w:tab w:val="left" w:pos="5040"/>
          <w:tab w:val="left" w:pos="5647"/>
        </w:tabs>
        <w:suppressAutoHyphens/>
        <w:spacing w:before="0" w:after="0"/>
        <w:ind w:left="1140"/>
        <w:rPr>
          <w:b/>
          <w:noProof/>
          <w:spacing w:val="-2"/>
          <w:sz w:val="16"/>
          <w:lang w:val="de-DE" w:eastAsia="ja-JP"/>
        </w:rPr>
      </w:pPr>
      <w:r w:rsidRPr="00E52593">
        <w:rPr>
          <w:b/>
          <w:noProof/>
          <w:spacing w:val="-2"/>
          <w:sz w:val="16"/>
          <w:lang w:val="de-DE" w:eastAsia="ja-JP"/>
        </w:rPr>
        <w:t xml:space="preserve">      &lt;xs:element name="Integrity" type="xs:boolean" /&gt;</w:t>
      </w:r>
    </w:p>
    <w:p w:rsidR="00D5253B" w:rsidRPr="00E52593" w:rsidRDefault="00D5253B" w:rsidP="00D5253B">
      <w:pPr>
        <w:tabs>
          <w:tab w:val="left" w:pos="1400"/>
          <w:tab w:val="left" w:pos="2007"/>
          <w:tab w:val="left" w:pos="2614"/>
          <w:tab w:val="left" w:pos="3220"/>
          <w:tab w:val="left" w:pos="3827"/>
          <w:tab w:val="left" w:pos="4433"/>
          <w:tab w:val="left" w:pos="5040"/>
          <w:tab w:val="left" w:pos="5647"/>
        </w:tabs>
        <w:suppressAutoHyphens/>
        <w:spacing w:before="0" w:after="0"/>
        <w:ind w:left="1140"/>
        <w:rPr>
          <w:b/>
          <w:noProof/>
          <w:spacing w:val="-2"/>
          <w:sz w:val="16"/>
          <w:lang w:val="de-DE" w:eastAsia="ja-JP"/>
        </w:rPr>
      </w:pPr>
      <w:r w:rsidRPr="00E52593">
        <w:rPr>
          <w:b/>
          <w:noProof/>
          <w:spacing w:val="-2"/>
          <w:sz w:val="16"/>
          <w:lang w:val="de-DE" w:eastAsia="ja-JP"/>
        </w:rPr>
        <w:t xml:space="preserve">      &lt;xs:element name="CreationDate" type="xs:dateTime" minOccurs="0" /&gt;</w:t>
      </w:r>
    </w:p>
    <w:p w:rsidR="00D5253B" w:rsidRPr="00E52593" w:rsidRDefault="00D5253B" w:rsidP="00D5253B">
      <w:pPr>
        <w:tabs>
          <w:tab w:val="left" w:pos="1400"/>
          <w:tab w:val="left" w:pos="2007"/>
          <w:tab w:val="left" w:pos="2614"/>
          <w:tab w:val="left" w:pos="3220"/>
          <w:tab w:val="left" w:pos="3827"/>
          <w:tab w:val="left" w:pos="4433"/>
          <w:tab w:val="left" w:pos="5040"/>
          <w:tab w:val="left" w:pos="5647"/>
        </w:tabs>
        <w:suppressAutoHyphens/>
        <w:spacing w:before="0" w:after="0"/>
        <w:ind w:left="1140"/>
        <w:rPr>
          <w:b/>
          <w:noProof/>
          <w:spacing w:val="-2"/>
          <w:sz w:val="16"/>
          <w:lang w:val="de-DE" w:eastAsia="ja-JP"/>
        </w:rPr>
      </w:pPr>
      <w:r w:rsidRPr="00E52593">
        <w:rPr>
          <w:b/>
          <w:noProof/>
          <w:spacing w:val="-2"/>
          <w:sz w:val="16"/>
          <w:lang w:val="de-DE" w:eastAsia="ja-JP"/>
        </w:rPr>
        <w:t xml:space="preserve">      &lt;xs:element name="NotValidBefore" type="xs:dateTime" minOccurs="0" /&gt;</w:t>
      </w:r>
    </w:p>
    <w:p w:rsidR="00D5253B" w:rsidRPr="00E52593" w:rsidRDefault="00D5253B" w:rsidP="00D5253B">
      <w:pPr>
        <w:tabs>
          <w:tab w:val="left" w:pos="1400"/>
          <w:tab w:val="left" w:pos="2007"/>
          <w:tab w:val="left" w:pos="2614"/>
          <w:tab w:val="left" w:pos="3220"/>
          <w:tab w:val="left" w:pos="3827"/>
          <w:tab w:val="left" w:pos="4433"/>
          <w:tab w:val="left" w:pos="5040"/>
          <w:tab w:val="left" w:pos="5647"/>
        </w:tabs>
        <w:suppressAutoHyphens/>
        <w:spacing w:before="0" w:after="0"/>
        <w:ind w:left="1140"/>
        <w:rPr>
          <w:b/>
          <w:noProof/>
          <w:spacing w:val="-2"/>
          <w:sz w:val="16"/>
          <w:lang w:val="de-DE" w:eastAsia="ja-JP"/>
        </w:rPr>
      </w:pPr>
      <w:r w:rsidRPr="00E52593">
        <w:rPr>
          <w:b/>
          <w:noProof/>
          <w:spacing w:val="-2"/>
          <w:sz w:val="16"/>
          <w:lang w:val="de-DE" w:eastAsia="ja-JP"/>
        </w:rPr>
        <w:t xml:space="preserve">      &lt;xs:element name="NotValidAfter" type="xs:dateTime" minOccurs="0" /&gt;</w:t>
      </w:r>
    </w:p>
    <w:p w:rsidR="00D5253B" w:rsidRPr="00E52593" w:rsidRDefault="00D5253B" w:rsidP="00D5253B">
      <w:pPr>
        <w:tabs>
          <w:tab w:val="left" w:pos="1400"/>
          <w:tab w:val="left" w:pos="2007"/>
          <w:tab w:val="left" w:pos="2614"/>
          <w:tab w:val="left" w:pos="3220"/>
          <w:tab w:val="left" w:pos="3827"/>
          <w:tab w:val="left" w:pos="4433"/>
          <w:tab w:val="left" w:pos="5040"/>
          <w:tab w:val="left" w:pos="5647"/>
        </w:tabs>
        <w:suppressAutoHyphens/>
        <w:spacing w:before="0" w:after="0"/>
        <w:ind w:left="1140"/>
        <w:rPr>
          <w:b/>
          <w:noProof/>
          <w:spacing w:val="-2"/>
          <w:sz w:val="16"/>
          <w:lang w:val="de-DE" w:eastAsia="ja-JP"/>
        </w:rPr>
      </w:pPr>
      <w:r w:rsidRPr="00E52593">
        <w:rPr>
          <w:b/>
          <w:noProof/>
          <w:spacing w:val="-2"/>
          <w:sz w:val="16"/>
          <w:lang w:val="de-DE" w:eastAsia="ja-JP"/>
        </w:rPr>
        <w:t xml:space="preserve">      &lt;/xs:sequence&gt;</w:t>
      </w:r>
    </w:p>
    <w:p w:rsidR="00D5253B" w:rsidRPr="00E52593" w:rsidRDefault="00D5253B" w:rsidP="00D5253B">
      <w:pPr>
        <w:tabs>
          <w:tab w:val="left" w:pos="1400"/>
          <w:tab w:val="left" w:pos="2007"/>
          <w:tab w:val="left" w:pos="2614"/>
          <w:tab w:val="left" w:pos="3220"/>
          <w:tab w:val="left" w:pos="3827"/>
          <w:tab w:val="left" w:pos="4433"/>
          <w:tab w:val="left" w:pos="5040"/>
          <w:tab w:val="left" w:pos="5647"/>
        </w:tabs>
        <w:suppressAutoHyphens/>
        <w:spacing w:before="0" w:after="0"/>
        <w:ind w:left="1140"/>
        <w:rPr>
          <w:b/>
          <w:noProof/>
          <w:spacing w:val="-2"/>
          <w:sz w:val="16"/>
          <w:lang w:val="de-DE" w:eastAsia="ja-JP"/>
        </w:rPr>
      </w:pPr>
      <w:r w:rsidRPr="00E52593">
        <w:rPr>
          <w:b/>
          <w:noProof/>
          <w:spacing w:val="-2"/>
          <w:sz w:val="16"/>
          <w:lang w:val="de-DE" w:eastAsia="ja-JP"/>
        </w:rPr>
        <w:t xml:space="preserve">  &lt;/xs:complexType&gt;</w:t>
      </w:r>
    </w:p>
    <w:p w:rsidR="00D5253B" w:rsidRPr="00E52593" w:rsidRDefault="00D5253B" w:rsidP="00D5253B">
      <w:pPr>
        <w:tabs>
          <w:tab w:val="left" w:pos="1400"/>
          <w:tab w:val="left" w:pos="2007"/>
          <w:tab w:val="left" w:pos="2614"/>
          <w:tab w:val="left" w:pos="3220"/>
          <w:tab w:val="left" w:pos="3827"/>
          <w:tab w:val="left" w:pos="4433"/>
          <w:tab w:val="left" w:pos="5040"/>
          <w:tab w:val="left" w:pos="5647"/>
        </w:tabs>
        <w:suppressAutoHyphens/>
        <w:spacing w:before="0" w:after="0"/>
        <w:ind w:left="1140"/>
        <w:rPr>
          <w:b/>
          <w:noProof/>
          <w:spacing w:val="-2"/>
          <w:sz w:val="16"/>
          <w:lang w:val="de-DE" w:eastAsia="ja-JP"/>
        </w:rPr>
      </w:pPr>
      <w:r w:rsidRPr="00E52593">
        <w:rPr>
          <w:b/>
          <w:noProof/>
          <w:spacing w:val="-2"/>
          <w:sz w:val="16"/>
          <w:lang w:val="de-DE" w:eastAsia="ja-JP"/>
        </w:rPr>
        <w:t xml:space="preserve">  </w:t>
      </w:r>
    </w:p>
    <w:p w:rsidR="00D5253B" w:rsidRPr="00E52593" w:rsidRDefault="00D5253B" w:rsidP="00D5253B">
      <w:pPr>
        <w:tabs>
          <w:tab w:val="left" w:pos="1400"/>
          <w:tab w:val="left" w:pos="2007"/>
          <w:tab w:val="left" w:pos="2614"/>
          <w:tab w:val="left" w:pos="3220"/>
          <w:tab w:val="left" w:pos="3827"/>
          <w:tab w:val="left" w:pos="4433"/>
          <w:tab w:val="left" w:pos="5040"/>
          <w:tab w:val="left" w:pos="5647"/>
        </w:tabs>
        <w:suppressAutoHyphens/>
        <w:spacing w:before="0" w:after="0"/>
        <w:ind w:left="1140"/>
        <w:rPr>
          <w:b/>
          <w:noProof/>
          <w:spacing w:val="-2"/>
          <w:sz w:val="16"/>
          <w:lang w:val="de-DE" w:eastAsia="ja-JP"/>
        </w:rPr>
      </w:pPr>
      <w:r w:rsidRPr="00E52593">
        <w:rPr>
          <w:b/>
          <w:noProof/>
          <w:spacing w:val="-2"/>
          <w:sz w:val="16"/>
          <w:lang w:val="de-DE" w:eastAsia="ja-JP"/>
        </w:rPr>
        <w:t xml:space="preserve">  &lt;xs:complexType name="BDBInfoType"&gt;</w:t>
      </w:r>
    </w:p>
    <w:p w:rsidR="00D5253B" w:rsidRPr="00E52593" w:rsidRDefault="00D5253B" w:rsidP="00D5253B">
      <w:pPr>
        <w:tabs>
          <w:tab w:val="left" w:pos="1400"/>
          <w:tab w:val="left" w:pos="2007"/>
          <w:tab w:val="left" w:pos="2614"/>
          <w:tab w:val="left" w:pos="3220"/>
          <w:tab w:val="left" w:pos="3827"/>
          <w:tab w:val="left" w:pos="4433"/>
          <w:tab w:val="left" w:pos="5040"/>
          <w:tab w:val="left" w:pos="5647"/>
        </w:tabs>
        <w:suppressAutoHyphens/>
        <w:spacing w:before="0" w:after="0"/>
        <w:ind w:left="1140"/>
        <w:rPr>
          <w:b/>
          <w:noProof/>
          <w:spacing w:val="-2"/>
          <w:sz w:val="16"/>
          <w:lang w:val="de-DE" w:eastAsia="ja-JP"/>
        </w:rPr>
      </w:pPr>
      <w:r w:rsidRPr="00E52593">
        <w:rPr>
          <w:b/>
          <w:noProof/>
          <w:spacing w:val="-2"/>
          <w:sz w:val="16"/>
          <w:lang w:val="de-DE" w:eastAsia="ja-JP"/>
        </w:rPr>
        <w:t xml:space="preserve">    &lt;xs:sequence&gt;</w:t>
      </w:r>
    </w:p>
    <w:p w:rsidR="00D5253B" w:rsidRPr="00E52593" w:rsidRDefault="00D5253B" w:rsidP="00D5253B">
      <w:pPr>
        <w:tabs>
          <w:tab w:val="left" w:pos="1400"/>
          <w:tab w:val="left" w:pos="2007"/>
          <w:tab w:val="left" w:pos="2614"/>
          <w:tab w:val="left" w:pos="3220"/>
          <w:tab w:val="left" w:pos="3827"/>
          <w:tab w:val="left" w:pos="4433"/>
          <w:tab w:val="left" w:pos="5040"/>
          <w:tab w:val="left" w:pos="5647"/>
        </w:tabs>
        <w:suppressAutoHyphens/>
        <w:spacing w:before="0" w:after="0"/>
        <w:ind w:left="1140"/>
        <w:rPr>
          <w:b/>
          <w:noProof/>
          <w:spacing w:val="-2"/>
          <w:sz w:val="16"/>
          <w:lang w:val="de-DE" w:eastAsia="ja-JP"/>
        </w:rPr>
      </w:pPr>
      <w:r w:rsidRPr="00E52593">
        <w:rPr>
          <w:b/>
          <w:noProof/>
          <w:spacing w:val="-2"/>
          <w:sz w:val="16"/>
          <w:lang w:val="de-DE" w:eastAsia="ja-JP"/>
        </w:rPr>
        <w:t xml:space="preserve">      &lt;xs:element name="ChallengeResponse" type="xs:base64Binary" minOccurs="0"/&gt;</w:t>
      </w:r>
    </w:p>
    <w:p w:rsidR="00D5253B" w:rsidRPr="00E52593" w:rsidRDefault="00D5253B" w:rsidP="00D5253B">
      <w:pPr>
        <w:tabs>
          <w:tab w:val="left" w:pos="1400"/>
          <w:tab w:val="left" w:pos="2007"/>
          <w:tab w:val="left" w:pos="2614"/>
          <w:tab w:val="left" w:pos="3220"/>
          <w:tab w:val="left" w:pos="3827"/>
          <w:tab w:val="left" w:pos="4433"/>
          <w:tab w:val="left" w:pos="5040"/>
          <w:tab w:val="left" w:pos="5647"/>
        </w:tabs>
        <w:suppressAutoHyphens/>
        <w:spacing w:before="0" w:after="0"/>
        <w:ind w:left="1140"/>
        <w:rPr>
          <w:b/>
          <w:noProof/>
          <w:spacing w:val="-2"/>
          <w:sz w:val="16"/>
          <w:lang w:val="de-DE" w:eastAsia="ja-JP"/>
        </w:rPr>
      </w:pPr>
      <w:r w:rsidRPr="00E52593">
        <w:rPr>
          <w:b/>
          <w:noProof/>
          <w:spacing w:val="-2"/>
          <w:sz w:val="16"/>
          <w:lang w:val="de-DE" w:eastAsia="ja-JP"/>
        </w:rPr>
        <w:t xml:space="preserve">      &lt;xs:element name="Index" type="UUIDType" minOccurs="0"/&gt;</w:t>
      </w:r>
    </w:p>
    <w:p w:rsidR="00D5253B" w:rsidRPr="00E52593" w:rsidRDefault="00D5253B" w:rsidP="00D5253B">
      <w:pPr>
        <w:tabs>
          <w:tab w:val="left" w:pos="1400"/>
          <w:tab w:val="left" w:pos="2007"/>
          <w:tab w:val="left" w:pos="2614"/>
          <w:tab w:val="left" w:pos="3220"/>
          <w:tab w:val="left" w:pos="3827"/>
          <w:tab w:val="left" w:pos="4433"/>
          <w:tab w:val="left" w:pos="5040"/>
          <w:tab w:val="left" w:pos="5647"/>
        </w:tabs>
        <w:suppressAutoHyphens/>
        <w:spacing w:before="0" w:after="0"/>
        <w:ind w:left="1140"/>
        <w:rPr>
          <w:b/>
          <w:noProof/>
          <w:spacing w:val="-2"/>
          <w:sz w:val="16"/>
          <w:lang w:val="de-DE" w:eastAsia="ja-JP"/>
        </w:rPr>
      </w:pPr>
      <w:r w:rsidRPr="00E52593">
        <w:rPr>
          <w:b/>
          <w:noProof/>
          <w:spacing w:val="-2"/>
          <w:sz w:val="16"/>
          <w:lang w:val="de-DE" w:eastAsia="ja-JP"/>
        </w:rPr>
        <w:t xml:space="preserve">      &lt;xs:element name="FormatOwner" type="xs:positiveInteger" minOccurs="0" /&gt;</w:t>
      </w:r>
    </w:p>
    <w:p w:rsidR="00D5253B" w:rsidRPr="00E52593" w:rsidRDefault="00D5253B" w:rsidP="00D5253B">
      <w:pPr>
        <w:tabs>
          <w:tab w:val="left" w:pos="1400"/>
          <w:tab w:val="left" w:pos="2007"/>
          <w:tab w:val="left" w:pos="2614"/>
          <w:tab w:val="left" w:pos="3220"/>
          <w:tab w:val="left" w:pos="3827"/>
          <w:tab w:val="left" w:pos="4433"/>
          <w:tab w:val="left" w:pos="5040"/>
          <w:tab w:val="left" w:pos="5647"/>
        </w:tabs>
        <w:suppressAutoHyphens/>
        <w:spacing w:before="0" w:after="0"/>
        <w:ind w:left="1140"/>
        <w:rPr>
          <w:b/>
          <w:noProof/>
          <w:spacing w:val="-2"/>
          <w:sz w:val="16"/>
          <w:lang w:val="de-DE" w:eastAsia="ja-JP"/>
        </w:rPr>
      </w:pPr>
      <w:r w:rsidRPr="00E52593">
        <w:rPr>
          <w:b/>
          <w:noProof/>
          <w:spacing w:val="-2"/>
          <w:sz w:val="16"/>
          <w:lang w:val="de-DE" w:eastAsia="ja-JP"/>
        </w:rPr>
        <w:t xml:space="preserve">      &lt;xs:element name="FormatType" type="xs:positiveInteger" minOccurs="0" /&gt;</w:t>
      </w:r>
    </w:p>
    <w:p w:rsidR="00D5253B" w:rsidRPr="00E52593" w:rsidRDefault="00D5253B" w:rsidP="00D5253B">
      <w:pPr>
        <w:tabs>
          <w:tab w:val="left" w:pos="1400"/>
          <w:tab w:val="left" w:pos="2007"/>
          <w:tab w:val="left" w:pos="2614"/>
          <w:tab w:val="left" w:pos="3220"/>
          <w:tab w:val="left" w:pos="3827"/>
          <w:tab w:val="left" w:pos="4433"/>
          <w:tab w:val="left" w:pos="5040"/>
          <w:tab w:val="left" w:pos="5647"/>
        </w:tabs>
        <w:suppressAutoHyphens/>
        <w:spacing w:before="0" w:after="0"/>
        <w:ind w:left="1140"/>
        <w:rPr>
          <w:b/>
          <w:noProof/>
          <w:spacing w:val="-2"/>
          <w:sz w:val="16"/>
          <w:lang w:val="de-DE" w:eastAsia="ja-JP"/>
        </w:rPr>
      </w:pPr>
      <w:r w:rsidRPr="00E52593">
        <w:rPr>
          <w:b/>
          <w:noProof/>
          <w:spacing w:val="-2"/>
          <w:sz w:val="16"/>
          <w:lang w:val="de-DE" w:eastAsia="ja-JP"/>
        </w:rPr>
        <w:t xml:space="preserve">      &lt;xs:element name="Encryption" type="xs:boolean" minOccurs="0" /&gt;</w:t>
      </w:r>
    </w:p>
    <w:p w:rsidR="00D5253B" w:rsidRPr="00E52593" w:rsidRDefault="00D5253B" w:rsidP="00D5253B">
      <w:pPr>
        <w:tabs>
          <w:tab w:val="left" w:pos="1400"/>
          <w:tab w:val="left" w:pos="2007"/>
          <w:tab w:val="left" w:pos="2614"/>
          <w:tab w:val="left" w:pos="3220"/>
          <w:tab w:val="left" w:pos="3827"/>
          <w:tab w:val="left" w:pos="4433"/>
          <w:tab w:val="left" w:pos="5040"/>
          <w:tab w:val="left" w:pos="5647"/>
        </w:tabs>
        <w:suppressAutoHyphens/>
        <w:spacing w:before="0" w:after="0"/>
        <w:ind w:left="1140"/>
        <w:rPr>
          <w:b/>
          <w:noProof/>
          <w:spacing w:val="-2"/>
          <w:sz w:val="16"/>
          <w:lang w:val="de-DE" w:eastAsia="ja-JP"/>
        </w:rPr>
      </w:pPr>
      <w:r w:rsidRPr="00E52593">
        <w:rPr>
          <w:b/>
          <w:noProof/>
          <w:spacing w:val="-2"/>
          <w:sz w:val="16"/>
          <w:lang w:val="de-DE" w:eastAsia="ja-JP"/>
        </w:rPr>
        <w:t xml:space="preserve">      &lt;xs:element name="CreationDate" type="xs:dateTime" minOccurs="0" /&gt;</w:t>
      </w:r>
    </w:p>
    <w:p w:rsidR="00D5253B" w:rsidRPr="00E52593" w:rsidRDefault="00D5253B" w:rsidP="00D5253B">
      <w:pPr>
        <w:tabs>
          <w:tab w:val="left" w:pos="1400"/>
          <w:tab w:val="left" w:pos="2007"/>
          <w:tab w:val="left" w:pos="2614"/>
          <w:tab w:val="left" w:pos="3220"/>
          <w:tab w:val="left" w:pos="3827"/>
          <w:tab w:val="left" w:pos="4433"/>
          <w:tab w:val="left" w:pos="5040"/>
          <w:tab w:val="left" w:pos="5647"/>
        </w:tabs>
        <w:suppressAutoHyphens/>
        <w:spacing w:before="0" w:after="0"/>
        <w:ind w:left="1140"/>
        <w:rPr>
          <w:b/>
          <w:noProof/>
          <w:spacing w:val="-2"/>
          <w:sz w:val="16"/>
          <w:lang w:val="de-DE" w:eastAsia="ja-JP"/>
        </w:rPr>
      </w:pPr>
      <w:r w:rsidRPr="00E52593">
        <w:rPr>
          <w:b/>
          <w:noProof/>
          <w:spacing w:val="-2"/>
          <w:sz w:val="16"/>
          <w:lang w:val="de-DE" w:eastAsia="ja-JP"/>
        </w:rPr>
        <w:t xml:space="preserve">      &lt;xs:element name="NotValidBefore" type="xs:dateTime" minOccurs="0" /&gt;</w:t>
      </w:r>
    </w:p>
    <w:p w:rsidR="00D5253B" w:rsidRPr="00E52593" w:rsidRDefault="00D5253B" w:rsidP="00D5253B">
      <w:pPr>
        <w:tabs>
          <w:tab w:val="left" w:pos="1400"/>
          <w:tab w:val="left" w:pos="2007"/>
          <w:tab w:val="left" w:pos="2614"/>
          <w:tab w:val="left" w:pos="3220"/>
          <w:tab w:val="left" w:pos="3827"/>
          <w:tab w:val="left" w:pos="4433"/>
          <w:tab w:val="left" w:pos="5040"/>
          <w:tab w:val="left" w:pos="5647"/>
        </w:tabs>
        <w:suppressAutoHyphens/>
        <w:spacing w:before="0" w:after="0"/>
        <w:ind w:left="1140"/>
        <w:rPr>
          <w:b/>
          <w:noProof/>
          <w:spacing w:val="-2"/>
          <w:sz w:val="16"/>
          <w:lang w:val="de-DE" w:eastAsia="ja-JP"/>
        </w:rPr>
      </w:pPr>
      <w:r w:rsidRPr="00E52593">
        <w:rPr>
          <w:b/>
          <w:noProof/>
          <w:spacing w:val="-2"/>
          <w:sz w:val="16"/>
          <w:lang w:val="de-DE" w:eastAsia="ja-JP"/>
        </w:rPr>
        <w:t xml:space="preserve">      &lt;xs:element name="NotValidAfter" type="xs:dateTime" minOccurs="0" /&gt;</w:t>
      </w:r>
    </w:p>
    <w:p w:rsidR="00D5253B" w:rsidRPr="00E52593" w:rsidRDefault="00D5253B" w:rsidP="00D5253B">
      <w:pPr>
        <w:tabs>
          <w:tab w:val="left" w:pos="1400"/>
          <w:tab w:val="left" w:pos="2007"/>
          <w:tab w:val="left" w:pos="2614"/>
          <w:tab w:val="left" w:pos="3220"/>
          <w:tab w:val="left" w:pos="3827"/>
          <w:tab w:val="left" w:pos="4433"/>
          <w:tab w:val="left" w:pos="5040"/>
          <w:tab w:val="left" w:pos="5647"/>
        </w:tabs>
        <w:suppressAutoHyphens/>
        <w:spacing w:before="0" w:after="0"/>
        <w:ind w:left="1140"/>
        <w:rPr>
          <w:b/>
          <w:noProof/>
          <w:spacing w:val="-2"/>
          <w:sz w:val="16"/>
          <w:lang w:val="de-DE" w:eastAsia="ja-JP"/>
        </w:rPr>
      </w:pPr>
      <w:r w:rsidRPr="00E52593">
        <w:rPr>
          <w:b/>
          <w:noProof/>
          <w:spacing w:val="-2"/>
          <w:sz w:val="16"/>
          <w:lang w:val="de-DE" w:eastAsia="ja-JP"/>
        </w:rPr>
        <w:t xml:space="preserve">      &lt;xs:element name="Type" type="MultipleTypesType" minOccurs="0" /&gt;</w:t>
      </w:r>
    </w:p>
    <w:p w:rsidR="00D5253B" w:rsidRPr="00E52593" w:rsidRDefault="00D5253B" w:rsidP="00D5253B">
      <w:pPr>
        <w:tabs>
          <w:tab w:val="left" w:pos="1400"/>
          <w:tab w:val="left" w:pos="2007"/>
          <w:tab w:val="left" w:pos="2614"/>
          <w:tab w:val="left" w:pos="3220"/>
          <w:tab w:val="left" w:pos="3827"/>
          <w:tab w:val="left" w:pos="4433"/>
          <w:tab w:val="left" w:pos="5040"/>
          <w:tab w:val="left" w:pos="5647"/>
        </w:tabs>
        <w:suppressAutoHyphens/>
        <w:spacing w:before="0" w:after="0"/>
        <w:ind w:left="1140"/>
        <w:rPr>
          <w:b/>
          <w:noProof/>
          <w:spacing w:val="-2"/>
          <w:sz w:val="16"/>
          <w:lang w:val="de-DE" w:eastAsia="ja-JP"/>
        </w:rPr>
      </w:pPr>
      <w:r w:rsidRPr="00E52593">
        <w:rPr>
          <w:b/>
          <w:noProof/>
          <w:spacing w:val="-2"/>
          <w:sz w:val="16"/>
          <w:lang w:val="de-DE" w:eastAsia="ja-JP"/>
        </w:rPr>
        <w:t xml:space="preserve">      &lt;xs:element name="Subtype" type="SubtypeType" minOccurs="0" /&gt;</w:t>
      </w:r>
    </w:p>
    <w:p w:rsidR="00D5253B" w:rsidRPr="00E52593" w:rsidRDefault="00D5253B" w:rsidP="00D5253B">
      <w:pPr>
        <w:tabs>
          <w:tab w:val="left" w:pos="1400"/>
          <w:tab w:val="left" w:pos="2007"/>
          <w:tab w:val="left" w:pos="2614"/>
          <w:tab w:val="left" w:pos="3220"/>
          <w:tab w:val="left" w:pos="3827"/>
          <w:tab w:val="left" w:pos="4433"/>
          <w:tab w:val="left" w:pos="5040"/>
          <w:tab w:val="left" w:pos="5647"/>
        </w:tabs>
        <w:suppressAutoHyphens/>
        <w:spacing w:before="0" w:after="0"/>
        <w:ind w:left="1140"/>
        <w:rPr>
          <w:b/>
          <w:noProof/>
          <w:spacing w:val="-2"/>
          <w:sz w:val="16"/>
          <w:lang w:val="de-DE" w:eastAsia="ja-JP"/>
        </w:rPr>
      </w:pPr>
      <w:r w:rsidRPr="00E52593">
        <w:rPr>
          <w:b/>
          <w:noProof/>
          <w:spacing w:val="-2"/>
          <w:sz w:val="16"/>
          <w:lang w:val="de-DE" w:eastAsia="ja-JP"/>
        </w:rPr>
        <w:t xml:space="preserve">      &lt;xs:element name="Level" type="ProcessedLevelType" minOccurs="0" /&gt;</w:t>
      </w:r>
    </w:p>
    <w:p w:rsidR="00D5253B" w:rsidRPr="00E52593" w:rsidRDefault="00D5253B" w:rsidP="00D5253B">
      <w:pPr>
        <w:tabs>
          <w:tab w:val="left" w:pos="1400"/>
          <w:tab w:val="left" w:pos="2007"/>
          <w:tab w:val="left" w:pos="2614"/>
          <w:tab w:val="left" w:pos="3220"/>
          <w:tab w:val="left" w:pos="3827"/>
          <w:tab w:val="left" w:pos="4433"/>
          <w:tab w:val="left" w:pos="5040"/>
          <w:tab w:val="left" w:pos="5647"/>
        </w:tabs>
        <w:suppressAutoHyphens/>
        <w:spacing w:before="0" w:after="0"/>
        <w:ind w:left="1140"/>
        <w:rPr>
          <w:b/>
          <w:noProof/>
          <w:spacing w:val="-2"/>
          <w:sz w:val="16"/>
          <w:lang w:val="de-DE" w:eastAsia="ja-JP"/>
        </w:rPr>
      </w:pPr>
      <w:r w:rsidRPr="00E52593">
        <w:rPr>
          <w:b/>
          <w:noProof/>
          <w:spacing w:val="-2"/>
          <w:sz w:val="16"/>
          <w:lang w:val="de-DE" w:eastAsia="ja-JP"/>
        </w:rPr>
        <w:t xml:space="preserve">      &lt;xs:element name="ProductOwner" type="xs:positiveInteger" minOccurs="0" /&gt;</w:t>
      </w:r>
    </w:p>
    <w:p w:rsidR="00D5253B" w:rsidRPr="00E52593" w:rsidRDefault="00D5253B" w:rsidP="00D5253B">
      <w:pPr>
        <w:tabs>
          <w:tab w:val="left" w:pos="1400"/>
          <w:tab w:val="left" w:pos="2007"/>
          <w:tab w:val="left" w:pos="2614"/>
          <w:tab w:val="left" w:pos="3220"/>
          <w:tab w:val="left" w:pos="3827"/>
          <w:tab w:val="left" w:pos="4433"/>
          <w:tab w:val="left" w:pos="5040"/>
          <w:tab w:val="left" w:pos="5647"/>
        </w:tabs>
        <w:suppressAutoHyphens/>
        <w:spacing w:before="0" w:after="0"/>
        <w:ind w:left="1140"/>
        <w:rPr>
          <w:b/>
          <w:noProof/>
          <w:spacing w:val="-2"/>
          <w:sz w:val="16"/>
          <w:lang w:val="de-DE" w:eastAsia="ja-JP"/>
        </w:rPr>
      </w:pPr>
      <w:r w:rsidRPr="00E52593">
        <w:rPr>
          <w:b/>
          <w:noProof/>
          <w:spacing w:val="-2"/>
          <w:sz w:val="16"/>
          <w:lang w:val="de-DE" w:eastAsia="ja-JP"/>
        </w:rPr>
        <w:t xml:space="preserve">      &lt;xs:element name="ProductType" type="xs:positiveInteger" minOccurs="0" /&gt;</w:t>
      </w:r>
    </w:p>
    <w:p w:rsidR="00D5253B" w:rsidRPr="00E52593" w:rsidRDefault="00D5253B" w:rsidP="00D5253B">
      <w:pPr>
        <w:tabs>
          <w:tab w:val="left" w:pos="1400"/>
          <w:tab w:val="left" w:pos="2007"/>
          <w:tab w:val="left" w:pos="2614"/>
          <w:tab w:val="left" w:pos="3220"/>
          <w:tab w:val="left" w:pos="3827"/>
          <w:tab w:val="left" w:pos="4433"/>
          <w:tab w:val="left" w:pos="5040"/>
          <w:tab w:val="left" w:pos="5647"/>
        </w:tabs>
        <w:suppressAutoHyphens/>
        <w:spacing w:before="0" w:after="0"/>
        <w:ind w:left="1140"/>
        <w:rPr>
          <w:b/>
          <w:noProof/>
          <w:spacing w:val="-2"/>
          <w:sz w:val="16"/>
          <w:lang w:val="de-DE" w:eastAsia="ja-JP"/>
        </w:rPr>
      </w:pPr>
      <w:r w:rsidRPr="00E52593">
        <w:rPr>
          <w:b/>
          <w:noProof/>
          <w:spacing w:val="-2"/>
          <w:sz w:val="16"/>
          <w:lang w:val="de-DE" w:eastAsia="ja-JP"/>
        </w:rPr>
        <w:t xml:space="preserve">      &lt;xs:element name="CaptureDeviceOwner" type="xs:positiveInteger" minOccurs="0" /&gt;</w:t>
      </w:r>
    </w:p>
    <w:p w:rsidR="00D5253B" w:rsidRPr="00E52593" w:rsidRDefault="00D5253B" w:rsidP="00D5253B">
      <w:pPr>
        <w:tabs>
          <w:tab w:val="left" w:pos="1400"/>
          <w:tab w:val="left" w:pos="2007"/>
          <w:tab w:val="left" w:pos="2614"/>
          <w:tab w:val="left" w:pos="3220"/>
          <w:tab w:val="left" w:pos="3827"/>
          <w:tab w:val="left" w:pos="4433"/>
          <w:tab w:val="left" w:pos="5040"/>
          <w:tab w:val="left" w:pos="5647"/>
        </w:tabs>
        <w:suppressAutoHyphens/>
        <w:spacing w:before="0" w:after="0"/>
        <w:ind w:left="1140"/>
        <w:rPr>
          <w:b/>
          <w:noProof/>
          <w:spacing w:val="-2"/>
          <w:sz w:val="16"/>
          <w:lang w:val="de-DE" w:eastAsia="ja-JP"/>
        </w:rPr>
      </w:pPr>
      <w:r w:rsidRPr="00E52593">
        <w:rPr>
          <w:b/>
          <w:noProof/>
          <w:spacing w:val="-2"/>
          <w:sz w:val="16"/>
          <w:lang w:val="de-DE" w:eastAsia="ja-JP"/>
        </w:rPr>
        <w:t xml:space="preserve">      &lt;xs:element name="CaptureDeviceType" type="xs:positiveInteger" minOccurs="0" /&gt;</w:t>
      </w:r>
    </w:p>
    <w:p w:rsidR="00D5253B" w:rsidRPr="00E52593" w:rsidRDefault="00D5253B" w:rsidP="00D5253B">
      <w:pPr>
        <w:tabs>
          <w:tab w:val="left" w:pos="1400"/>
          <w:tab w:val="left" w:pos="2007"/>
          <w:tab w:val="left" w:pos="2614"/>
          <w:tab w:val="left" w:pos="3220"/>
          <w:tab w:val="left" w:pos="3827"/>
          <w:tab w:val="left" w:pos="4433"/>
          <w:tab w:val="left" w:pos="5040"/>
          <w:tab w:val="left" w:pos="5647"/>
        </w:tabs>
        <w:suppressAutoHyphens/>
        <w:spacing w:before="0" w:after="0"/>
        <w:ind w:left="1140"/>
        <w:rPr>
          <w:b/>
          <w:noProof/>
          <w:spacing w:val="-2"/>
          <w:sz w:val="16"/>
          <w:lang w:val="de-DE" w:eastAsia="ja-JP"/>
        </w:rPr>
      </w:pPr>
      <w:r w:rsidRPr="00E52593">
        <w:rPr>
          <w:b/>
          <w:noProof/>
          <w:spacing w:val="-2"/>
          <w:sz w:val="16"/>
          <w:lang w:val="de-DE" w:eastAsia="ja-JP"/>
        </w:rPr>
        <w:t xml:space="preserve">      &lt;xs:element name="FeatureAlgorithmOwner" type="xs:positiveInteger" minOccurs="0" /&gt;</w:t>
      </w:r>
    </w:p>
    <w:p w:rsidR="00D5253B" w:rsidRPr="00E52593" w:rsidRDefault="00D5253B" w:rsidP="00D5253B">
      <w:pPr>
        <w:tabs>
          <w:tab w:val="left" w:pos="1400"/>
          <w:tab w:val="left" w:pos="2007"/>
          <w:tab w:val="left" w:pos="2614"/>
          <w:tab w:val="left" w:pos="3220"/>
          <w:tab w:val="left" w:pos="3827"/>
          <w:tab w:val="left" w:pos="4433"/>
          <w:tab w:val="left" w:pos="5040"/>
          <w:tab w:val="left" w:pos="5647"/>
        </w:tabs>
        <w:suppressAutoHyphens/>
        <w:spacing w:before="0" w:after="0"/>
        <w:ind w:left="1140"/>
        <w:rPr>
          <w:b/>
          <w:noProof/>
          <w:spacing w:val="-2"/>
          <w:sz w:val="16"/>
          <w:lang w:val="de-DE" w:eastAsia="ja-JP"/>
        </w:rPr>
      </w:pPr>
      <w:r w:rsidRPr="00E52593">
        <w:rPr>
          <w:b/>
          <w:noProof/>
          <w:spacing w:val="-2"/>
          <w:sz w:val="16"/>
          <w:lang w:val="de-DE" w:eastAsia="ja-JP"/>
        </w:rPr>
        <w:t xml:space="preserve">      &lt;xs:element name="FeatureAlgorithmType" type="xs:positiveInteger" minOccurs="0" /&gt;</w:t>
      </w:r>
    </w:p>
    <w:p w:rsidR="00D5253B" w:rsidRPr="00E52593" w:rsidRDefault="00D5253B" w:rsidP="00D5253B">
      <w:pPr>
        <w:tabs>
          <w:tab w:val="left" w:pos="1400"/>
          <w:tab w:val="left" w:pos="2007"/>
          <w:tab w:val="left" w:pos="2614"/>
          <w:tab w:val="left" w:pos="3220"/>
          <w:tab w:val="left" w:pos="3827"/>
          <w:tab w:val="left" w:pos="4433"/>
          <w:tab w:val="left" w:pos="5040"/>
          <w:tab w:val="left" w:pos="5647"/>
        </w:tabs>
        <w:suppressAutoHyphens/>
        <w:spacing w:before="0" w:after="0"/>
        <w:ind w:left="1140"/>
        <w:rPr>
          <w:b/>
          <w:noProof/>
          <w:spacing w:val="-2"/>
          <w:sz w:val="16"/>
          <w:lang w:val="de-DE" w:eastAsia="ja-JP"/>
        </w:rPr>
      </w:pPr>
      <w:r w:rsidRPr="00E52593">
        <w:rPr>
          <w:b/>
          <w:noProof/>
          <w:spacing w:val="-2"/>
          <w:sz w:val="16"/>
          <w:lang w:val="de-DE" w:eastAsia="ja-JP"/>
        </w:rPr>
        <w:t xml:space="preserve">      &lt;xs:element name="ComparisonAlgorithmOwner" type="xs:positiveInteger" minOccurs="0" /&gt;</w:t>
      </w:r>
    </w:p>
    <w:p w:rsidR="00D5253B" w:rsidRPr="00E52593" w:rsidRDefault="00D5253B" w:rsidP="00D5253B">
      <w:pPr>
        <w:tabs>
          <w:tab w:val="left" w:pos="1400"/>
          <w:tab w:val="left" w:pos="2007"/>
          <w:tab w:val="left" w:pos="2614"/>
          <w:tab w:val="left" w:pos="3220"/>
          <w:tab w:val="left" w:pos="3827"/>
          <w:tab w:val="left" w:pos="4433"/>
          <w:tab w:val="left" w:pos="5040"/>
          <w:tab w:val="left" w:pos="5647"/>
        </w:tabs>
        <w:suppressAutoHyphens/>
        <w:spacing w:before="0" w:after="0"/>
        <w:ind w:left="1140"/>
        <w:rPr>
          <w:b/>
          <w:noProof/>
          <w:spacing w:val="-2"/>
          <w:sz w:val="16"/>
          <w:lang w:val="de-DE" w:eastAsia="ja-JP"/>
        </w:rPr>
      </w:pPr>
      <w:r w:rsidRPr="00E52593">
        <w:rPr>
          <w:b/>
          <w:noProof/>
          <w:spacing w:val="-2"/>
          <w:sz w:val="16"/>
          <w:lang w:val="de-DE" w:eastAsia="ja-JP"/>
        </w:rPr>
        <w:t xml:space="preserve">      &lt;xs:element name="ComparisonAlgorithmType" type="xs:positiveInteger" minOccurs="0" /&gt;</w:t>
      </w:r>
    </w:p>
    <w:p w:rsidR="00D5253B" w:rsidRPr="00E52593" w:rsidRDefault="00D5253B" w:rsidP="00D5253B">
      <w:pPr>
        <w:tabs>
          <w:tab w:val="left" w:pos="1400"/>
          <w:tab w:val="left" w:pos="2007"/>
          <w:tab w:val="left" w:pos="2614"/>
          <w:tab w:val="left" w:pos="3220"/>
          <w:tab w:val="left" w:pos="3827"/>
          <w:tab w:val="left" w:pos="4433"/>
          <w:tab w:val="left" w:pos="5040"/>
          <w:tab w:val="left" w:pos="5647"/>
        </w:tabs>
        <w:suppressAutoHyphens/>
        <w:spacing w:before="0" w:after="0"/>
        <w:ind w:left="1140"/>
        <w:rPr>
          <w:b/>
          <w:noProof/>
          <w:spacing w:val="-2"/>
          <w:sz w:val="16"/>
          <w:lang w:val="de-DE" w:eastAsia="ja-JP"/>
        </w:rPr>
      </w:pPr>
      <w:r w:rsidRPr="00E52593">
        <w:rPr>
          <w:b/>
          <w:noProof/>
          <w:spacing w:val="-2"/>
          <w:sz w:val="16"/>
          <w:lang w:val="de-DE" w:eastAsia="ja-JP"/>
        </w:rPr>
        <w:t xml:space="preserve">      &lt;xs:element name="QualityAlgorithmOwner" type="xs:positiveInteger" minOccurs="0" /&gt;</w:t>
      </w:r>
    </w:p>
    <w:p w:rsidR="00D5253B" w:rsidRPr="00E52593" w:rsidRDefault="00D5253B" w:rsidP="00D5253B">
      <w:pPr>
        <w:tabs>
          <w:tab w:val="left" w:pos="1400"/>
          <w:tab w:val="left" w:pos="2007"/>
          <w:tab w:val="left" w:pos="2614"/>
          <w:tab w:val="left" w:pos="3220"/>
          <w:tab w:val="left" w:pos="3827"/>
          <w:tab w:val="left" w:pos="4433"/>
          <w:tab w:val="left" w:pos="5040"/>
          <w:tab w:val="left" w:pos="5647"/>
        </w:tabs>
        <w:suppressAutoHyphens/>
        <w:spacing w:before="0" w:after="0"/>
        <w:ind w:left="1140"/>
        <w:rPr>
          <w:b/>
          <w:noProof/>
          <w:spacing w:val="-2"/>
          <w:sz w:val="16"/>
          <w:lang w:val="de-DE" w:eastAsia="ja-JP"/>
        </w:rPr>
      </w:pPr>
      <w:r w:rsidRPr="00E52593">
        <w:rPr>
          <w:b/>
          <w:noProof/>
          <w:spacing w:val="-2"/>
          <w:sz w:val="16"/>
          <w:lang w:val="de-DE" w:eastAsia="ja-JP"/>
        </w:rPr>
        <w:t xml:space="preserve">      &lt;xs:element name="QualityAlgorithmType" type="xs:positiveInteger" minOccurs="0" /&gt;</w:t>
      </w:r>
    </w:p>
    <w:p w:rsidR="00D5253B" w:rsidRPr="00E52593" w:rsidRDefault="00D5253B" w:rsidP="00D5253B">
      <w:pPr>
        <w:tabs>
          <w:tab w:val="left" w:pos="1400"/>
          <w:tab w:val="left" w:pos="2007"/>
          <w:tab w:val="left" w:pos="2614"/>
          <w:tab w:val="left" w:pos="3220"/>
          <w:tab w:val="left" w:pos="3827"/>
          <w:tab w:val="left" w:pos="4433"/>
          <w:tab w:val="left" w:pos="5040"/>
          <w:tab w:val="left" w:pos="5647"/>
        </w:tabs>
        <w:suppressAutoHyphens/>
        <w:spacing w:before="0" w:after="0"/>
        <w:ind w:left="1140"/>
        <w:rPr>
          <w:b/>
          <w:noProof/>
          <w:spacing w:val="-2"/>
          <w:sz w:val="16"/>
          <w:lang w:val="de-DE" w:eastAsia="ja-JP"/>
        </w:rPr>
      </w:pPr>
      <w:r w:rsidRPr="00E52593">
        <w:rPr>
          <w:b/>
          <w:noProof/>
          <w:spacing w:val="-2"/>
          <w:sz w:val="16"/>
          <w:lang w:val="de-DE" w:eastAsia="ja-JP"/>
        </w:rPr>
        <w:t xml:space="preserve">      &lt;xs:element name="CompressionAlgorithmOwner" type="xs:positiveInteger" minOccurs="0" /&gt;</w:t>
      </w:r>
    </w:p>
    <w:p w:rsidR="00D5253B" w:rsidRPr="00E52593" w:rsidRDefault="00D5253B" w:rsidP="00D5253B">
      <w:pPr>
        <w:tabs>
          <w:tab w:val="left" w:pos="1400"/>
          <w:tab w:val="left" w:pos="2007"/>
          <w:tab w:val="left" w:pos="2614"/>
          <w:tab w:val="left" w:pos="3220"/>
          <w:tab w:val="left" w:pos="3827"/>
          <w:tab w:val="left" w:pos="4433"/>
          <w:tab w:val="left" w:pos="5040"/>
          <w:tab w:val="left" w:pos="5647"/>
        </w:tabs>
        <w:suppressAutoHyphens/>
        <w:spacing w:before="0" w:after="0"/>
        <w:ind w:left="1140"/>
        <w:rPr>
          <w:b/>
          <w:noProof/>
          <w:spacing w:val="-2"/>
          <w:sz w:val="16"/>
          <w:lang w:val="de-DE" w:eastAsia="ja-JP"/>
        </w:rPr>
      </w:pPr>
      <w:r w:rsidRPr="00E52593">
        <w:rPr>
          <w:b/>
          <w:noProof/>
          <w:spacing w:val="-2"/>
          <w:sz w:val="16"/>
          <w:lang w:val="de-DE" w:eastAsia="ja-JP"/>
        </w:rPr>
        <w:t xml:space="preserve">      &lt;xs:element name="CompressionAlgorithmType" type="xs:positiveInteger" minOccurs="0" /&gt;</w:t>
      </w:r>
    </w:p>
    <w:p w:rsidR="00D5253B" w:rsidRPr="00E52593" w:rsidRDefault="00D5253B" w:rsidP="00D5253B">
      <w:pPr>
        <w:tabs>
          <w:tab w:val="left" w:pos="1400"/>
          <w:tab w:val="left" w:pos="2007"/>
          <w:tab w:val="left" w:pos="2614"/>
          <w:tab w:val="left" w:pos="3220"/>
          <w:tab w:val="left" w:pos="3827"/>
          <w:tab w:val="left" w:pos="4433"/>
          <w:tab w:val="left" w:pos="5040"/>
          <w:tab w:val="left" w:pos="5647"/>
        </w:tabs>
        <w:suppressAutoHyphens/>
        <w:spacing w:before="0" w:after="0"/>
        <w:ind w:left="1140"/>
        <w:rPr>
          <w:b/>
          <w:noProof/>
          <w:spacing w:val="-2"/>
          <w:sz w:val="16"/>
          <w:lang w:val="de-DE" w:eastAsia="ja-JP"/>
        </w:rPr>
      </w:pPr>
      <w:r w:rsidRPr="00E52593">
        <w:rPr>
          <w:b/>
          <w:noProof/>
          <w:spacing w:val="-2"/>
          <w:sz w:val="16"/>
          <w:lang w:val="de-DE" w:eastAsia="ja-JP"/>
        </w:rPr>
        <w:t xml:space="preserve">      &lt;xs:element name="Purpose" type="PurposeType" minOccurs="0" /&gt;</w:t>
      </w:r>
    </w:p>
    <w:p w:rsidR="00D5253B" w:rsidRPr="00E52593" w:rsidRDefault="00D5253B" w:rsidP="00D5253B">
      <w:pPr>
        <w:tabs>
          <w:tab w:val="left" w:pos="1400"/>
          <w:tab w:val="left" w:pos="2007"/>
          <w:tab w:val="left" w:pos="2614"/>
          <w:tab w:val="left" w:pos="3220"/>
          <w:tab w:val="left" w:pos="3827"/>
          <w:tab w:val="left" w:pos="4433"/>
          <w:tab w:val="left" w:pos="5040"/>
          <w:tab w:val="left" w:pos="5647"/>
        </w:tabs>
        <w:suppressAutoHyphens/>
        <w:spacing w:before="0" w:after="0"/>
        <w:ind w:left="1140"/>
        <w:rPr>
          <w:b/>
          <w:noProof/>
          <w:spacing w:val="-2"/>
          <w:sz w:val="16"/>
          <w:lang w:val="de-DE" w:eastAsia="ja-JP"/>
        </w:rPr>
      </w:pPr>
      <w:r w:rsidRPr="00E52593">
        <w:rPr>
          <w:b/>
          <w:noProof/>
          <w:spacing w:val="-2"/>
          <w:sz w:val="16"/>
          <w:lang w:val="de-DE" w:eastAsia="ja-JP"/>
        </w:rPr>
        <w:t xml:space="preserve">      &lt;xs:element name="Quality" type="QualityType" minOccurs="0" /&gt;</w:t>
      </w:r>
    </w:p>
    <w:p w:rsidR="00D5253B" w:rsidRPr="00E52593" w:rsidRDefault="00D5253B" w:rsidP="00D5253B">
      <w:pPr>
        <w:tabs>
          <w:tab w:val="left" w:pos="1400"/>
          <w:tab w:val="left" w:pos="2007"/>
          <w:tab w:val="left" w:pos="2614"/>
          <w:tab w:val="left" w:pos="3220"/>
          <w:tab w:val="left" w:pos="3827"/>
          <w:tab w:val="left" w:pos="4433"/>
          <w:tab w:val="left" w:pos="5040"/>
          <w:tab w:val="left" w:pos="5647"/>
        </w:tabs>
        <w:suppressAutoHyphens/>
        <w:spacing w:before="0" w:after="0"/>
        <w:ind w:left="1140"/>
        <w:rPr>
          <w:b/>
          <w:noProof/>
          <w:spacing w:val="-2"/>
          <w:sz w:val="16"/>
          <w:lang w:val="de-DE" w:eastAsia="ja-JP"/>
        </w:rPr>
      </w:pPr>
      <w:r w:rsidRPr="00E52593">
        <w:rPr>
          <w:b/>
          <w:noProof/>
          <w:spacing w:val="-2"/>
          <w:sz w:val="16"/>
          <w:lang w:val="de-DE" w:eastAsia="ja-JP"/>
        </w:rPr>
        <w:t xml:space="preserve">    &lt;/xs:sequence&gt;</w:t>
      </w:r>
    </w:p>
    <w:p w:rsidR="00D5253B" w:rsidRPr="00E52593" w:rsidRDefault="00D5253B" w:rsidP="00D5253B">
      <w:pPr>
        <w:tabs>
          <w:tab w:val="left" w:pos="1400"/>
          <w:tab w:val="left" w:pos="2007"/>
          <w:tab w:val="left" w:pos="2614"/>
          <w:tab w:val="left" w:pos="3220"/>
          <w:tab w:val="left" w:pos="3827"/>
          <w:tab w:val="left" w:pos="4433"/>
          <w:tab w:val="left" w:pos="5040"/>
          <w:tab w:val="left" w:pos="5647"/>
        </w:tabs>
        <w:suppressAutoHyphens/>
        <w:spacing w:before="0" w:after="0"/>
        <w:ind w:left="1140"/>
        <w:rPr>
          <w:b/>
          <w:noProof/>
          <w:spacing w:val="-2"/>
          <w:sz w:val="16"/>
          <w:lang w:val="de-DE" w:eastAsia="ja-JP"/>
        </w:rPr>
      </w:pPr>
      <w:r w:rsidRPr="00E52593">
        <w:rPr>
          <w:b/>
          <w:noProof/>
          <w:spacing w:val="-2"/>
          <w:sz w:val="16"/>
          <w:lang w:val="de-DE" w:eastAsia="ja-JP"/>
        </w:rPr>
        <w:t xml:space="preserve">  &lt;/xs:complexType&gt;</w:t>
      </w:r>
    </w:p>
    <w:p w:rsidR="00D5253B" w:rsidRPr="00E52593" w:rsidRDefault="00D5253B" w:rsidP="00D5253B">
      <w:pPr>
        <w:tabs>
          <w:tab w:val="left" w:pos="1400"/>
          <w:tab w:val="left" w:pos="2007"/>
          <w:tab w:val="left" w:pos="2614"/>
          <w:tab w:val="left" w:pos="3220"/>
          <w:tab w:val="left" w:pos="3827"/>
          <w:tab w:val="left" w:pos="4433"/>
          <w:tab w:val="left" w:pos="5040"/>
          <w:tab w:val="left" w:pos="5647"/>
        </w:tabs>
        <w:suppressAutoHyphens/>
        <w:spacing w:before="0" w:after="0"/>
        <w:ind w:left="1140"/>
        <w:rPr>
          <w:b/>
          <w:noProof/>
          <w:spacing w:val="-2"/>
          <w:sz w:val="16"/>
          <w:lang w:val="de-DE" w:eastAsia="ja-JP"/>
        </w:rPr>
      </w:pPr>
      <w:r w:rsidRPr="00E52593">
        <w:rPr>
          <w:b/>
          <w:noProof/>
          <w:spacing w:val="-2"/>
          <w:sz w:val="16"/>
          <w:lang w:val="de-DE" w:eastAsia="ja-JP"/>
        </w:rPr>
        <w:t xml:space="preserve">  </w:t>
      </w:r>
    </w:p>
    <w:p w:rsidR="00D5253B" w:rsidRPr="00E52593" w:rsidRDefault="00D5253B" w:rsidP="00D5253B">
      <w:pPr>
        <w:tabs>
          <w:tab w:val="left" w:pos="1400"/>
          <w:tab w:val="left" w:pos="2007"/>
          <w:tab w:val="left" w:pos="2614"/>
          <w:tab w:val="left" w:pos="3220"/>
          <w:tab w:val="left" w:pos="3827"/>
          <w:tab w:val="left" w:pos="4433"/>
          <w:tab w:val="left" w:pos="5040"/>
          <w:tab w:val="left" w:pos="5647"/>
        </w:tabs>
        <w:suppressAutoHyphens/>
        <w:spacing w:before="0" w:after="0"/>
        <w:ind w:left="1140"/>
        <w:rPr>
          <w:b/>
          <w:noProof/>
          <w:spacing w:val="-2"/>
          <w:sz w:val="16"/>
          <w:lang w:val="de-DE" w:eastAsia="ja-JP"/>
        </w:rPr>
      </w:pPr>
      <w:r w:rsidRPr="00E52593">
        <w:rPr>
          <w:b/>
          <w:noProof/>
          <w:spacing w:val="-2"/>
          <w:sz w:val="16"/>
          <w:lang w:val="de-DE" w:eastAsia="ja-JP"/>
        </w:rPr>
        <w:lastRenderedPageBreak/>
        <w:t xml:space="preserve">  &lt;xs:complexType name="SBInfoType"&gt;</w:t>
      </w:r>
    </w:p>
    <w:p w:rsidR="00D5253B" w:rsidRPr="00E52593" w:rsidRDefault="00D5253B" w:rsidP="00D5253B">
      <w:pPr>
        <w:tabs>
          <w:tab w:val="left" w:pos="1400"/>
          <w:tab w:val="left" w:pos="2007"/>
          <w:tab w:val="left" w:pos="2614"/>
          <w:tab w:val="left" w:pos="3220"/>
          <w:tab w:val="left" w:pos="3827"/>
          <w:tab w:val="left" w:pos="4433"/>
          <w:tab w:val="left" w:pos="5040"/>
          <w:tab w:val="left" w:pos="5647"/>
        </w:tabs>
        <w:suppressAutoHyphens/>
        <w:spacing w:before="0" w:after="0"/>
        <w:ind w:left="1140"/>
        <w:rPr>
          <w:b/>
          <w:noProof/>
          <w:spacing w:val="-2"/>
          <w:sz w:val="16"/>
          <w:lang w:val="de-DE" w:eastAsia="ja-JP"/>
        </w:rPr>
      </w:pPr>
      <w:r w:rsidRPr="00E52593">
        <w:rPr>
          <w:b/>
          <w:noProof/>
          <w:spacing w:val="-2"/>
          <w:sz w:val="16"/>
          <w:lang w:val="de-DE" w:eastAsia="ja-JP"/>
        </w:rPr>
        <w:t xml:space="preserve">    &lt;xs:sequence&gt;</w:t>
      </w:r>
    </w:p>
    <w:p w:rsidR="00D5253B" w:rsidRPr="00E52593" w:rsidRDefault="00D5253B" w:rsidP="00D5253B">
      <w:pPr>
        <w:tabs>
          <w:tab w:val="left" w:pos="1400"/>
          <w:tab w:val="left" w:pos="2007"/>
          <w:tab w:val="left" w:pos="2614"/>
          <w:tab w:val="left" w:pos="3220"/>
          <w:tab w:val="left" w:pos="3827"/>
          <w:tab w:val="left" w:pos="4433"/>
          <w:tab w:val="left" w:pos="5040"/>
          <w:tab w:val="left" w:pos="5647"/>
        </w:tabs>
        <w:suppressAutoHyphens/>
        <w:spacing w:before="0" w:after="0"/>
        <w:ind w:left="1140"/>
        <w:rPr>
          <w:b/>
          <w:noProof/>
          <w:spacing w:val="-2"/>
          <w:sz w:val="16"/>
          <w:lang w:val="de-DE" w:eastAsia="ja-JP"/>
        </w:rPr>
      </w:pPr>
      <w:r w:rsidRPr="00E52593">
        <w:rPr>
          <w:b/>
          <w:noProof/>
          <w:spacing w:val="-2"/>
          <w:sz w:val="16"/>
          <w:lang w:val="de-DE" w:eastAsia="ja-JP"/>
        </w:rPr>
        <w:t xml:space="preserve">      &lt;xs:element name="FormatOwner" type="xs:positiveInteger" minOccurs="0" /&gt;</w:t>
      </w:r>
    </w:p>
    <w:p w:rsidR="00D5253B" w:rsidRPr="00E52593" w:rsidRDefault="00D5253B" w:rsidP="00D5253B">
      <w:pPr>
        <w:tabs>
          <w:tab w:val="left" w:pos="1400"/>
          <w:tab w:val="left" w:pos="2007"/>
          <w:tab w:val="left" w:pos="2614"/>
          <w:tab w:val="left" w:pos="3220"/>
          <w:tab w:val="left" w:pos="3827"/>
          <w:tab w:val="left" w:pos="4433"/>
          <w:tab w:val="left" w:pos="5040"/>
          <w:tab w:val="left" w:pos="5647"/>
        </w:tabs>
        <w:suppressAutoHyphens/>
        <w:spacing w:before="0" w:after="0"/>
        <w:ind w:left="1140"/>
        <w:rPr>
          <w:b/>
          <w:noProof/>
          <w:spacing w:val="-2"/>
          <w:sz w:val="16"/>
          <w:lang w:val="de-DE" w:eastAsia="ja-JP"/>
        </w:rPr>
      </w:pPr>
      <w:r w:rsidRPr="00E52593">
        <w:rPr>
          <w:b/>
          <w:noProof/>
          <w:spacing w:val="-2"/>
          <w:sz w:val="16"/>
          <w:lang w:val="de-DE" w:eastAsia="ja-JP"/>
        </w:rPr>
        <w:t xml:space="preserve">      &lt;xs:element name="FormatType" type="xs:positiveInteger" minOccurs="0" /&gt;</w:t>
      </w:r>
    </w:p>
    <w:p w:rsidR="00D5253B" w:rsidRPr="00E52593" w:rsidRDefault="00D5253B" w:rsidP="00D5253B">
      <w:pPr>
        <w:tabs>
          <w:tab w:val="left" w:pos="1400"/>
          <w:tab w:val="left" w:pos="2007"/>
          <w:tab w:val="left" w:pos="2614"/>
          <w:tab w:val="left" w:pos="3220"/>
          <w:tab w:val="left" w:pos="3827"/>
          <w:tab w:val="left" w:pos="4433"/>
          <w:tab w:val="left" w:pos="5040"/>
          <w:tab w:val="left" w:pos="5647"/>
        </w:tabs>
        <w:suppressAutoHyphens/>
        <w:spacing w:before="0" w:after="0"/>
        <w:ind w:left="1140"/>
        <w:rPr>
          <w:b/>
          <w:noProof/>
          <w:spacing w:val="-2"/>
          <w:sz w:val="16"/>
          <w:lang w:val="de-DE" w:eastAsia="ja-JP"/>
        </w:rPr>
      </w:pPr>
      <w:r w:rsidRPr="00E52593">
        <w:rPr>
          <w:b/>
          <w:noProof/>
          <w:spacing w:val="-2"/>
          <w:sz w:val="16"/>
          <w:lang w:val="de-DE" w:eastAsia="ja-JP"/>
        </w:rPr>
        <w:tab/>
        <w:t>&lt;/xs:sequence&gt;</w:t>
      </w:r>
    </w:p>
    <w:p w:rsidR="00D5253B" w:rsidRPr="00E52593" w:rsidRDefault="00D5253B" w:rsidP="00D5253B">
      <w:pPr>
        <w:tabs>
          <w:tab w:val="left" w:pos="1400"/>
          <w:tab w:val="left" w:pos="2007"/>
          <w:tab w:val="left" w:pos="2614"/>
          <w:tab w:val="left" w:pos="3220"/>
          <w:tab w:val="left" w:pos="3827"/>
          <w:tab w:val="left" w:pos="4433"/>
          <w:tab w:val="left" w:pos="5040"/>
          <w:tab w:val="left" w:pos="5647"/>
        </w:tabs>
        <w:suppressAutoHyphens/>
        <w:spacing w:before="0" w:after="0"/>
        <w:ind w:left="1140"/>
        <w:rPr>
          <w:b/>
          <w:noProof/>
          <w:spacing w:val="-2"/>
          <w:sz w:val="16"/>
          <w:lang w:val="de-DE" w:eastAsia="ja-JP"/>
        </w:rPr>
      </w:pPr>
      <w:r w:rsidRPr="00E52593">
        <w:rPr>
          <w:b/>
          <w:noProof/>
          <w:spacing w:val="-2"/>
          <w:sz w:val="16"/>
          <w:lang w:val="de-DE" w:eastAsia="ja-JP"/>
        </w:rPr>
        <w:t xml:space="preserve">  &lt;/xs:complexType&gt;</w:t>
      </w:r>
    </w:p>
    <w:p w:rsidR="00D5253B" w:rsidRPr="00E52593" w:rsidRDefault="00D5253B" w:rsidP="00D5253B">
      <w:pPr>
        <w:tabs>
          <w:tab w:val="left" w:pos="1400"/>
          <w:tab w:val="left" w:pos="2007"/>
          <w:tab w:val="left" w:pos="2614"/>
          <w:tab w:val="left" w:pos="3220"/>
          <w:tab w:val="left" w:pos="3827"/>
          <w:tab w:val="left" w:pos="4433"/>
          <w:tab w:val="left" w:pos="5040"/>
          <w:tab w:val="left" w:pos="5647"/>
        </w:tabs>
        <w:suppressAutoHyphens/>
        <w:spacing w:before="0" w:after="0"/>
        <w:ind w:left="1140"/>
        <w:rPr>
          <w:b/>
          <w:noProof/>
          <w:spacing w:val="-2"/>
          <w:sz w:val="16"/>
          <w:lang w:val="de-DE" w:eastAsia="ja-JP"/>
        </w:rPr>
      </w:pPr>
      <w:r w:rsidRPr="00E52593">
        <w:rPr>
          <w:b/>
          <w:noProof/>
          <w:spacing w:val="-2"/>
          <w:sz w:val="16"/>
          <w:lang w:val="de-DE" w:eastAsia="ja-JP"/>
        </w:rPr>
        <w:t xml:space="preserve">  </w:t>
      </w:r>
    </w:p>
    <w:p w:rsidR="00D5253B" w:rsidRPr="00E52593" w:rsidRDefault="00D5253B" w:rsidP="00D5253B">
      <w:pPr>
        <w:tabs>
          <w:tab w:val="left" w:pos="1400"/>
          <w:tab w:val="left" w:pos="2007"/>
          <w:tab w:val="left" w:pos="2614"/>
          <w:tab w:val="left" w:pos="3220"/>
          <w:tab w:val="left" w:pos="3827"/>
          <w:tab w:val="left" w:pos="4433"/>
          <w:tab w:val="left" w:pos="5040"/>
          <w:tab w:val="left" w:pos="5647"/>
        </w:tabs>
        <w:suppressAutoHyphens/>
        <w:spacing w:before="0" w:after="0"/>
        <w:ind w:left="1140"/>
        <w:rPr>
          <w:b/>
          <w:noProof/>
          <w:spacing w:val="-2"/>
          <w:sz w:val="16"/>
          <w:lang w:val="de-DE" w:eastAsia="ja-JP"/>
        </w:rPr>
      </w:pPr>
      <w:r w:rsidRPr="00E52593">
        <w:rPr>
          <w:b/>
          <w:noProof/>
          <w:spacing w:val="-2"/>
          <w:sz w:val="16"/>
          <w:lang w:val="de-DE" w:eastAsia="ja-JP"/>
        </w:rPr>
        <w:t xml:space="preserve">  &lt;xs:simpleType name="QualityType"&gt;</w:t>
      </w:r>
    </w:p>
    <w:p w:rsidR="00D5253B" w:rsidRPr="00E52593" w:rsidRDefault="00D5253B" w:rsidP="00D5253B">
      <w:pPr>
        <w:tabs>
          <w:tab w:val="left" w:pos="1400"/>
          <w:tab w:val="left" w:pos="2007"/>
          <w:tab w:val="left" w:pos="2614"/>
          <w:tab w:val="left" w:pos="3220"/>
          <w:tab w:val="left" w:pos="3827"/>
          <w:tab w:val="left" w:pos="4433"/>
          <w:tab w:val="left" w:pos="5040"/>
          <w:tab w:val="left" w:pos="5647"/>
        </w:tabs>
        <w:suppressAutoHyphens/>
        <w:spacing w:before="0" w:after="0"/>
        <w:ind w:left="1140"/>
        <w:rPr>
          <w:b/>
          <w:noProof/>
          <w:spacing w:val="-2"/>
          <w:sz w:val="16"/>
          <w:lang w:val="de-DE" w:eastAsia="ja-JP"/>
        </w:rPr>
      </w:pPr>
      <w:r w:rsidRPr="00E52593">
        <w:rPr>
          <w:b/>
          <w:noProof/>
          <w:spacing w:val="-2"/>
          <w:sz w:val="16"/>
          <w:lang w:val="de-DE" w:eastAsia="ja-JP"/>
        </w:rPr>
        <w:t xml:space="preserve">    &lt;xs:restriction base="xs:integer"&gt;</w:t>
      </w:r>
    </w:p>
    <w:p w:rsidR="00D5253B" w:rsidRPr="00E52593" w:rsidRDefault="00D5253B" w:rsidP="00D5253B">
      <w:pPr>
        <w:tabs>
          <w:tab w:val="left" w:pos="1400"/>
          <w:tab w:val="left" w:pos="2007"/>
          <w:tab w:val="left" w:pos="2614"/>
          <w:tab w:val="left" w:pos="3220"/>
          <w:tab w:val="left" w:pos="3827"/>
          <w:tab w:val="left" w:pos="4433"/>
          <w:tab w:val="left" w:pos="5040"/>
          <w:tab w:val="left" w:pos="5647"/>
        </w:tabs>
        <w:suppressAutoHyphens/>
        <w:spacing w:before="0" w:after="0"/>
        <w:ind w:left="1140"/>
        <w:rPr>
          <w:b/>
          <w:noProof/>
          <w:spacing w:val="-2"/>
          <w:sz w:val="16"/>
          <w:lang w:val="de-DE" w:eastAsia="ja-JP"/>
        </w:rPr>
      </w:pPr>
      <w:r w:rsidRPr="00E52593">
        <w:rPr>
          <w:b/>
          <w:noProof/>
          <w:spacing w:val="-2"/>
          <w:sz w:val="16"/>
          <w:lang w:val="de-DE" w:eastAsia="ja-JP"/>
        </w:rPr>
        <w:t xml:space="preserve">      &lt;xs:minInclusive value="-2"/&gt;</w:t>
      </w:r>
    </w:p>
    <w:p w:rsidR="00D5253B" w:rsidRPr="00E52593" w:rsidRDefault="00D5253B" w:rsidP="00D5253B">
      <w:pPr>
        <w:tabs>
          <w:tab w:val="left" w:pos="1400"/>
          <w:tab w:val="left" w:pos="2007"/>
          <w:tab w:val="left" w:pos="2614"/>
          <w:tab w:val="left" w:pos="3220"/>
          <w:tab w:val="left" w:pos="3827"/>
          <w:tab w:val="left" w:pos="4433"/>
          <w:tab w:val="left" w:pos="5040"/>
          <w:tab w:val="left" w:pos="5647"/>
        </w:tabs>
        <w:suppressAutoHyphens/>
        <w:spacing w:before="0" w:after="0"/>
        <w:ind w:left="1140"/>
        <w:rPr>
          <w:b/>
          <w:noProof/>
          <w:spacing w:val="-2"/>
          <w:sz w:val="16"/>
          <w:lang w:val="de-DE" w:eastAsia="ja-JP"/>
        </w:rPr>
      </w:pPr>
      <w:r w:rsidRPr="00E52593">
        <w:rPr>
          <w:b/>
          <w:noProof/>
          <w:spacing w:val="-2"/>
          <w:sz w:val="16"/>
          <w:lang w:val="de-DE" w:eastAsia="ja-JP"/>
        </w:rPr>
        <w:t xml:space="preserve">      &lt;xs:maxInclusive value="100"/&gt;</w:t>
      </w:r>
    </w:p>
    <w:p w:rsidR="00D5253B" w:rsidRPr="00E52593" w:rsidRDefault="00D5253B" w:rsidP="00D5253B">
      <w:pPr>
        <w:tabs>
          <w:tab w:val="left" w:pos="1400"/>
          <w:tab w:val="left" w:pos="2007"/>
          <w:tab w:val="left" w:pos="2614"/>
          <w:tab w:val="left" w:pos="3220"/>
          <w:tab w:val="left" w:pos="3827"/>
          <w:tab w:val="left" w:pos="4433"/>
          <w:tab w:val="left" w:pos="5040"/>
          <w:tab w:val="left" w:pos="5647"/>
        </w:tabs>
        <w:suppressAutoHyphens/>
        <w:spacing w:before="0" w:after="0"/>
        <w:ind w:left="1140"/>
        <w:rPr>
          <w:b/>
          <w:noProof/>
          <w:spacing w:val="-2"/>
          <w:sz w:val="16"/>
          <w:lang w:val="de-DE" w:eastAsia="ja-JP"/>
        </w:rPr>
      </w:pPr>
      <w:r w:rsidRPr="00E52593">
        <w:rPr>
          <w:b/>
          <w:noProof/>
          <w:spacing w:val="-2"/>
          <w:sz w:val="16"/>
          <w:lang w:val="de-DE" w:eastAsia="ja-JP"/>
        </w:rPr>
        <w:t xml:space="preserve">    &lt;/xs:restriction&gt;</w:t>
      </w:r>
    </w:p>
    <w:p w:rsidR="00D5253B" w:rsidRPr="00E52593" w:rsidRDefault="00D5253B" w:rsidP="00D5253B">
      <w:pPr>
        <w:tabs>
          <w:tab w:val="left" w:pos="1400"/>
          <w:tab w:val="left" w:pos="2007"/>
          <w:tab w:val="left" w:pos="2614"/>
          <w:tab w:val="left" w:pos="3220"/>
          <w:tab w:val="left" w:pos="3827"/>
          <w:tab w:val="left" w:pos="4433"/>
          <w:tab w:val="left" w:pos="5040"/>
          <w:tab w:val="left" w:pos="5647"/>
        </w:tabs>
        <w:suppressAutoHyphens/>
        <w:spacing w:before="0" w:after="0"/>
        <w:ind w:left="1140"/>
        <w:rPr>
          <w:b/>
          <w:noProof/>
          <w:spacing w:val="-2"/>
          <w:sz w:val="16"/>
          <w:lang w:val="de-DE" w:eastAsia="ja-JP"/>
        </w:rPr>
      </w:pPr>
      <w:r w:rsidRPr="00E52593">
        <w:rPr>
          <w:b/>
          <w:noProof/>
          <w:spacing w:val="-2"/>
          <w:sz w:val="16"/>
          <w:lang w:val="de-DE" w:eastAsia="ja-JP"/>
        </w:rPr>
        <w:t xml:space="preserve">  &lt;/xs:simpleType&gt;</w:t>
      </w:r>
    </w:p>
    <w:p w:rsidR="00D5253B" w:rsidRPr="00E52593" w:rsidRDefault="00D5253B" w:rsidP="00D5253B">
      <w:pPr>
        <w:tabs>
          <w:tab w:val="left" w:pos="1400"/>
          <w:tab w:val="left" w:pos="2007"/>
          <w:tab w:val="left" w:pos="2614"/>
          <w:tab w:val="left" w:pos="3220"/>
          <w:tab w:val="left" w:pos="3827"/>
          <w:tab w:val="left" w:pos="4433"/>
          <w:tab w:val="left" w:pos="5040"/>
          <w:tab w:val="left" w:pos="5647"/>
        </w:tabs>
        <w:suppressAutoHyphens/>
        <w:spacing w:before="0" w:after="0"/>
        <w:ind w:left="1140"/>
        <w:rPr>
          <w:b/>
          <w:noProof/>
          <w:spacing w:val="-2"/>
          <w:sz w:val="16"/>
          <w:lang w:val="de-DE" w:eastAsia="ja-JP"/>
        </w:rPr>
      </w:pPr>
    </w:p>
    <w:p w:rsidR="00D5253B" w:rsidRPr="00E52593" w:rsidRDefault="00D5253B" w:rsidP="00D5253B">
      <w:pPr>
        <w:tabs>
          <w:tab w:val="left" w:pos="1400"/>
          <w:tab w:val="left" w:pos="2007"/>
          <w:tab w:val="left" w:pos="2614"/>
          <w:tab w:val="left" w:pos="3220"/>
          <w:tab w:val="left" w:pos="3827"/>
          <w:tab w:val="left" w:pos="4433"/>
          <w:tab w:val="left" w:pos="5040"/>
          <w:tab w:val="left" w:pos="5647"/>
        </w:tabs>
        <w:suppressAutoHyphens/>
        <w:spacing w:before="0" w:after="0"/>
        <w:ind w:left="1140"/>
        <w:rPr>
          <w:b/>
          <w:noProof/>
          <w:spacing w:val="-2"/>
          <w:sz w:val="16"/>
          <w:lang w:val="de-DE" w:eastAsia="ja-JP"/>
        </w:rPr>
      </w:pPr>
      <w:r w:rsidRPr="00E52593">
        <w:rPr>
          <w:b/>
          <w:noProof/>
          <w:spacing w:val="-2"/>
          <w:sz w:val="16"/>
          <w:lang w:val="de-DE" w:eastAsia="ja-JP"/>
        </w:rPr>
        <w:t xml:space="preserve">  &lt;xs:simpleType name="SingleTypeType"&gt;</w:t>
      </w:r>
    </w:p>
    <w:p w:rsidR="00D5253B" w:rsidRPr="00E52593" w:rsidRDefault="00D5253B" w:rsidP="00D5253B">
      <w:pPr>
        <w:tabs>
          <w:tab w:val="left" w:pos="1400"/>
          <w:tab w:val="left" w:pos="2007"/>
          <w:tab w:val="left" w:pos="2614"/>
          <w:tab w:val="left" w:pos="3220"/>
          <w:tab w:val="left" w:pos="3827"/>
          <w:tab w:val="left" w:pos="4433"/>
          <w:tab w:val="left" w:pos="5040"/>
          <w:tab w:val="left" w:pos="5647"/>
        </w:tabs>
        <w:suppressAutoHyphens/>
        <w:spacing w:before="0" w:after="0"/>
        <w:ind w:left="1140"/>
        <w:rPr>
          <w:b/>
          <w:noProof/>
          <w:spacing w:val="-2"/>
          <w:sz w:val="16"/>
          <w:lang w:val="de-DE" w:eastAsia="ja-JP"/>
        </w:rPr>
      </w:pPr>
      <w:r w:rsidRPr="00E52593">
        <w:rPr>
          <w:b/>
          <w:noProof/>
          <w:spacing w:val="-2"/>
          <w:sz w:val="16"/>
          <w:lang w:val="de-DE" w:eastAsia="ja-JP"/>
        </w:rPr>
        <w:t xml:space="preserve">    &lt;xs:restriction base="xs:string"&gt;</w:t>
      </w:r>
    </w:p>
    <w:p w:rsidR="00D5253B" w:rsidRPr="00E52593" w:rsidRDefault="00D5253B" w:rsidP="00D5253B">
      <w:pPr>
        <w:tabs>
          <w:tab w:val="left" w:pos="1400"/>
          <w:tab w:val="left" w:pos="2007"/>
          <w:tab w:val="left" w:pos="2614"/>
          <w:tab w:val="left" w:pos="3220"/>
          <w:tab w:val="left" w:pos="3827"/>
          <w:tab w:val="left" w:pos="4433"/>
          <w:tab w:val="left" w:pos="5040"/>
          <w:tab w:val="left" w:pos="5647"/>
        </w:tabs>
        <w:suppressAutoHyphens/>
        <w:spacing w:before="0" w:after="0"/>
        <w:ind w:left="1140"/>
        <w:rPr>
          <w:b/>
          <w:noProof/>
          <w:spacing w:val="-2"/>
          <w:sz w:val="16"/>
          <w:lang w:val="de-DE" w:eastAsia="ja-JP"/>
        </w:rPr>
      </w:pPr>
      <w:r w:rsidRPr="00E52593">
        <w:rPr>
          <w:b/>
          <w:noProof/>
          <w:spacing w:val="-2"/>
          <w:sz w:val="16"/>
          <w:lang w:val="de-DE" w:eastAsia="ja-JP"/>
        </w:rPr>
        <w:t xml:space="preserve">      &lt;xs:enumeration value="Scent"/&gt;</w:t>
      </w:r>
    </w:p>
    <w:p w:rsidR="00D5253B" w:rsidRPr="00E52593" w:rsidRDefault="00D5253B" w:rsidP="00D5253B">
      <w:pPr>
        <w:tabs>
          <w:tab w:val="left" w:pos="1400"/>
          <w:tab w:val="left" w:pos="2007"/>
          <w:tab w:val="left" w:pos="2614"/>
          <w:tab w:val="left" w:pos="3220"/>
          <w:tab w:val="left" w:pos="3827"/>
          <w:tab w:val="left" w:pos="4433"/>
          <w:tab w:val="left" w:pos="5040"/>
          <w:tab w:val="left" w:pos="5647"/>
        </w:tabs>
        <w:suppressAutoHyphens/>
        <w:spacing w:before="0" w:after="0"/>
        <w:ind w:left="1140"/>
        <w:rPr>
          <w:b/>
          <w:noProof/>
          <w:spacing w:val="-2"/>
          <w:sz w:val="16"/>
          <w:lang w:val="de-DE" w:eastAsia="ja-JP"/>
        </w:rPr>
      </w:pPr>
      <w:r w:rsidRPr="00E52593">
        <w:rPr>
          <w:b/>
          <w:noProof/>
          <w:spacing w:val="-2"/>
          <w:sz w:val="16"/>
          <w:lang w:val="de-DE" w:eastAsia="ja-JP"/>
        </w:rPr>
        <w:t xml:space="preserve">      &lt;xs:enumeration value="DNA"/&gt;</w:t>
      </w:r>
    </w:p>
    <w:p w:rsidR="00D5253B" w:rsidRPr="00E52593" w:rsidRDefault="00D5253B" w:rsidP="00D5253B">
      <w:pPr>
        <w:tabs>
          <w:tab w:val="left" w:pos="1400"/>
          <w:tab w:val="left" w:pos="2007"/>
          <w:tab w:val="left" w:pos="2614"/>
          <w:tab w:val="left" w:pos="3220"/>
          <w:tab w:val="left" w:pos="3827"/>
          <w:tab w:val="left" w:pos="4433"/>
          <w:tab w:val="left" w:pos="5040"/>
          <w:tab w:val="left" w:pos="5647"/>
        </w:tabs>
        <w:suppressAutoHyphens/>
        <w:spacing w:before="0" w:after="0"/>
        <w:ind w:left="1140"/>
        <w:rPr>
          <w:b/>
          <w:noProof/>
          <w:spacing w:val="-2"/>
          <w:sz w:val="16"/>
          <w:lang w:val="de-DE" w:eastAsia="ja-JP"/>
        </w:rPr>
      </w:pPr>
      <w:r w:rsidRPr="00E52593">
        <w:rPr>
          <w:b/>
          <w:noProof/>
          <w:spacing w:val="-2"/>
          <w:sz w:val="16"/>
          <w:lang w:val="de-DE" w:eastAsia="ja-JP"/>
        </w:rPr>
        <w:t xml:space="preserve">      &lt;xs:enumeration value="Ear "/&gt;</w:t>
      </w:r>
    </w:p>
    <w:p w:rsidR="00D5253B" w:rsidRPr="00E52593" w:rsidRDefault="00D5253B" w:rsidP="00D5253B">
      <w:pPr>
        <w:tabs>
          <w:tab w:val="left" w:pos="1400"/>
          <w:tab w:val="left" w:pos="2007"/>
          <w:tab w:val="left" w:pos="2614"/>
          <w:tab w:val="left" w:pos="3220"/>
          <w:tab w:val="left" w:pos="3827"/>
          <w:tab w:val="left" w:pos="4433"/>
          <w:tab w:val="left" w:pos="5040"/>
          <w:tab w:val="left" w:pos="5647"/>
        </w:tabs>
        <w:suppressAutoHyphens/>
        <w:spacing w:before="0" w:after="0"/>
        <w:ind w:left="1140"/>
        <w:rPr>
          <w:b/>
          <w:noProof/>
          <w:spacing w:val="-2"/>
          <w:sz w:val="16"/>
          <w:lang w:val="de-DE" w:eastAsia="ja-JP"/>
        </w:rPr>
      </w:pPr>
      <w:r w:rsidRPr="00E52593">
        <w:rPr>
          <w:b/>
          <w:noProof/>
          <w:spacing w:val="-2"/>
          <w:sz w:val="16"/>
          <w:lang w:val="de-DE" w:eastAsia="ja-JP"/>
        </w:rPr>
        <w:t xml:space="preserve">      &lt;xs:enumeration value="Face"/&gt;</w:t>
      </w:r>
    </w:p>
    <w:p w:rsidR="00D5253B" w:rsidRPr="00E52593" w:rsidRDefault="00D5253B" w:rsidP="00D5253B">
      <w:pPr>
        <w:tabs>
          <w:tab w:val="left" w:pos="1400"/>
          <w:tab w:val="left" w:pos="2007"/>
          <w:tab w:val="left" w:pos="2614"/>
          <w:tab w:val="left" w:pos="3220"/>
          <w:tab w:val="left" w:pos="3827"/>
          <w:tab w:val="left" w:pos="4433"/>
          <w:tab w:val="left" w:pos="5040"/>
          <w:tab w:val="left" w:pos="5647"/>
        </w:tabs>
        <w:suppressAutoHyphens/>
        <w:spacing w:before="0" w:after="0"/>
        <w:ind w:left="1140"/>
        <w:rPr>
          <w:b/>
          <w:noProof/>
          <w:spacing w:val="-2"/>
          <w:sz w:val="16"/>
          <w:lang w:val="de-DE" w:eastAsia="ja-JP"/>
        </w:rPr>
      </w:pPr>
      <w:r w:rsidRPr="00E52593">
        <w:rPr>
          <w:b/>
          <w:noProof/>
          <w:spacing w:val="-2"/>
          <w:sz w:val="16"/>
          <w:lang w:val="de-DE" w:eastAsia="ja-JP"/>
        </w:rPr>
        <w:t xml:space="preserve">      &lt;xs:enumeration value="Finger"/&gt;</w:t>
      </w:r>
    </w:p>
    <w:p w:rsidR="00D5253B" w:rsidRPr="00E52593" w:rsidRDefault="00D5253B" w:rsidP="00D5253B">
      <w:pPr>
        <w:tabs>
          <w:tab w:val="left" w:pos="1400"/>
          <w:tab w:val="left" w:pos="2007"/>
          <w:tab w:val="left" w:pos="2614"/>
          <w:tab w:val="left" w:pos="3220"/>
          <w:tab w:val="left" w:pos="3827"/>
          <w:tab w:val="left" w:pos="4433"/>
          <w:tab w:val="left" w:pos="5040"/>
          <w:tab w:val="left" w:pos="5647"/>
        </w:tabs>
        <w:suppressAutoHyphens/>
        <w:spacing w:before="0" w:after="0"/>
        <w:ind w:left="1140"/>
        <w:rPr>
          <w:b/>
          <w:noProof/>
          <w:spacing w:val="-2"/>
          <w:sz w:val="16"/>
          <w:lang w:val="de-DE" w:eastAsia="ja-JP"/>
        </w:rPr>
      </w:pPr>
      <w:r w:rsidRPr="00E52593">
        <w:rPr>
          <w:b/>
          <w:noProof/>
          <w:spacing w:val="-2"/>
          <w:sz w:val="16"/>
          <w:lang w:val="de-DE" w:eastAsia="ja-JP"/>
        </w:rPr>
        <w:t xml:space="preserve">      &lt;xs:enumeration value="Foot"/&gt;</w:t>
      </w:r>
    </w:p>
    <w:p w:rsidR="00D5253B" w:rsidRPr="00E52593" w:rsidRDefault="00D5253B" w:rsidP="00D5253B">
      <w:pPr>
        <w:tabs>
          <w:tab w:val="left" w:pos="1400"/>
          <w:tab w:val="left" w:pos="2007"/>
          <w:tab w:val="left" w:pos="2614"/>
          <w:tab w:val="left" w:pos="3220"/>
          <w:tab w:val="left" w:pos="3827"/>
          <w:tab w:val="left" w:pos="4433"/>
          <w:tab w:val="left" w:pos="5040"/>
          <w:tab w:val="left" w:pos="5647"/>
        </w:tabs>
        <w:suppressAutoHyphens/>
        <w:spacing w:before="0" w:after="0"/>
        <w:ind w:left="1140"/>
        <w:rPr>
          <w:b/>
          <w:noProof/>
          <w:spacing w:val="-2"/>
          <w:sz w:val="16"/>
          <w:lang w:val="de-DE" w:eastAsia="ja-JP"/>
        </w:rPr>
      </w:pPr>
      <w:r w:rsidRPr="00E52593">
        <w:rPr>
          <w:b/>
          <w:noProof/>
          <w:spacing w:val="-2"/>
          <w:sz w:val="16"/>
          <w:lang w:val="de-DE" w:eastAsia="ja-JP"/>
        </w:rPr>
        <w:t xml:space="preserve">      &lt;xs:enumeration value="HandGeometry"/&gt;</w:t>
      </w:r>
    </w:p>
    <w:p w:rsidR="00D5253B" w:rsidRPr="00E52593" w:rsidRDefault="00D5253B" w:rsidP="00D5253B">
      <w:pPr>
        <w:tabs>
          <w:tab w:val="left" w:pos="1400"/>
          <w:tab w:val="left" w:pos="2007"/>
          <w:tab w:val="left" w:pos="2614"/>
          <w:tab w:val="left" w:pos="3220"/>
          <w:tab w:val="left" w:pos="3827"/>
          <w:tab w:val="left" w:pos="4433"/>
          <w:tab w:val="left" w:pos="5040"/>
          <w:tab w:val="left" w:pos="5647"/>
        </w:tabs>
        <w:suppressAutoHyphens/>
        <w:spacing w:before="0" w:after="0"/>
        <w:ind w:left="1140"/>
        <w:rPr>
          <w:b/>
          <w:noProof/>
          <w:spacing w:val="-2"/>
          <w:sz w:val="16"/>
          <w:lang w:val="de-DE" w:eastAsia="ja-JP"/>
        </w:rPr>
      </w:pPr>
      <w:r w:rsidRPr="00E52593">
        <w:rPr>
          <w:b/>
          <w:noProof/>
          <w:spacing w:val="-2"/>
          <w:sz w:val="16"/>
          <w:lang w:val="de-DE" w:eastAsia="ja-JP"/>
        </w:rPr>
        <w:t xml:space="preserve">      &lt;xs:enumeration value="Vein"/&gt;</w:t>
      </w:r>
    </w:p>
    <w:p w:rsidR="00D5253B" w:rsidRPr="00E52593" w:rsidRDefault="00D5253B" w:rsidP="00D5253B">
      <w:pPr>
        <w:tabs>
          <w:tab w:val="left" w:pos="1400"/>
          <w:tab w:val="left" w:pos="2007"/>
          <w:tab w:val="left" w:pos="2614"/>
          <w:tab w:val="left" w:pos="3220"/>
          <w:tab w:val="left" w:pos="3827"/>
          <w:tab w:val="left" w:pos="4433"/>
          <w:tab w:val="left" w:pos="5040"/>
          <w:tab w:val="left" w:pos="5647"/>
        </w:tabs>
        <w:suppressAutoHyphens/>
        <w:spacing w:before="0" w:after="0"/>
        <w:ind w:left="1140"/>
        <w:rPr>
          <w:b/>
          <w:noProof/>
          <w:spacing w:val="-2"/>
          <w:sz w:val="16"/>
          <w:lang w:val="de-DE" w:eastAsia="ja-JP"/>
        </w:rPr>
      </w:pPr>
      <w:r w:rsidRPr="00E52593">
        <w:rPr>
          <w:b/>
          <w:noProof/>
          <w:spacing w:val="-2"/>
          <w:sz w:val="16"/>
          <w:lang w:val="de-DE" w:eastAsia="ja-JP"/>
        </w:rPr>
        <w:t xml:space="preserve">      &lt;xs:enumeration value="Iris"/&gt;</w:t>
      </w:r>
    </w:p>
    <w:p w:rsidR="00D5253B" w:rsidRPr="00E52593" w:rsidRDefault="00D5253B" w:rsidP="00D5253B">
      <w:pPr>
        <w:tabs>
          <w:tab w:val="left" w:pos="1400"/>
          <w:tab w:val="left" w:pos="2007"/>
          <w:tab w:val="left" w:pos="2614"/>
          <w:tab w:val="left" w:pos="3220"/>
          <w:tab w:val="left" w:pos="3827"/>
          <w:tab w:val="left" w:pos="4433"/>
          <w:tab w:val="left" w:pos="5040"/>
          <w:tab w:val="left" w:pos="5647"/>
        </w:tabs>
        <w:suppressAutoHyphens/>
        <w:spacing w:before="0" w:after="0"/>
        <w:ind w:left="1140"/>
        <w:rPr>
          <w:b/>
          <w:noProof/>
          <w:spacing w:val="-2"/>
          <w:sz w:val="16"/>
          <w:lang w:val="de-DE" w:eastAsia="ja-JP"/>
        </w:rPr>
      </w:pPr>
      <w:r w:rsidRPr="00E52593">
        <w:rPr>
          <w:b/>
          <w:noProof/>
          <w:spacing w:val="-2"/>
          <w:sz w:val="16"/>
          <w:lang w:val="de-DE" w:eastAsia="ja-JP"/>
        </w:rPr>
        <w:t xml:space="preserve">      &lt;xs:enumeration value="Retina"/&gt;</w:t>
      </w:r>
    </w:p>
    <w:p w:rsidR="00D5253B" w:rsidRPr="00E52593" w:rsidRDefault="00D5253B" w:rsidP="00D5253B">
      <w:pPr>
        <w:tabs>
          <w:tab w:val="left" w:pos="1400"/>
          <w:tab w:val="left" w:pos="2007"/>
          <w:tab w:val="left" w:pos="2614"/>
          <w:tab w:val="left" w:pos="3220"/>
          <w:tab w:val="left" w:pos="3827"/>
          <w:tab w:val="left" w:pos="4433"/>
          <w:tab w:val="left" w:pos="5040"/>
          <w:tab w:val="left" w:pos="5647"/>
        </w:tabs>
        <w:suppressAutoHyphens/>
        <w:spacing w:before="0" w:after="0"/>
        <w:ind w:left="1140"/>
        <w:rPr>
          <w:b/>
          <w:noProof/>
          <w:spacing w:val="-2"/>
          <w:sz w:val="16"/>
          <w:lang w:val="de-DE" w:eastAsia="ja-JP"/>
        </w:rPr>
      </w:pPr>
      <w:r w:rsidRPr="00E52593">
        <w:rPr>
          <w:b/>
          <w:noProof/>
          <w:spacing w:val="-2"/>
          <w:sz w:val="16"/>
          <w:lang w:val="de-DE" w:eastAsia="ja-JP"/>
        </w:rPr>
        <w:t xml:space="preserve">      &lt;xs:enumeration value="Voice"/&gt;</w:t>
      </w:r>
    </w:p>
    <w:p w:rsidR="00D5253B" w:rsidRPr="00E52593" w:rsidRDefault="00D5253B" w:rsidP="00D5253B">
      <w:pPr>
        <w:tabs>
          <w:tab w:val="left" w:pos="1400"/>
          <w:tab w:val="left" w:pos="2007"/>
          <w:tab w:val="left" w:pos="2614"/>
          <w:tab w:val="left" w:pos="3220"/>
          <w:tab w:val="left" w:pos="3827"/>
          <w:tab w:val="left" w:pos="4433"/>
          <w:tab w:val="left" w:pos="5040"/>
          <w:tab w:val="left" w:pos="5647"/>
        </w:tabs>
        <w:suppressAutoHyphens/>
        <w:spacing w:before="0" w:after="0"/>
        <w:ind w:left="1140"/>
        <w:rPr>
          <w:b/>
          <w:noProof/>
          <w:spacing w:val="-2"/>
          <w:sz w:val="16"/>
          <w:lang w:val="de-DE" w:eastAsia="ja-JP"/>
        </w:rPr>
      </w:pPr>
      <w:r w:rsidRPr="00E52593">
        <w:rPr>
          <w:b/>
          <w:noProof/>
          <w:spacing w:val="-2"/>
          <w:sz w:val="16"/>
          <w:lang w:val="de-DE" w:eastAsia="ja-JP"/>
        </w:rPr>
        <w:t xml:space="preserve">      &lt;xs:enumeration value="Gait"/&gt;</w:t>
      </w:r>
    </w:p>
    <w:p w:rsidR="00D5253B" w:rsidRPr="00E52593" w:rsidRDefault="00D5253B" w:rsidP="00D5253B">
      <w:pPr>
        <w:tabs>
          <w:tab w:val="left" w:pos="1400"/>
          <w:tab w:val="left" w:pos="2007"/>
          <w:tab w:val="left" w:pos="2614"/>
          <w:tab w:val="left" w:pos="3220"/>
          <w:tab w:val="left" w:pos="3827"/>
          <w:tab w:val="left" w:pos="4433"/>
          <w:tab w:val="left" w:pos="5040"/>
          <w:tab w:val="left" w:pos="5647"/>
        </w:tabs>
        <w:suppressAutoHyphens/>
        <w:spacing w:before="0" w:after="0"/>
        <w:ind w:left="1140"/>
        <w:rPr>
          <w:b/>
          <w:noProof/>
          <w:spacing w:val="-2"/>
          <w:sz w:val="16"/>
          <w:lang w:val="de-DE" w:eastAsia="ja-JP"/>
        </w:rPr>
      </w:pPr>
      <w:r w:rsidRPr="00E52593">
        <w:rPr>
          <w:b/>
          <w:noProof/>
          <w:spacing w:val="-2"/>
          <w:sz w:val="16"/>
          <w:lang w:val="de-DE" w:eastAsia="ja-JP"/>
        </w:rPr>
        <w:t xml:space="preserve">      &lt;xs:enumeration value="Keystroke"/&gt;</w:t>
      </w:r>
    </w:p>
    <w:p w:rsidR="00D5253B" w:rsidRPr="00E52593" w:rsidRDefault="00D5253B" w:rsidP="00D5253B">
      <w:pPr>
        <w:tabs>
          <w:tab w:val="left" w:pos="1400"/>
          <w:tab w:val="left" w:pos="2007"/>
          <w:tab w:val="left" w:pos="2614"/>
          <w:tab w:val="left" w:pos="3220"/>
          <w:tab w:val="left" w:pos="3827"/>
          <w:tab w:val="left" w:pos="4433"/>
          <w:tab w:val="left" w:pos="5040"/>
          <w:tab w:val="left" w:pos="5647"/>
        </w:tabs>
        <w:suppressAutoHyphens/>
        <w:spacing w:before="0" w:after="0"/>
        <w:ind w:left="1140"/>
        <w:rPr>
          <w:b/>
          <w:noProof/>
          <w:spacing w:val="-2"/>
          <w:sz w:val="16"/>
          <w:lang w:val="de-DE" w:eastAsia="ja-JP"/>
        </w:rPr>
      </w:pPr>
      <w:r w:rsidRPr="00E52593">
        <w:rPr>
          <w:b/>
          <w:noProof/>
          <w:spacing w:val="-2"/>
          <w:sz w:val="16"/>
          <w:lang w:val="de-DE" w:eastAsia="ja-JP"/>
        </w:rPr>
        <w:t xml:space="preserve">      &lt;xs:enumeration value="LipMovement"/&gt;</w:t>
      </w:r>
    </w:p>
    <w:p w:rsidR="00D5253B" w:rsidRPr="00E52593" w:rsidRDefault="00D5253B" w:rsidP="00D5253B">
      <w:pPr>
        <w:tabs>
          <w:tab w:val="left" w:pos="1400"/>
          <w:tab w:val="left" w:pos="2007"/>
          <w:tab w:val="left" w:pos="2614"/>
          <w:tab w:val="left" w:pos="3220"/>
          <w:tab w:val="left" w:pos="3827"/>
          <w:tab w:val="left" w:pos="4433"/>
          <w:tab w:val="left" w:pos="5040"/>
          <w:tab w:val="left" w:pos="5647"/>
        </w:tabs>
        <w:suppressAutoHyphens/>
        <w:spacing w:before="0" w:after="0"/>
        <w:ind w:left="1140"/>
        <w:rPr>
          <w:b/>
          <w:noProof/>
          <w:spacing w:val="-2"/>
          <w:sz w:val="16"/>
          <w:lang w:val="de-DE" w:eastAsia="ja-JP"/>
        </w:rPr>
      </w:pPr>
      <w:r w:rsidRPr="00E52593">
        <w:rPr>
          <w:b/>
          <w:noProof/>
          <w:spacing w:val="-2"/>
          <w:sz w:val="16"/>
          <w:lang w:val="de-DE" w:eastAsia="ja-JP"/>
        </w:rPr>
        <w:t xml:space="preserve">      &lt;xs:enumeration value="SignatureSign"/&gt;</w:t>
      </w:r>
    </w:p>
    <w:p w:rsidR="00D5253B" w:rsidRPr="00E52593" w:rsidRDefault="00D5253B" w:rsidP="00D5253B">
      <w:pPr>
        <w:tabs>
          <w:tab w:val="left" w:pos="1400"/>
          <w:tab w:val="left" w:pos="2007"/>
          <w:tab w:val="left" w:pos="2614"/>
          <w:tab w:val="left" w:pos="3220"/>
          <w:tab w:val="left" w:pos="3827"/>
          <w:tab w:val="left" w:pos="4433"/>
          <w:tab w:val="left" w:pos="5040"/>
          <w:tab w:val="left" w:pos="5647"/>
        </w:tabs>
        <w:suppressAutoHyphens/>
        <w:spacing w:before="0" w:after="0"/>
        <w:ind w:left="1140"/>
        <w:rPr>
          <w:b/>
          <w:noProof/>
          <w:spacing w:val="-2"/>
          <w:sz w:val="16"/>
          <w:lang w:val="de-DE" w:eastAsia="ja-JP"/>
        </w:rPr>
      </w:pPr>
      <w:r w:rsidRPr="00E52593">
        <w:rPr>
          <w:b/>
          <w:noProof/>
          <w:spacing w:val="-2"/>
          <w:sz w:val="16"/>
          <w:lang w:val="de-DE" w:eastAsia="ja-JP"/>
        </w:rPr>
        <w:t xml:space="preserve">    &lt;/xs:restriction&gt;</w:t>
      </w:r>
    </w:p>
    <w:p w:rsidR="00D5253B" w:rsidRPr="00E52593" w:rsidRDefault="00D5253B" w:rsidP="00D5253B">
      <w:pPr>
        <w:tabs>
          <w:tab w:val="left" w:pos="1400"/>
          <w:tab w:val="left" w:pos="2007"/>
          <w:tab w:val="left" w:pos="2614"/>
          <w:tab w:val="left" w:pos="3220"/>
          <w:tab w:val="left" w:pos="3827"/>
          <w:tab w:val="left" w:pos="4433"/>
          <w:tab w:val="left" w:pos="5040"/>
          <w:tab w:val="left" w:pos="5647"/>
        </w:tabs>
        <w:suppressAutoHyphens/>
        <w:spacing w:before="0" w:after="0"/>
        <w:ind w:left="1140"/>
        <w:rPr>
          <w:b/>
          <w:noProof/>
          <w:spacing w:val="-2"/>
          <w:sz w:val="16"/>
          <w:lang w:val="de-DE" w:eastAsia="ja-JP"/>
        </w:rPr>
      </w:pPr>
      <w:r w:rsidRPr="00E52593">
        <w:rPr>
          <w:b/>
          <w:noProof/>
          <w:spacing w:val="-2"/>
          <w:sz w:val="16"/>
          <w:lang w:val="de-DE" w:eastAsia="ja-JP"/>
        </w:rPr>
        <w:t xml:space="preserve">  &lt;/xs:simpleType&gt;</w:t>
      </w:r>
    </w:p>
    <w:p w:rsidR="00D5253B" w:rsidRPr="00E52593" w:rsidRDefault="00D5253B" w:rsidP="00D5253B">
      <w:pPr>
        <w:tabs>
          <w:tab w:val="left" w:pos="1400"/>
          <w:tab w:val="left" w:pos="2007"/>
          <w:tab w:val="left" w:pos="2614"/>
          <w:tab w:val="left" w:pos="3220"/>
          <w:tab w:val="left" w:pos="3827"/>
          <w:tab w:val="left" w:pos="4433"/>
          <w:tab w:val="left" w:pos="5040"/>
          <w:tab w:val="left" w:pos="5647"/>
        </w:tabs>
        <w:suppressAutoHyphens/>
        <w:spacing w:before="0" w:after="0"/>
        <w:ind w:left="1140"/>
        <w:rPr>
          <w:b/>
          <w:noProof/>
          <w:spacing w:val="-2"/>
          <w:sz w:val="16"/>
          <w:lang w:val="de-DE" w:eastAsia="ja-JP"/>
        </w:rPr>
      </w:pPr>
      <w:r w:rsidRPr="00E52593">
        <w:rPr>
          <w:b/>
          <w:noProof/>
          <w:spacing w:val="-2"/>
          <w:sz w:val="16"/>
          <w:lang w:val="de-DE" w:eastAsia="ja-JP"/>
        </w:rPr>
        <w:t xml:space="preserve">  </w:t>
      </w:r>
    </w:p>
    <w:p w:rsidR="00D5253B" w:rsidRPr="00E52593" w:rsidRDefault="00D5253B" w:rsidP="00D5253B">
      <w:pPr>
        <w:tabs>
          <w:tab w:val="left" w:pos="1400"/>
          <w:tab w:val="left" w:pos="2007"/>
          <w:tab w:val="left" w:pos="2614"/>
          <w:tab w:val="left" w:pos="3220"/>
          <w:tab w:val="left" w:pos="3827"/>
          <w:tab w:val="left" w:pos="4433"/>
          <w:tab w:val="left" w:pos="5040"/>
          <w:tab w:val="left" w:pos="5647"/>
        </w:tabs>
        <w:suppressAutoHyphens/>
        <w:spacing w:before="0" w:after="0"/>
        <w:ind w:left="1140"/>
        <w:rPr>
          <w:b/>
          <w:noProof/>
          <w:spacing w:val="-2"/>
          <w:sz w:val="16"/>
          <w:lang w:val="de-DE" w:eastAsia="ja-JP"/>
        </w:rPr>
      </w:pPr>
      <w:r w:rsidRPr="00E52593">
        <w:rPr>
          <w:b/>
          <w:noProof/>
          <w:spacing w:val="-2"/>
          <w:sz w:val="16"/>
          <w:lang w:val="de-DE" w:eastAsia="ja-JP"/>
        </w:rPr>
        <w:t xml:space="preserve">  &lt;xs:simpleType name="MultipleTypesType"&gt;</w:t>
      </w:r>
    </w:p>
    <w:p w:rsidR="00D5253B" w:rsidRPr="00E52593" w:rsidRDefault="00D5253B" w:rsidP="00D5253B">
      <w:pPr>
        <w:tabs>
          <w:tab w:val="left" w:pos="1400"/>
          <w:tab w:val="left" w:pos="2007"/>
          <w:tab w:val="left" w:pos="2614"/>
          <w:tab w:val="left" w:pos="3220"/>
          <w:tab w:val="left" w:pos="3827"/>
          <w:tab w:val="left" w:pos="4433"/>
          <w:tab w:val="left" w:pos="5040"/>
          <w:tab w:val="left" w:pos="5647"/>
        </w:tabs>
        <w:suppressAutoHyphens/>
        <w:spacing w:before="0" w:after="0"/>
        <w:ind w:left="1140"/>
        <w:rPr>
          <w:b/>
          <w:noProof/>
          <w:spacing w:val="-2"/>
          <w:sz w:val="16"/>
          <w:lang w:val="de-DE" w:eastAsia="ja-JP"/>
        </w:rPr>
      </w:pPr>
      <w:r w:rsidRPr="00E52593">
        <w:rPr>
          <w:b/>
          <w:noProof/>
          <w:spacing w:val="-2"/>
          <w:sz w:val="16"/>
          <w:lang w:val="de-DE" w:eastAsia="ja-JP"/>
        </w:rPr>
        <w:t xml:space="preserve">    &lt;xs:list itemType="SingleTypeType"/&gt;</w:t>
      </w:r>
    </w:p>
    <w:p w:rsidR="00D5253B" w:rsidRPr="00E52593" w:rsidRDefault="00D5253B" w:rsidP="00D5253B">
      <w:pPr>
        <w:tabs>
          <w:tab w:val="left" w:pos="1400"/>
          <w:tab w:val="left" w:pos="2007"/>
          <w:tab w:val="left" w:pos="2614"/>
          <w:tab w:val="left" w:pos="3220"/>
          <w:tab w:val="left" w:pos="3827"/>
          <w:tab w:val="left" w:pos="4433"/>
          <w:tab w:val="left" w:pos="5040"/>
          <w:tab w:val="left" w:pos="5647"/>
        </w:tabs>
        <w:suppressAutoHyphens/>
        <w:spacing w:before="0" w:after="0"/>
        <w:ind w:left="1140"/>
        <w:rPr>
          <w:b/>
          <w:noProof/>
          <w:spacing w:val="-2"/>
          <w:sz w:val="16"/>
          <w:lang w:val="de-DE" w:eastAsia="ja-JP"/>
        </w:rPr>
      </w:pPr>
      <w:r w:rsidRPr="00E52593">
        <w:rPr>
          <w:b/>
          <w:noProof/>
          <w:spacing w:val="-2"/>
          <w:sz w:val="16"/>
          <w:lang w:val="de-DE" w:eastAsia="ja-JP"/>
        </w:rPr>
        <w:t xml:space="preserve">  &lt;/xs:simpleType&gt;</w:t>
      </w:r>
    </w:p>
    <w:p w:rsidR="00D5253B" w:rsidRPr="00E52593" w:rsidRDefault="00D5253B" w:rsidP="00D5253B">
      <w:pPr>
        <w:tabs>
          <w:tab w:val="left" w:pos="1400"/>
          <w:tab w:val="left" w:pos="2007"/>
          <w:tab w:val="left" w:pos="2614"/>
          <w:tab w:val="left" w:pos="3220"/>
          <w:tab w:val="left" w:pos="3827"/>
          <w:tab w:val="left" w:pos="4433"/>
          <w:tab w:val="left" w:pos="5040"/>
          <w:tab w:val="left" w:pos="5647"/>
        </w:tabs>
        <w:suppressAutoHyphens/>
        <w:spacing w:before="0" w:after="0"/>
        <w:ind w:left="1140"/>
        <w:rPr>
          <w:b/>
          <w:noProof/>
          <w:spacing w:val="-2"/>
          <w:sz w:val="16"/>
          <w:lang w:val="de-DE" w:eastAsia="ja-JP"/>
        </w:rPr>
      </w:pPr>
      <w:r w:rsidRPr="00E52593">
        <w:rPr>
          <w:b/>
          <w:noProof/>
          <w:spacing w:val="-2"/>
          <w:sz w:val="16"/>
          <w:lang w:val="de-DE" w:eastAsia="ja-JP"/>
        </w:rPr>
        <w:t xml:space="preserve">  </w:t>
      </w:r>
    </w:p>
    <w:p w:rsidR="00D5253B" w:rsidRPr="00E52593" w:rsidRDefault="00D5253B" w:rsidP="00D5253B">
      <w:pPr>
        <w:tabs>
          <w:tab w:val="left" w:pos="1400"/>
          <w:tab w:val="left" w:pos="2007"/>
          <w:tab w:val="left" w:pos="2614"/>
          <w:tab w:val="left" w:pos="3220"/>
          <w:tab w:val="left" w:pos="3827"/>
          <w:tab w:val="left" w:pos="4433"/>
          <w:tab w:val="left" w:pos="5040"/>
          <w:tab w:val="left" w:pos="5647"/>
        </w:tabs>
        <w:suppressAutoHyphens/>
        <w:spacing w:before="0" w:after="0"/>
        <w:ind w:left="1140"/>
        <w:rPr>
          <w:b/>
          <w:noProof/>
          <w:spacing w:val="-2"/>
          <w:sz w:val="16"/>
          <w:lang w:val="de-DE" w:eastAsia="ja-JP"/>
        </w:rPr>
      </w:pPr>
      <w:r w:rsidRPr="00E52593">
        <w:rPr>
          <w:b/>
          <w:noProof/>
          <w:spacing w:val="-2"/>
          <w:sz w:val="16"/>
          <w:lang w:val="de-DE" w:eastAsia="ja-JP"/>
        </w:rPr>
        <w:t xml:space="preserve">  &lt;xs:simpleType name="SingleAnySubtypeType"&gt;</w:t>
      </w:r>
    </w:p>
    <w:p w:rsidR="00D5253B" w:rsidRPr="00E52593" w:rsidRDefault="00D5253B" w:rsidP="00D5253B">
      <w:pPr>
        <w:tabs>
          <w:tab w:val="left" w:pos="1400"/>
          <w:tab w:val="left" w:pos="2007"/>
          <w:tab w:val="left" w:pos="2614"/>
          <w:tab w:val="left" w:pos="3220"/>
          <w:tab w:val="left" w:pos="3827"/>
          <w:tab w:val="left" w:pos="4433"/>
          <w:tab w:val="left" w:pos="5040"/>
          <w:tab w:val="left" w:pos="5647"/>
        </w:tabs>
        <w:suppressAutoHyphens/>
        <w:spacing w:before="0" w:after="0"/>
        <w:ind w:left="1140"/>
        <w:rPr>
          <w:b/>
          <w:noProof/>
          <w:spacing w:val="-2"/>
          <w:sz w:val="16"/>
          <w:lang w:val="de-DE" w:eastAsia="ja-JP"/>
        </w:rPr>
      </w:pPr>
      <w:r w:rsidRPr="00E52593">
        <w:rPr>
          <w:b/>
          <w:noProof/>
          <w:spacing w:val="-2"/>
          <w:sz w:val="16"/>
          <w:lang w:val="de-DE" w:eastAsia="ja-JP"/>
        </w:rPr>
        <w:t xml:space="preserve">    &lt;xs:restriction base="xs:string"&gt;</w:t>
      </w:r>
    </w:p>
    <w:p w:rsidR="00D5253B" w:rsidRPr="00E52593" w:rsidRDefault="00D5253B" w:rsidP="00D5253B">
      <w:pPr>
        <w:tabs>
          <w:tab w:val="left" w:pos="1400"/>
          <w:tab w:val="left" w:pos="2007"/>
          <w:tab w:val="left" w:pos="2614"/>
          <w:tab w:val="left" w:pos="3220"/>
          <w:tab w:val="left" w:pos="3827"/>
          <w:tab w:val="left" w:pos="4433"/>
          <w:tab w:val="left" w:pos="5040"/>
          <w:tab w:val="left" w:pos="5647"/>
        </w:tabs>
        <w:suppressAutoHyphens/>
        <w:spacing w:before="0" w:after="0"/>
        <w:ind w:left="1140"/>
        <w:rPr>
          <w:b/>
          <w:noProof/>
          <w:spacing w:val="-2"/>
          <w:sz w:val="16"/>
          <w:lang w:val="de-DE" w:eastAsia="ja-JP"/>
        </w:rPr>
      </w:pPr>
      <w:r w:rsidRPr="00E52593">
        <w:rPr>
          <w:b/>
          <w:noProof/>
          <w:spacing w:val="-2"/>
          <w:sz w:val="16"/>
          <w:lang w:val="de-DE" w:eastAsia="ja-JP"/>
        </w:rPr>
        <w:t xml:space="preserve">      &lt;xs:enumeration value="Left"/&gt;</w:t>
      </w:r>
    </w:p>
    <w:p w:rsidR="00D5253B" w:rsidRPr="00E52593" w:rsidRDefault="00D5253B" w:rsidP="00D5253B">
      <w:pPr>
        <w:tabs>
          <w:tab w:val="left" w:pos="1400"/>
          <w:tab w:val="left" w:pos="2007"/>
          <w:tab w:val="left" w:pos="2614"/>
          <w:tab w:val="left" w:pos="3220"/>
          <w:tab w:val="left" w:pos="3827"/>
          <w:tab w:val="left" w:pos="4433"/>
          <w:tab w:val="left" w:pos="5040"/>
          <w:tab w:val="left" w:pos="5647"/>
        </w:tabs>
        <w:suppressAutoHyphens/>
        <w:spacing w:before="0" w:after="0"/>
        <w:ind w:left="1140"/>
        <w:rPr>
          <w:b/>
          <w:noProof/>
          <w:spacing w:val="-2"/>
          <w:sz w:val="16"/>
          <w:lang w:val="de-DE" w:eastAsia="ja-JP"/>
        </w:rPr>
      </w:pPr>
      <w:r w:rsidRPr="00E52593">
        <w:rPr>
          <w:b/>
          <w:noProof/>
          <w:spacing w:val="-2"/>
          <w:sz w:val="16"/>
          <w:lang w:val="de-DE" w:eastAsia="ja-JP"/>
        </w:rPr>
        <w:t xml:space="preserve">      &lt;xs:enumeration value="Right"/&gt;</w:t>
      </w:r>
    </w:p>
    <w:p w:rsidR="00D5253B" w:rsidRPr="00E52593" w:rsidRDefault="00D5253B" w:rsidP="00D5253B">
      <w:pPr>
        <w:tabs>
          <w:tab w:val="left" w:pos="1400"/>
          <w:tab w:val="left" w:pos="2007"/>
          <w:tab w:val="left" w:pos="2614"/>
          <w:tab w:val="left" w:pos="3220"/>
          <w:tab w:val="left" w:pos="3827"/>
          <w:tab w:val="left" w:pos="4433"/>
          <w:tab w:val="left" w:pos="5040"/>
          <w:tab w:val="left" w:pos="5647"/>
        </w:tabs>
        <w:suppressAutoHyphens/>
        <w:spacing w:before="0" w:after="0"/>
        <w:ind w:left="1140"/>
        <w:rPr>
          <w:b/>
          <w:noProof/>
          <w:spacing w:val="-2"/>
          <w:sz w:val="16"/>
          <w:lang w:val="de-DE" w:eastAsia="ja-JP"/>
        </w:rPr>
      </w:pPr>
      <w:r w:rsidRPr="00E52593">
        <w:rPr>
          <w:b/>
          <w:noProof/>
          <w:spacing w:val="-2"/>
          <w:sz w:val="16"/>
          <w:lang w:val="de-DE" w:eastAsia="ja-JP"/>
        </w:rPr>
        <w:t xml:space="preserve">      &lt;xs:enumeration value="Thumb"/&gt;</w:t>
      </w:r>
    </w:p>
    <w:p w:rsidR="00D5253B" w:rsidRPr="00E52593" w:rsidRDefault="00D5253B" w:rsidP="00D5253B">
      <w:pPr>
        <w:tabs>
          <w:tab w:val="left" w:pos="1400"/>
          <w:tab w:val="left" w:pos="2007"/>
          <w:tab w:val="left" w:pos="2614"/>
          <w:tab w:val="left" w:pos="3220"/>
          <w:tab w:val="left" w:pos="3827"/>
          <w:tab w:val="left" w:pos="4433"/>
          <w:tab w:val="left" w:pos="5040"/>
          <w:tab w:val="left" w:pos="5647"/>
        </w:tabs>
        <w:suppressAutoHyphens/>
        <w:spacing w:before="0" w:after="0"/>
        <w:ind w:left="1140"/>
        <w:rPr>
          <w:b/>
          <w:noProof/>
          <w:spacing w:val="-2"/>
          <w:sz w:val="16"/>
          <w:lang w:val="de-DE" w:eastAsia="ja-JP"/>
        </w:rPr>
      </w:pPr>
      <w:r w:rsidRPr="00E52593">
        <w:rPr>
          <w:b/>
          <w:noProof/>
          <w:spacing w:val="-2"/>
          <w:sz w:val="16"/>
          <w:lang w:val="de-DE" w:eastAsia="ja-JP"/>
        </w:rPr>
        <w:t xml:space="preserve">      &lt;xs:enumeration value="IndexFinger"/&gt;</w:t>
      </w:r>
    </w:p>
    <w:p w:rsidR="00D5253B" w:rsidRPr="00E52593" w:rsidRDefault="00D5253B" w:rsidP="00D5253B">
      <w:pPr>
        <w:tabs>
          <w:tab w:val="left" w:pos="1400"/>
          <w:tab w:val="left" w:pos="2007"/>
          <w:tab w:val="left" w:pos="2614"/>
          <w:tab w:val="left" w:pos="3220"/>
          <w:tab w:val="left" w:pos="3827"/>
          <w:tab w:val="left" w:pos="4433"/>
          <w:tab w:val="left" w:pos="5040"/>
          <w:tab w:val="left" w:pos="5647"/>
        </w:tabs>
        <w:suppressAutoHyphens/>
        <w:spacing w:before="0" w:after="0"/>
        <w:ind w:left="1140"/>
        <w:rPr>
          <w:b/>
          <w:noProof/>
          <w:spacing w:val="-2"/>
          <w:sz w:val="16"/>
          <w:lang w:val="de-DE" w:eastAsia="ja-JP"/>
        </w:rPr>
      </w:pPr>
      <w:r w:rsidRPr="00E52593">
        <w:rPr>
          <w:b/>
          <w:noProof/>
          <w:spacing w:val="-2"/>
          <w:sz w:val="16"/>
          <w:lang w:val="de-DE" w:eastAsia="ja-JP"/>
        </w:rPr>
        <w:t xml:space="preserve">      &lt;xs:enumeration value="MiddleFinger"/&gt;</w:t>
      </w:r>
    </w:p>
    <w:p w:rsidR="00D5253B" w:rsidRPr="00E52593" w:rsidRDefault="00D5253B" w:rsidP="00D5253B">
      <w:pPr>
        <w:tabs>
          <w:tab w:val="left" w:pos="1400"/>
          <w:tab w:val="left" w:pos="2007"/>
          <w:tab w:val="left" w:pos="2614"/>
          <w:tab w:val="left" w:pos="3220"/>
          <w:tab w:val="left" w:pos="3827"/>
          <w:tab w:val="left" w:pos="4433"/>
          <w:tab w:val="left" w:pos="5040"/>
          <w:tab w:val="left" w:pos="5647"/>
        </w:tabs>
        <w:suppressAutoHyphens/>
        <w:spacing w:before="0" w:after="0"/>
        <w:ind w:left="1140"/>
        <w:rPr>
          <w:b/>
          <w:noProof/>
          <w:spacing w:val="-2"/>
          <w:sz w:val="16"/>
          <w:lang w:val="de-DE" w:eastAsia="ja-JP"/>
        </w:rPr>
      </w:pPr>
      <w:r w:rsidRPr="00E52593">
        <w:rPr>
          <w:b/>
          <w:noProof/>
          <w:spacing w:val="-2"/>
          <w:sz w:val="16"/>
          <w:lang w:val="de-DE" w:eastAsia="ja-JP"/>
        </w:rPr>
        <w:t xml:space="preserve">      &lt;xs:enumeration value="RingFinger"/&gt;</w:t>
      </w:r>
    </w:p>
    <w:p w:rsidR="00D5253B" w:rsidRPr="00E52593" w:rsidRDefault="00D5253B" w:rsidP="00D5253B">
      <w:pPr>
        <w:tabs>
          <w:tab w:val="left" w:pos="1400"/>
          <w:tab w:val="left" w:pos="2007"/>
          <w:tab w:val="left" w:pos="2614"/>
          <w:tab w:val="left" w:pos="3220"/>
          <w:tab w:val="left" w:pos="3827"/>
          <w:tab w:val="left" w:pos="4433"/>
          <w:tab w:val="left" w:pos="5040"/>
          <w:tab w:val="left" w:pos="5647"/>
        </w:tabs>
        <w:suppressAutoHyphens/>
        <w:spacing w:before="0" w:after="0"/>
        <w:ind w:left="1140"/>
        <w:rPr>
          <w:b/>
          <w:noProof/>
          <w:spacing w:val="-2"/>
          <w:sz w:val="16"/>
          <w:lang w:val="de-DE" w:eastAsia="ja-JP"/>
        </w:rPr>
      </w:pPr>
      <w:r w:rsidRPr="00E52593">
        <w:rPr>
          <w:b/>
          <w:noProof/>
          <w:spacing w:val="-2"/>
          <w:sz w:val="16"/>
          <w:lang w:val="de-DE" w:eastAsia="ja-JP"/>
        </w:rPr>
        <w:t xml:space="preserve">      &lt;xs:enumeration value="LittleFinger"/&gt;</w:t>
      </w:r>
    </w:p>
    <w:p w:rsidR="00D5253B" w:rsidRPr="00E52593" w:rsidRDefault="00D5253B" w:rsidP="00D5253B">
      <w:pPr>
        <w:tabs>
          <w:tab w:val="left" w:pos="1400"/>
          <w:tab w:val="left" w:pos="2007"/>
          <w:tab w:val="left" w:pos="2614"/>
          <w:tab w:val="left" w:pos="3220"/>
          <w:tab w:val="left" w:pos="3827"/>
          <w:tab w:val="left" w:pos="4433"/>
          <w:tab w:val="left" w:pos="5040"/>
          <w:tab w:val="left" w:pos="5647"/>
        </w:tabs>
        <w:suppressAutoHyphens/>
        <w:spacing w:before="0" w:after="0"/>
        <w:ind w:left="1140"/>
        <w:rPr>
          <w:b/>
          <w:noProof/>
          <w:spacing w:val="-2"/>
          <w:sz w:val="16"/>
          <w:lang w:val="de-DE" w:eastAsia="ja-JP"/>
        </w:rPr>
      </w:pPr>
      <w:r w:rsidRPr="00E52593">
        <w:rPr>
          <w:b/>
          <w:noProof/>
          <w:spacing w:val="-2"/>
          <w:sz w:val="16"/>
          <w:lang w:val="de-DE" w:eastAsia="ja-JP"/>
        </w:rPr>
        <w:t xml:space="preserve">    &lt;/xs:restriction&gt;</w:t>
      </w:r>
    </w:p>
    <w:p w:rsidR="00D5253B" w:rsidRPr="00E52593" w:rsidRDefault="00D5253B" w:rsidP="00D5253B">
      <w:pPr>
        <w:tabs>
          <w:tab w:val="left" w:pos="1400"/>
          <w:tab w:val="left" w:pos="2007"/>
          <w:tab w:val="left" w:pos="2614"/>
          <w:tab w:val="left" w:pos="3220"/>
          <w:tab w:val="left" w:pos="3827"/>
          <w:tab w:val="left" w:pos="4433"/>
          <w:tab w:val="left" w:pos="5040"/>
          <w:tab w:val="left" w:pos="5647"/>
        </w:tabs>
        <w:suppressAutoHyphens/>
        <w:spacing w:before="0" w:after="0"/>
        <w:ind w:left="1140"/>
        <w:rPr>
          <w:b/>
          <w:noProof/>
          <w:spacing w:val="-2"/>
          <w:sz w:val="16"/>
          <w:lang w:val="de-DE" w:eastAsia="ja-JP"/>
        </w:rPr>
      </w:pPr>
      <w:r w:rsidRPr="00E52593">
        <w:rPr>
          <w:b/>
          <w:noProof/>
          <w:spacing w:val="-2"/>
          <w:sz w:val="16"/>
          <w:lang w:val="de-DE" w:eastAsia="ja-JP"/>
        </w:rPr>
        <w:t xml:space="preserve">  &lt;/xs:simpleType&gt;</w:t>
      </w:r>
    </w:p>
    <w:p w:rsidR="00D5253B" w:rsidRPr="00E52593" w:rsidRDefault="00D5253B" w:rsidP="00D5253B">
      <w:pPr>
        <w:tabs>
          <w:tab w:val="left" w:pos="1400"/>
          <w:tab w:val="left" w:pos="2007"/>
          <w:tab w:val="left" w:pos="2614"/>
          <w:tab w:val="left" w:pos="3220"/>
          <w:tab w:val="left" w:pos="3827"/>
          <w:tab w:val="left" w:pos="4433"/>
          <w:tab w:val="left" w:pos="5040"/>
          <w:tab w:val="left" w:pos="5647"/>
        </w:tabs>
        <w:suppressAutoHyphens/>
        <w:spacing w:before="0" w:after="0"/>
        <w:ind w:left="1140"/>
        <w:rPr>
          <w:b/>
          <w:noProof/>
          <w:spacing w:val="-2"/>
          <w:sz w:val="16"/>
          <w:lang w:val="de-DE" w:eastAsia="ja-JP"/>
        </w:rPr>
      </w:pPr>
      <w:r w:rsidRPr="00E52593">
        <w:rPr>
          <w:b/>
          <w:noProof/>
          <w:spacing w:val="-2"/>
          <w:sz w:val="16"/>
          <w:lang w:val="de-DE" w:eastAsia="ja-JP"/>
        </w:rPr>
        <w:t xml:space="preserve">  </w:t>
      </w:r>
    </w:p>
    <w:p w:rsidR="00D5253B" w:rsidRPr="00E52593" w:rsidRDefault="00D5253B" w:rsidP="00D5253B">
      <w:pPr>
        <w:tabs>
          <w:tab w:val="left" w:pos="1400"/>
          <w:tab w:val="left" w:pos="2007"/>
          <w:tab w:val="left" w:pos="2614"/>
          <w:tab w:val="left" w:pos="3220"/>
          <w:tab w:val="left" w:pos="3827"/>
          <w:tab w:val="left" w:pos="4433"/>
          <w:tab w:val="left" w:pos="5040"/>
          <w:tab w:val="left" w:pos="5647"/>
        </w:tabs>
        <w:suppressAutoHyphens/>
        <w:spacing w:before="0" w:after="0"/>
        <w:ind w:left="1140"/>
        <w:rPr>
          <w:b/>
          <w:noProof/>
          <w:spacing w:val="-2"/>
          <w:sz w:val="16"/>
          <w:lang w:val="de-DE" w:eastAsia="ja-JP"/>
        </w:rPr>
      </w:pPr>
      <w:r w:rsidRPr="00E52593">
        <w:rPr>
          <w:b/>
          <w:noProof/>
          <w:spacing w:val="-2"/>
          <w:sz w:val="16"/>
          <w:lang w:val="de-DE" w:eastAsia="ja-JP"/>
        </w:rPr>
        <w:t xml:space="preserve">  &lt;xs:simpleType name="SingleVeinOnlySubtypeType"&gt;</w:t>
      </w:r>
    </w:p>
    <w:p w:rsidR="00D5253B" w:rsidRPr="00E52593" w:rsidRDefault="00D5253B" w:rsidP="00D5253B">
      <w:pPr>
        <w:tabs>
          <w:tab w:val="left" w:pos="1400"/>
          <w:tab w:val="left" w:pos="2007"/>
          <w:tab w:val="left" w:pos="2614"/>
          <w:tab w:val="left" w:pos="3220"/>
          <w:tab w:val="left" w:pos="3827"/>
          <w:tab w:val="left" w:pos="4433"/>
          <w:tab w:val="left" w:pos="5040"/>
          <w:tab w:val="left" w:pos="5647"/>
        </w:tabs>
        <w:suppressAutoHyphens/>
        <w:spacing w:before="0" w:after="0"/>
        <w:ind w:left="1140"/>
        <w:rPr>
          <w:b/>
          <w:noProof/>
          <w:spacing w:val="-2"/>
          <w:sz w:val="16"/>
          <w:lang w:val="de-DE" w:eastAsia="ja-JP"/>
        </w:rPr>
      </w:pPr>
      <w:r w:rsidRPr="00E52593">
        <w:rPr>
          <w:b/>
          <w:noProof/>
          <w:spacing w:val="-2"/>
          <w:sz w:val="16"/>
          <w:lang w:val="de-DE" w:eastAsia="ja-JP"/>
        </w:rPr>
        <w:t xml:space="preserve">    &lt;xs:restriction base="xs:string"&gt;</w:t>
      </w:r>
    </w:p>
    <w:p w:rsidR="00D5253B" w:rsidRPr="00E52593" w:rsidRDefault="00D5253B" w:rsidP="00D5253B">
      <w:pPr>
        <w:tabs>
          <w:tab w:val="left" w:pos="1400"/>
          <w:tab w:val="left" w:pos="2007"/>
          <w:tab w:val="left" w:pos="2614"/>
          <w:tab w:val="left" w:pos="3220"/>
          <w:tab w:val="left" w:pos="3827"/>
          <w:tab w:val="left" w:pos="4433"/>
          <w:tab w:val="left" w:pos="5040"/>
          <w:tab w:val="left" w:pos="5647"/>
        </w:tabs>
        <w:suppressAutoHyphens/>
        <w:spacing w:before="0" w:after="0"/>
        <w:ind w:left="1140"/>
        <w:rPr>
          <w:b/>
          <w:noProof/>
          <w:spacing w:val="-2"/>
          <w:sz w:val="16"/>
          <w:lang w:val="de-DE" w:eastAsia="ja-JP"/>
        </w:rPr>
      </w:pPr>
      <w:r w:rsidRPr="00E52593">
        <w:rPr>
          <w:b/>
          <w:noProof/>
          <w:spacing w:val="-2"/>
          <w:sz w:val="16"/>
          <w:lang w:val="de-DE" w:eastAsia="ja-JP"/>
        </w:rPr>
        <w:t xml:space="preserve">      &lt;xs:enumeration value="LeftVein"/&gt;</w:t>
      </w:r>
    </w:p>
    <w:p w:rsidR="00D5253B" w:rsidRPr="00E52593" w:rsidRDefault="00D5253B" w:rsidP="00D5253B">
      <w:pPr>
        <w:tabs>
          <w:tab w:val="left" w:pos="1400"/>
          <w:tab w:val="left" w:pos="2007"/>
          <w:tab w:val="left" w:pos="2614"/>
          <w:tab w:val="left" w:pos="3220"/>
          <w:tab w:val="left" w:pos="3827"/>
          <w:tab w:val="left" w:pos="4433"/>
          <w:tab w:val="left" w:pos="5040"/>
          <w:tab w:val="left" w:pos="5647"/>
        </w:tabs>
        <w:suppressAutoHyphens/>
        <w:spacing w:before="0" w:after="0"/>
        <w:ind w:left="1140"/>
        <w:rPr>
          <w:b/>
          <w:noProof/>
          <w:spacing w:val="-2"/>
          <w:sz w:val="16"/>
          <w:lang w:val="de-DE" w:eastAsia="ja-JP"/>
        </w:rPr>
      </w:pPr>
      <w:r w:rsidRPr="00E52593">
        <w:rPr>
          <w:b/>
          <w:noProof/>
          <w:spacing w:val="-2"/>
          <w:sz w:val="16"/>
          <w:lang w:val="de-DE" w:eastAsia="ja-JP"/>
        </w:rPr>
        <w:t xml:space="preserve">      &lt;xs:enumeration value="RightVein"/&gt;</w:t>
      </w:r>
    </w:p>
    <w:p w:rsidR="00D5253B" w:rsidRPr="00E52593" w:rsidRDefault="00D5253B" w:rsidP="00D5253B">
      <w:pPr>
        <w:tabs>
          <w:tab w:val="left" w:pos="1400"/>
          <w:tab w:val="left" w:pos="2007"/>
          <w:tab w:val="left" w:pos="2614"/>
          <w:tab w:val="left" w:pos="3220"/>
          <w:tab w:val="left" w:pos="3827"/>
          <w:tab w:val="left" w:pos="4433"/>
          <w:tab w:val="left" w:pos="5040"/>
          <w:tab w:val="left" w:pos="5647"/>
        </w:tabs>
        <w:suppressAutoHyphens/>
        <w:spacing w:before="0" w:after="0"/>
        <w:ind w:left="1140"/>
        <w:rPr>
          <w:b/>
          <w:noProof/>
          <w:spacing w:val="-2"/>
          <w:sz w:val="16"/>
          <w:lang w:val="de-DE" w:eastAsia="ja-JP"/>
        </w:rPr>
      </w:pPr>
      <w:r w:rsidRPr="00E52593">
        <w:rPr>
          <w:b/>
          <w:noProof/>
          <w:spacing w:val="-2"/>
          <w:sz w:val="16"/>
          <w:lang w:val="de-DE" w:eastAsia="ja-JP"/>
        </w:rPr>
        <w:t xml:space="preserve">      &lt;xs:enumeration value="Palm"/&gt;</w:t>
      </w:r>
    </w:p>
    <w:p w:rsidR="00D5253B" w:rsidRPr="00E52593" w:rsidRDefault="00D5253B" w:rsidP="00D5253B">
      <w:pPr>
        <w:tabs>
          <w:tab w:val="left" w:pos="1400"/>
          <w:tab w:val="left" w:pos="2007"/>
          <w:tab w:val="left" w:pos="2614"/>
          <w:tab w:val="left" w:pos="3220"/>
          <w:tab w:val="left" w:pos="3827"/>
          <w:tab w:val="left" w:pos="4433"/>
          <w:tab w:val="left" w:pos="5040"/>
          <w:tab w:val="left" w:pos="5647"/>
        </w:tabs>
        <w:suppressAutoHyphens/>
        <w:spacing w:before="0" w:after="0"/>
        <w:ind w:left="1140"/>
        <w:rPr>
          <w:b/>
          <w:noProof/>
          <w:spacing w:val="-2"/>
          <w:sz w:val="16"/>
          <w:lang w:val="de-DE" w:eastAsia="ja-JP"/>
        </w:rPr>
      </w:pPr>
      <w:r w:rsidRPr="00E52593">
        <w:rPr>
          <w:b/>
          <w:noProof/>
          <w:spacing w:val="-2"/>
          <w:sz w:val="16"/>
          <w:lang w:val="de-DE" w:eastAsia="ja-JP"/>
        </w:rPr>
        <w:t xml:space="preserve">      &lt;xs:enumeration value="BackOfHand"/&gt;</w:t>
      </w:r>
    </w:p>
    <w:p w:rsidR="00D5253B" w:rsidRPr="00E52593" w:rsidRDefault="00D5253B" w:rsidP="00D5253B">
      <w:pPr>
        <w:tabs>
          <w:tab w:val="left" w:pos="1400"/>
          <w:tab w:val="left" w:pos="2007"/>
          <w:tab w:val="left" w:pos="2614"/>
          <w:tab w:val="left" w:pos="3220"/>
          <w:tab w:val="left" w:pos="3827"/>
          <w:tab w:val="left" w:pos="4433"/>
          <w:tab w:val="left" w:pos="5040"/>
          <w:tab w:val="left" w:pos="5647"/>
        </w:tabs>
        <w:suppressAutoHyphens/>
        <w:spacing w:before="0" w:after="0"/>
        <w:ind w:left="1140"/>
        <w:rPr>
          <w:b/>
          <w:noProof/>
          <w:spacing w:val="-2"/>
          <w:sz w:val="16"/>
          <w:lang w:val="de-DE" w:eastAsia="ja-JP"/>
        </w:rPr>
      </w:pPr>
      <w:r w:rsidRPr="00E52593">
        <w:rPr>
          <w:b/>
          <w:noProof/>
          <w:spacing w:val="-2"/>
          <w:sz w:val="16"/>
          <w:lang w:val="de-DE" w:eastAsia="ja-JP"/>
        </w:rPr>
        <w:t xml:space="preserve">      &lt;xs:enumeration value="Wrist"/&gt;</w:t>
      </w:r>
    </w:p>
    <w:p w:rsidR="00D5253B" w:rsidRPr="00E52593" w:rsidRDefault="00D5253B" w:rsidP="00D5253B">
      <w:pPr>
        <w:tabs>
          <w:tab w:val="left" w:pos="1400"/>
          <w:tab w:val="left" w:pos="2007"/>
          <w:tab w:val="left" w:pos="2614"/>
          <w:tab w:val="left" w:pos="3220"/>
          <w:tab w:val="left" w:pos="3827"/>
          <w:tab w:val="left" w:pos="4433"/>
          <w:tab w:val="left" w:pos="5040"/>
          <w:tab w:val="left" w:pos="5647"/>
        </w:tabs>
        <w:suppressAutoHyphens/>
        <w:spacing w:before="0" w:after="0"/>
        <w:ind w:left="1140"/>
        <w:rPr>
          <w:b/>
          <w:noProof/>
          <w:spacing w:val="-2"/>
          <w:sz w:val="16"/>
          <w:lang w:val="de-DE" w:eastAsia="ja-JP"/>
        </w:rPr>
      </w:pPr>
      <w:r w:rsidRPr="00E52593">
        <w:rPr>
          <w:b/>
          <w:noProof/>
          <w:spacing w:val="-2"/>
          <w:sz w:val="16"/>
          <w:lang w:val="de-DE" w:eastAsia="ja-JP"/>
        </w:rPr>
        <w:t xml:space="preserve">      &lt;xs:enumeration value="Reserved1"/&gt;</w:t>
      </w:r>
    </w:p>
    <w:p w:rsidR="00D5253B" w:rsidRPr="00E52593" w:rsidRDefault="00D5253B" w:rsidP="00D5253B">
      <w:pPr>
        <w:tabs>
          <w:tab w:val="left" w:pos="1400"/>
          <w:tab w:val="left" w:pos="2007"/>
          <w:tab w:val="left" w:pos="2614"/>
          <w:tab w:val="left" w:pos="3220"/>
          <w:tab w:val="left" w:pos="3827"/>
          <w:tab w:val="left" w:pos="4433"/>
          <w:tab w:val="left" w:pos="5040"/>
          <w:tab w:val="left" w:pos="5647"/>
        </w:tabs>
        <w:suppressAutoHyphens/>
        <w:spacing w:before="0" w:after="0"/>
        <w:ind w:left="1140"/>
        <w:rPr>
          <w:b/>
          <w:noProof/>
          <w:spacing w:val="-2"/>
          <w:sz w:val="16"/>
          <w:lang w:val="de-DE" w:eastAsia="ja-JP"/>
        </w:rPr>
      </w:pPr>
      <w:r w:rsidRPr="00E52593">
        <w:rPr>
          <w:b/>
          <w:noProof/>
          <w:spacing w:val="-2"/>
          <w:sz w:val="16"/>
          <w:lang w:val="de-DE" w:eastAsia="ja-JP"/>
        </w:rPr>
        <w:t xml:space="preserve">      &lt;xs:enumeration value="Reserved2"/&gt;</w:t>
      </w:r>
    </w:p>
    <w:p w:rsidR="00D5253B" w:rsidRPr="00E52593" w:rsidRDefault="00D5253B" w:rsidP="00D5253B">
      <w:pPr>
        <w:tabs>
          <w:tab w:val="left" w:pos="1400"/>
          <w:tab w:val="left" w:pos="2007"/>
          <w:tab w:val="left" w:pos="2614"/>
          <w:tab w:val="left" w:pos="3220"/>
          <w:tab w:val="left" w:pos="3827"/>
          <w:tab w:val="left" w:pos="4433"/>
          <w:tab w:val="left" w:pos="5040"/>
          <w:tab w:val="left" w:pos="5647"/>
        </w:tabs>
        <w:suppressAutoHyphens/>
        <w:spacing w:before="0" w:after="0"/>
        <w:ind w:left="1140"/>
        <w:rPr>
          <w:b/>
          <w:noProof/>
          <w:spacing w:val="-2"/>
          <w:sz w:val="16"/>
          <w:lang w:val="de-DE" w:eastAsia="ja-JP"/>
        </w:rPr>
      </w:pPr>
      <w:r w:rsidRPr="00E52593">
        <w:rPr>
          <w:b/>
          <w:noProof/>
          <w:spacing w:val="-2"/>
          <w:sz w:val="16"/>
          <w:lang w:val="de-DE" w:eastAsia="ja-JP"/>
        </w:rPr>
        <w:t xml:space="preserve">    &lt;/xs:restriction&gt;</w:t>
      </w:r>
    </w:p>
    <w:p w:rsidR="00D5253B" w:rsidRPr="00E52593" w:rsidRDefault="00D5253B" w:rsidP="00D5253B">
      <w:pPr>
        <w:tabs>
          <w:tab w:val="left" w:pos="1400"/>
          <w:tab w:val="left" w:pos="2007"/>
          <w:tab w:val="left" w:pos="2614"/>
          <w:tab w:val="left" w:pos="3220"/>
          <w:tab w:val="left" w:pos="3827"/>
          <w:tab w:val="left" w:pos="4433"/>
          <w:tab w:val="left" w:pos="5040"/>
          <w:tab w:val="left" w:pos="5647"/>
        </w:tabs>
        <w:suppressAutoHyphens/>
        <w:spacing w:before="0" w:after="0"/>
        <w:ind w:left="1140"/>
        <w:rPr>
          <w:b/>
          <w:noProof/>
          <w:spacing w:val="-2"/>
          <w:sz w:val="16"/>
          <w:lang w:val="de-DE" w:eastAsia="ja-JP"/>
        </w:rPr>
      </w:pPr>
      <w:r w:rsidRPr="00E52593">
        <w:rPr>
          <w:b/>
          <w:noProof/>
          <w:spacing w:val="-2"/>
          <w:sz w:val="16"/>
          <w:lang w:val="de-DE" w:eastAsia="ja-JP"/>
        </w:rPr>
        <w:t xml:space="preserve">  &lt;/xs:simpleType&gt;</w:t>
      </w:r>
    </w:p>
    <w:p w:rsidR="00D5253B" w:rsidRPr="00E52593" w:rsidRDefault="00D5253B" w:rsidP="00D5253B">
      <w:pPr>
        <w:tabs>
          <w:tab w:val="left" w:pos="1400"/>
          <w:tab w:val="left" w:pos="2007"/>
          <w:tab w:val="left" w:pos="2614"/>
          <w:tab w:val="left" w:pos="3220"/>
          <w:tab w:val="left" w:pos="3827"/>
          <w:tab w:val="left" w:pos="4433"/>
          <w:tab w:val="left" w:pos="5040"/>
          <w:tab w:val="left" w:pos="5647"/>
        </w:tabs>
        <w:suppressAutoHyphens/>
        <w:spacing w:before="0" w:after="0"/>
        <w:ind w:left="1140"/>
        <w:rPr>
          <w:b/>
          <w:noProof/>
          <w:spacing w:val="-2"/>
          <w:sz w:val="16"/>
          <w:lang w:val="de-DE" w:eastAsia="ja-JP"/>
        </w:rPr>
      </w:pPr>
      <w:r w:rsidRPr="00E52593">
        <w:rPr>
          <w:b/>
          <w:noProof/>
          <w:spacing w:val="-2"/>
          <w:sz w:val="16"/>
          <w:lang w:val="de-DE" w:eastAsia="ja-JP"/>
        </w:rPr>
        <w:t xml:space="preserve">  </w:t>
      </w:r>
    </w:p>
    <w:p w:rsidR="00D5253B" w:rsidRPr="00E52593" w:rsidRDefault="00D5253B" w:rsidP="00D5253B">
      <w:pPr>
        <w:tabs>
          <w:tab w:val="left" w:pos="1400"/>
          <w:tab w:val="left" w:pos="2007"/>
          <w:tab w:val="left" w:pos="2614"/>
          <w:tab w:val="left" w:pos="3220"/>
          <w:tab w:val="left" w:pos="3827"/>
          <w:tab w:val="left" w:pos="4433"/>
          <w:tab w:val="left" w:pos="5040"/>
          <w:tab w:val="left" w:pos="5647"/>
        </w:tabs>
        <w:suppressAutoHyphens/>
        <w:spacing w:before="0" w:after="0"/>
        <w:ind w:left="1140"/>
        <w:rPr>
          <w:b/>
          <w:noProof/>
          <w:spacing w:val="-2"/>
          <w:sz w:val="16"/>
          <w:lang w:val="de-DE" w:eastAsia="ja-JP"/>
        </w:rPr>
      </w:pPr>
      <w:r w:rsidRPr="00E52593">
        <w:rPr>
          <w:b/>
          <w:noProof/>
          <w:spacing w:val="-2"/>
          <w:sz w:val="16"/>
          <w:lang w:val="de-DE" w:eastAsia="ja-JP"/>
        </w:rPr>
        <w:t xml:space="preserve">  &lt;xs:simpleType name="MultipleAnySubtypesType"&gt;</w:t>
      </w:r>
    </w:p>
    <w:p w:rsidR="00D5253B" w:rsidRPr="00E52593" w:rsidRDefault="00D5253B" w:rsidP="00D5253B">
      <w:pPr>
        <w:tabs>
          <w:tab w:val="left" w:pos="1400"/>
          <w:tab w:val="left" w:pos="2007"/>
          <w:tab w:val="left" w:pos="2614"/>
          <w:tab w:val="left" w:pos="3220"/>
          <w:tab w:val="left" w:pos="3827"/>
          <w:tab w:val="left" w:pos="4433"/>
          <w:tab w:val="left" w:pos="5040"/>
          <w:tab w:val="left" w:pos="5647"/>
        </w:tabs>
        <w:suppressAutoHyphens/>
        <w:spacing w:before="0" w:after="0"/>
        <w:ind w:left="1140"/>
        <w:rPr>
          <w:b/>
          <w:noProof/>
          <w:spacing w:val="-2"/>
          <w:sz w:val="16"/>
          <w:lang w:val="de-DE" w:eastAsia="ja-JP"/>
        </w:rPr>
      </w:pPr>
      <w:r w:rsidRPr="00E52593">
        <w:rPr>
          <w:b/>
          <w:noProof/>
          <w:spacing w:val="-2"/>
          <w:sz w:val="16"/>
          <w:lang w:val="de-DE" w:eastAsia="ja-JP"/>
        </w:rPr>
        <w:t xml:space="preserve">    &lt;xs:list itemType="SingleAnySubtypeType"/&gt;</w:t>
      </w:r>
    </w:p>
    <w:p w:rsidR="00D5253B" w:rsidRPr="00E52593" w:rsidRDefault="00D5253B" w:rsidP="00D5253B">
      <w:pPr>
        <w:tabs>
          <w:tab w:val="left" w:pos="1400"/>
          <w:tab w:val="left" w:pos="2007"/>
          <w:tab w:val="left" w:pos="2614"/>
          <w:tab w:val="left" w:pos="3220"/>
          <w:tab w:val="left" w:pos="3827"/>
          <w:tab w:val="left" w:pos="4433"/>
          <w:tab w:val="left" w:pos="5040"/>
          <w:tab w:val="left" w:pos="5647"/>
        </w:tabs>
        <w:suppressAutoHyphens/>
        <w:spacing w:before="0" w:after="0"/>
        <w:ind w:left="1140"/>
        <w:rPr>
          <w:b/>
          <w:noProof/>
          <w:spacing w:val="-2"/>
          <w:sz w:val="16"/>
          <w:lang w:val="de-DE" w:eastAsia="ja-JP"/>
        </w:rPr>
      </w:pPr>
      <w:r w:rsidRPr="00E52593">
        <w:rPr>
          <w:b/>
          <w:noProof/>
          <w:spacing w:val="-2"/>
          <w:sz w:val="16"/>
          <w:lang w:val="de-DE" w:eastAsia="ja-JP"/>
        </w:rPr>
        <w:t xml:space="preserve">  &lt;/xs:simpleType&gt;</w:t>
      </w:r>
    </w:p>
    <w:p w:rsidR="00D5253B" w:rsidRPr="00E52593" w:rsidRDefault="00D5253B" w:rsidP="00D5253B">
      <w:pPr>
        <w:tabs>
          <w:tab w:val="left" w:pos="1400"/>
          <w:tab w:val="left" w:pos="2007"/>
          <w:tab w:val="left" w:pos="2614"/>
          <w:tab w:val="left" w:pos="3220"/>
          <w:tab w:val="left" w:pos="3827"/>
          <w:tab w:val="left" w:pos="4433"/>
          <w:tab w:val="left" w:pos="5040"/>
          <w:tab w:val="left" w:pos="5647"/>
        </w:tabs>
        <w:suppressAutoHyphens/>
        <w:spacing w:before="0" w:after="0"/>
        <w:ind w:left="1140"/>
        <w:rPr>
          <w:b/>
          <w:noProof/>
          <w:spacing w:val="-2"/>
          <w:sz w:val="16"/>
          <w:lang w:val="de-DE" w:eastAsia="ja-JP"/>
        </w:rPr>
      </w:pPr>
      <w:r w:rsidRPr="00E52593">
        <w:rPr>
          <w:b/>
          <w:noProof/>
          <w:spacing w:val="-2"/>
          <w:sz w:val="16"/>
          <w:lang w:val="de-DE" w:eastAsia="ja-JP"/>
        </w:rPr>
        <w:t xml:space="preserve">  </w:t>
      </w:r>
    </w:p>
    <w:p w:rsidR="00D5253B" w:rsidRPr="00E52593" w:rsidRDefault="00D5253B" w:rsidP="00D5253B">
      <w:pPr>
        <w:tabs>
          <w:tab w:val="left" w:pos="1400"/>
          <w:tab w:val="left" w:pos="2007"/>
          <w:tab w:val="left" w:pos="2614"/>
          <w:tab w:val="left" w:pos="3220"/>
          <w:tab w:val="left" w:pos="3827"/>
          <w:tab w:val="left" w:pos="4433"/>
          <w:tab w:val="left" w:pos="5040"/>
          <w:tab w:val="left" w:pos="5647"/>
        </w:tabs>
        <w:suppressAutoHyphens/>
        <w:spacing w:before="0" w:after="0"/>
        <w:ind w:left="1140"/>
        <w:rPr>
          <w:b/>
          <w:noProof/>
          <w:spacing w:val="-2"/>
          <w:sz w:val="16"/>
          <w:lang w:val="de-DE" w:eastAsia="ja-JP"/>
        </w:rPr>
      </w:pPr>
      <w:r w:rsidRPr="00E52593">
        <w:rPr>
          <w:b/>
          <w:noProof/>
          <w:spacing w:val="-2"/>
          <w:sz w:val="16"/>
          <w:lang w:val="de-DE" w:eastAsia="ja-JP"/>
        </w:rPr>
        <w:t xml:space="preserve">  &lt;xs:simpleType name="MultipleVeinOnlySubtypesType"&gt;</w:t>
      </w:r>
    </w:p>
    <w:p w:rsidR="00D5253B" w:rsidRPr="00E52593" w:rsidRDefault="00D5253B" w:rsidP="00D5253B">
      <w:pPr>
        <w:tabs>
          <w:tab w:val="left" w:pos="1400"/>
          <w:tab w:val="left" w:pos="2007"/>
          <w:tab w:val="left" w:pos="2614"/>
          <w:tab w:val="left" w:pos="3220"/>
          <w:tab w:val="left" w:pos="3827"/>
          <w:tab w:val="left" w:pos="4433"/>
          <w:tab w:val="left" w:pos="5040"/>
          <w:tab w:val="left" w:pos="5647"/>
        </w:tabs>
        <w:suppressAutoHyphens/>
        <w:spacing w:before="0" w:after="0"/>
        <w:ind w:left="1140"/>
        <w:rPr>
          <w:b/>
          <w:noProof/>
          <w:spacing w:val="-2"/>
          <w:sz w:val="16"/>
          <w:lang w:val="de-DE" w:eastAsia="ja-JP"/>
        </w:rPr>
      </w:pPr>
      <w:r w:rsidRPr="00E52593">
        <w:rPr>
          <w:b/>
          <w:noProof/>
          <w:spacing w:val="-2"/>
          <w:sz w:val="16"/>
          <w:lang w:val="de-DE" w:eastAsia="ja-JP"/>
        </w:rPr>
        <w:t xml:space="preserve">    &lt;xs:list itemType="SingleVeinOnlySubtypeType"/&gt;</w:t>
      </w:r>
    </w:p>
    <w:p w:rsidR="00D5253B" w:rsidRPr="00E52593" w:rsidRDefault="00D5253B" w:rsidP="00D5253B">
      <w:pPr>
        <w:tabs>
          <w:tab w:val="left" w:pos="1400"/>
          <w:tab w:val="left" w:pos="2007"/>
          <w:tab w:val="left" w:pos="2614"/>
          <w:tab w:val="left" w:pos="3220"/>
          <w:tab w:val="left" w:pos="3827"/>
          <w:tab w:val="left" w:pos="4433"/>
          <w:tab w:val="left" w:pos="5040"/>
          <w:tab w:val="left" w:pos="5647"/>
        </w:tabs>
        <w:suppressAutoHyphens/>
        <w:spacing w:before="0" w:after="0"/>
        <w:ind w:left="1140"/>
        <w:rPr>
          <w:b/>
          <w:noProof/>
          <w:spacing w:val="-2"/>
          <w:sz w:val="16"/>
          <w:lang w:val="de-DE" w:eastAsia="ja-JP"/>
        </w:rPr>
      </w:pPr>
      <w:r w:rsidRPr="00E52593">
        <w:rPr>
          <w:b/>
          <w:noProof/>
          <w:spacing w:val="-2"/>
          <w:sz w:val="16"/>
          <w:lang w:val="de-DE" w:eastAsia="ja-JP"/>
        </w:rPr>
        <w:t xml:space="preserve">  &lt;/xs:simpleType&gt;</w:t>
      </w:r>
    </w:p>
    <w:p w:rsidR="00D5253B" w:rsidRPr="00E52593" w:rsidRDefault="00D5253B" w:rsidP="00D5253B">
      <w:pPr>
        <w:tabs>
          <w:tab w:val="left" w:pos="1400"/>
          <w:tab w:val="left" w:pos="2007"/>
          <w:tab w:val="left" w:pos="2614"/>
          <w:tab w:val="left" w:pos="3220"/>
          <w:tab w:val="left" w:pos="3827"/>
          <w:tab w:val="left" w:pos="4433"/>
          <w:tab w:val="left" w:pos="5040"/>
          <w:tab w:val="left" w:pos="5647"/>
        </w:tabs>
        <w:suppressAutoHyphens/>
        <w:spacing w:before="0" w:after="0"/>
        <w:ind w:left="1140"/>
        <w:rPr>
          <w:b/>
          <w:noProof/>
          <w:spacing w:val="-2"/>
          <w:sz w:val="16"/>
          <w:lang w:val="de-DE" w:eastAsia="ja-JP"/>
        </w:rPr>
      </w:pPr>
      <w:r w:rsidRPr="00E52593">
        <w:rPr>
          <w:b/>
          <w:noProof/>
          <w:spacing w:val="-2"/>
          <w:sz w:val="16"/>
          <w:lang w:val="de-DE" w:eastAsia="ja-JP"/>
        </w:rPr>
        <w:t xml:space="preserve">  </w:t>
      </w:r>
    </w:p>
    <w:p w:rsidR="00D5253B" w:rsidRPr="00E52593" w:rsidRDefault="00D5253B" w:rsidP="00D5253B">
      <w:pPr>
        <w:tabs>
          <w:tab w:val="left" w:pos="1400"/>
          <w:tab w:val="left" w:pos="2007"/>
          <w:tab w:val="left" w:pos="2614"/>
          <w:tab w:val="left" w:pos="3220"/>
          <w:tab w:val="left" w:pos="3827"/>
          <w:tab w:val="left" w:pos="4433"/>
          <w:tab w:val="left" w:pos="5040"/>
          <w:tab w:val="left" w:pos="5647"/>
        </w:tabs>
        <w:suppressAutoHyphens/>
        <w:spacing w:before="0" w:after="0"/>
        <w:ind w:left="1140"/>
        <w:rPr>
          <w:b/>
          <w:noProof/>
          <w:spacing w:val="-2"/>
          <w:sz w:val="16"/>
          <w:lang w:val="de-DE" w:eastAsia="ja-JP"/>
        </w:rPr>
      </w:pPr>
      <w:r w:rsidRPr="00E52593">
        <w:rPr>
          <w:b/>
          <w:noProof/>
          <w:spacing w:val="-2"/>
          <w:sz w:val="16"/>
          <w:lang w:val="de-DE" w:eastAsia="ja-JP"/>
        </w:rPr>
        <w:t xml:space="preserve">  &lt;xs:simpleType name="SubtypeType"&gt;</w:t>
      </w:r>
    </w:p>
    <w:p w:rsidR="00D5253B" w:rsidRPr="00E52593" w:rsidRDefault="00D5253B" w:rsidP="00D5253B">
      <w:pPr>
        <w:tabs>
          <w:tab w:val="left" w:pos="1400"/>
          <w:tab w:val="left" w:pos="2007"/>
          <w:tab w:val="left" w:pos="2614"/>
          <w:tab w:val="left" w:pos="3220"/>
          <w:tab w:val="left" w:pos="3827"/>
          <w:tab w:val="left" w:pos="4433"/>
          <w:tab w:val="left" w:pos="5040"/>
          <w:tab w:val="left" w:pos="5647"/>
        </w:tabs>
        <w:suppressAutoHyphens/>
        <w:spacing w:before="0" w:after="0"/>
        <w:ind w:left="1140"/>
        <w:rPr>
          <w:b/>
          <w:noProof/>
          <w:spacing w:val="-2"/>
          <w:sz w:val="16"/>
          <w:lang w:val="de-DE" w:eastAsia="ja-JP"/>
        </w:rPr>
      </w:pPr>
      <w:r w:rsidRPr="00E52593">
        <w:rPr>
          <w:b/>
          <w:noProof/>
          <w:spacing w:val="-2"/>
          <w:sz w:val="16"/>
          <w:lang w:val="de-DE" w:eastAsia="ja-JP"/>
        </w:rPr>
        <w:lastRenderedPageBreak/>
        <w:t xml:space="preserve">    &lt;xs:union memberTypes="MultipleAnySubtypesType MultipleVeinOnlySubtypesType"/&gt;</w:t>
      </w:r>
    </w:p>
    <w:p w:rsidR="00D5253B" w:rsidRPr="00E52593" w:rsidRDefault="00D5253B" w:rsidP="00D5253B">
      <w:pPr>
        <w:tabs>
          <w:tab w:val="left" w:pos="1400"/>
          <w:tab w:val="left" w:pos="2007"/>
          <w:tab w:val="left" w:pos="2614"/>
          <w:tab w:val="left" w:pos="3220"/>
          <w:tab w:val="left" w:pos="3827"/>
          <w:tab w:val="left" w:pos="4433"/>
          <w:tab w:val="left" w:pos="5040"/>
          <w:tab w:val="left" w:pos="5647"/>
        </w:tabs>
        <w:suppressAutoHyphens/>
        <w:spacing w:before="0" w:after="0"/>
        <w:ind w:left="1140"/>
        <w:rPr>
          <w:b/>
          <w:noProof/>
          <w:spacing w:val="-2"/>
          <w:sz w:val="16"/>
          <w:lang w:val="de-DE" w:eastAsia="ja-JP"/>
        </w:rPr>
      </w:pPr>
      <w:r w:rsidRPr="00E52593">
        <w:rPr>
          <w:b/>
          <w:noProof/>
          <w:spacing w:val="-2"/>
          <w:sz w:val="16"/>
          <w:lang w:val="de-DE" w:eastAsia="ja-JP"/>
        </w:rPr>
        <w:t xml:space="preserve">  &lt;/xs:simpleType&gt;</w:t>
      </w:r>
    </w:p>
    <w:p w:rsidR="00D5253B" w:rsidRPr="00E52593" w:rsidRDefault="00D5253B" w:rsidP="00D5253B">
      <w:pPr>
        <w:tabs>
          <w:tab w:val="left" w:pos="1400"/>
          <w:tab w:val="left" w:pos="2007"/>
          <w:tab w:val="left" w:pos="2614"/>
          <w:tab w:val="left" w:pos="3220"/>
          <w:tab w:val="left" w:pos="3827"/>
          <w:tab w:val="left" w:pos="4433"/>
          <w:tab w:val="left" w:pos="5040"/>
          <w:tab w:val="left" w:pos="5647"/>
        </w:tabs>
        <w:suppressAutoHyphens/>
        <w:spacing w:before="0" w:after="0"/>
        <w:ind w:left="1140"/>
        <w:rPr>
          <w:b/>
          <w:noProof/>
          <w:spacing w:val="-2"/>
          <w:sz w:val="16"/>
          <w:lang w:val="de-DE" w:eastAsia="ja-JP"/>
        </w:rPr>
      </w:pPr>
      <w:r w:rsidRPr="00E52593">
        <w:rPr>
          <w:b/>
          <w:noProof/>
          <w:spacing w:val="-2"/>
          <w:sz w:val="16"/>
          <w:lang w:val="de-DE" w:eastAsia="ja-JP"/>
        </w:rPr>
        <w:t xml:space="preserve">  </w:t>
      </w:r>
    </w:p>
    <w:p w:rsidR="00D5253B" w:rsidRPr="00E52593" w:rsidRDefault="00D5253B" w:rsidP="00D5253B">
      <w:pPr>
        <w:tabs>
          <w:tab w:val="left" w:pos="1400"/>
          <w:tab w:val="left" w:pos="2007"/>
          <w:tab w:val="left" w:pos="2614"/>
          <w:tab w:val="left" w:pos="3220"/>
          <w:tab w:val="left" w:pos="3827"/>
          <w:tab w:val="left" w:pos="4433"/>
          <w:tab w:val="left" w:pos="5040"/>
          <w:tab w:val="left" w:pos="5647"/>
        </w:tabs>
        <w:suppressAutoHyphens/>
        <w:spacing w:before="0" w:after="0"/>
        <w:ind w:left="1140"/>
        <w:rPr>
          <w:b/>
          <w:noProof/>
          <w:spacing w:val="-2"/>
          <w:sz w:val="16"/>
          <w:lang w:val="de-DE" w:eastAsia="ja-JP"/>
        </w:rPr>
      </w:pPr>
      <w:r w:rsidRPr="00E52593">
        <w:rPr>
          <w:b/>
          <w:noProof/>
          <w:spacing w:val="-2"/>
          <w:sz w:val="16"/>
          <w:lang w:val="de-DE" w:eastAsia="ja-JP"/>
        </w:rPr>
        <w:t xml:space="preserve">  &lt;xs:simpleType name="ProcessedLevelType"&gt;</w:t>
      </w:r>
    </w:p>
    <w:p w:rsidR="00D5253B" w:rsidRPr="00E52593" w:rsidRDefault="00D5253B" w:rsidP="00D5253B">
      <w:pPr>
        <w:tabs>
          <w:tab w:val="left" w:pos="1400"/>
          <w:tab w:val="left" w:pos="2007"/>
          <w:tab w:val="left" w:pos="2614"/>
          <w:tab w:val="left" w:pos="3220"/>
          <w:tab w:val="left" w:pos="3827"/>
          <w:tab w:val="left" w:pos="4433"/>
          <w:tab w:val="left" w:pos="5040"/>
          <w:tab w:val="left" w:pos="5647"/>
        </w:tabs>
        <w:suppressAutoHyphens/>
        <w:spacing w:before="0" w:after="0"/>
        <w:ind w:left="1140"/>
        <w:rPr>
          <w:b/>
          <w:noProof/>
          <w:spacing w:val="-2"/>
          <w:sz w:val="16"/>
          <w:lang w:val="de-DE" w:eastAsia="ja-JP"/>
        </w:rPr>
      </w:pPr>
      <w:r w:rsidRPr="00E52593">
        <w:rPr>
          <w:b/>
          <w:noProof/>
          <w:spacing w:val="-2"/>
          <w:sz w:val="16"/>
          <w:lang w:val="de-DE" w:eastAsia="ja-JP"/>
        </w:rPr>
        <w:t xml:space="preserve">    &lt;xs:restriction base="xs:string"&gt;</w:t>
      </w:r>
    </w:p>
    <w:p w:rsidR="00D5253B" w:rsidRPr="00E52593" w:rsidRDefault="00D5253B" w:rsidP="00D5253B">
      <w:pPr>
        <w:tabs>
          <w:tab w:val="left" w:pos="1400"/>
          <w:tab w:val="left" w:pos="2007"/>
          <w:tab w:val="left" w:pos="2614"/>
          <w:tab w:val="left" w:pos="3220"/>
          <w:tab w:val="left" w:pos="3827"/>
          <w:tab w:val="left" w:pos="4433"/>
          <w:tab w:val="left" w:pos="5040"/>
          <w:tab w:val="left" w:pos="5647"/>
        </w:tabs>
        <w:suppressAutoHyphens/>
        <w:spacing w:before="0" w:after="0"/>
        <w:ind w:left="1140"/>
        <w:rPr>
          <w:b/>
          <w:noProof/>
          <w:spacing w:val="-2"/>
          <w:sz w:val="16"/>
          <w:lang w:val="de-DE" w:eastAsia="ja-JP"/>
        </w:rPr>
      </w:pPr>
      <w:r w:rsidRPr="00E52593">
        <w:rPr>
          <w:b/>
          <w:noProof/>
          <w:spacing w:val="-2"/>
          <w:sz w:val="16"/>
          <w:lang w:val="de-DE" w:eastAsia="ja-JP"/>
        </w:rPr>
        <w:t xml:space="preserve">      &lt;xs:enumeration value="Raw"/&gt;</w:t>
      </w:r>
    </w:p>
    <w:p w:rsidR="00D5253B" w:rsidRPr="00E52593" w:rsidRDefault="00D5253B" w:rsidP="00D5253B">
      <w:pPr>
        <w:tabs>
          <w:tab w:val="left" w:pos="1400"/>
          <w:tab w:val="left" w:pos="2007"/>
          <w:tab w:val="left" w:pos="2614"/>
          <w:tab w:val="left" w:pos="3220"/>
          <w:tab w:val="left" w:pos="3827"/>
          <w:tab w:val="left" w:pos="4433"/>
          <w:tab w:val="left" w:pos="5040"/>
          <w:tab w:val="left" w:pos="5647"/>
        </w:tabs>
        <w:suppressAutoHyphens/>
        <w:spacing w:before="0" w:after="0"/>
        <w:ind w:left="1140"/>
        <w:rPr>
          <w:b/>
          <w:noProof/>
          <w:spacing w:val="-2"/>
          <w:sz w:val="16"/>
          <w:lang w:val="de-DE" w:eastAsia="ja-JP"/>
        </w:rPr>
      </w:pPr>
      <w:r w:rsidRPr="00E52593">
        <w:rPr>
          <w:b/>
          <w:noProof/>
          <w:spacing w:val="-2"/>
          <w:sz w:val="16"/>
          <w:lang w:val="de-DE" w:eastAsia="ja-JP"/>
        </w:rPr>
        <w:t xml:space="preserve">      &lt;xs:enumeration value="Intermediate"/&gt;</w:t>
      </w:r>
    </w:p>
    <w:p w:rsidR="00D5253B" w:rsidRPr="00E52593" w:rsidRDefault="00D5253B" w:rsidP="00D5253B">
      <w:pPr>
        <w:tabs>
          <w:tab w:val="left" w:pos="1400"/>
          <w:tab w:val="left" w:pos="2007"/>
          <w:tab w:val="left" w:pos="2614"/>
          <w:tab w:val="left" w:pos="3220"/>
          <w:tab w:val="left" w:pos="3827"/>
          <w:tab w:val="left" w:pos="4433"/>
          <w:tab w:val="left" w:pos="5040"/>
          <w:tab w:val="left" w:pos="5647"/>
        </w:tabs>
        <w:suppressAutoHyphens/>
        <w:spacing w:before="0" w:after="0"/>
        <w:ind w:left="1140"/>
        <w:rPr>
          <w:b/>
          <w:noProof/>
          <w:spacing w:val="-2"/>
          <w:sz w:val="16"/>
          <w:lang w:val="de-DE" w:eastAsia="ja-JP"/>
        </w:rPr>
      </w:pPr>
      <w:r w:rsidRPr="00E52593">
        <w:rPr>
          <w:b/>
          <w:noProof/>
          <w:spacing w:val="-2"/>
          <w:sz w:val="16"/>
          <w:lang w:val="de-DE" w:eastAsia="ja-JP"/>
        </w:rPr>
        <w:t xml:space="preserve">      &lt;xs:enumeration value="Processed"/&gt;</w:t>
      </w:r>
    </w:p>
    <w:p w:rsidR="00D5253B" w:rsidRPr="00E52593" w:rsidRDefault="00D5253B" w:rsidP="00D5253B">
      <w:pPr>
        <w:tabs>
          <w:tab w:val="left" w:pos="1400"/>
          <w:tab w:val="left" w:pos="2007"/>
          <w:tab w:val="left" w:pos="2614"/>
          <w:tab w:val="left" w:pos="3220"/>
          <w:tab w:val="left" w:pos="3827"/>
          <w:tab w:val="left" w:pos="4433"/>
          <w:tab w:val="left" w:pos="5040"/>
          <w:tab w:val="left" w:pos="5647"/>
        </w:tabs>
        <w:suppressAutoHyphens/>
        <w:spacing w:before="0" w:after="0"/>
        <w:ind w:left="1140"/>
        <w:rPr>
          <w:b/>
          <w:noProof/>
          <w:spacing w:val="-2"/>
          <w:sz w:val="16"/>
          <w:lang w:val="de-DE" w:eastAsia="ja-JP"/>
        </w:rPr>
      </w:pPr>
      <w:r w:rsidRPr="00E52593">
        <w:rPr>
          <w:b/>
          <w:noProof/>
          <w:spacing w:val="-2"/>
          <w:sz w:val="16"/>
          <w:lang w:val="de-DE" w:eastAsia="ja-JP"/>
        </w:rPr>
        <w:t xml:space="preserve">    &lt;/xs:restriction&gt;</w:t>
      </w:r>
    </w:p>
    <w:p w:rsidR="00D5253B" w:rsidRPr="00E52593" w:rsidRDefault="00D5253B" w:rsidP="00D5253B">
      <w:pPr>
        <w:tabs>
          <w:tab w:val="left" w:pos="1400"/>
          <w:tab w:val="left" w:pos="2007"/>
          <w:tab w:val="left" w:pos="2614"/>
          <w:tab w:val="left" w:pos="3220"/>
          <w:tab w:val="left" w:pos="3827"/>
          <w:tab w:val="left" w:pos="4433"/>
          <w:tab w:val="left" w:pos="5040"/>
          <w:tab w:val="left" w:pos="5647"/>
        </w:tabs>
        <w:suppressAutoHyphens/>
        <w:spacing w:before="0" w:after="0"/>
        <w:ind w:left="1140"/>
        <w:rPr>
          <w:b/>
          <w:noProof/>
          <w:spacing w:val="-2"/>
          <w:sz w:val="16"/>
          <w:lang w:val="de-DE" w:eastAsia="ja-JP"/>
        </w:rPr>
      </w:pPr>
      <w:r w:rsidRPr="00E52593">
        <w:rPr>
          <w:b/>
          <w:noProof/>
          <w:spacing w:val="-2"/>
          <w:sz w:val="16"/>
          <w:lang w:val="de-DE" w:eastAsia="ja-JP"/>
        </w:rPr>
        <w:t xml:space="preserve">  &lt;/xs:simpleType&gt;</w:t>
      </w:r>
    </w:p>
    <w:p w:rsidR="00D5253B" w:rsidRPr="00E52593" w:rsidRDefault="00D5253B" w:rsidP="00D5253B">
      <w:pPr>
        <w:tabs>
          <w:tab w:val="left" w:pos="1400"/>
          <w:tab w:val="left" w:pos="2007"/>
          <w:tab w:val="left" w:pos="2614"/>
          <w:tab w:val="left" w:pos="3220"/>
          <w:tab w:val="left" w:pos="3827"/>
          <w:tab w:val="left" w:pos="4433"/>
          <w:tab w:val="left" w:pos="5040"/>
          <w:tab w:val="left" w:pos="5647"/>
        </w:tabs>
        <w:suppressAutoHyphens/>
        <w:spacing w:before="0" w:after="0"/>
        <w:ind w:left="1140"/>
        <w:rPr>
          <w:b/>
          <w:noProof/>
          <w:spacing w:val="-2"/>
          <w:sz w:val="16"/>
          <w:lang w:val="de-DE" w:eastAsia="ja-JP"/>
        </w:rPr>
      </w:pPr>
      <w:r w:rsidRPr="00E52593">
        <w:rPr>
          <w:b/>
          <w:noProof/>
          <w:spacing w:val="-2"/>
          <w:sz w:val="16"/>
          <w:lang w:val="de-DE" w:eastAsia="ja-JP"/>
        </w:rPr>
        <w:t xml:space="preserve">  </w:t>
      </w:r>
    </w:p>
    <w:p w:rsidR="00D5253B" w:rsidRPr="00E52593" w:rsidRDefault="00D5253B" w:rsidP="00D5253B">
      <w:pPr>
        <w:tabs>
          <w:tab w:val="left" w:pos="1400"/>
          <w:tab w:val="left" w:pos="2007"/>
          <w:tab w:val="left" w:pos="2614"/>
          <w:tab w:val="left" w:pos="3220"/>
          <w:tab w:val="left" w:pos="3827"/>
          <w:tab w:val="left" w:pos="4433"/>
          <w:tab w:val="left" w:pos="5040"/>
          <w:tab w:val="left" w:pos="5647"/>
        </w:tabs>
        <w:suppressAutoHyphens/>
        <w:spacing w:before="0" w:after="0"/>
        <w:ind w:left="1140"/>
        <w:rPr>
          <w:b/>
          <w:noProof/>
          <w:spacing w:val="-2"/>
          <w:sz w:val="16"/>
          <w:lang w:val="de-DE" w:eastAsia="ja-JP"/>
        </w:rPr>
      </w:pPr>
      <w:r w:rsidRPr="00E52593">
        <w:rPr>
          <w:b/>
          <w:noProof/>
          <w:spacing w:val="-2"/>
          <w:sz w:val="16"/>
          <w:lang w:val="de-DE" w:eastAsia="ja-JP"/>
        </w:rPr>
        <w:t xml:space="preserve">  &lt;xs:simpleType name="PurposeType"&gt;</w:t>
      </w:r>
    </w:p>
    <w:p w:rsidR="00D5253B" w:rsidRPr="00E52593" w:rsidRDefault="00D5253B" w:rsidP="00D5253B">
      <w:pPr>
        <w:tabs>
          <w:tab w:val="left" w:pos="1400"/>
          <w:tab w:val="left" w:pos="2007"/>
          <w:tab w:val="left" w:pos="2614"/>
          <w:tab w:val="left" w:pos="3220"/>
          <w:tab w:val="left" w:pos="3827"/>
          <w:tab w:val="left" w:pos="4433"/>
          <w:tab w:val="left" w:pos="5040"/>
          <w:tab w:val="left" w:pos="5647"/>
        </w:tabs>
        <w:suppressAutoHyphens/>
        <w:spacing w:before="0" w:after="0"/>
        <w:ind w:left="1140"/>
        <w:rPr>
          <w:b/>
          <w:noProof/>
          <w:spacing w:val="-2"/>
          <w:sz w:val="16"/>
          <w:lang w:val="de-DE" w:eastAsia="ja-JP"/>
        </w:rPr>
      </w:pPr>
      <w:r w:rsidRPr="00E52593">
        <w:rPr>
          <w:b/>
          <w:noProof/>
          <w:spacing w:val="-2"/>
          <w:sz w:val="16"/>
          <w:lang w:val="de-DE" w:eastAsia="ja-JP"/>
        </w:rPr>
        <w:t xml:space="preserve">    &lt;xs:restriction base="xs:string"&gt;</w:t>
      </w:r>
    </w:p>
    <w:p w:rsidR="00D5253B" w:rsidRPr="00E52593" w:rsidRDefault="00D5253B" w:rsidP="00D5253B">
      <w:pPr>
        <w:tabs>
          <w:tab w:val="left" w:pos="1400"/>
          <w:tab w:val="left" w:pos="2007"/>
          <w:tab w:val="left" w:pos="2614"/>
          <w:tab w:val="left" w:pos="3220"/>
          <w:tab w:val="left" w:pos="3827"/>
          <w:tab w:val="left" w:pos="4433"/>
          <w:tab w:val="left" w:pos="5040"/>
          <w:tab w:val="left" w:pos="5647"/>
        </w:tabs>
        <w:suppressAutoHyphens/>
        <w:spacing w:before="0" w:after="0"/>
        <w:ind w:left="1140"/>
        <w:rPr>
          <w:b/>
          <w:noProof/>
          <w:spacing w:val="-2"/>
          <w:sz w:val="16"/>
          <w:lang w:val="de-DE" w:eastAsia="ja-JP"/>
        </w:rPr>
      </w:pPr>
      <w:r w:rsidRPr="00E52593">
        <w:rPr>
          <w:b/>
          <w:noProof/>
          <w:spacing w:val="-2"/>
          <w:sz w:val="16"/>
          <w:lang w:val="de-DE" w:eastAsia="ja-JP"/>
        </w:rPr>
        <w:t xml:space="preserve">      &lt;xs:enumeration value="Verify"/&gt;</w:t>
      </w:r>
    </w:p>
    <w:p w:rsidR="00D5253B" w:rsidRPr="00E52593" w:rsidRDefault="00D5253B" w:rsidP="00D5253B">
      <w:pPr>
        <w:tabs>
          <w:tab w:val="left" w:pos="1400"/>
          <w:tab w:val="left" w:pos="2007"/>
          <w:tab w:val="left" w:pos="2614"/>
          <w:tab w:val="left" w:pos="3220"/>
          <w:tab w:val="left" w:pos="3827"/>
          <w:tab w:val="left" w:pos="4433"/>
          <w:tab w:val="left" w:pos="5040"/>
          <w:tab w:val="left" w:pos="5647"/>
        </w:tabs>
        <w:suppressAutoHyphens/>
        <w:spacing w:before="0" w:after="0"/>
        <w:ind w:left="1140"/>
        <w:rPr>
          <w:b/>
          <w:noProof/>
          <w:spacing w:val="-2"/>
          <w:sz w:val="16"/>
          <w:lang w:val="de-DE" w:eastAsia="ja-JP"/>
        </w:rPr>
      </w:pPr>
      <w:r w:rsidRPr="00E52593">
        <w:rPr>
          <w:b/>
          <w:noProof/>
          <w:spacing w:val="-2"/>
          <w:sz w:val="16"/>
          <w:lang w:val="de-DE" w:eastAsia="ja-JP"/>
        </w:rPr>
        <w:t xml:space="preserve">      &lt;xs:enumeration value="Identify"/&gt;</w:t>
      </w:r>
    </w:p>
    <w:p w:rsidR="00D5253B" w:rsidRPr="00E52593" w:rsidRDefault="00D5253B" w:rsidP="00D5253B">
      <w:pPr>
        <w:tabs>
          <w:tab w:val="left" w:pos="1400"/>
          <w:tab w:val="left" w:pos="2007"/>
          <w:tab w:val="left" w:pos="2614"/>
          <w:tab w:val="left" w:pos="3220"/>
          <w:tab w:val="left" w:pos="3827"/>
          <w:tab w:val="left" w:pos="4433"/>
          <w:tab w:val="left" w:pos="5040"/>
          <w:tab w:val="left" w:pos="5647"/>
        </w:tabs>
        <w:suppressAutoHyphens/>
        <w:spacing w:before="0" w:after="0"/>
        <w:ind w:left="1140"/>
        <w:rPr>
          <w:b/>
          <w:noProof/>
          <w:spacing w:val="-2"/>
          <w:sz w:val="16"/>
          <w:lang w:val="de-DE" w:eastAsia="ja-JP"/>
        </w:rPr>
      </w:pPr>
      <w:r w:rsidRPr="00E52593">
        <w:rPr>
          <w:b/>
          <w:noProof/>
          <w:spacing w:val="-2"/>
          <w:sz w:val="16"/>
          <w:lang w:val="de-DE" w:eastAsia="ja-JP"/>
        </w:rPr>
        <w:t xml:space="preserve">      &lt;xs:enumeration value="Enroll"/&gt;</w:t>
      </w:r>
    </w:p>
    <w:p w:rsidR="00D5253B" w:rsidRPr="00E52593" w:rsidRDefault="00D5253B" w:rsidP="00D5253B">
      <w:pPr>
        <w:tabs>
          <w:tab w:val="left" w:pos="1400"/>
          <w:tab w:val="left" w:pos="2007"/>
          <w:tab w:val="left" w:pos="2614"/>
          <w:tab w:val="left" w:pos="3220"/>
          <w:tab w:val="left" w:pos="3827"/>
          <w:tab w:val="left" w:pos="4433"/>
          <w:tab w:val="left" w:pos="5040"/>
          <w:tab w:val="left" w:pos="5647"/>
        </w:tabs>
        <w:suppressAutoHyphens/>
        <w:spacing w:before="0" w:after="0"/>
        <w:ind w:left="1140"/>
        <w:rPr>
          <w:b/>
          <w:noProof/>
          <w:spacing w:val="-2"/>
          <w:sz w:val="16"/>
          <w:lang w:val="de-DE" w:eastAsia="ja-JP"/>
        </w:rPr>
      </w:pPr>
      <w:r w:rsidRPr="00E52593">
        <w:rPr>
          <w:b/>
          <w:noProof/>
          <w:spacing w:val="-2"/>
          <w:sz w:val="16"/>
          <w:lang w:val="de-DE" w:eastAsia="ja-JP"/>
        </w:rPr>
        <w:t xml:space="preserve">      &lt;xs:enumeration value="EnrollVerify"/&gt;</w:t>
      </w:r>
    </w:p>
    <w:p w:rsidR="00D5253B" w:rsidRPr="00E52593" w:rsidRDefault="00D5253B" w:rsidP="00D5253B">
      <w:pPr>
        <w:tabs>
          <w:tab w:val="left" w:pos="1400"/>
          <w:tab w:val="left" w:pos="2007"/>
          <w:tab w:val="left" w:pos="2614"/>
          <w:tab w:val="left" w:pos="3220"/>
          <w:tab w:val="left" w:pos="3827"/>
          <w:tab w:val="left" w:pos="4433"/>
          <w:tab w:val="left" w:pos="5040"/>
          <w:tab w:val="left" w:pos="5647"/>
        </w:tabs>
        <w:suppressAutoHyphens/>
        <w:spacing w:before="0" w:after="0"/>
        <w:ind w:left="1140"/>
        <w:rPr>
          <w:b/>
          <w:noProof/>
          <w:spacing w:val="-2"/>
          <w:sz w:val="16"/>
          <w:lang w:val="de-DE" w:eastAsia="ja-JP"/>
        </w:rPr>
      </w:pPr>
      <w:r w:rsidRPr="00E52593">
        <w:rPr>
          <w:b/>
          <w:noProof/>
          <w:spacing w:val="-2"/>
          <w:sz w:val="16"/>
          <w:lang w:val="de-DE" w:eastAsia="ja-JP"/>
        </w:rPr>
        <w:t xml:space="preserve">      &lt;xs:enumeration value="EnrollIdentify"/&gt;</w:t>
      </w:r>
    </w:p>
    <w:p w:rsidR="00D5253B" w:rsidRPr="00E52593" w:rsidRDefault="00D5253B" w:rsidP="00D5253B">
      <w:pPr>
        <w:tabs>
          <w:tab w:val="left" w:pos="1400"/>
          <w:tab w:val="left" w:pos="2007"/>
          <w:tab w:val="left" w:pos="2614"/>
          <w:tab w:val="left" w:pos="3220"/>
          <w:tab w:val="left" w:pos="3827"/>
          <w:tab w:val="left" w:pos="4433"/>
          <w:tab w:val="left" w:pos="5040"/>
          <w:tab w:val="left" w:pos="5647"/>
        </w:tabs>
        <w:suppressAutoHyphens/>
        <w:spacing w:before="0" w:after="0"/>
        <w:ind w:left="1140"/>
        <w:rPr>
          <w:b/>
          <w:noProof/>
          <w:spacing w:val="-2"/>
          <w:sz w:val="16"/>
          <w:lang w:val="de-DE" w:eastAsia="ja-JP"/>
        </w:rPr>
      </w:pPr>
      <w:r w:rsidRPr="00E52593">
        <w:rPr>
          <w:b/>
          <w:noProof/>
          <w:spacing w:val="-2"/>
          <w:sz w:val="16"/>
          <w:lang w:val="de-DE" w:eastAsia="ja-JP"/>
        </w:rPr>
        <w:t xml:space="preserve">      &lt;xs:enumeration value="Audit"/&gt;</w:t>
      </w:r>
    </w:p>
    <w:p w:rsidR="00D5253B" w:rsidRPr="00E52593" w:rsidRDefault="00D5253B" w:rsidP="00D5253B">
      <w:pPr>
        <w:tabs>
          <w:tab w:val="left" w:pos="1400"/>
          <w:tab w:val="left" w:pos="2007"/>
          <w:tab w:val="left" w:pos="2614"/>
          <w:tab w:val="left" w:pos="3220"/>
          <w:tab w:val="left" w:pos="3827"/>
          <w:tab w:val="left" w:pos="4433"/>
          <w:tab w:val="left" w:pos="5040"/>
          <w:tab w:val="left" w:pos="5647"/>
        </w:tabs>
        <w:suppressAutoHyphens/>
        <w:spacing w:before="0" w:after="0"/>
        <w:ind w:left="1140"/>
        <w:rPr>
          <w:b/>
          <w:noProof/>
          <w:spacing w:val="-2"/>
          <w:sz w:val="16"/>
          <w:lang w:val="de-DE" w:eastAsia="ja-JP"/>
        </w:rPr>
      </w:pPr>
      <w:r w:rsidRPr="00E52593">
        <w:rPr>
          <w:b/>
          <w:noProof/>
          <w:spacing w:val="-2"/>
          <w:sz w:val="16"/>
          <w:lang w:val="de-DE" w:eastAsia="ja-JP"/>
        </w:rPr>
        <w:t xml:space="preserve">    &lt;/xs:restriction&gt;</w:t>
      </w:r>
    </w:p>
    <w:p w:rsidR="00D5253B" w:rsidRPr="00E52593" w:rsidRDefault="00D5253B" w:rsidP="00D5253B">
      <w:pPr>
        <w:tabs>
          <w:tab w:val="left" w:pos="1400"/>
          <w:tab w:val="left" w:pos="2007"/>
          <w:tab w:val="left" w:pos="2614"/>
          <w:tab w:val="left" w:pos="3220"/>
          <w:tab w:val="left" w:pos="3827"/>
          <w:tab w:val="left" w:pos="4433"/>
          <w:tab w:val="left" w:pos="5040"/>
          <w:tab w:val="left" w:pos="5647"/>
        </w:tabs>
        <w:suppressAutoHyphens/>
        <w:spacing w:before="0" w:after="0"/>
        <w:ind w:left="1140"/>
        <w:rPr>
          <w:b/>
          <w:noProof/>
          <w:spacing w:val="-2"/>
          <w:sz w:val="16"/>
          <w:lang w:val="de-DE" w:eastAsia="ja-JP"/>
        </w:rPr>
      </w:pPr>
      <w:r w:rsidRPr="00E52593">
        <w:rPr>
          <w:b/>
          <w:noProof/>
          <w:spacing w:val="-2"/>
          <w:sz w:val="16"/>
          <w:lang w:val="de-DE" w:eastAsia="ja-JP"/>
        </w:rPr>
        <w:t xml:space="preserve">  &lt;/xs:simpleType&gt;</w:t>
      </w:r>
    </w:p>
    <w:p w:rsidR="00D5253B" w:rsidRPr="00E52593" w:rsidRDefault="00D5253B" w:rsidP="00D5253B">
      <w:pPr>
        <w:tabs>
          <w:tab w:val="left" w:pos="1400"/>
          <w:tab w:val="left" w:pos="2007"/>
          <w:tab w:val="left" w:pos="2614"/>
          <w:tab w:val="left" w:pos="3220"/>
          <w:tab w:val="left" w:pos="3827"/>
          <w:tab w:val="left" w:pos="4433"/>
          <w:tab w:val="left" w:pos="5040"/>
          <w:tab w:val="left" w:pos="5647"/>
        </w:tabs>
        <w:suppressAutoHyphens/>
        <w:spacing w:before="0" w:after="0"/>
        <w:ind w:left="1140"/>
        <w:rPr>
          <w:b/>
          <w:noProof/>
          <w:spacing w:val="-2"/>
          <w:sz w:val="16"/>
          <w:lang w:val="de-DE" w:eastAsia="ja-JP"/>
        </w:rPr>
      </w:pPr>
    </w:p>
    <w:p w:rsidR="00D5253B" w:rsidRPr="00E52593" w:rsidRDefault="00D5253B" w:rsidP="00D5253B">
      <w:pPr>
        <w:tabs>
          <w:tab w:val="left" w:pos="1400"/>
          <w:tab w:val="left" w:pos="2007"/>
          <w:tab w:val="left" w:pos="2614"/>
          <w:tab w:val="left" w:pos="3220"/>
          <w:tab w:val="left" w:pos="3827"/>
          <w:tab w:val="left" w:pos="4433"/>
          <w:tab w:val="left" w:pos="5040"/>
          <w:tab w:val="left" w:pos="5647"/>
        </w:tabs>
        <w:suppressAutoHyphens/>
        <w:spacing w:before="0" w:after="0"/>
        <w:ind w:left="1140"/>
        <w:rPr>
          <w:b/>
          <w:noProof/>
          <w:spacing w:val="-2"/>
          <w:sz w:val="16"/>
          <w:lang w:val="de-DE" w:eastAsia="ja-JP"/>
        </w:rPr>
      </w:pPr>
      <w:r w:rsidRPr="00E52593">
        <w:rPr>
          <w:b/>
          <w:noProof/>
          <w:spacing w:val="-2"/>
          <w:sz w:val="16"/>
          <w:lang w:val="de-DE" w:eastAsia="ja-JP"/>
        </w:rPr>
        <w:t xml:space="preserve">  &lt;xs:simpleType name="UUIDType"&gt;</w:t>
      </w:r>
    </w:p>
    <w:p w:rsidR="00D5253B" w:rsidRPr="00E52593" w:rsidRDefault="00D5253B" w:rsidP="00D5253B">
      <w:pPr>
        <w:tabs>
          <w:tab w:val="left" w:pos="1400"/>
          <w:tab w:val="left" w:pos="2007"/>
          <w:tab w:val="left" w:pos="2614"/>
          <w:tab w:val="left" w:pos="3220"/>
          <w:tab w:val="left" w:pos="3827"/>
          <w:tab w:val="left" w:pos="4433"/>
          <w:tab w:val="left" w:pos="5040"/>
          <w:tab w:val="left" w:pos="5647"/>
        </w:tabs>
        <w:suppressAutoHyphens/>
        <w:spacing w:before="0" w:after="0"/>
        <w:ind w:left="1140"/>
        <w:rPr>
          <w:b/>
          <w:noProof/>
          <w:spacing w:val="-2"/>
          <w:sz w:val="16"/>
          <w:lang w:val="de-DE" w:eastAsia="ja-JP"/>
        </w:rPr>
      </w:pPr>
      <w:r w:rsidRPr="00E52593">
        <w:rPr>
          <w:b/>
          <w:noProof/>
          <w:spacing w:val="-2"/>
          <w:sz w:val="16"/>
          <w:lang w:val="de-DE" w:eastAsia="ja-JP"/>
        </w:rPr>
        <w:t xml:space="preserve">    &lt;xs:restriction base="xs:string"&gt;</w:t>
      </w:r>
    </w:p>
    <w:p w:rsidR="00D5253B" w:rsidRPr="00E52593" w:rsidRDefault="00D5253B" w:rsidP="00D5253B">
      <w:pPr>
        <w:tabs>
          <w:tab w:val="left" w:pos="1400"/>
          <w:tab w:val="left" w:pos="2007"/>
          <w:tab w:val="left" w:pos="2614"/>
          <w:tab w:val="left" w:pos="3220"/>
          <w:tab w:val="left" w:pos="3827"/>
          <w:tab w:val="left" w:pos="4433"/>
          <w:tab w:val="left" w:pos="5040"/>
          <w:tab w:val="left" w:pos="5647"/>
        </w:tabs>
        <w:suppressAutoHyphens/>
        <w:spacing w:before="0" w:after="0"/>
        <w:ind w:left="1140"/>
        <w:rPr>
          <w:b/>
          <w:noProof/>
          <w:spacing w:val="-2"/>
          <w:sz w:val="16"/>
          <w:lang w:val="de-DE" w:eastAsia="ja-JP"/>
        </w:rPr>
      </w:pPr>
      <w:r w:rsidRPr="00E52593">
        <w:rPr>
          <w:b/>
          <w:noProof/>
          <w:spacing w:val="-2"/>
          <w:sz w:val="16"/>
          <w:lang w:val="de-DE" w:eastAsia="ja-JP"/>
        </w:rPr>
        <w:t xml:space="preserve">      &lt;xs:pattern value="[a-fA-F0-9]{8}\-([a-fA-F0-9]{4}\-){3}[a-fA-F0-9]{12}"/&gt;</w:t>
      </w:r>
    </w:p>
    <w:p w:rsidR="00D5253B" w:rsidRPr="00E52593" w:rsidRDefault="00D5253B" w:rsidP="00D5253B">
      <w:pPr>
        <w:tabs>
          <w:tab w:val="left" w:pos="1400"/>
          <w:tab w:val="left" w:pos="2007"/>
          <w:tab w:val="left" w:pos="2614"/>
          <w:tab w:val="left" w:pos="3220"/>
          <w:tab w:val="left" w:pos="3827"/>
          <w:tab w:val="left" w:pos="4433"/>
          <w:tab w:val="left" w:pos="5040"/>
          <w:tab w:val="left" w:pos="5647"/>
        </w:tabs>
        <w:suppressAutoHyphens/>
        <w:spacing w:before="0" w:after="0"/>
        <w:ind w:left="1140"/>
        <w:rPr>
          <w:b/>
          <w:noProof/>
          <w:spacing w:val="-2"/>
          <w:sz w:val="16"/>
          <w:lang w:val="de-DE" w:eastAsia="ja-JP"/>
        </w:rPr>
      </w:pPr>
      <w:r w:rsidRPr="00E52593">
        <w:rPr>
          <w:b/>
          <w:noProof/>
          <w:spacing w:val="-2"/>
          <w:sz w:val="16"/>
          <w:lang w:val="de-DE" w:eastAsia="ja-JP"/>
        </w:rPr>
        <w:t xml:space="preserve">    &lt;/xs:restriction&gt;</w:t>
      </w:r>
    </w:p>
    <w:p w:rsidR="00D5253B" w:rsidRPr="00E52593" w:rsidRDefault="00D5253B" w:rsidP="00D5253B">
      <w:pPr>
        <w:tabs>
          <w:tab w:val="left" w:pos="1400"/>
          <w:tab w:val="left" w:pos="2007"/>
          <w:tab w:val="left" w:pos="2614"/>
          <w:tab w:val="left" w:pos="3220"/>
          <w:tab w:val="left" w:pos="3827"/>
          <w:tab w:val="left" w:pos="4433"/>
          <w:tab w:val="left" w:pos="5040"/>
          <w:tab w:val="left" w:pos="5647"/>
        </w:tabs>
        <w:suppressAutoHyphens/>
        <w:spacing w:before="0" w:after="0"/>
        <w:ind w:left="1140"/>
        <w:rPr>
          <w:b/>
          <w:noProof/>
          <w:spacing w:val="-2"/>
          <w:sz w:val="16"/>
          <w:lang w:val="de-DE" w:eastAsia="ja-JP"/>
        </w:rPr>
      </w:pPr>
      <w:r w:rsidRPr="00E52593">
        <w:rPr>
          <w:b/>
          <w:noProof/>
          <w:spacing w:val="-2"/>
          <w:sz w:val="16"/>
          <w:lang w:val="de-DE" w:eastAsia="ja-JP"/>
        </w:rPr>
        <w:t xml:space="preserve">  &lt;/xs:simpleType&gt;</w:t>
      </w:r>
    </w:p>
    <w:p w:rsidR="00D5253B" w:rsidRPr="00E52593" w:rsidRDefault="00D5253B" w:rsidP="00D5253B">
      <w:pPr>
        <w:tabs>
          <w:tab w:val="left" w:pos="1400"/>
          <w:tab w:val="left" w:pos="2007"/>
          <w:tab w:val="left" w:pos="2614"/>
          <w:tab w:val="left" w:pos="3220"/>
          <w:tab w:val="left" w:pos="3827"/>
          <w:tab w:val="left" w:pos="4433"/>
          <w:tab w:val="left" w:pos="5040"/>
          <w:tab w:val="left" w:pos="5647"/>
        </w:tabs>
        <w:suppressAutoHyphens/>
        <w:spacing w:before="0" w:after="0"/>
        <w:ind w:left="1140"/>
        <w:rPr>
          <w:b/>
          <w:noProof/>
          <w:spacing w:val="-2"/>
          <w:sz w:val="16"/>
          <w:lang w:val="de-DE" w:eastAsia="ja-JP"/>
        </w:rPr>
      </w:pPr>
      <w:r w:rsidRPr="00E52593">
        <w:rPr>
          <w:b/>
          <w:noProof/>
          <w:spacing w:val="-2"/>
          <w:sz w:val="16"/>
          <w:lang w:val="de-DE" w:eastAsia="ja-JP"/>
        </w:rPr>
        <w:t>&lt;/xs:schema&gt;</w:t>
      </w:r>
    </w:p>
    <w:p w:rsidR="00D5253B" w:rsidRPr="00E52593" w:rsidRDefault="00D5253B" w:rsidP="00D5253B">
      <w:pPr>
        <w:tabs>
          <w:tab w:val="left" w:pos="1400"/>
          <w:tab w:val="left" w:pos="2007"/>
          <w:tab w:val="left" w:pos="2614"/>
          <w:tab w:val="left" w:pos="3220"/>
          <w:tab w:val="left" w:pos="3827"/>
          <w:tab w:val="left" w:pos="4433"/>
          <w:tab w:val="left" w:pos="5040"/>
          <w:tab w:val="left" w:pos="5647"/>
        </w:tabs>
        <w:suppressAutoHyphens/>
        <w:spacing w:before="0" w:after="0"/>
        <w:ind w:left="1140"/>
        <w:rPr>
          <w:b/>
          <w:noProof/>
          <w:spacing w:val="-2"/>
          <w:sz w:val="16"/>
          <w:lang w:eastAsia="ja-JP"/>
        </w:rPr>
      </w:pPr>
    </w:p>
    <w:p w:rsidR="00D5253B" w:rsidRPr="00E52593" w:rsidRDefault="00D5253B" w:rsidP="00D5253B">
      <w:pPr>
        <w:spacing w:before="120" w:after="120"/>
        <w:ind w:left="720" w:right="720"/>
        <w:rPr>
          <w:lang w:val="x-none" w:eastAsia="x-none"/>
        </w:rPr>
      </w:pPr>
      <w:r w:rsidRPr="00E52593">
        <w:rPr>
          <w:lang w:val="x-none" w:eastAsia="x-none"/>
        </w:rPr>
        <w:t>NOTE</w:t>
      </w:r>
      <w:r w:rsidRPr="00E52593">
        <w:rPr>
          <w:lang w:val="x-none" w:eastAsia="x-none"/>
        </w:rPr>
        <w:tab/>
        <w:t>NO VALUE AVAILABLE is encoded by the absence of optional fields in the XML encoding. There is little value in, for example, having the following string appear in a record: &lt;level&gt; no value available &lt;level&gt;.</w:t>
      </w:r>
    </w:p>
    <w:p w:rsidR="00D5253B" w:rsidRPr="00E52593" w:rsidRDefault="00D5253B" w:rsidP="00D5253B"/>
    <w:p w:rsidR="00D5253B" w:rsidRPr="00E52593" w:rsidRDefault="00D5253B" w:rsidP="00D5253B">
      <w:pPr>
        <w:pStyle w:val="AppendixHeading2"/>
        <w:numPr>
          <w:ilvl w:val="1"/>
          <w:numId w:val="6"/>
        </w:numPr>
      </w:pPr>
      <w:bookmarkStart w:id="4430" w:name="_Toc301368605"/>
      <w:bookmarkStart w:id="4431" w:name="_Toc205291538"/>
      <w:bookmarkStart w:id="4432" w:name="_Toc203719152"/>
      <w:bookmarkStart w:id="4433" w:name="_Toc205266565"/>
      <w:bookmarkStart w:id="4434" w:name="_Toc285024658"/>
      <w:r>
        <w:t xml:space="preserve"> </w:t>
      </w:r>
      <w:bookmarkStart w:id="4435" w:name="_Toc340760279"/>
      <w:bookmarkStart w:id="4436" w:name="_Toc443912094"/>
      <w:bookmarkStart w:id="4437" w:name="_Toc450647148"/>
      <w:r w:rsidRPr="00E52593">
        <w:t>Sample BIR encoding</w:t>
      </w:r>
      <w:bookmarkEnd w:id="4430"/>
      <w:bookmarkEnd w:id="4435"/>
      <w:bookmarkEnd w:id="4436"/>
      <w:bookmarkEnd w:id="4437"/>
    </w:p>
    <w:p w:rsidR="00D5253B" w:rsidRPr="00E52593" w:rsidRDefault="00D5253B" w:rsidP="00D5253B">
      <w:r w:rsidRPr="00E52593">
        <w:t>An example of a simple BIR in XML encoding (complying with the XSD schema and the normative textual description)</w:t>
      </w:r>
      <w:bookmarkEnd w:id="4431"/>
      <w:bookmarkEnd w:id="4432"/>
      <w:bookmarkEnd w:id="4433"/>
      <w:bookmarkEnd w:id="4434"/>
      <w:r w:rsidRPr="00E52593">
        <w:t xml:space="preserve"> follows.</w:t>
      </w:r>
    </w:p>
    <w:p w:rsidR="00D5253B" w:rsidRPr="00E52593" w:rsidRDefault="00D5253B" w:rsidP="00D5253B"/>
    <w:p w:rsidR="00D5253B" w:rsidRPr="00E52593" w:rsidRDefault="00D5253B" w:rsidP="00D5253B">
      <w:pPr>
        <w:ind w:left="800"/>
        <w:rPr>
          <w:b/>
          <w:sz w:val="16"/>
          <w:szCs w:val="16"/>
        </w:rPr>
      </w:pPr>
      <w:r w:rsidRPr="00E52593">
        <w:rPr>
          <w:b/>
          <w:sz w:val="16"/>
          <w:szCs w:val="16"/>
        </w:rPr>
        <w:t>&lt;?xml version="1.0" encoding="utf-8"?&gt;</w:t>
      </w:r>
    </w:p>
    <w:p w:rsidR="00D5253B" w:rsidRPr="00E52593" w:rsidRDefault="00D5253B" w:rsidP="00D5253B">
      <w:pPr>
        <w:ind w:left="800"/>
        <w:rPr>
          <w:b/>
          <w:sz w:val="16"/>
          <w:szCs w:val="16"/>
        </w:rPr>
      </w:pPr>
      <w:r w:rsidRPr="00E52593">
        <w:rPr>
          <w:b/>
          <w:sz w:val="16"/>
          <w:szCs w:val="16"/>
        </w:rPr>
        <w:t>&lt;BIR xmlns="</w:t>
      </w:r>
      <w:r w:rsidRPr="00E52593">
        <w:t xml:space="preserve"> </w:t>
      </w:r>
      <w:r w:rsidRPr="00E52593">
        <w:rPr>
          <w:b/>
          <w:sz w:val="16"/>
          <w:szCs w:val="16"/>
        </w:rPr>
        <w:t>http://docs.oasis-open.org/bias/ns/biaspatronformat-1.0/"&gt;</w:t>
      </w:r>
    </w:p>
    <w:p w:rsidR="00D5253B" w:rsidRPr="00E52593" w:rsidRDefault="00D5253B" w:rsidP="00D5253B">
      <w:pPr>
        <w:ind w:left="800"/>
        <w:rPr>
          <w:b/>
          <w:sz w:val="16"/>
          <w:szCs w:val="16"/>
        </w:rPr>
      </w:pPr>
      <w:r w:rsidRPr="00E52593">
        <w:rPr>
          <w:b/>
          <w:sz w:val="16"/>
          <w:szCs w:val="16"/>
        </w:rPr>
        <w:tab/>
        <w:t>&lt;Version&gt;</w:t>
      </w:r>
    </w:p>
    <w:p w:rsidR="00D5253B" w:rsidRPr="00E52593" w:rsidRDefault="00D5253B" w:rsidP="00D5253B">
      <w:pPr>
        <w:ind w:left="800"/>
        <w:rPr>
          <w:b/>
          <w:sz w:val="16"/>
          <w:szCs w:val="16"/>
        </w:rPr>
      </w:pPr>
      <w:r w:rsidRPr="00E52593">
        <w:rPr>
          <w:b/>
          <w:sz w:val="16"/>
          <w:szCs w:val="16"/>
        </w:rPr>
        <w:tab/>
      </w:r>
      <w:r w:rsidRPr="00E52593">
        <w:rPr>
          <w:b/>
          <w:sz w:val="16"/>
          <w:szCs w:val="16"/>
        </w:rPr>
        <w:tab/>
        <w:t>&lt;Major&gt;1&lt;/Major&gt;</w:t>
      </w:r>
    </w:p>
    <w:p w:rsidR="00D5253B" w:rsidRPr="00E52593" w:rsidRDefault="00D5253B" w:rsidP="00D5253B">
      <w:pPr>
        <w:ind w:left="800"/>
        <w:rPr>
          <w:b/>
          <w:sz w:val="16"/>
          <w:szCs w:val="16"/>
        </w:rPr>
      </w:pPr>
      <w:r w:rsidRPr="00E52593">
        <w:rPr>
          <w:b/>
          <w:sz w:val="16"/>
          <w:szCs w:val="16"/>
        </w:rPr>
        <w:tab/>
      </w:r>
      <w:r w:rsidRPr="00E52593">
        <w:rPr>
          <w:b/>
          <w:sz w:val="16"/>
          <w:szCs w:val="16"/>
        </w:rPr>
        <w:tab/>
        <w:t>&lt;Minor&gt;0&lt;/Minor&gt;</w:t>
      </w:r>
    </w:p>
    <w:p w:rsidR="00D5253B" w:rsidRPr="00E52593" w:rsidRDefault="00D5253B" w:rsidP="00D5253B">
      <w:pPr>
        <w:ind w:left="800"/>
        <w:rPr>
          <w:b/>
          <w:sz w:val="16"/>
          <w:szCs w:val="16"/>
        </w:rPr>
      </w:pPr>
      <w:r w:rsidRPr="00E52593">
        <w:rPr>
          <w:b/>
          <w:sz w:val="16"/>
          <w:szCs w:val="16"/>
        </w:rPr>
        <w:tab/>
        <w:t>&lt;/Version&gt;</w:t>
      </w:r>
    </w:p>
    <w:p w:rsidR="00D5253B" w:rsidRPr="00E52593" w:rsidRDefault="00D5253B" w:rsidP="00D5253B">
      <w:pPr>
        <w:ind w:left="800"/>
        <w:rPr>
          <w:b/>
          <w:sz w:val="16"/>
          <w:szCs w:val="16"/>
        </w:rPr>
      </w:pPr>
      <w:r w:rsidRPr="00E52593">
        <w:rPr>
          <w:b/>
          <w:sz w:val="16"/>
          <w:szCs w:val="16"/>
        </w:rPr>
        <w:tab/>
        <w:t>&lt;CBEFFVersion&gt;</w:t>
      </w:r>
    </w:p>
    <w:p w:rsidR="00D5253B" w:rsidRPr="00E52593" w:rsidRDefault="00D5253B" w:rsidP="00D5253B">
      <w:pPr>
        <w:ind w:left="800"/>
        <w:rPr>
          <w:b/>
          <w:sz w:val="16"/>
          <w:szCs w:val="16"/>
        </w:rPr>
      </w:pPr>
      <w:r w:rsidRPr="00E52593">
        <w:rPr>
          <w:b/>
          <w:sz w:val="16"/>
          <w:szCs w:val="16"/>
        </w:rPr>
        <w:tab/>
      </w:r>
      <w:r w:rsidRPr="00E52593">
        <w:rPr>
          <w:b/>
          <w:sz w:val="16"/>
          <w:szCs w:val="16"/>
        </w:rPr>
        <w:tab/>
        <w:t>&lt;Major&gt;2&lt;/Major&gt;</w:t>
      </w:r>
    </w:p>
    <w:p w:rsidR="00D5253B" w:rsidRPr="00E52593" w:rsidRDefault="00D5253B" w:rsidP="00D5253B">
      <w:pPr>
        <w:ind w:left="800"/>
        <w:rPr>
          <w:b/>
          <w:sz w:val="16"/>
          <w:szCs w:val="16"/>
        </w:rPr>
      </w:pPr>
      <w:r w:rsidRPr="00E52593">
        <w:rPr>
          <w:b/>
          <w:sz w:val="16"/>
          <w:szCs w:val="16"/>
        </w:rPr>
        <w:tab/>
      </w:r>
      <w:r w:rsidRPr="00E52593">
        <w:rPr>
          <w:b/>
          <w:sz w:val="16"/>
          <w:szCs w:val="16"/>
        </w:rPr>
        <w:tab/>
        <w:t>&lt;Minor&gt;0&lt;/Minor&gt;</w:t>
      </w:r>
    </w:p>
    <w:p w:rsidR="00D5253B" w:rsidRPr="00E52593" w:rsidRDefault="00D5253B" w:rsidP="00D5253B">
      <w:pPr>
        <w:ind w:left="800"/>
        <w:rPr>
          <w:b/>
          <w:sz w:val="16"/>
          <w:szCs w:val="16"/>
        </w:rPr>
      </w:pPr>
      <w:r w:rsidRPr="00E52593">
        <w:rPr>
          <w:b/>
          <w:sz w:val="16"/>
          <w:szCs w:val="16"/>
        </w:rPr>
        <w:tab/>
        <w:t>&lt;/CBEFFVersion&gt;</w:t>
      </w:r>
    </w:p>
    <w:p w:rsidR="00D5253B" w:rsidRPr="00E52593" w:rsidRDefault="00D5253B" w:rsidP="00D5253B">
      <w:pPr>
        <w:ind w:left="800"/>
        <w:rPr>
          <w:b/>
          <w:sz w:val="16"/>
          <w:szCs w:val="16"/>
        </w:rPr>
      </w:pPr>
      <w:r w:rsidRPr="00E52593">
        <w:rPr>
          <w:b/>
          <w:sz w:val="16"/>
          <w:szCs w:val="16"/>
        </w:rPr>
        <w:tab/>
        <w:t>&lt;BIRInfo&gt;</w:t>
      </w:r>
    </w:p>
    <w:p w:rsidR="00D5253B" w:rsidRPr="00E52593" w:rsidRDefault="00D5253B" w:rsidP="00D5253B">
      <w:pPr>
        <w:ind w:left="800"/>
        <w:rPr>
          <w:b/>
          <w:sz w:val="16"/>
          <w:szCs w:val="16"/>
        </w:rPr>
      </w:pPr>
      <w:r w:rsidRPr="00E52593">
        <w:rPr>
          <w:b/>
          <w:sz w:val="16"/>
          <w:szCs w:val="16"/>
        </w:rPr>
        <w:tab/>
      </w:r>
      <w:r w:rsidRPr="00E52593">
        <w:rPr>
          <w:b/>
          <w:sz w:val="16"/>
          <w:szCs w:val="16"/>
        </w:rPr>
        <w:tab/>
        <w:t>&lt;Creator&gt;ABCDE&lt;/Creator&gt;</w:t>
      </w:r>
    </w:p>
    <w:p w:rsidR="00D5253B" w:rsidRPr="00E52593" w:rsidRDefault="00D5253B" w:rsidP="00D5253B">
      <w:pPr>
        <w:ind w:left="800"/>
        <w:rPr>
          <w:b/>
          <w:sz w:val="16"/>
          <w:szCs w:val="16"/>
        </w:rPr>
      </w:pPr>
      <w:r w:rsidRPr="00E52593">
        <w:rPr>
          <w:b/>
          <w:sz w:val="16"/>
          <w:szCs w:val="16"/>
        </w:rPr>
        <w:tab/>
      </w:r>
      <w:r w:rsidRPr="00E52593">
        <w:rPr>
          <w:b/>
          <w:sz w:val="16"/>
          <w:szCs w:val="16"/>
        </w:rPr>
        <w:tab/>
        <w:t>&lt;Index&gt;86CA3100-43F3-0D23-A941-7871E519A00E&lt;/Index&gt;</w:t>
      </w:r>
    </w:p>
    <w:p w:rsidR="00D5253B" w:rsidRPr="00E52593" w:rsidRDefault="00D5253B" w:rsidP="00D5253B">
      <w:pPr>
        <w:ind w:left="800"/>
        <w:rPr>
          <w:b/>
          <w:sz w:val="16"/>
          <w:szCs w:val="16"/>
        </w:rPr>
      </w:pPr>
      <w:r w:rsidRPr="00E52593">
        <w:rPr>
          <w:b/>
          <w:sz w:val="16"/>
          <w:szCs w:val="16"/>
        </w:rPr>
        <w:tab/>
      </w:r>
      <w:r w:rsidRPr="00E52593">
        <w:rPr>
          <w:b/>
          <w:sz w:val="16"/>
          <w:szCs w:val="16"/>
        </w:rPr>
        <w:tab/>
        <w:t>&lt;Payload&gt;a2V2aW4ubWFuZ29sZEBuaXN0Lmdvdg==&lt;/Payload&gt;</w:t>
      </w:r>
    </w:p>
    <w:p w:rsidR="00D5253B" w:rsidRPr="00E52593" w:rsidRDefault="00D5253B" w:rsidP="00D5253B">
      <w:pPr>
        <w:ind w:left="800"/>
        <w:rPr>
          <w:b/>
          <w:sz w:val="16"/>
          <w:szCs w:val="16"/>
        </w:rPr>
      </w:pPr>
      <w:r w:rsidRPr="00E52593">
        <w:rPr>
          <w:b/>
          <w:sz w:val="16"/>
          <w:szCs w:val="16"/>
        </w:rPr>
        <w:tab/>
      </w:r>
      <w:r w:rsidRPr="00E52593">
        <w:rPr>
          <w:b/>
          <w:sz w:val="16"/>
          <w:szCs w:val="16"/>
        </w:rPr>
        <w:tab/>
        <w:t>&lt;Integrity&gt;true&lt;/Integrity&gt;</w:t>
      </w:r>
    </w:p>
    <w:p w:rsidR="00D5253B" w:rsidRPr="00E52593" w:rsidRDefault="00D5253B" w:rsidP="00D5253B">
      <w:pPr>
        <w:ind w:left="800"/>
        <w:rPr>
          <w:b/>
          <w:sz w:val="16"/>
          <w:szCs w:val="16"/>
        </w:rPr>
      </w:pPr>
      <w:r w:rsidRPr="00E52593">
        <w:rPr>
          <w:b/>
          <w:sz w:val="16"/>
          <w:szCs w:val="16"/>
        </w:rPr>
        <w:tab/>
      </w:r>
      <w:r w:rsidRPr="00E52593">
        <w:rPr>
          <w:b/>
          <w:sz w:val="16"/>
          <w:szCs w:val="16"/>
        </w:rPr>
        <w:tab/>
        <w:t>&lt;CreationDate&gt;2004-03-02T15:03:15Z&lt;/CreationDate&gt;</w:t>
      </w:r>
    </w:p>
    <w:p w:rsidR="00D5253B" w:rsidRPr="00E52593" w:rsidRDefault="00D5253B" w:rsidP="00D5253B">
      <w:pPr>
        <w:ind w:left="800"/>
        <w:rPr>
          <w:b/>
          <w:sz w:val="16"/>
          <w:szCs w:val="16"/>
        </w:rPr>
      </w:pPr>
      <w:r w:rsidRPr="00E52593">
        <w:rPr>
          <w:b/>
          <w:sz w:val="16"/>
          <w:szCs w:val="16"/>
        </w:rPr>
        <w:tab/>
      </w:r>
      <w:r w:rsidRPr="00E52593">
        <w:rPr>
          <w:b/>
          <w:sz w:val="16"/>
          <w:szCs w:val="16"/>
        </w:rPr>
        <w:tab/>
        <w:t>&lt;NotValidBefore&gt;2004-03-02T15:00:00Z&lt;/NotValidBefore&gt;</w:t>
      </w:r>
    </w:p>
    <w:p w:rsidR="00D5253B" w:rsidRPr="00E52593" w:rsidRDefault="00D5253B" w:rsidP="00D5253B">
      <w:pPr>
        <w:ind w:left="800"/>
        <w:rPr>
          <w:b/>
          <w:sz w:val="16"/>
          <w:szCs w:val="16"/>
        </w:rPr>
      </w:pPr>
      <w:r w:rsidRPr="00E52593">
        <w:rPr>
          <w:b/>
          <w:sz w:val="16"/>
          <w:szCs w:val="16"/>
        </w:rPr>
        <w:tab/>
      </w:r>
      <w:r w:rsidRPr="00E52593">
        <w:rPr>
          <w:b/>
          <w:sz w:val="16"/>
          <w:szCs w:val="16"/>
        </w:rPr>
        <w:tab/>
        <w:t>&lt;NotValidAfter&gt;2004-03-03T15:00:00Z&lt;/NotValidAfter&gt;</w:t>
      </w:r>
    </w:p>
    <w:p w:rsidR="00D5253B" w:rsidRPr="00E52593" w:rsidRDefault="00D5253B" w:rsidP="00D5253B">
      <w:pPr>
        <w:ind w:left="800"/>
        <w:rPr>
          <w:b/>
          <w:sz w:val="16"/>
          <w:szCs w:val="16"/>
        </w:rPr>
      </w:pPr>
      <w:r w:rsidRPr="00E52593">
        <w:rPr>
          <w:b/>
          <w:sz w:val="16"/>
          <w:szCs w:val="16"/>
        </w:rPr>
        <w:tab/>
        <w:t>&lt;/BIRInfo&gt;</w:t>
      </w:r>
    </w:p>
    <w:p w:rsidR="00D5253B" w:rsidRPr="00E52593" w:rsidRDefault="00D5253B" w:rsidP="00D5253B">
      <w:pPr>
        <w:ind w:left="800"/>
        <w:rPr>
          <w:b/>
          <w:sz w:val="16"/>
          <w:szCs w:val="16"/>
        </w:rPr>
      </w:pPr>
      <w:r w:rsidRPr="00E52593">
        <w:rPr>
          <w:b/>
          <w:sz w:val="16"/>
          <w:szCs w:val="16"/>
        </w:rPr>
        <w:tab/>
        <w:t>&lt;BDBInfo&gt;</w:t>
      </w:r>
    </w:p>
    <w:p w:rsidR="00D5253B" w:rsidRPr="00E52593" w:rsidRDefault="00D5253B" w:rsidP="00D5253B">
      <w:pPr>
        <w:ind w:left="800"/>
        <w:rPr>
          <w:b/>
          <w:sz w:val="16"/>
          <w:szCs w:val="16"/>
        </w:rPr>
      </w:pPr>
      <w:r w:rsidRPr="00E52593">
        <w:rPr>
          <w:b/>
          <w:sz w:val="16"/>
          <w:szCs w:val="16"/>
        </w:rPr>
        <w:lastRenderedPageBreak/>
        <w:tab/>
      </w:r>
      <w:r w:rsidRPr="00E52593">
        <w:rPr>
          <w:b/>
          <w:sz w:val="16"/>
          <w:szCs w:val="16"/>
        </w:rPr>
        <w:tab/>
        <w:t>&lt;ChallengeResponse&gt;VmlzaXQgaHR0cDovL2J3cy5uaXN0LmdvdiBmb3Igc29tZSBhd2Vzb21lIGJpb21ldHJpY3Mvd2ViIHNlcnZpY2UgcHJvamVjdHMh&lt;/ChallengeResponse&gt;</w:t>
      </w:r>
    </w:p>
    <w:p w:rsidR="00D5253B" w:rsidRPr="00E52593" w:rsidRDefault="00D5253B" w:rsidP="00D5253B">
      <w:pPr>
        <w:ind w:left="800"/>
        <w:rPr>
          <w:b/>
          <w:sz w:val="16"/>
          <w:szCs w:val="16"/>
        </w:rPr>
      </w:pPr>
      <w:r w:rsidRPr="00E52593">
        <w:rPr>
          <w:b/>
          <w:sz w:val="16"/>
          <w:szCs w:val="16"/>
        </w:rPr>
        <w:tab/>
      </w:r>
      <w:r w:rsidRPr="00E52593">
        <w:rPr>
          <w:b/>
          <w:sz w:val="16"/>
          <w:szCs w:val="16"/>
        </w:rPr>
        <w:tab/>
        <w:t>&lt;Index&gt;86CA3100-43F3-0D23-A941-7871E519A00E&lt;/Index&gt;</w:t>
      </w:r>
    </w:p>
    <w:p w:rsidR="00D5253B" w:rsidRPr="00E52593" w:rsidRDefault="00D5253B" w:rsidP="00D5253B">
      <w:pPr>
        <w:ind w:left="800"/>
        <w:rPr>
          <w:b/>
          <w:sz w:val="16"/>
          <w:szCs w:val="16"/>
        </w:rPr>
      </w:pPr>
      <w:r w:rsidRPr="00E52593">
        <w:rPr>
          <w:b/>
          <w:sz w:val="16"/>
          <w:szCs w:val="16"/>
        </w:rPr>
        <w:tab/>
      </w:r>
      <w:r w:rsidRPr="00E52593">
        <w:rPr>
          <w:b/>
          <w:sz w:val="16"/>
          <w:szCs w:val="16"/>
        </w:rPr>
        <w:tab/>
        <w:t>&lt;FormatOwner&gt;51&lt;/FormatOwner&gt;</w:t>
      </w:r>
    </w:p>
    <w:p w:rsidR="00D5253B" w:rsidRPr="00E52593" w:rsidRDefault="00D5253B" w:rsidP="00D5253B">
      <w:pPr>
        <w:ind w:left="800"/>
        <w:rPr>
          <w:b/>
          <w:sz w:val="16"/>
          <w:szCs w:val="16"/>
        </w:rPr>
      </w:pPr>
      <w:r w:rsidRPr="00E52593">
        <w:rPr>
          <w:b/>
          <w:sz w:val="16"/>
          <w:szCs w:val="16"/>
        </w:rPr>
        <w:tab/>
      </w:r>
      <w:r w:rsidRPr="00E52593">
        <w:rPr>
          <w:b/>
          <w:sz w:val="16"/>
          <w:szCs w:val="16"/>
        </w:rPr>
        <w:tab/>
        <w:t>&lt;FormatType&gt;88&lt;/FormatType&gt;</w:t>
      </w:r>
    </w:p>
    <w:p w:rsidR="00D5253B" w:rsidRPr="00E52593" w:rsidRDefault="00D5253B" w:rsidP="00D5253B">
      <w:pPr>
        <w:ind w:left="800"/>
        <w:rPr>
          <w:b/>
          <w:sz w:val="16"/>
          <w:szCs w:val="16"/>
        </w:rPr>
      </w:pPr>
      <w:r w:rsidRPr="00E52593">
        <w:rPr>
          <w:b/>
          <w:sz w:val="16"/>
          <w:szCs w:val="16"/>
        </w:rPr>
        <w:tab/>
      </w:r>
      <w:r w:rsidRPr="00E52593">
        <w:rPr>
          <w:b/>
          <w:sz w:val="16"/>
          <w:szCs w:val="16"/>
        </w:rPr>
        <w:tab/>
        <w:t>&lt;Encryption&gt;true&lt;/Encryption&gt;</w:t>
      </w:r>
    </w:p>
    <w:p w:rsidR="00D5253B" w:rsidRPr="00E52593" w:rsidRDefault="00D5253B" w:rsidP="00D5253B">
      <w:pPr>
        <w:ind w:left="800"/>
        <w:rPr>
          <w:b/>
          <w:sz w:val="16"/>
          <w:szCs w:val="16"/>
        </w:rPr>
      </w:pPr>
      <w:r w:rsidRPr="00E52593">
        <w:rPr>
          <w:b/>
          <w:sz w:val="16"/>
          <w:szCs w:val="16"/>
        </w:rPr>
        <w:tab/>
      </w:r>
      <w:r w:rsidRPr="00E52593">
        <w:rPr>
          <w:b/>
          <w:sz w:val="16"/>
          <w:szCs w:val="16"/>
        </w:rPr>
        <w:tab/>
        <w:t>&lt;CreationDate&gt;2004-03-02T15:00:00Z&lt;/CreationDate&gt;</w:t>
      </w:r>
    </w:p>
    <w:p w:rsidR="00D5253B" w:rsidRPr="00E52593" w:rsidRDefault="00D5253B" w:rsidP="00D5253B">
      <w:pPr>
        <w:ind w:left="800"/>
        <w:rPr>
          <w:b/>
          <w:sz w:val="16"/>
          <w:szCs w:val="16"/>
        </w:rPr>
      </w:pPr>
      <w:r w:rsidRPr="00E52593">
        <w:rPr>
          <w:b/>
          <w:sz w:val="16"/>
          <w:szCs w:val="16"/>
        </w:rPr>
        <w:tab/>
      </w:r>
      <w:r w:rsidRPr="00E52593">
        <w:rPr>
          <w:b/>
          <w:sz w:val="16"/>
          <w:szCs w:val="16"/>
        </w:rPr>
        <w:tab/>
        <w:t>&lt;NotValidBefore&gt;2004-03-02T15:00:00Z&lt;/NotValidBefore&gt;</w:t>
      </w:r>
    </w:p>
    <w:p w:rsidR="00D5253B" w:rsidRPr="00E52593" w:rsidRDefault="00D5253B" w:rsidP="00D5253B">
      <w:pPr>
        <w:ind w:left="800"/>
        <w:rPr>
          <w:b/>
          <w:sz w:val="16"/>
          <w:szCs w:val="16"/>
        </w:rPr>
      </w:pPr>
      <w:r w:rsidRPr="00E52593">
        <w:rPr>
          <w:b/>
          <w:sz w:val="16"/>
          <w:szCs w:val="16"/>
        </w:rPr>
        <w:tab/>
      </w:r>
      <w:r w:rsidRPr="00E52593">
        <w:rPr>
          <w:b/>
          <w:sz w:val="16"/>
          <w:szCs w:val="16"/>
        </w:rPr>
        <w:tab/>
        <w:t>&lt;NotValidAfter&gt;2004-03-02T15:00:00Z&lt;/NotValidAfter&gt;</w:t>
      </w:r>
    </w:p>
    <w:p w:rsidR="00D5253B" w:rsidRPr="00E52593" w:rsidRDefault="00D5253B" w:rsidP="00D5253B">
      <w:pPr>
        <w:ind w:left="800"/>
        <w:rPr>
          <w:b/>
          <w:sz w:val="16"/>
          <w:szCs w:val="16"/>
        </w:rPr>
      </w:pPr>
      <w:r w:rsidRPr="00E52593">
        <w:rPr>
          <w:b/>
          <w:sz w:val="16"/>
          <w:szCs w:val="16"/>
        </w:rPr>
        <w:tab/>
      </w:r>
      <w:r w:rsidRPr="00E52593">
        <w:rPr>
          <w:b/>
          <w:sz w:val="16"/>
          <w:szCs w:val="16"/>
        </w:rPr>
        <w:tab/>
        <w:t>&lt;Type&gt;Iris&lt;/Type&gt;</w:t>
      </w:r>
    </w:p>
    <w:p w:rsidR="00D5253B" w:rsidRPr="00E52593" w:rsidRDefault="00D5253B" w:rsidP="00D5253B">
      <w:pPr>
        <w:ind w:left="800"/>
        <w:rPr>
          <w:b/>
          <w:sz w:val="16"/>
          <w:szCs w:val="16"/>
        </w:rPr>
      </w:pPr>
      <w:r w:rsidRPr="00E52593">
        <w:rPr>
          <w:b/>
          <w:sz w:val="16"/>
          <w:szCs w:val="16"/>
        </w:rPr>
        <w:tab/>
      </w:r>
      <w:r w:rsidRPr="00E52593">
        <w:rPr>
          <w:b/>
          <w:sz w:val="16"/>
          <w:szCs w:val="16"/>
        </w:rPr>
        <w:tab/>
        <w:t>&lt;Subtype&gt;Left&lt;/Subtype&gt;</w:t>
      </w:r>
    </w:p>
    <w:p w:rsidR="00D5253B" w:rsidRPr="00E52593" w:rsidRDefault="00D5253B" w:rsidP="00D5253B">
      <w:pPr>
        <w:ind w:left="800"/>
        <w:rPr>
          <w:b/>
          <w:sz w:val="16"/>
          <w:szCs w:val="16"/>
        </w:rPr>
      </w:pPr>
      <w:r w:rsidRPr="00E52593">
        <w:rPr>
          <w:b/>
          <w:sz w:val="16"/>
          <w:szCs w:val="16"/>
        </w:rPr>
        <w:tab/>
      </w:r>
      <w:r w:rsidRPr="00E52593">
        <w:rPr>
          <w:b/>
          <w:sz w:val="16"/>
          <w:szCs w:val="16"/>
        </w:rPr>
        <w:tab/>
        <w:t>&lt;Level&gt;Processed&lt;/Level&gt;</w:t>
      </w:r>
    </w:p>
    <w:p w:rsidR="00D5253B" w:rsidRPr="00E52593" w:rsidRDefault="00D5253B" w:rsidP="00D5253B">
      <w:pPr>
        <w:ind w:left="800"/>
        <w:rPr>
          <w:b/>
          <w:sz w:val="16"/>
          <w:szCs w:val="16"/>
        </w:rPr>
      </w:pPr>
      <w:r w:rsidRPr="00E52593">
        <w:rPr>
          <w:b/>
          <w:sz w:val="16"/>
          <w:szCs w:val="16"/>
        </w:rPr>
        <w:tab/>
      </w:r>
      <w:r w:rsidRPr="00E52593">
        <w:rPr>
          <w:b/>
          <w:sz w:val="16"/>
          <w:szCs w:val="16"/>
        </w:rPr>
        <w:tab/>
        <w:t>&lt;ProductOwner&gt;16&lt;/ProductOwner&gt;</w:t>
      </w:r>
    </w:p>
    <w:p w:rsidR="00D5253B" w:rsidRPr="00E52593" w:rsidRDefault="00D5253B" w:rsidP="00D5253B">
      <w:pPr>
        <w:ind w:left="800"/>
        <w:rPr>
          <w:b/>
          <w:sz w:val="16"/>
          <w:szCs w:val="16"/>
        </w:rPr>
      </w:pPr>
      <w:r w:rsidRPr="00E52593">
        <w:rPr>
          <w:b/>
          <w:sz w:val="16"/>
          <w:szCs w:val="16"/>
        </w:rPr>
        <w:tab/>
      </w:r>
      <w:r w:rsidRPr="00E52593">
        <w:rPr>
          <w:b/>
          <w:sz w:val="16"/>
          <w:szCs w:val="16"/>
        </w:rPr>
        <w:tab/>
        <w:t>&lt;ProductType&gt;2&lt;/ProductType&gt;</w:t>
      </w:r>
    </w:p>
    <w:p w:rsidR="00D5253B" w:rsidRPr="00E52593" w:rsidRDefault="00D5253B" w:rsidP="00D5253B">
      <w:pPr>
        <w:ind w:left="800"/>
        <w:rPr>
          <w:b/>
          <w:sz w:val="16"/>
          <w:szCs w:val="16"/>
        </w:rPr>
      </w:pPr>
      <w:r w:rsidRPr="00E52593">
        <w:rPr>
          <w:b/>
          <w:sz w:val="16"/>
          <w:szCs w:val="16"/>
        </w:rPr>
        <w:tab/>
      </w:r>
      <w:r w:rsidRPr="00E52593">
        <w:rPr>
          <w:b/>
          <w:sz w:val="16"/>
          <w:szCs w:val="16"/>
        </w:rPr>
        <w:tab/>
        <w:t>&lt;Purpose&gt;Verify&lt;/Purpose&gt;</w:t>
      </w:r>
    </w:p>
    <w:p w:rsidR="00D5253B" w:rsidRPr="00E52593" w:rsidRDefault="00D5253B" w:rsidP="00D5253B">
      <w:pPr>
        <w:ind w:left="800"/>
        <w:rPr>
          <w:b/>
          <w:sz w:val="16"/>
          <w:szCs w:val="16"/>
        </w:rPr>
      </w:pPr>
      <w:r w:rsidRPr="00E52593">
        <w:rPr>
          <w:b/>
          <w:sz w:val="16"/>
          <w:szCs w:val="16"/>
        </w:rPr>
        <w:tab/>
      </w:r>
      <w:r w:rsidRPr="00E52593">
        <w:rPr>
          <w:b/>
          <w:sz w:val="16"/>
          <w:szCs w:val="16"/>
        </w:rPr>
        <w:tab/>
        <w:t>&lt;Quality&gt;100&lt;/Quality&gt;</w:t>
      </w:r>
    </w:p>
    <w:p w:rsidR="00D5253B" w:rsidRPr="00E52593" w:rsidRDefault="00D5253B" w:rsidP="00D5253B">
      <w:pPr>
        <w:ind w:left="800"/>
        <w:rPr>
          <w:b/>
          <w:sz w:val="16"/>
          <w:szCs w:val="16"/>
        </w:rPr>
      </w:pPr>
      <w:r w:rsidRPr="00E52593">
        <w:rPr>
          <w:b/>
          <w:sz w:val="16"/>
          <w:szCs w:val="16"/>
        </w:rPr>
        <w:tab/>
        <w:t>&lt;/BDBInfo&gt;</w:t>
      </w:r>
    </w:p>
    <w:p w:rsidR="00D5253B" w:rsidRPr="00E52593" w:rsidRDefault="00D5253B" w:rsidP="00D5253B">
      <w:pPr>
        <w:ind w:left="800"/>
        <w:rPr>
          <w:b/>
          <w:sz w:val="16"/>
          <w:szCs w:val="16"/>
        </w:rPr>
      </w:pPr>
      <w:r w:rsidRPr="00E52593">
        <w:rPr>
          <w:b/>
          <w:sz w:val="16"/>
          <w:szCs w:val="16"/>
        </w:rPr>
        <w:tab/>
        <w:t>&lt;SBInfo&gt;</w:t>
      </w:r>
    </w:p>
    <w:p w:rsidR="00D5253B" w:rsidRPr="00E52593" w:rsidRDefault="00D5253B" w:rsidP="00D5253B">
      <w:pPr>
        <w:ind w:left="800"/>
        <w:rPr>
          <w:b/>
          <w:sz w:val="16"/>
          <w:szCs w:val="16"/>
        </w:rPr>
      </w:pPr>
      <w:r w:rsidRPr="00E52593">
        <w:rPr>
          <w:b/>
          <w:sz w:val="16"/>
          <w:szCs w:val="16"/>
        </w:rPr>
        <w:tab/>
      </w:r>
      <w:r w:rsidRPr="00E52593">
        <w:rPr>
          <w:b/>
          <w:sz w:val="16"/>
          <w:szCs w:val="16"/>
        </w:rPr>
        <w:tab/>
        <w:t>&lt;FormatOwner&gt;51&lt;/FormatOwner&gt;</w:t>
      </w:r>
    </w:p>
    <w:p w:rsidR="00D5253B" w:rsidRPr="00E52593" w:rsidRDefault="00D5253B" w:rsidP="00D5253B">
      <w:pPr>
        <w:ind w:left="800"/>
        <w:rPr>
          <w:b/>
          <w:sz w:val="16"/>
          <w:szCs w:val="16"/>
        </w:rPr>
      </w:pPr>
      <w:r w:rsidRPr="00E52593">
        <w:rPr>
          <w:b/>
          <w:sz w:val="16"/>
          <w:szCs w:val="16"/>
        </w:rPr>
        <w:tab/>
      </w:r>
      <w:r w:rsidRPr="00E52593">
        <w:rPr>
          <w:b/>
          <w:sz w:val="16"/>
          <w:szCs w:val="16"/>
        </w:rPr>
        <w:tab/>
        <w:t>&lt;FormatType&gt;99&lt;/FormatType&gt;</w:t>
      </w:r>
    </w:p>
    <w:p w:rsidR="00D5253B" w:rsidRPr="00E52593" w:rsidRDefault="00D5253B" w:rsidP="00D5253B">
      <w:pPr>
        <w:ind w:left="800"/>
        <w:rPr>
          <w:b/>
          <w:sz w:val="16"/>
          <w:szCs w:val="16"/>
        </w:rPr>
      </w:pPr>
      <w:r w:rsidRPr="00E52593">
        <w:rPr>
          <w:b/>
          <w:sz w:val="16"/>
          <w:szCs w:val="16"/>
        </w:rPr>
        <w:tab/>
        <w:t>&lt;/SBInfo&gt;</w:t>
      </w:r>
    </w:p>
    <w:p w:rsidR="00D5253B" w:rsidRPr="00E52593" w:rsidRDefault="00D5253B" w:rsidP="00D5253B">
      <w:pPr>
        <w:ind w:left="800"/>
        <w:rPr>
          <w:b/>
          <w:sz w:val="16"/>
          <w:szCs w:val="16"/>
        </w:rPr>
      </w:pPr>
      <w:r w:rsidRPr="00E52593">
        <w:rPr>
          <w:b/>
          <w:sz w:val="16"/>
          <w:szCs w:val="16"/>
        </w:rPr>
        <w:tab/>
        <w:t>&lt;BDB&gt;a2V2aW4ubWFuZ29sZEBuaXN0Lmdvdg==&lt;/BDB&gt;</w:t>
      </w:r>
    </w:p>
    <w:p w:rsidR="00D5253B" w:rsidRPr="00E52593" w:rsidRDefault="00D5253B" w:rsidP="00D5253B">
      <w:pPr>
        <w:ind w:left="800"/>
        <w:rPr>
          <w:b/>
          <w:sz w:val="16"/>
          <w:szCs w:val="16"/>
        </w:rPr>
      </w:pPr>
      <w:r w:rsidRPr="00E52593">
        <w:rPr>
          <w:b/>
          <w:sz w:val="16"/>
          <w:szCs w:val="16"/>
        </w:rPr>
        <w:tab/>
        <w:t>&lt;SB&gt;TmF0aW9uYWwgSW5zdGl0dXRlIG9mIFN0YW5kYXJkcyBhbmQgVGVjaG5vbG9neQ==&lt;/SB&gt;</w:t>
      </w:r>
    </w:p>
    <w:p w:rsidR="00D5253B" w:rsidRPr="00E52593" w:rsidRDefault="00D5253B" w:rsidP="00D5253B">
      <w:pPr>
        <w:ind w:left="800"/>
        <w:rPr>
          <w:b/>
          <w:sz w:val="16"/>
          <w:szCs w:val="16"/>
        </w:rPr>
      </w:pPr>
      <w:r w:rsidRPr="00E52593">
        <w:rPr>
          <w:b/>
          <w:sz w:val="16"/>
          <w:szCs w:val="16"/>
        </w:rPr>
        <w:t>&lt;/BIR&gt;</w:t>
      </w:r>
      <w:r w:rsidRPr="00E52593">
        <w:t xml:space="preserve"> </w:t>
      </w:r>
    </w:p>
    <w:p w:rsidR="00D5253B" w:rsidRPr="00C34BD9" w:rsidRDefault="00D5253B" w:rsidP="00D5253B">
      <w:pPr>
        <w:pStyle w:val="AppendixHeading1"/>
        <w:numPr>
          <w:ilvl w:val="0"/>
          <w:numId w:val="6"/>
        </w:numPr>
      </w:pPr>
      <w:bookmarkStart w:id="4438" w:name="_Toc301368606"/>
      <w:bookmarkStart w:id="4439" w:name="_Toc340760280"/>
      <w:bookmarkStart w:id="4440" w:name="_Toc443912095"/>
      <w:bookmarkStart w:id="4441" w:name="_Toc450647149"/>
      <w:r w:rsidRPr="00C34BD9">
        <w:lastRenderedPageBreak/>
        <w:t>Use Cases (non-normative)</w:t>
      </w:r>
      <w:bookmarkEnd w:id="4438"/>
      <w:bookmarkEnd w:id="4439"/>
      <w:bookmarkEnd w:id="4440"/>
      <w:bookmarkEnd w:id="4441"/>
    </w:p>
    <w:p w:rsidR="00D5253B" w:rsidRPr="00C34BD9" w:rsidRDefault="00D5253B" w:rsidP="00D5253B">
      <w:r w:rsidRPr="00C34BD9">
        <w:t xml:space="preserve">The intent of this annex is to provide operational sequence diagrams / flow charts that show how the higher level usage scenarios within </w:t>
      </w:r>
      <w:r w:rsidRPr="00C34BD9">
        <w:rPr>
          <w:b/>
        </w:rPr>
        <w:fldChar w:fldCharType="begin"/>
      </w:r>
      <w:r w:rsidRPr="00C34BD9">
        <w:rPr>
          <w:b/>
        </w:rPr>
        <w:instrText xml:space="preserve"> REF INCITSBIAS \h  \* MERGEFORMAT </w:instrText>
      </w:r>
      <w:r w:rsidRPr="00C34BD9">
        <w:rPr>
          <w:b/>
        </w:rPr>
      </w:r>
      <w:r w:rsidRPr="00C34BD9">
        <w:rPr>
          <w:b/>
        </w:rPr>
        <w:fldChar w:fldCharType="separate"/>
      </w:r>
      <w:r w:rsidR="006A0AE2">
        <w:rPr>
          <w:bCs/>
        </w:rPr>
        <w:t>Error! Reference source not found.</w:t>
      </w:r>
      <w:r w:rsidRPr="00C34BD9">
        <w:rPr>
          <w:b/>
        </w:rPr>
        <w:fldChar w:fldCharType="end"/>
      </w:r>
      <w:r w:rsidRPr="00C34BD9">
        <w:t xml:space="preserve"> could be implemented using the BIAS SOAP profile.  The following use cases are given:</w:t>
      </w:r>
    </w:p>
    <w:p w:rsidR="00D5253B" w:rsidRPr="00C34BD9" w:rsidRDefault="00D5253B" w:rsidP="00D5253B">
      <w:pPr>
        <w:numPr>
          <w:ilvl w:val="0"/>
          <w:numId w:val="15"/>
        </w:numPr>
      </w:pPr>
      <w:r w:rsidRPr="00C34BD9">
        <w:t>Verification (synchronous/aggregate)</w:t>
      </w:r>
    </w:p>
    <w:p w:rsidR="00D5253B" w:rsidRPr="00C34BD9" w:rsidRDefault="00D5253B" w:rsidP="00D5253B">
      <w:pPr>
        <w:numPr>
          <w:ilvl w:val="0"/>
          <w:numId w:val="15"/>
        </w:numPr>
      </w:pPr>
      <w:r w:rsidRPr="00C34BD9">
        <w:t>Verification (asynchronous/aggregate)</w:t>
      </w:r>
    </w:p>
    <w:p w:rsidR="00D5253B" w:rsidRPr="00C34BD9" w:rsidRDefault="00D5253B" w:rsidP="00D5253B">
      <w:pPr>
        <w:numPr>
          <w:ilvl w:val="0"/>
          <w:numId w:val="15"/>
        </w:numPr>
      </w:pPr>
      <w:r w:rsidRPr="00C34BD9">
        <w:t>Verification (primitive)</w:t>
      </w:r>
    </w:p>
    <w:p w:rsidR="00D5253B" w:rsidRPr="00C34BD9" w:rsidRDefault="00D5253B" w:rsidP="00D5253B">
      <w:pPr>
        <w:numPr>
          <w:ilvl w:val="0"/>
          <w:numId w:val="15"/>
        </w:numPr>
      </w:pPr>
      <w:r w:rsidRPr="00C34BD9">
        <w:t>Identification (primitive)</w:t>
      </w:r>
    </w:p>
    <w:p w:rsidR="00D5253B" w:rsidRPr="00C34BD9" w:rsidRDefault="00D5253B" w:rsidP="00D5253B">
      <w:pPr>
        <w:numPr>
          <w:ilvl w:val="0"/>
          <w:numId w:val="15"/>
        </w:numPr>
      </w:pPr>
      <w:r w:rsidRPr="00C34BD9">
        <w:t>Enrollment (aggregate)</w:t>
      </w:r>
    </w:p>
    <w:p w:rsidR="00D5253B" w:rsidRPr="00C34BD9" w:rsidRDefault="00D5253B" w:rsidP="00D5253B">
      <w:pPr>
        <w:numPr>
          <w:ilvl w:val="0"/>
          <w:numId w:val="15"/>
        </w:numPr>
      </w:pPr>
      <w:r w:rsidRPr="00C34BD9">
        <w:t>Enrollment (primitive)</w:t>
      </w:r>
    </w:p>
    <w:p w:rsidR="00D5253B" w:rsidRPr="00C34BD9" w:rsidRDefault="00D5253B" w:rsidP="00D5253B">
      <w:pPr>
        <w:pStyle w:val="AppendixHeading2"/>
        <w:numPr>
          <w:ilvl w:val="1"/>
          <w:numId w:val="6"/>
        </w:numPr>
      </w:pPr>
      <w:bookmarkStart w:id="4442" w:name="_Toc301368607"/>
      <w:r>
        <w:t xml:space="preserve"> </w:t>
      </w:r>
      <w:bookmarkStart w:id="4443" w:name="_Toc340760281"/>
      <w:bookmarkStart w:id="4444" w:name="_Toc443912096"/>
      <w:bookmarkStart w:id="4445" w:name="_Toc450647150"/>
      <w:r w:rsidRPr="00C34BD9">
        <w:t>Verification Use Case</w:t>
      </w:r>
      <w:bookmarkEnd w:id="4442"/>
      <w:bookmarkEnd w:id="4443"/>
      <w:bookmarkEnd w:id="4444"/>
      <w:bookmarkEnd w:id="4445"/>
    </w:p>
    <w:p w:rsidR="00D5253B" w:rsidRPr="00C34BD9" w:rsidRDefault="00D5253B" w:rsidP="00D5253B">
      <w:r w:rsidRPr="00C34BD9">
        <w:t>This use case uses the aggregate Verify operation in which a single request results in some set of operations (in this case, a series of primitive BIAS operations) being performed by the BIAS service provider.</w:t>
      </w:r>
    </w:p>
    <w:p w:rsidR="00D5253B" w:rsidRPr="00C34BD9" w:rsidRDefault="00D5253B" w:rsidP="00D5253B"/>
    <w:p w:rsidR="00D5253B" w:rsidRPr="00C34BD9" w:rsidRDefault="00D5253B" w:rsidP="00D5253B">
      <w:r w:rsidRPr="00C34BD9">
        <w:rPr>
          <w:noProof/>
        </w:rPr>
        <w:drawing>
          <wp:inline distT="0" distB="0" distL="0" distR="0" wp14:anchorId="192E92A0" wp14:editId="2ABBB7C1">
            <wp:extent cx="5936615" cy="3446145"/>
            <wp:effectExtent l="0" t="0" r="6985" b="1905"/>
            <wp:docPr id="551" name="Picture 5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0"/>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5936615" cy="3446145"/>
                    </a:xfrm>
                    <a:prstGeom prst="rect">
                      <a:avLst/>
                    </a:prstGeom>
                    <a:noFill/>
                    <a:ln>
                      <a:noFill/>
                    </a:ln>
                  </pic:spPr>
                </pic:pic>
              </a:graphicData>
            </a:graphic>
          </wp:inline>
        </w:drawing>
      </w:r>
    </w:p>
    <w:p w:rsidR="00D5253B" w:rsidRPr="00C34BD9" w:rsidRDefault="00D5253B" w:rsidP="00D5253B">
      <w:pPr>
        <w:pStyle w:val="AppendixHeading2"/>
        <w:numPr>
          <w:ilvl w:val="1"/>
          <w:numId w:val="6"/>
        </w:numPr>
      </w:pPr>
      <w:r w:rsidRPr="00C34BD9">
        <w:br w:type="page"/>
      </w:r>
      <w:bookmarkStart w:id="4446" w:name="_Toc301368608"/>
      <w:r w:rsidRPr="00C34BD9">
        <w:lastRenderedPageBreak/>
        <w:t xml:space="preserve"> </w:t>
      </w:r>
      <w:bookmarkStart w:id="4447" w:name="_Toc340760282"/>
      <w:bookmarkStart w:id="4448" w:name="_Toc443912097"/>
      <w:bookmarkStart w:id="4449" w:name="_Toc450647151"/>
      <w:r w:rsidRPr="00C34BD9">
        <w:t>Asynchronous Verification Use Case</w:t>
      </w:r>
      <w:bookmarkEnd w:id="4446"/>
      <w:bookmarkEnd w:id="4447"/>
      <w:bookmarkEnd w:id="4448"/>
      <w:bookmarkEnd w:id="4449"/>
    </w:p>
    <w:p w:rsidR="00D5253B" w:rsidRPr="00C34BD9" w:rsidRDefault="00D5253B" w:rsidP="00D5253B">
      <w:r w:rsidRPr="00C34BD9">
        <w:t>In this use case, the requester issues two requests – the BIAS Verify request to initiate the operation followed by a BIAS GetVerifyResult request to retrieve the results of that operation.</w:t>
      </w:r>
    </w:p>
    <w:p w:rsidR="00D5253B" w:rsidRPr="00C34BD9" w:rsidRDefault="00D5253B" w:rsidP="00D5253B"/>
    <w:p w:rsidR="00D5253B" w:rsidRPr="00C34BD9" w:rsidRDefault="00D5253B" w:rsidP="00D5253B">
      <w:r w:rsidRPr="00C34BD9">
        <w:rPr>
          <w:noProof/>
        </w:rPr>
        <w:drawing>
          <wp:inline distT="0" distB="0" distL="0" distR="0" wp14:anchorId="7E85205B" wp14:editId="54373A91">
            <wp:extent cx="5936615" cy="4646930"/>
            <wp:effectExtent l="0" t="0" r="6985" b="1270"/>
            <wp:docPr id="550" name="Picture 5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5936615" cy="4646930"/>
                    </a:xfrm>
                    <a:prstGeom prst="rect">
                      <a:avLst/>
                    </a:prstGeom>
                    <a:noFill/>
                    <a:ln>
                      <a:noFill/>
                    </a:ln>
                  </pic:spPr>
                </pic:pic>
              </a:graphicData>
            </a:graphic>
          </wp:inline>
        </w:drawing>
      </w:r>
    </w:p>
    <w:p w:rsidR="00D5253B" w:rsidRPr="00C34BD9" w:rsidRDefault="00D5253B" w:rsidP="00D5253B"/>
    <w:p w:rsidR="00D5253B" w:rsidRPr="00C34BD9" w:rsidRDefault="00D5253B" w:rsidP="00D5253B">
      <w:pPr>
        <w:pStyle w:val="AppendixHeading2"/>
        <w:numPr>
          <w:ilvl w:val="1"/>
          <w:numId w:val="6"/>
        </w:numPr>
      </w:pPr>
      <w:r w:rsidRPr="00C34BD9">
        <w:br w:type="page"/>
      </w:r>
      <w:bookmarkStart w:id="4450" w:name="_Toc301368609"/>
      <w:r w:rsidRPr="00C34BD9">
        <w:lastRenderedPageBreak/>
        <w:t xml:space="preserve"> </w:t>
      </w:r>
      <w:bookmarkStart w:id="4451" w:name="_Toc340760283"/>
      <w:bookmarkStart w:id="4452" w:name="_Toc443912098"/>
      <w:bookmarkStart w:id="4453" w:name="_Toc450647152"/>
      <w:r w:rsidRPr="00C34BD9">
        <w:t>Primitive Verification Use Case</w:t>
      </w:r>
      <w:bookmarkEnd w:id="4450"/>
      <w:bookmarkEnd w:id="4451"/>
      <w:bookmarkEnd w:id="4452"/>
      <w:bookmarkEnd w:id="4453"/>
    </w:p>
    <w:p w:rsidR="00D5253B" w:rsidRPr="00C34BD9" w:rsidRDefault="00D5253B" w:rsidP="00D5253B">
      <w:r w:rsidRPr="00C34BD9">
        <w:t>In this use case, the verification operation is performed as a series of requests using the BIAS primitive operations.  In this case, the client rather than the service provider controls the workflow of the higher level operation.</w:t>
      </w:r>
    </w:p>
    <w:p w:rsidR="00D5253B" w:rsidRPr="00C34BD9" w:rsidRDefault="00D5253B" w:rsidP="00D5253B"/>
    <w:p w:rsidR="00D5253B" w:rsidRPr="00C34BD9" w:rsidRDefault="00D5253B" w:rsidP="00D5253B">
      <w:pPr>
        <w:jc w:val="center"/>
      </w:pPr>
      <w:r w:rsidRPr="00C34BD9">
        <w:rPr>
          <w:noProof/>
        </w:rPr>
        <w:drawing>
          <wp:inline distT="0" distB="0" distL="0" distR="0" wp14:anchorId="65CEC216" wp14:editId="47F8B808">
            <wp:extent cx="4933950" cy="4380865"/>
            <wp:effectExtent l="0" t="0" r="0" b="635"/>
            <wp:docPr id="549" name="Picture 5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2"/>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4933950" cy="4380865"/>
                    </a:xfrm>
                    <a:prstGeom prst="rect">
                      <a:avLst/>
                    </a:prstGeom>
                    <a:noFill/>
                    <a:ln>
                      <a:noFill/>
                    </a:ln>
                  </pic:spPr>
                </pic:pic>
              </a:graphicData>
            </a:graphic>
          </wp:inline>
        </w:drawing>
      </w:r>
    </w:p>
    <w:p w:rsidR="00D5253B" w:rsidRPr="00C34BD9" w:rsidRDefault="00D5253B" w:rsidP="00D5253B">
      <w:pPr>
        <w:pStyle w:val="AppendixHeading2"/>
        <w:numPr>
          <w:ilvl w:val="1"/>
          <w:numId w:val="6"/>
        </w:numPr>
      </w:pPr>
      <w:r w:rsidRPr="00C34BD9">
        <w:br w:type="page"/>
      </w:r>
      <w:bookmarkStart w:id="4454" w:name="_Toc301368610"/>
      <w:r w:rsidRPr="00C34BD9">
        <w:lastRenderedPageBreak/>
        <w:t xml:space="preserve"> </w:t>
      </w:r>
      <w:bookmarkStart w:id="4455" w:name="_Toc340760284"/>
      <w:bookmarkStart w:id="4456" w:name="_Toc443912099"/>
      <w:bookmarkStart w:id="4457" w:name="_Toc450647153"/>
      <w:r w:rsidRPr="00C34BD9">
        <w:t>Identification Use Case</w:t>
      </w:r>
      <w:bookmarkEnd w:id="4454"/>
      <w:bookmarkEnd w:id="4455"/>
      <w:bookmarkEnd w:id="4456"/>
      <w:bookmarkEnd w:id="4457"/>
    </w:p>
    <w:p w:rsidR="00D5253B" w:rsidRPr="00C34BD9" w:rsidRDefault="00D5253B" w:rsidP="00D5253B">
      <w:r w:rsidRPr="00C34BD9">
        <w:t>This use case uses the aggregate Identify operation in which a single request results in some set of operations (in this case, a series of primitive BIAS operations) being performed by the BIAS service provider.</w:t>
      </w:r>
    </w:p>
    <w:p w:rsidR="00D5253B" w:rsidRPr="00C34BD9" w:rsidRDefault="00D5253B" w:rsidP="00D5253B"/>
    <w:p w:rsidR="00D5253B" w:rsidRPr="00C34BD9" w:rsidRDefault="00D5253B" w:rsidP="00D5253B">
      <w:pPr>
        <w:rPr>
          <w:noProof/>
        </w:rPr>
      </w:pPr>
    </w:p>
    <w:p w:rsidR="00D5253B" w:rsidRPr="00C34BD9" w:rsidRDefault="00D5253B" w:rsidP="00D5253B"/>
    <w:p w:rsidR="00D5253B" w:rsidRPr="00C34BD9" w:rsidRDefault="00D5253B" w:rsidP="00D5253B">
      <w:r w:rsidRPr="00C34BD9">
        <w:rPr>
          <w:noProof/>
        </w:rPr>
        <w:drawing>
          <wp:inline distT="0" distB="0" distL="0" distR="0" wp14:anchorId="2BB8F648" wp14:editId="71CCE6CB">
            <wp:extent cx="5943600" cy="3459480"/>
            <wp:effectExtent l="0" t="0" r="0" b="7620"/>
            <wp:docPr id="548" name="Picture 5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0"/>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5943600" cy="3459480"/>
                    </a:xfrm>
                    <a:prstGeom prst="rect">
                      <a:avLst/>
                    </a:prstGeom>
                    <a:noFill/>
                    <a:ln>
                      <a:noFill/>
                    </a:ln>
                  </pic:spPr>
                </pic:pic>
              </a:graphicData>
            </a:graphic>
          </wp:inline>
        </w:drawing>
      </w:r>
    </w:p>
    <w:p w:rsidR="00D5253B" w:rsidRPr="00C34BD9" w:rsidRDefault="00D5253B" w:rsidP="00D5253B">
      <w:pPr>
        <w:pStyle w:val="AppendixHeading2"/>
        <w:numPr>
          <w:ilvl w:val="1"/>
          <w:numId w:val="6"/>
        </w:numPr>
      </w:pPr>
      <w:r w:rsidRPr="00C34BD9">
        <w:br w:type="page"/>
      </w:r>
      <w:bookmarkStart w:id="4458" w:name="_Toc301368611"/>
      <w:r w:rsidRPr="00C34BD9">
        <w:lastRenderedPageBreak/>
        <w:t xml:space="preserve"> </w:t>
      </w:r>
      <w:bookmarkStart w:id="4459" w:name="_Toc340760285"/>
      <w:bookmarkStart w:id="4460" w:name="_Toc443912100"/>
      <w:bookmarkStart w:id="4461" w:name="_Toc450647154"/>
      <w:r w:rsidRPr="00C34BD9">
        <w:t>Biometric Enrollment Use Case</w:t>
      </w:r>
      <w:bookmarkEnd w:id="4458"/>
      <w:bookmarkEnd w:id="4459"/>
      <w:bookmarkEnd w:id="4460"/>
      <w:bookmarkEnd w:id="4461"/>
    </w:p>
    <w:p w:rsidR="00D5253B" w:rsidRPr="00C34BD9" w:rsidRDefault="00D5253B" w:rsidP="00D5253B">
      <w:r w:rsidRPr="00C34BD9">
        <w:t>This use case uses the aggregate Enroll operation in which a single request results in some set of operations (in this case, a series of primitive BIAS operations) being performed by the BIAS service provider.</w:t>
      </w:r>
    </w:p>
    <w:p w:rsidR="00D5253B" w:rsidRPr="00C34BD9" w:rsidRDefault="00D5253B" w:rsidP="00D5253B">
      <w:r w:rsidRPr="00C34BD9">
        <w:t>Here, if the result of the IdentifySubject is no matches found, then the subject is added to the gallery.  If a match had been found then other logic may have been applied (e.g., return candidate list, add encounter for existing subject, etc.).</w:t>
      </w:r>
    </w:p>
    <w:p w:rsidR="00D5253B" w:rsidRPr="00C34BD9" w:rsidRDefault="00D5253B" w:rsidP="00D5253B"/>
    <w:p w:rsidR="00D5253B" w:rsidRPr="00C34BD9" w:rsidRDefault="00D5253B" w:rsidP="00D5253B">
      <w:r w:rsidRPr="00C34BD9">
        <w:rPr>
          <w:noProof/>
        </w:rPr>
        <w:drawing>
          <wp:inline distT="0" distB="0" distL="0" distR="0" wp14:anchorId="5CBEF441" wp14:editId="24AD3ADB">
            <wp:extent cx="5943600" cy="4380865"/>
            <wp:effectExtent l="0" t="0" r="0" b="635"/>
            <wp:docPr id="547" name="Picture 5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4"/>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5943600" cy="4380865"/>
                    </a:xfrm>
                    <a:prstGeom prst="rect">
                      <a:avLst/>
                    </a:prstGeom>
                    <a:noFill/>
                    <a:ln>
                      <a:noFill/>
                    </a:ln>
                  </pic:spPr>
                </pic:pic>
              </a:graphicData>
            </a:graphic>
          </wp:inline>
        </w:drawing>
      </w:r>
    </w:p>
    <w:p w:rsidR="00D5253B" w:rsidRPr="00C34BD9" w:rsidRDefault="00D5253B" w:rsidP="00D5253B"/>
    <w:p w:rsidR="00D5253B" w:rsidRPr="00C34BD9" w:rsidRDefault="00D5253B" w:rsidP="00D5253B">
      <w:pPr>
        <w:pStyle w:val="AppendixHeading2"/>
        <w:numPr>
          <w:ilvl w:val="1"/>
          <w:numId w:val="6"/>
        </w:numPr>
      </w:pPr>
      <w:r w:rsidRPr="00C34BD9">
        <w:br w:type="page"/>
      </w:r>
      <w:bookmarkStart w:id="4462" w:name="_Toc301368612"/>
      <w:r w:rsidRPr="00C34BD9">
        <w:lastRenderedPageBreak/>
        <w:t xml:space="preserve"> </w:t>
      </w:r>
      <w:bookmarkStart w:id="4463" w:name="_Toc340760286"/>
      <w:bookmarkStart w:id="4464" w:name="_Toc443912101"/>
      <w:bookmarkStart w:id="4465" w:name="_Toc450647155"/>
      <w:r w:rsidRPr="00C34BD9">
        <w:t>Primitive Enrollment Use Case</w:t>
      </w:r>
      <w:bookmarkEnd w:id="4462"/>
      <w:bookmarkEnd w:id="4463"/>
      <w:bookmarkEnd w:id="4464"/>
      <w:bookmarkEnd w:id="4465"/>
    </w:p>
    <w:p w:rsidR="00D5253B" w:rsidRPr="00C34BD9" w:rsidRDefault="00D5253B" w:rsidP="00D5253B">
      <w:r w:rsidRPr="00C34BD9">
        <w:t>In this use case, the enrollment operation is performed as a series of requests using the BIAS primitive operations.  In this case, the client rather than the service provider controls the workflow of the higher level operation.</w:t>
      </w:r>
    </w:p>
    <w:p w:rsidR="00D5253B" w:rsidRPr="00C34BD9" w:rsidRDefault="00D5253B" w:rsidP="00D5253B"/>
    <w:p w:rsidR="00D5253B" w:rsidRPr="00C34BD9" w:rsidRDefault="00D5253B" w:rsidP="00D5253B">
      <w:pPr>
        <w:jc w:val="center"/>
      </w:pPr>
      <w:r w:rsidRPr="00C34BD9">
        <w:rPr>
          <w:noProof/>
        </w:rPr>
        <w:drawing>
          <wp:inline distT="0" distB="0" distL="0" distR="0" wp14:anchorId="24B7A3D9" wp14:editId="34158FD4">
            <wp:extent cx="5391150" cy="7096760"/>
            <wp:effectExtent l="0" t="0" r="0" b="8890"/>
            <wp:docPr id="546" name="Picture 5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5"/>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5391150" cy="7096760"/>
                    </a:xfrm>
                    <a:prstGeom prst="rect">
                      <a:avLst/>
                    </a:prstGeom>
                    <a:noFill/>
                    <a:ln>
                      <a:noFill/>
                    </a:ln>
                  </pic:spPr>
                </pic:pic>
              </a:graphicData>
            </a:graphic>
          </wp:inline>
        </w:drawing>
      </w:r>
    </w:p>
    <w:p w:rsidR="00D5253B" w:rsidRPr="00C34BD9" w:rsidRDefault="00D5253B" w:rsidP="00D5253B">
      <w:pPr>
        <w:pStyle w:val="AppendixHeading1"/>
        <w:numPr>
          <w:ilvl w:val="0"/>
          <w:numId w:val="6"/>
        </w:numPr>
      </w:pPr>
      <w:bookmarkStart w:id="4466" w:name="_Toc301368613"/>
      <w:bookmarkStart w:id="4467" w:name="_Toc340760287"/>
      <w:bookmarkStart w:id="4468" w:name="_Toc443912102"/>
      <w:bookmarkStart w:id="4469" w:name="_Toc450647156"/>
      <w:r w:rsidRPr="00C34BD9">
        <w:lastRenderedPageBreak/>
        <w:t>Samples (non-normative)</w:t>
      </w:r>
      <w:bookmarkEnd w:id="4466"/>
      <w:bookmarkEnd w:id="4467"/>
      <w:bookmarkEnd w:id="4468"/>
      <w:bookmarkEnd w:id="4469"/>
    </w:p>
    <w:p w:rsidR="00D5253B" w:rsidRPr="00C34BD9" w:rsidRDefault="00D5253B" w:rsidP="00D5253B">
      <w:pPr>
        <w:pStyle w:val="AppendixHeading2"/>
        <w:numPr>
          <w:ilvl w:val="1"/>
          <w:numId w:val="6"/>
        </w:numPr>
      </w:pPr>
      <w:bookmarkStart w:id="4470" w:name="_Toc301368614"/>
      <w:r>
        <w:t xml:space="preserve"> </w:t>
      </w:r>
      <w:bookmarkStart w:id="4471" w:name="_Toc340760288"/>
      <w:bookmarkStart w:id="4472" w:name="_Toc443912103"/>
      <w:bookmarkStart w:id="4473" w:name="_Toc450647157"/>
      <w:r w:rsidRPr="00C34BD9">
        <w:t>Create Subject Request/Response Example</w:t>
      </w:r>
      <w:bookmarkEnd w:id="4470"/>
      <w:bookmarkEnd w:id="4471"/>
      <w:bookmarkEnd w:id="4472"/>
      <w:bookmarkEnd w:id="4473"/>
    </w:p>
    <w:p w:rsidR="00D5253B" w:rsidRPr="00C34BD9" w:rsidRDefault="00D5253B" w:rsidP="00D5253B">
      <w:pPr>
        <w:spacing w:before="120"/>
        <w:rPr>
          <w:rFonts w:ascii="Cambria" w:hAnsi="Cambria"/>
          <w:i/>
        </w:rPr>
      </w:pPr>
      <w:r w:rsidRPr="00C34BD9">
        <w:rPr>
          <w:rFonts w:ascii="Cambria" w:hAnsi="Cambria"/>
          <w:i/>
        </w:rPr>
        <w:t>IS</w:t>
      </w:r>
      <w:r>
        <w:rPr>
          <w:rFonts w:ascii="Cambria" w:hAnsi="Cambria"/>
          <w:i/>
        </w:rPr>
        <w:t>O/IEC</w:t>
      </w:r>
      <w:r w:rsidRPr="00C34BD9">
        <w:rPr>
          <w:rFonts w:ascii="Cambria" w:hAnsi="Cambria"/>
          <w:i/>
        </w:rPr>
        <w:t xml:space="preserve"> BIAS Specification</w:t>
      </w:r>
    </w:p>
    <w:p w:rsidR="00D5253B" w:rsidRPr="00C34BD9" w:rsidRDefault="00D5253B" w:rsidP="00D5253B">
      <w:pPr>
        <w:spacing w:before="120"/>
        <w:rPr>
          <w:rFonts w:ascii="Courier New" w:hAnsi="Courier New" w:cs="Courier New"/>
          <w:szCs w:val="20"/>
        </w:rPr>
      </w:pPr>
      <w:r w:rsidRPr="00C34BD9">
        <w:rPr>
          <w:rFonts w:ascii="Courier New" w:hAnsi="Courier New" w:cs="Courier New"/>
          <w:szCs w:val="20"/>
        </w:rPr>
        <w:t>&lt;interface name="CreateSubject"&gt;</w:t>
      </w:r>
    </w:p>
    <w:p w:rsidR="00D5253B" w:rsidRPr="00C34BD9" w:rsidRDefault="00D5253B" w:rsidP="00D5253B">
      <w:pPr>
        <w:rPr>
          <w:rFonts w:ascii="Courier New" w:hAnsi="Courier New" w:cs="Courier New"/>
          <w:szCs w:val="20"/>
        </w:rPr>
      </w:pPr>
      <w:r w:rsidRPr="00C34BD9">
        <w:rPr>
          <w:rFonts w:ascii="Courier New" w:hAnsi="Courier New" w:cs="Courier New"/>
          <w:szCs w:val="20"/>
        </w:rPr>
        <w:tab/>
        <w:t>&lt;parameter name="SubjectID" type="xs:string" direction="inout"use=”optional” /&gt;</w:t>
      </w:r>
    </w:p>
    <w:p w:rsidR="00D5253B" w:rsidRPr="00C34BD9" w:rsidRDefault="00D5253B" w:rsidP="00D5253B">
      <w:pPr>
        <w:rPr>
          <w:rFonts w:ascii="Courier New" w:hAnsi="Courier New" w:cs="Courier New"/>
          <w:szCs w:val="20"/>
        </w:rPr>
      </w:pPr>
      <w:r w:rsidRPr="00C34BD9">
        <w:rPr>
          <w:rFonts w:ascii="Courier New" w:hAnsi="Courier New" w:cs="Courier New"/>
          <w:szCs w:val="20"/>
        </w:rPr>
        <w:tab/>
        <w:t>&lt;parameter name="Return" type="xs:unsignedLong" direction="out" /&gt;</w:t>
      </w:r>
    </w:p>
    <w:p w:rsidR="00D5253B" w:rsidRPr="00C34BD9" w:rsidRDefault="00D5253B" w:rsidP="00D5253B">
      <w:pPr>
        <w:rPr>
          <w:rFonts w:ascii="Courier New" w:hAnsi="Courier New" w:cs="Courier New"/>
          <w:szCs w:val="20"/>
        </w:rPr>
      </w:pPr>
      <w:r w:rsidRPr="00C34BD9">
        <w:rPr>
          <w:rFonts w:ascii="Courier New" w:hAnsi="Courier New" w:cs="Courier New"/>
          <w:szCs w:val="20"/>
        </w:rPr>
        <w:t>&lt;/interface&gt;</w:t>
      </w:r>
    </w:p>
    <w:p w:rsidR="00D5253B" w:rsidRPr="00C34BD9" w:rsidRDefault="00D5253B" w:rsidP="00D5253B">
      <w:pPr>
        <w:spacing w:before="240"/>
        <w:rPr>
          <w:rFonts w:ascii="Cambria" w:hAnsi="Cambria" w:cs="Courier New"/>
          <w:i/>
          <w:szCs w:val="20"/>
        </w:rPr>
      </w:pPr>
      <w:r w:rsidRPr="00C34BD9">
        <w:rPr>
          <w:rFonts w:ascii="Cambria" w:hAnsi="Cambria" w:cs="Courier New"/>
          <w:i/>
          <w:szCs w:val="20"/>
        </w:rPr>
        <w:t>OASIS BIAS Examples</w:t>
      </w:r>
    </w:p>
    <w:p w:rsidR="00D5253B" w:rsidRPr="00C34BD9" w:rsidRDefault="00D5253B" w:rsidP="00D5253B">
      <w:pPr>
        <w:spacing w:before="120"/>
        <w:rPr>
          <w:rFonts w:ascii="Cambria" w:hAnsi="Cambria" w:cs="Courier New"/>
          <w:b/>
          <w:szCs w:val="20"/>
        </w:rPr>
      </w:pPr>
      <w:r w:rsidRPr="00C34BD9">
        <w:rPr>
          <w:rFonts w:ascii="Cambria" w:hAnsi="Cambria" w:cs="Courier New"/>
          <w:b/>
          <w:szCs w:val="20"/>
        </w:rPr>
        <w:t xml:space="preserve">Simple Create Subject Request: </w:t>
      </w:r>
    </w:p>
    <w:p w:rsidR="00D5253B" w:rsidRPr="00C34BD9" w:rsidRDefault="00D5253B" w:rsidP="00D5253B">
      <w:pPr>
        <w:spacing w:before="120"/>
        <w:rPr>
          <w:rFonts w:ascii="Courier New" w:hAnsi="Courier New" w:cs="Courier New"/>
          <w:szCs w:val="20"/>
        </w:rPr>
      </w:pPr>
      <w:r w:rsidRPr="00C34BD9">
        <w:rPr>
          <w:rFonts w:ascii="Courier New" w:hAnsi="Courier New" w:cs="Courier New"/>
          <w:szCs w:val="20"/>
        </w:rPr>
        <w:t>POST /bias HTTP/1.1</w:t>
      </w:r>
    </w:p>
    <w:p w:rsidR="00D5253B" w:rsidRPr="00C34BD9" w:rsidRDefault="00D5253B" w:rsidP="00D5253B">
      <w:pPr>
        <w:rPr>
          <w:rFonts w:ascii="Courier New" w:hAnsi="Courier New" w:cs="Courier New"/>
          <w:szCs w:val="20"/>
        </w:rPr>
      </w:pPr>
      <w:r w:rsidRPr="00C34BD9">
        <w:rPr>
          <w:rFonts w:ascii="Courier New" w:hAnsi="Courier New" w:cs="Courier New"/>
          <w:szCs w:val="20"/>
        </w:rPr>
        <w:t xml:space="preserve">Host: </w:t>
      </w:r>
      <w:hyperlink r:id="rId87" w:history="1">
        <w:r w:rsidRPr="00C34BD9">
          <w:rPr>
            <w:rFonts w:ascii="Courier New" w:hAnsi="Courier New" w:cs="Courier New"/>
            <w:color w:val="0000EE"/>
            <w:szCs w:val="20"/>
          </w:rPr>
          <w:t>www.acme.com</w:t>
        </w:r>
      </w:hyperlink>
    </w:p>
    <w:p w:rsidR="00D5253B" w:rsidRPr="00C34BD9" w:rsidRDefault="00D5253B" w:rsidP="00D5253B">
      <w:pPr>
        <w:rPr>
          <w:rFonts w:ascii="Courier New" w:hAnsi="Courier New" w:cs="Courier New"/>
          <w:szCs w:val="20"/>
        </w:rPr>
      </w:pPr>
      <w:r w:rsidRPr="00C34BD9">
        <w:rPr>
          <w:rFonts w:ascii="Courier New" w:hAnsi="Courier New" w:cs="Courier New"/>
          <w:szCs w:val="20"/>
        </w:rPr>
        <w:t>Content-Type: application/soap+xml; charset=”utf-8”</w:t>
      </w:r>
    </w:p>
    <w:p w:rsidR="00D5253B" w:rsidRPr="00C34BD9" w:rsidRDefault="00D5253B" w:rsidP="00D5253B">
      <w:pPr>
        <w:rPr>
          <w:rFonts w:ascii="Courier New" w:hAnsi="Courier New" w:cs="Courier New"/>
          <w:szCs w:val="20"/>
        </w:rPr>
      </w:pPr>
      <w:r w:rsidRPr="00C34BD9">
        <w:rPr>
          <w:rFonts w:ascii="Courier New" w:hAnsi="Courier New" w:cs="Courier New"/>
          <w:szCs w:val="20"/>
        </w:rPr>
        <w:t>Content-Length: nnnn</w:t>
      </w:r>
    </w:p>
    <w:p w:rsidR="00D5253B" w:rsidRPr="00C34BD9" w:rsidRDefault="00D5253B" w:rsidP="00D5253B">
      <w:pPr>
        <w:rPr>
          <w:rFonts w:ascii="Courier New" w:hAnsi="Courier New" w:cs="Courier New"/>
          <w:szCs w:val="20"/>
        </w:rPr>
      </w:pPr>
      <w:r w:rsidRPr="00C34BD9">
        <w:rPr>
          <w:rFonts w:ascii="Courier New" w:hAnsi="Courier New" w:cs="Courier New"/>
          <w:szCs w:val="20"/>
        </w:rPr>
        <w:t>SOAPAction: “CreateSubject”</w:t>
      </w:r>
    </w:p>
    <w:p w:rsidR="00D5253B" w:rsidRPr="00C34BD9" w:rsidRDefault="00D5253B" w:rsidP="00D5253B">
      <w:pPr>
        <w:spacing w:before="120"/>
        <w:rPr>
          <w:rFonts w:ascii="Courier New" w:hAnsi="Courier New" w:cs="Courier New"/>
          <w:szCs w:val="20"/>
        </w:rPr>
      </w:pPr>
      <w:r w:rsidRPr="00C34BD9">
        <w:rPr>
          <w:rFonts w:ascii="Courier New" w:hAnsi="Courier New" w:cs="Courier New"/>
          <w:szCs w:val="20"/>
        </w:rPr>
        <w:t>&lt;?xml version=”1.0”?&gt;</w:t>
      </w:r>
    </w:p>
    <w:p w:rsidR="00D5253B" w:rsidRPr="00C34BD9" w:rsidRDefault="00D5253B" w:rsidP="00D5253B">
      <w:pPr>
        <w:rPr>
          <w:rFonts w:ascii="Courier New" w:hAnsi="Courier New" w:cs="Courier New"/>
          <w:szCs w:val="20"/>
        </w:rPr>
      </w:pPr>
      <w:r w:rsidRPr="00C34BD9">
        <w:rPr>
          <w:rFonts w:ascii="Courier New" w:hAnsi="Courier New" w:cs="Courier New"/>
          <w:szCs w:val="20"/>
        </w:rPr>
        <w:t>&lt;soap:Envelope xmlns:soap=”http://www.w3.org/2003/05/soap-envelope”&gt;</w:t>
      </w:r>
    </w:p>
    <w:p w:rsidR="00D5253B" w:rsidRPr="00C34BD9" w:rsidRDefault="00D5253B" w:rsidP="00D5253B">
      <w:pPr>
        <w:rPr>
          <w:rFonts w:ascii="Courier New" w:hAnsi="Courier New" w:cs="Courier New"/>
          <w:szCs w:val="20"/>
        </w:rPr>
      </w:pPr>
      <w:r w:rsidRPr="00C34BD9">
        <w:rPr>
          <w:rFonts w:ascii="Courier New" w:hAnsi="Courier New" w:cs="Courier New"/>
          <w:szCs w:val="20"/>
        </w:rPr>
        <w:tab/>
        <w:t>&lt;soap:Body&gt;</w:t>
      </w:r>
    </w:p>
    <w:p w:rsidR="00D5253B" w:rsidRPr="00C34BD9" w:rsidRDefault="00D5253B" w:rsidP="00D5253B">
      <w:pPr>
        <w:rPr>
          <w:rFonts w:ascii="Courier New" w:hAnsi="Courier New" w:cs="Courier New"/>
          <w:szCs w:val="20"/>
        </w:rPr>
      </w:pPr>
      <w:r w:rsidRPr="00C34BD9">
        <w:rPr>
          <w:rFonts w:ascii="Courier New" w:hAnsi="Courier New" w:cs="Courier New"/>
          <w:szCs w:val="20"/>
        </w:rPr>
        <w:tab/>
      </w:r>
      <w:r w:rsidRPr="00C34BD9">
        <w:rPr>
          <w:rFonts w:ascii="Courier New" w:hAnsi="Courier New" w:cs="Courier New"/>
          <w:szCs w:val="20"/>
        </w:rPr>
        <w:tab/>
        <w:t>&lt;tns:CreateSubject</w:t>
      </w:r>
    </w:p>
    <w:p w:rsidR="00D5253B" w:rsidRPr="00C34BD9" w:rsidRDefault="00D5253B" w:rsidP="00D5253B">
      <w:pPr>
        <w:rPr>
          <w:rFonts w:ascii="Courier New" w:hAnsi="Courier New" w:cs="Courier New"/>
          <w:szCs w:val="20"/>
        </w:rPr>
      </w:pPr>
      <w:r w:rsidRPr="00C34BD9">
        <w:rPr>
          <w:rFonts w:ascii="Courier New" w:hAnsi="Courier New" w:cs="Courier New"/>
          <w:szCs w:val="20"/>
        </w:rPr>
        <w:tab/>
      </w:r>
      <w:r w:rsidRPr="00C34BD9">
        <w:rPr>
          <w:rFonts w:ascii="Courier New" w:hAnsi="Courier New" w:cs="Courier New"/>
          <w:szCs w:val="20"/>
        </w:rPr>
        <w:tab/>
      </w:r>
      <w:r w:rsidRPr="00C34BD9">
        <w:rPr>
          <w:rFonts w:ascii="Courier New" w:hAnsi="Courier New" w:cs="Courier New"/>
          <w:szCs w:val="20"/>
        </w:rPr>
        <w:tab/>
      </w:r>
      <w:r w:rsidRPr="00C34BD9">
        <w:rPr>
          <w:rFonts w:ascii="Courier New" w:hAnsi="Courier New" w:cs="Courier New"/>
          <w:szCs w:val="20"/>
        </w:rPr>
        <w:tab/>
      </w:r>
      <w:r w:rsidRPr="00C34BD9">
        <w:rPr>
          <w:rFonts w:ascii="Courier New" w:hAnsi="Courier New" w:cs="Courier New"/>
          <w:szCs w:val="20"/>
        </w:rPr>
        <w:tab/>
        <w:t>xmlns:tns=”http://docs.oasis</w:t>
      </w:r>
      <w:r w:rsidRPr="00C34BD9">
        <w:rPr>
          <w:rFonts w:ascii="Calibri" w:hAnsi="Calibri" w:cs="Courier New"/>
          <w:szCs w:val="20"/>
        </w:rPr>
        <w:t>‐</w:t>
      </w:r>
      <w:r w:rsidRPr="00C34BD9">
        <w:rPr>
          <w:rFonts w:ascii="Courier New" w:hAnsi="Courier New" w:cs="Courier New"/>
          <w:szCs w:val="20"/>
        </w:rPr>
        <w:t>open.org/bias/bias</w:t>
      </w:r>
      <w:r w:rsidRPr="00C34BD9">
        <w:rPr>
          <w:rFonts w:ascii="Calibri" w:hAnsi="Calibri" w:cs="Courier New"/>
          <w:szCs w:val="20"/>
        </w:rPr>
        <w:t>‐</w:t>
      </w:r>
      <w:r w:rsidRPr="00C34BD9">
        <w:rPr>
          <w:rFonts w:ascii="Courier New" w:hAnsi="Courier New" w:cs="Courier New"/>
          <w:szCs w:val="20"/>
        </w:rPr>
        <w:t>1.0/” /&gt;</w:t>
      </w:r>
    </w:p>
    <w:p w:rsidR="00D5253B" w:rsidRPr="00C34BD9" w:rsidRDefault="00D5253B" w:rsidP="00D5253B">
      <w:pPr>
        <w:rPr>
          <w:rFonts w:ascii="Courier New" w:hAnsi="Courier New" w:cs="Courier New"/>
          <w:szCs w:val="20"/>
        </w:rPr>
      </w:pPr>
      <w:r w:rsidRPr="00C34BD9">
        <w:rPr>
          <w:rFonts w:ascii="Courier New" w:hAnsi="Courier New" w:cs="Courier New"/>
          <w:szCs w:val="20"/>
        </w:rPr>
        <w:tab/>
        <w:t>&lt;/soap:Body&gt;</w:t>
      </w:r>
    </w:p>
    <w:p w:rsidR="00D5253B" w:rsidRPr="00C34BD9" w:rsidRDefault="00D5253B" w:rsidP="00D5253B">
      <w:pPr>
        <w:rPr>
          <w:rFonts w:ascii="Courier New" w:hAnsi="Courier New" w:cs="Courier New"/>
          <w:szCs w:val="20"/>
        </w:rPr>
      </w:pPr>
      <w:r w:rsidRPr="00C34BD9">
        <w:rPr>
          <w:rFonts w:ascii="Courier New" w:hAnsi="Courier New" w:cs="Courier New"/>
          <w:szCs w:val="20"/>
        </w:rPr>
        <w:t>&lt;/soap:Envelope&gt;</w:t>
      </w:r>
    </w:p>
    <w:p w:rsidR="00D5253B" w:rsidRPr="00C34BD9" w:rsidRDefault="00D5253B" w:rsidP="00D5253B">
      <w:pPr>
        <w:keepNext/>
        <w:spacing w:before="240"/>
        <w:rPr>
          <w:rFonts w:ascii="Cambria" w:hAnsi="Cambria" w:cs="Courier New"/>
          <w:b/>
          <w:szCs w:val="20"/>
        </w:rPr>
      </w:pPr>
      <w:r w:rsidRPr="00C34BD9">
        <w:rPr>
          <w:rFonts w:ascii="Cambria" w:hAnsi="Cambria" w:cs="Courier New"/>
          <w:b/>
          <w:szCs w:val="20"/>
        </w:rPr>
        <w:t xml:space="preserve">Create Subject Request with SubjectID Parameter: </w:t>
      </w:r>
    </w:p>
    <w:p w:rsidR="00D5253B" w:rsidRPr="00C34BD9" w:rsidRDefault="00D5253B" w:rsidP="00D5253B">
      <w:pPr>
        <w:spacing w:before="120"/>
        <w:rPr>
          <w:rFonts w:ascii="Courier New" w:hAnsi="Courier New" w:cs="Courier New"/>
          <w:szCs w:val="20"/>
        </w:rPr>
      </w:pPr>
      <w:r w:rsidRPr="00C34BD9">
        <w:rPr>
          <w:rFonts w:ascii="Courier New" w:hAnsi="Courier New" w:cs="Courier New"/>
          <w:szCs w:val="20"/>
        </w:rPr>
        <w:t>POST /bias HTTP/1.1</w:t>
      </w:r>
    </w:p>
    <w:p w:rsidR="00D5253B" w:rsidRPr="00C34BD9" w:rsidRDefault="00D5253B" w:rsidP="00D5253B">
      <w:pPr>
        <w:rPr>
          <w:rFonts w:ascii="Courier New" w:hAnsi="Courier New" w:cs="Courier New"/>
          <w:szCs w:val="20"/>
        </w:rPr>
      </w:pPr>
      <w:r w:rsidRPr="00C34BD9">
        <w:rPr>
          <w:rFonts w:ascii="Courier New" w:hAnsi="Courier New" w:cs="Courier New"/>
          <w:szCs w:val="20"/>
        </w:rPr>
        <w:t xml:space="preserve">Host: </w:t>
      </w:r>
      <w:hyperlink r:id="rId88" w:history="1">
        <w:r w:rsidRPr="00C34BD9">
          <w:rPr>
            <w:rFonts w:ascii="Courier New" w:hAnsi="Courier New" w:cs="Courier New"/>
            <w:color w:val="0000EE"/>
            <w:szCs w:val="20"/>
          </w:rPr>
          <w:t>www.acme.com</w:t>
        </w:r>
      </w:hyperlink>
    </w:p>
    <w:p w:rsidR="00D5253B" w:rsidRPr="00C34BD9" w:rsidRDefault="00D5253B" w:rsidP="00D5253B">
      <w:pPr>
        <w:rPr>
          <w:rFonts w:ascii="Courier New" w:hAnsi="Courier New" w:cs="Courier New"/>
          <w:szCs w:val="20"/>
        </w:rPr>
      </w:pPr>
      <w:r w:rsidRPr="00C34BD9">
        <w:rPr>
          <w:rFonts w:ascii="Courier New" w:hAnsi="Courier New" w:cs="Courier New"/>
          <w:szCs w:val="20"/>
        </w:rPr>
        <w:t>Content-Type: application/soap+xml; charset=”utf-8”</w:t>
      </w:r>
    </w:p>
    <w:p w:rsidR="00D5253B" w:rsidRPr="00C34BD9" w:rsidRDefault="00D5253B" w:rsidP="00D5253B">
      <w:pPr>
        <w:rPr>
          <w:rFonts w:ascii="Courier New" w:hAnsi="Courier New" w:cs="Courier New"/>
          <w:szCs w:val="20"/>
        </w:rPr>
      </w:pPr>
      <w:r w:rsidRPr="00C34BD9">
        <w:rPr>
          <w:rFonts w:ascii="Courier New" w:hAnsi="Courier New" w:cs="Courier New"/>
          <w:szCs w:val="20"/>
        </w:rPr>
        <w:t>Content-Length: nnnn</w:t>
      </w:r>
    </w:p>
    <w:p w:rsidR="00D5253B" w:rsidRPr="00C34BD9" w:rsidRDefault="00D5253B" w:rsidP="00D5253B">
      <w:pPr>
        <w:rPr>
          <w:rFonts w:ascii="Courier New" w:hAnsi="Courier New" w:cs="Courier New"/>
          <w:szCs w:val="20"/>
        </w:rPr>
      </w:pPr>
      <w:r w:rsidRPr="00C34BD9">
        <w:rPr>
          <w:rFonts w:ascii="Courier New" w:hAnsi="Courier New" w:cs="Courier New"/>
          <w:szCs w:val="20"/>
        </w:rPr>
        <w:t>SOAPAction: “CreateSubject”</w:t>
      </w:r>
    </w:p>
    <w:p w:rsidR="00D5253B" w:rsidRPr="00C34BD9" w:rsidRDefault="00D5253B" w:rsidP="00D5253B">
      <w:pPr>
        <w:spacing w:before="120"/>
        <w:rPr>
          <w:rFonts w:ascii="Courier New" w:hAnsi="Courier New" w:cs="Courier New"/>
          <w:szCs w:val="20"/>
        </w:rPr>
      </w:pPr>
      <w:r w:rsidRPr="00C34BD9">
        <w:rPr>
          <w:rFonts w:ascii="Courier New" w:hAnsi="Courier New" w:cs="Courier New"/>
          <w:szCs w:val="20"/>
        </w:rPr>
        <w:t>&lt;?xml version=”1.0”?&gt;</w:t>
      </w:r>
    </w:p>
    <w:p w:rsidR="00D5253B" w:rsidRPr="00C34BD9" w:rsidRDefault="00D5253B" w:rsidP="00D5253B">
      <w:pPr>
        <w:rPr>
          <w:rFonts w:ascii="Courier New" w:hAnsi="Courier New" w:cs="Courier New"/>
          <w:szCs w:val="20"/>
        </w:rPr>
      </w:pPr>
      <w:r w:rsidRPr="00C34BD9">
        <w:rPr>
          <w:rFonts w:ascii="Courier New" w:hAnsi="Courier New" w:cs="Courier New"/>
          <w:szCs w:val="20"/>
        </w:rPr>
        <w:t>&lt;soap:Envelope xmlns:soap=”http://www.w3.org/2003/05/soap-envelope”&gt;</w:t>
      </w:r>
    </w:p>
    <w:p w:rsidR="00D5253B" w:rsidRPr="00C34BD9" w:rsidRDefault="00D5253B" w:rsidP="00D5253B">
      <w:pPr>
        <w:rPr>
          <w:rFonts w:ascii="Courier New" w:hAnsi="Courier New" w:cs="Courier New"/>
          <w:szCs w:val="20"/>
        </w:rPr>
      </w:pPr>
      <w:r w:rsidRPr="00C34BD9">
        <w:rPr>
          <w:rFonts w:ascii="Courier New" w:hAnsi="Courier New" w:cs="Courier New"/>
          <w:szCs w:val="20"/>
        </w:rPr>
        <w:tab/>
        <w:t>&lt;soap:Body&gt;</w:t>
      </w:r>
    </w:p>
    <w:p w:rsidR="00D5253B" w:rsidRPr="00C34BD9" w:rsidRDefault="00D5253B" w:rsidP="00D5253B">
      <w:pPr>
        <w:rPr>
          <w:rFonts w:ascii="Courier New" w:hAnsi="Courier New" w:cs="Courier New"/>
          <w:szCs w:val="20"/>
        </w:rPr>
      </w:pPr>
      <w:r w:rsidRPr="00C34BD9">
        <w:rPr>
          <w:rFonts w:ascii="Courier New" w:hAnsi="Courier New" w:cs="Courier New"/>
          <w:szCs w:val="20"/>
        </w:rPr>
        <w:tab/>
      </w:r>
      <w:r w:rsidRPr="00C34BD9">
        <w:rPr>
          <w:rFonts w:ascii="Courier New" w:hAnsi="Courier New" w:cs="Courier New"/>
          <w:szCs w:val="20"/>
        </w:rPr>
        <w:tab/>
        <w:t>&lt;tns:CreateSubject xmlns:tns=”http://docs.oasis</w:t>
      </w:r>
      <w:r w:rsidRPr="00C34BD9">
        <w:rPr>
          <w:rFonts w:ascii="Calibri" w:hAnsi="Calibri" w:cs="Courier New"/>
          <w:szCs w:val="20"/>
        </w:rPr>
        <w:t>‐</w:t>
      </w:r>
      <w:r w:rsidRPr="00C34BD9">
        <w:rPr>
          <w:rFonts w:ascii="Courier New" w:hAnsi="Courier New" w:cs="Courier New"/>
          <w:szCs w:val="20"/>
        </w:rPr>
        <w:t>open.org/bias/bias</w:t>
      </w:r>
      <w:r w:rsidRPr="00C34BD9">
        <w:rPr>
          <w:rFonts w:ascii="Calibri" w:hAnsi="Calibri" w:cs="Courier New"/>
          <w:szCs w:val="20"/>
        </w:rPr>
        <w:t>‐</w:t>
      </w:r>
      <w:r w:rsidRPr="00C34BD9">
        <w:rPr>
          <w:rFonts w:ascii="Courier New" w:hAnsi="Courier New" w:cs="Courier New"/>
          <w:szCs w:val="20"/>
        </w:rPr>
        <w:t>1.0/”&gt;</w:t>
      </w:r>
    </w:p>
    <w:p w:rsidR="00D5253B" w:rsidRPr="00C34BD9" w:rsidRDefault="00D5253B" w:rsidP="00D5253B">
      <w:pPr>
        <w:rPr>
          <w:rFonts w:ascii="Courier New" w:hAnsi="Courier New" w:cs="Courier New"/>
          <w:szCs w:val="20"/>
        </w:rPr>
      </w:pPr>
      <w:r w:rsidRPr="00C34BD9">
        <w:rPr>
          <w:rFonts w:ascii="Courier New" w:hAnsi="Courier New" w:cs="Courier New"/>
          <w:szCs w:val="20"/>
        </w:rPr>
        <w:tab/>
      </w:r>
      <w:r w:rsidRPr="00C34BD9">
        <w:rPr>
          <w:rFonts w:ascii="Courier New" w:hAnsi="Courier New" w:cs="Courier New"/>
          <w:szCs w:val="20"/>
        </w:rPr>
        <w:tab/>
      </w:r>
      <w:r w:rsidRPr="00C34BD9">
        <w:rPr>
          <w:rFonts w:ascii="Courier New" w:hAnsi="Courier New" w:cs="Courier New"/>
          <w:szCs w:val="20"/>
        </w:rPr>
        <w:tab/>
        <w:t>&lt;tns:Identity&gt;</w:t>
      </w:r>
    </w:p>
    <w:p w:rsidR="00D5253B" w:rsidRPr="00C34BD9" w:rsidRDefault="00D5253B" w:rsidP="00D5253B">
      <w:pPr>
        <w:rPr>
          <w:rFonts w:ascii="Courier New" w:hAnsi="Courier New" w:cs="Courier New"/>
          <w:szCs w:val="20"/>
        </w:rPr>
      </w:pPr>
      <w:r w:rsidRPr="00C34BD9">
        <w:rPr>
          <w:rFonts w:ascii="Courier New" w:hAnsi="Courier New" w:cs="Courier New"/>
          <w:szCs w:val="20"/>
        </w:rPr>
        <w:tab/>
      </w:r>
      <w:r w:rsidRPr="00C34BD9">
        <w:rPr>
          <w:rFonts w:ascii="Courier New" w:hAnsi="Courier New" w:cs="Courier New"/>
          <w:szCs w:val="20"/>
        </w:rPr>
        <w:tab/>
      </w:r>
      <w:r w:rsidRPr="00C34BD9">
        <w:rPr>
          <w:rFonts w:ascii="Courier New" w:hAnsi="Courier New" w:cs="Courier New"/>
          <w:szCs w:val="20"/>
        </w:rPr>
        <w:tab/>
      </w:r>
      <w:r w:rsidRPr="00C34BD9">
        <w:rPr>
          <w:rFonts w:ascii="Courier New" w:hAnsi="Courier New" w:cs="Courier New"/>
          <w:szCs w:val="20"/>
        </w:rPr>
        <w:tab/>
        <w:t>&lt;tns:SubjectID&gt;123456789&lt;/tns:SubjectID&gt;</w:t>
      </w:r>
    </w:p>
    <w:p w:rsidR="00D5253B" w:rsidRPr="00C34BD9" w:rsidRDefault="00D5253B" w:rsidP="00D5253B">
      <w:pPr>
        <w:rPr>
          <w:rFonts w:ascii="Courier New" w:hAnsi="Courier New" w:cs="Courier New"/>
          <w:szCs w:val="20"/>
        </w:rPr>
      </w:pPr>
      <w:r w:rsidRPr="00C34BD9">
        <w:rPr>
          <w:rFonts w:ascii="Courier New" w:hAnsi="Courier New" w:cs="Courier New"/>
          <w:szCs w:val="20"/>
        </w:rPr>
        <w:tab/>
      </w:r>
      <w:r w:rsidRPr="00C34BD9">
        <w:rPr>
          <w:rFonts w:ascii="Courier New" w:hAnsi="Courier New" w:cs="Courier New"/>
          <w:szCs w:val="20"/>
        </w:rPr>
        <w:tab/>
      </w:r>
      <w:r w:rsidRPr="00C34BD9">
        <w:rPr>
          <w:rFonts w:ascii="Courier New" w:hAnsi="Courier New" w:cs="Courier New"/>
          <w:szCs w:val="20"/>
        </w:rPr>
        <w:tab/>
        <w:t>&lt;/tns:Identity&gt;</w:t>
      </w:r>
    </w:p>
    <w:p w:rsidR="00D5253B" w:rsidRPr="00C34BD9" w:rsidRDefault="00D5253B" w:rsidP="00D5253B">
      <w:pPr>
        <w:rPr>
          <w:rFonts w:ascii="Courier New" w:hAnsi="Courier New" w:cs="Courier New"/>
          <w:szCs w:val="20"/>
        </w:rPr>
      </w:pPr>
      <w:r w:rsidRPr="00C34BD9">
        <w:rPr>
          <w:rFonts w:ascii="Courier New" w:hAnsi="Courier New" w:cs="Courier New"/>
          <w:szCs w:val="20"/>
        </w:rPr>
        <w:tab/>
      </w:r>
      <w:r w:rsidRPr="00C34BD9">
        <w:rPr>
          <w:rFonts w:ascii="Courier New" w:hAnsi="Courier New" w:cs="Courier New"/>
          <w:szCs w:val="20"/>
        </w:rPr>
        <w:tab/>
        <w:t>&lt;/tns:CreateSubject&gt;</w:t>
      </w:r>
    </w:p>
    <w:p w:rsidR="00D5253B" w:rsidRPr="00C34BD9" w:rsidRDefault="00D5253B" w:rsidP="00D5253B">
      <w:pPr>
        <w:rPr>
          <w:rFonts w:ascii="Courier New" w:hAnsi="Courier New" w:cs="Courier New"/>
          <w:szCs w:val="20"/>
        </w:rPr>
      </w:pPr>
      <w:r w:rsidRPr="00C34BD9">
        <w:rPr>
          <w:rFonts w:ascii="Courier New" w:hAnsi="Courier New" w:cs="Courier New"/>
          <w:szCs w:val="20"/>
        </w:rPr>
        <w:tab/>
        <w:t>&lt;/soap:Body&gt;</w:t>
      </w:r>
    </w:p>
    <w:p w:rsidR="00D5253B" w:rsidRPr="00C34BD9" w:rsidRDefault="00D5253B" w:rsidP="00D5253B">
      <w:pPr>
        <w:rPr>
          <w:rFonts w:ascii="Courier New" w:hAnsi="Courier New" w:cs="Courier New"/>
          <w:szCs w:val="20"/>
        </w:rPr>
      </w:pPr>
      <w:r w:rsidRPr="00C34BD9">
        <w:rPr>
          <w:rFonts w:ascii="Courier New" w:hAnsi="Courier New" w:cs="Courier New"/>
          <w:szCs w:val="20"/>
        </w:rPr>
        <w:lastRenderedPageBreak/>
        <w:t>&lt;/soap:Envelope&gt;</w:t>
      </w:r>
    </w:p>
    <w:p w:rsidR="00D5253B" w:rsidRPr="00C34BD9" w:rsidRDefault="00D5253B" w:rsidP="00D5253B">
      <w:pPr>
        <w:spacing w:before="240"/>
        <w:rPr>
          <w:rFonts w:ascii="Cambria" w:hAnsi="Cambria" w:cs="Courier New"/>
          <w:b/>
          <w:szCs w:val="20"/>
        </w:rPr>
      </w:pPr>
      <w:r w:rsidRPr="00C34BD9">
        <w:rPr>
          <w:rFonts w:ascii="Cambria" w:hAnsi="Cambria" w:cs="Courier New"/>
          <w:b/>
          <w:szCs w:val="20"/>
        </w:rPr>
        <w:t xml:space="preserve">Create Subject Request with Optional OASIS BIAS Content: </w:t>
      </w:r>
    </w:p>
    <w:p w:rsidR="00D5253B" w:rsidRPr="00C34BD9" w:rsidRDefault="00D5253B" w:rsidP="00D5253B">
      <w:pPr>
        <w:spacing w:before="120"/>
        <w:rPr>
          <w:rFonts w:ascii="Courier New" w:hAnsi="Courier New" w:cs="Courier New"/>
          <w:szCs w:val="20"/>
        </w:rPr>
      </w:pPr>
      <w:r w:rsidRPr="00C34BD9">
        <w:rPr>
          <w:rFonts w:ascii="Courier New" w:hAnsi="Courier New" w:cs="Courier New"/>
          <w:szCs w:val="20"/>
        </w:rPr>
        <w:t>POST /bias HTTP/1.1</w:t>
      </w:r>
    </w:p>
    <w:p w:rsidR="00D5253B" w:rsidRPr="00C34BD9" w:rsidRDefault="00D5253B" w:rsidP="00D5253B">
      <w:pPr>
        <w:rPr>
          <w:rFonts w:ascii="Courier New" w:hAnsi="Courier New" w:cs="Courier New"/>
          <w:szCs w:val="20"/>
        </w:rPr>
      </w:pPr>
      <w:r w:rsidRPr="00C34BD9">
        <w:rPr>
          <w:rFonts w:ascii="Courier New" w:hAnsi="Courier New" w:cs="Courier New"/>
          <w:szCs w:val="20"/>
        </w:rPr>
        <w:t xml:space="preserve">Host: </w:t>
      </w:r>
      <w:hyperlink r:id="rId89" w:history="1">
        <w:r w:rsidRPr="00C34BD9">
          <w:rPr>
            <w:rFonts w:ascii="Courier New" w:hAnsi="Courier New" w:cs="Courier New"/>
            <w:color w:val="0000EE"/>
            <w:szCs w:val="20"/>
          </w:rPr>
          <w:t>www.acme.com</w:t>
        </w:r>
      </w:hyperlink>
    </w:p>
    <w:p w:rsidR="00D5253B" w:rsidRPr="00C34BD9" w:rsidRDefault="00D5253B" w:rsidP="00D5253B">
      <w:pPr>
        <w:rPr>
          <w:rFonts w:ascii="Courier New" w:hAnsi="Courier New" w:cs="Courier New"/>
          <w:szCs w:val="20"/>
        </w:rPr>
      </w:pPr>
      <w:r w:rsidRPr="00C34BD9">
        <w:rPr>
          <w:rFonts w:ascii="Courier New" w:hAnsi="Courier New" w:cs="Courier New"/>
          <w:szCs w:val="20"/>
        </w:rPr>
        <w:t>Content-Type: application/soap+xml; charset=”utf-8”</w:t>
      </w:r>
    </w:p>
    <w:p w:rsidR="00D5253B" w:rsidRPr="00C34BD9" w:rsidRDefault="00D5253B" w:rsidP="00D5253B">
      <w:pPr>
        <w:rPr>
          <w:rFonts w:ascii="Courier New" w:hAnsi="Courier New" w:cs="Courier New"/>
          <w:szCs w:val="20"/>
        </w:rPr>
      </w:pPr>
      <w:r w:rsidRPr="00C34BD9">
        <w:rPr>
          <w:rFonts w:ascii="Courier New" w:hAnsi="Courier New" w:cs="Courier New"/>
          <w:szCs w:val="20"/>
        </w:rPr>
        <w:t>Content-Length: nnnn</w:t>
      </w:r>
    </w:p>
    <w:p w:rsidR="00D5253B" w:rsidRPr="00C34BD9" w:rsidRDefault="00D5253B" w:rsidP="00D5253B">
      <w:pPr>
        <w:rPr>
          <w:rFonts w:ascii="Courier New" w:hAnsi="Courier New" w:cs="Courier New"/>
          <w:szCs w:val="20"/>
        </w:rPr>
      </w:pPr>
      <w:r w:rsidRPr="00C34BD9">
        <w:rPr>
          <w:rFonts w:ascii="Courier New" w:hAnsi="Courier New" w:cs="Courier New"/>
          <w:szCs w:val="20"/>
        </w:rPr>
        <w:t>SOAPAction: “CreateSubject”</w:t>
      </w:r>
    </w:p>
    <w:p w:rsidR="00D5253B" w:rsidRPr="00C34BD9" w:rsidRDefault="00D5253B" w:rsidP="00D5253B">
      <w:pPr>
        <w:spacing w:before="120"/>
        <w:rPr>
          <w:rFonts w:ascii="Courier New" w:hAnsi="Courier New" w:cs="Courier New"/>
          <w:szCs w:val="20"/>
        </w:rPr>
      </w:pPr>
      <w:r w:rsidRPr="00C34BD9">
        <w:rPr>
          <w:rFonts w:ascii="Courier New" w:hAnsi="Courier New" w:cs="Courier New"/>
          <w:szCs w:val="20"/>
        </w:rPr>
        <w:t>&lt;?xml version=”1.0”?&gt;</w:t>
      </w:r>
    </w:p>
    <w:p w:rsidR="00D5253B" w:rsidRPr="00C34BD9" w:rsidRDefault="00D5253B" w:rsidP="00D5253B">
      <w:pPr>
        <w:rPr>
          <w:rFonts w:ascii="Courier New" w:hAnsi="Courier New" w:cs="Courier New"/>
          <w:szCs w:val="20"/>
        </w:rPr>
      </w:pPr>
      <w:r w:rsidRPr="00C34BD9">
        <w:rPr>
          <w:rFonts w:ascii="Courier New" w:hAnsi="Courier New" w:cs="Courier New"/>
          <w:szCs w:val="20"/>
        </w:rPr>
        <w:t>&lt;soap:Envelope xmlns:soap=”http://www.w3.org/2003/05/soap-envelope”&gt;</w:t>
      </w:r>
    </w:p>
    <w:p w:rsidR="00D5253B" w:rsidRPr="00C34BD9" w:rsidRDefault="00D5253B" w:rsidP="00D5253B">
      <w:pPr>
        <w:rPr>
          <w:rFonts w:ascii="Courier New" w:hAnsi="Courier New" w:cs="Courier New"/>
          <w:szCs w:val="20"/>
        </w:rPr>
      </w:pPr>
      <w:r w:rsidRPr="00C34BD9">
        <w:rPr>
          <w:rFonts w:ascii="Courier New" w:hAnsi="Courier New" w:cs="Courier New"/>
          <w:szCs w:val="20"/>
        </w:rPr>
        <w:tab/>
        <w:t>&lt;soap:Body&gt;</w:t>
      </w:r>
    </w:p>
    <w:p w:rsidR="00D5253B" w:rsidRPr="00C34BD9" w:rsidRDefault="00D5253B" w:rsidP="00D5253B">
      <w:pPr>
        <w:rPr>
          <w:rFonts w:ascii="Courier New" w:hAnsi="Courier New" w:cs="Courier New"/>
          <w:szCs w:val="20"/>
        </w:rPr>
      </w:pPr>
      <w:r w:rsidRPr="00C34BD9">
        <w:rPr>
          <w:rFonts w:ascii="Courier New" w:hAnsi="Courier New" w:cs="Courier New"/>
          <w:szCs w:val="20"/>
        </w:rPr>
        <w:tab/>
      </w:r>
      <w:r w:rsidRPr="00C34BD9">
        <w:rPr>
          <w:rFonts w:ascii="Courier New" w:hAnsi="Courier New" w:cs="Courier New"/>
          <w:szCs w:val="20"/>
        </w:rPr>
        <w:tab/>
        <w:t>&lt;tns:CreateSubject xmlns:tns=”http://docs.oasis</w:t>
      </w:r>
      <w:r w:rsidRPr="00C34BD9">
        <w:rPr>
          <w:rFonts w:ascii="Calibri" w:hAnsi="Calibri" w:cs="Courier New"/>
          <w:szCs w:val="20"/>
        </w:rPr>
        <w:t>‐</w:t>
      </w:r>
      <w:r w:rsidRPr="00C34BD9">
        <w:rPr>
          <w:rFonts w:ascii="Courier New" w:hAnsi="Courier New" w:cs="Courier New"/>
          <w:szCs w:val="20"/>
        </w:rPr>
        <w:t>open.org/bias/bias</w:t>
      </w:r>
      <w:r w:rsidRPr="00C34BD9">
        <w:rPr>
          <w:rFonts w:ascii="Calibri" w:hAnsi="Calibri" w:cs="Courier New"/>
          <w:szCs w:val="20"/>
        </w:rPr>
        <w:t>‐</w:t>
      </w:r>
      <w:r w:rsidRPr="00C34BD9">
        <w:rPr>
          <w:rFonts w:ascii="Courier New" w:hAnsi="Courier New" w:cs="Courier New"/>
          <w:szCs w:val="20"/>
        </w:rPr>
        <w:t>1.0/”&gt;</w:t>
      </w:r>
    </w:p>
    <w:p w:rsidR="00D5253B" w:rsidRPr="00C34BD9" w:rsidRDefault="00D5253B" w:rsidP="00D5253B">
      <w:pPr>
        <w:rPr>
          <w:rFonts w:ascii="Courier New" w:hAnsi="Courier New" w:cs="Courier New"/>
          <w:szCs w:val="20"/>
        </w:rPr>
      </w:pPr>
      <w:r w:rsidRPr="00C34BD9">
        <w:rPr>
          <w:rFonts w:ascii="Courier New" w:hAnsi="Courier New" w:cs="Courier New"/>
          <w:szCs w:val="20"/>
        </w:rPr>
        <w:tab/>
      </w:r>
      <w:r w:rsidRPr="00C34BD9">
        <w:rPr>
          <w:rFonts w:ascii="Courier New" w:hAnsi="Courier New" w:cs="Courier New"/>
          <w:szCs w:val="20"/>
        </w:rPr>
        <w:tab/>
      </w:r>
      <w:r w:rsidRPr="00C34BD9">
        <w:rPr>
          <w:rFonts w:ascii="Courier New" w:hAnsi="Courier New" w:cs="Courier New"/>
          <w:szCs w:val="20"/>
        </w:rPr>
        <w:tab/>
        <w:t>&lt;tns:GenericRequestParameters&gt;</w:t>
      </w:r>
    </w:p>
    <w:p w:rsidR="00D5253B" w:rsidRPr="00C34BD9" w:rsidRDefault="00D5253B" w:rsidP="00D5253B">
      <w:pPr>
        <w:rPr>
          <w:rFonts w:ascii="Courier New" w:hAnsi="Courier New" w:cs="Courier New"/>
          <w:szCs w:val="20"/>
        </w:rPr>
      </w:pPr>
      <w:r w:rsidRPr="00C34BD9">
        <w:rPr>
          <w:rFonts w:ascii="Courier New" w:hAnsi="Courier New" w:cs="Courier New"/>
          <w:szCs w:val="20"/>
        </w:rPr>
        <w:tab/>
      </w:r>
      <w:r w:rsidRPr="00C34BD9">
        <w:rPr>
          <w:rFonts w:ascii="Courier New" w:hAnsi="Courier New" w:cs="Courier New"/>
          <w:szCs w:val="20"/>
        </w:rPr>
        <w:tab/>
      </w:r>
      <w:r w:rsidRPr="00C34BD9">
        <w:rPr>
          <w:rFonts w:ascii="Courier New" w:hAnsi="Courier New" w:cs="Courier New"/>
          <w:szCs w:val="20"/>
        </w:rPr>
        <w:tab/>
      </w:r>
      <w:r w:rsidRPr="00C34BD9">
        <w:rPr>
          <w:rFonts w:ascii="Courier New" w:hAnsi="Courier New" w:cs="Courier New"/>
          <w:szCs w:val="20"/>
        </w:rPr>
        <w:tab/>
        <w:t>&lt;tns:Application&gt;BIAS Application&lt;/tns:Application&gt;</w:t>
      </w:r>
    </w:p>
    <w:p w:rsidR="00D5253B" w:rsidRPr="00C34BD9" w:rsidRDefault="00D5253B" w:rsidP="00D5253B">
      <w:pPr>
        <w:rPr>
          <w:rFonts w:ascii="Courier New" w:hAnsi="Courier New" w:cs="Courier New"/>
          <w:szCs w:val="20"/>
        </w:rPr>
      </w:pPr>
      <w:r w:rsidRPr="00C34BD9">
        <w:rPr>
          <w:rFonts w:ascii="Courier New" w:hAnsi="Courier New" w:cs="Courier New"/>
          <w:szCs w:val="20"/>
        </w:rPr>
        <w:tab/>
      </w:r>
      <w:r w:rsidRPr="00C34BD9">
        <w:rPr>
          <w:rFonts w:ascii="Courier New" w:hAnsi="Courier New" w:cs="Courier New"/>
          <w:szCs w:val="20"/>
        </w:rPr>
        <w:tab/>
      </w:r>
      <w:r w:rsidRPr="00C34BD9">
        <w:rPr>
          <w:rFonts w:ascii="Courier New" w:hAnsi="Courier New" w:cs="Courier New"/>
          <w:szCs w:val="20"/>
        </w:rPr>
        <w:tab/>
      </w:r>
      <w:r w:rsidRPr="00C34BD9">
        <w:rPr>
          <w:rFonts w:ascii="Courier New" w:hAnsi="Courier New" w:cs="Courier New"/>
          <w:szCs w:val="20"/>
        </w:rPr>
        <w:tab/>
        <w:t>&lt;tns:ApplicationUser&gt;BIAS User&lt;/tns:ApplicationUser&gt;</w:t>
      </w:r>
    </w:p>
    <w:p w:rsidR="00D5253B" w:rsidRPr="00C34BD9" w:rsidRDefault="00D5253B" w:rsidP="00D5253B">
      <w:pPr>
        <w:rPr>
          <w:rFonts w:ascii="Courier New" w:hAnsi="Courier New" w:cs="Courier New"/>
          <w:szCs w:val="20"/>
        </w:rPr>
      </w:pPr>
      <w:r w:rsidRPr="00C34BD9">
        <w:rPr>
          <w:rFonts w:ascii="Courier New" w:hAnsi="Courier New" w:cs="Courier New"/>
          <w:szCs w:val="20"/>
        </w:rPr>
        <w:tab/>
      </w:r>
      <w:r w:rsidRPr="00C34BD9">
        <w:rPr>
          <w:rFonts w:ascii="Courier New" w:hAnsi="Courier New" w:cs="Courier New"/>
          <w:szCs w:val="20"/>
        </w:rPr>
        <w:tab/>
      </w:r>
      <w:r w:rsidRPr="00C34BD9">
        <w:rPr>
          <w:rFonts w:ascii="Courier New" w:hAnsi="Courier New" w:cs="Courier New"/>
          <w:szCs w:val="20"/>
        </w:rPr>
        <w:tab/>
        <w:t>&lt;/tns:GenericRequestParameters&gt;</w:t>
      </w:r>
    </w:p>
    <w:p w:rsidR="00D5253B" w:rsidRPr="00C34BD9" w:rsidRDefault="00D5253B" w:rsidP="00D5253B">
      <w:pPr>
        <w:rPr>
          <w:rFonts w:ascii="Courier New" w:hAnsi="Courier New" w:cs="Courier New"/>
          <w:szCs w:val="20"/>
        </w:rPr>
      </w:pPr>
      <w:r w:rsidRPr="00C34BD9">
        <w:rPr>
          <w:rFonts w:ascii="Courier New" w:hAnsi="Courier New" w:cs="Courier New"/>
          <w:szCs w:val="20"/>
        </w:rPr>
        <w:tab/>
      </w:r>
      <w:r w:rsidRPr="00C34BD9">
        <w:rPr>
          <w:rFonts w:ascii="Courier New" w:hAnsi="Courier New" w:cs="Courier New"/>
          <w:szCs w:val="20"/>
        </w:rPr>
        <w:tab/>
      </w:r>
      <w:r w:rsidRPr="00C34BD9">
        <w:rPr>
          <w:rFonts w:ascii="Courier New" w:hAnsi="Courier New" w:cs="Courier New"/>
          <w:szCs w:val="20"/>
        </w:rPr>
        <w:tab/>
        <w:t>&lt;tns:Identity&gt;</w:t>
      </w:r>
    </w:p>
    <w:p w:rsidR="00D5253B" w:rsidRPr="00C34BD9" w:rsidRDefault="00D5253B" w:rsidP="00D5253B">
      <w:pPr>
        <w:rPr>
          <w:rFonts w:ascii="Courier New" w:hAnsi="Courier New" w:cs="Courier New"/>
          <w:szCs w:val="20"/>
        </w:rPr>
      </w:pPr>
      <w:r w:rsidRPr="00C34BD9">
        <w:rPr>
          <w:rFonts w:ascii="Courier New" w:hAnsi="Courier New" w:cs="Courier New"/>
          <w:szCs w:val="20"/>
        </w:rPr>
        <w:tab/>
      </w:r>
      <w:r w:rsidRPr="00C34BD9">
        <w:rPr>
          <w:rFonts w:ascii="Courier New" w:hAnsi="Courier New" w:cs="Courier New"/>
          <w:szCs w:val="20"/>
        </w:rPr>
        <w:tab/>
      </w:r>
      <w:r w:rsidRPr="00C34BD9">
        <w:rPr>
          <w:rFonts w:ascii="Courier New" w:hAnsi="Courier New" w:cs="Courier New"/>
          <w:szCs w:val="20"/>
        </w:rPr>
        <w:tab/>
      </w:r>
      <w:r w:rsidRPr="00C34BD9">
        <w:rPr>
          <w:rFonts w:ascii="Courier New" w:hAnsi="Courier New" w:cs="Courier New"/>
          <w:szCs w:val="20"/>
        </w:rPr>
        <w:tab/>
        <w:t>&lt;tns:SubjectID&gt;123456789&lt;/tns:SubjectID&gt;</w:t>
      </w:r>
    </w:p>
    <w:p w:rsidR="00D5253B" w:rsidRPr="00C34BD9" w:rsidRDefault="00D5253B" w:rsidP="00D5253B">
      <w:pPr>
        <w:rPr>
          <w:rFonts w:ascii="Courier New" w:hAnsi="Courier New" w:cs="Courier New"/>
          <w:szCs w:val="20"/>
        </w:rPr>
      </w:pPr>
      <w:r w:rsidRPr="00C34BD9">
        <w:rPr>
          <w:rFonts w:ascii="Courier New" w:hAnsi="Courier New" w:cs="Courier New"/>
          <w:szCs w:val="20"/>
        </w:rPr>
        <w:tab/>
      </w:r>
      <w:r w:rsidRPr="00C34BD9">
        <w:rPr>
          <w:rFonts w:ascii="Courier New" w:hAnsi="Courier New" w:cs="Courier New"/>
          <w:szCs w:val="20"/>
        </w:rPr>
        <w:tab/>
      </w:r>
      <w:r w:rsidRPr="00C34BD9">
        <w:rPr>
          <w:rFonts w:ascii="Courier New" w:hAnsi="Courier New" w:cs="Courier New"/>
          <w:szCs w:val="20"/>
        </w:rPr>
        <w:tab/>
        <w:t>&lt;/tns:Identity&gt;</w:t>
      </w:r>
    </w:p>
    <w:p w:rsidR="00D5253B" w:rsidRPr="00C34BD9" w:rsidRDefault="00D5253B" w:rsidP="00D5253B">
      <w:pPr>
        <w:rPr>
          <w:rFonts w:ascii="Courier New" w:hAnsi="Courier New" w:cs="Courier New"/>
          <w:szCs w:val="20"/>
        </w:rPr>
      </w:pPr>
      <w:r w:rsidRPr="00C34BD9">
        <w:rPr>
          <w:rFonts w:ascii="Courier New" w:hAnsi="Courier New" w:cs="Courier New"/>
          <w:szCs w:val="20"/>
        </w:rPr>
        <w:tab/>
      </w:r>
      <w:r w:rsidRPr="00C34BD9">
        <w:rPr>
          <w:rFonts w:ascii="Courier New" w:hAnsi="Courier New" w:cs="Courier New"/>
          <w:szCs w:val="20"/>
        </w:rPr>
        <w:tab/>
        <w:t>&lt;/tns:CreateSubject&gt;</w:t>
      </w:r>
    </w:p>
    <w:p w:rsidR="00D5253B" w:rsidRPr="00C34BD9" w:rsidRDefault="00D5253B" w:rsidP="00D5253B">
      <w:pPr>
        <w:rPr>
          <w:rFonts w:ascii="Courier New" w:hAnsi="Courier New" w:cs="Courier New"/>
          <w:szCs w:val="20"/>
        </w:rPr>
      </w:pPr>
      <w:r w:rsidRPr="00C34BD9">
        <w:rPr>
          <w:rFonts w:ascii="Courier New" w:hAnsi="Courier New" w:cs="Courier New"/>
          <w:szCs w:val="20"/>
        </w:rPr>
        <w:tab/>
        <w:t>&lt;/soap:Body&gt;</w:t>
      </w:r>
    </w:p>
    <w:p w:rsidR="00D5253B" w:rsidRPr="00C34BD9" w:rsidRDefault="00D5253B" w:rsidP="00D5253B">
      <w:pPr>
        <w:rPr>
          <w:rFonts w:ascii="Courier New" w:hAnsi="Courier New" w:cs="Courier New"/>
          <w:szCs w:val="20"/>
        </w:rPr>
      </w:pPr>
      <w:r w:rsidRPr="00C34BD9">
        <w:rPr>
          <w:rFonts w:ascii="Courier New" w:hAnsi="Courier New" w:cs="Courier New"/>
          <w:szCs w:val="20"/>
        </w:rPr>
        <w:t>&lt;/soap:Envelope&gt;</w:t>
      </w:r>
    </w:p>
    <w:p w:rsidR="00D5253B" w:rsidRPr="00C34BD9" w:rsidRDefault="00D5253B" w:rsidP="00D5253B">
      <w:pPr>
        <w:spacing w:before="240"/>
        <w:rPr>
          <w:rFonts w:ascii="Cambria" w:hAnsi="Cambria" w:cs="Courier New"/>
          <w:b/>
          <w:szCs w:val="20"/>
        </w:rPr>
      </w:pPr>
      <w:r w:rsidRPr="00C34BD9">
        <w:rPr>
          <w:rFonts w:ascii="Cambria" w:hAnsi="Cambria" w:cs="Courier New"/>
          <w:b/>
          <w:szCs w:val="20"/>
        </w:rPr>
        <w:t xml:space="preserve">Simple Create Subject Response: </w:t>
      </w:r>
    </w:p>
    <w:p w:rsidR="00D5253B" w:rsidRPr="00C34BD9" w:rsidRDefault="00D5253B" w:rsidP="00D5253B">
      <w:pPr>
        <w:spacing w:before="120"/>
        <w:rPr>
          <w:rFonts w:ascii="Courier New" w:hAnsi="Courier New" w:cs="Courier New"/>
          <w:szCs w:val="20"/>
        </w:rPr>
      </w:pPr>
      <w:r w:rsidRPr="00C34BD9">
        <w:rPr>
          <w:rFonts w:ascii="Courier New" w:hAnsi="Courier New" w:cs="Courier New"/>
          <w:szCs w:val="20"/>
        </w:rPr>
        <w:t>HTTP/1.1 200 OK</w:t>
      </w:r>
    </w:p>
    <w:p w:rsidR="00D5253B" w:rsidRPr="00C34BD9" w:rsidRDefault="00D5253B" w:rsidP="00D5253B">
      <w:pPr>
        <w:rPr>
          <w:rFonts w:ascii="Courier New" w:hAnsi="Courier New" w:cs="Courier New"/>
          <w:szCs w:val="20"/>
        </w:rPr>
      </w:pPr>
      <w:r w:rsidRPr="00C34BD9">
        <w:rPr>
          <w:rFonts w:ascii="Courier New" w:hAnsi="Courier New" w:cs="Courier New"/>
          <w:szCs w:val="20"/>
        </w:rPr>
        <w:t>Content-Type: application/soap+xml; charset=”utf-8”</w:t>
      </w:r>
    </w:p>
    <w:p w:rsidR="00D5253B" w:rsidRPr="00C34BD9" w:rsidRDefault="00D5253B" w:rsidP="00D5253B">
      <w:pPr>
        <w:rPr>
          <w:rFonts w:ascii="Courier New" w:hAnsi="Courier New" w:cs="Courier New"/>
          <w:szCs w:val="20"/>
        </w:rPr>
      </w:pPr>
      <w:r w:rsidRPr="00C34BD9">
        <w:rPr>
          <w:rFonts w:ascii="Courier New" w:hAnsi="Courier New" w:cs="Courier New"/>
          <w:szCs w:val="20"/>
        </w:rPr>
        <w:t>Content-Length: nnnn</w:t>
      </w:r>
    </w:p>
    <w:p w:rsidR="00D5253B" w:rsidRPr="00C34BD9" w:rsidRDefault="00D5253B" w:rsidP="00D5253B">
      <w:pPr>
        <w:spacing w:before="120"/>
        <w:rPr>
          <w:rFonts w:ascii="Courier New" w:hAnsi="Courier New" w:cs="Courier New"/>
          <w:szCs w:val="20"/>
        </w:rPr>
      </w:pPr>
      <w:r w:rsidRPr="00C34BD9">
        <w:rPr>
          <w:rFonts w:ascii="Courier New" w:hAnsi="Courier New" w:cs="Courier New"/>
          <w:szCs w:val="20"/>
        </w:rPr>
        <w:t>&lt;?xml version=”1.0”?&gt;</w:t>
      </w:r>
    </w:p>
    <w:p w:rsidR="00D5253B" w:rsidRPr="00C34BD9" w:rsidRDefault="00D5253B" w:rsidP="00D5253B">
      <w:pPr>
        <w:rPr>
          <w:rFonts w:ascii="Courier New" w:hAnsi="Courier New" w:cs="Courier New"/>
          <w:szCs w:val="20"/>
        </w:rPr>
      </w:pPr>
      <w:r w:rsidRPr="00C34BD9">
        <w:rPr>
          <w:rFonts w:ascii="Courier New" w:hAnsi="Courier New" w:cs="Courier New"/>
          <w:szCs w:val="20"/>
        </w:rPr>
        <w:t>&lt;soap:Envelope xmlns:soap=”http://www.w3.org/2003/05/soap-envelope”&gt;</w:t>
      </w:r>
    </w:p>
    <w:p w:rsidR="00D5253B" w:rsidRPr="00C34BD9" w:rsidRDefault="00D5253B" w:rsidP="00D5253B">
      <w:pPr>
        <w:rPr>
          <w:rFonts w:ascii="Courier New" w:hAnsi="Courier New" w:cs="Courier New"/>
          <w:szCs w:val="20"/>
        </w:rPr>
      </w:pPr>
      <w:r w:rsidRPr="00C34BD9">
        <w:rPr>
          <w:rFonts w:ascii="Courier New" w:hAnsi="Courier New" w:cs="Courier New"/>
          <w:szCs w:val="20"/>
        </w:rPr>
        <w:tab/>
        <w:t>&lt;soap:Body&gt;</w:t>
      </w:r>
    </w:p>
    <w:p w:rsidR="00D5253B" w:rsidRPr="00C34BD9" w:rsidRDefault="00D5253B" w:rsidP="00D5253B">
      <w:pPr>
        <w:rPr>
          <w:rFonts w:ascii="Courier New" w:hAnsi="Courier New" w:cs="Courier New"/>
          <w:szCs w:val="20"/>
        </w:rPr>
      </w:pPr>
      <w:r w:rsidRPr="00C34BD9">
        <w:rPr>
          <w:rFonts w:ascii="Courier New" w:hAnsi="Courier New" w:cs="Courier New"/>
          <w:szCs w:val="20"/>
        </w:rPr>
        <w:tab/>
      </w:r>
      <w:r w:rsidRPr="00C34BD9">
        <w:rPr>
          <w:rFonts w:ascii="Courier New" w:hAnsi="Courier New" w:cs="Courier New"/>
          <w:szCs w:val="20"/>
        </w:rPr>
        <w:tab/>
        <w:t>&lt;tns:CreateSubjectResponse xmlns:tns=”http://docs.oasis</w:t>
      </w:r>
      <w:r w:rsidRPr="00C34BD9">
        <w:rPr>
          <w:rFonts w:ascii="Calibri" w:hAnsi="Calibri" w:cs="Courier New"/>
          <w:szCs w:val="20"/>
        </w:rPr>
        <w:t>‐</w:t>
      </w:r>
      <w:r w:rsidRPr="00C34BD9">
        <w:rPr>
          <w:rFonts w:ascii="Courier New" w:hAnsi="Courier New" w:cs="Courier New"/>
          <w:szCs w:val="20"/>
        </w:rPr>
        <w:t>open.org/bias/bias</w:t>
      </w:r>
      <w:r w:rsidRPr="00C34BD9">
        <w:rPr>
          <w:rFonts w:ascii="Calibri" w:hAnsi="Calibri" w:cs="Courier New"/>
          <w:szCs w:val="20"/>
        </w:rPr>
        <w:t>‐</w:t>
      </w:r>
      <w:r w:rsidRPr="00C34BD9">
        <w:rPr>
          <w:rFonts w:ascii="Courier New" w:hAnsi="Courier New" w:cs="Courier New"/>
          <w:szCs w:val="20"/>
        </w:rPr>
        <w:t>1.0/”&gt;</w:t>
      </w:r>
    </w:p>
    <w:p w:rsidR="00D5253B" w:rsidRPr="00C34BD9" w:rsidRDefault="00D5253B" w:rsidP="00D5253B">
      <w:pPr>
        <w:rPr>
          <w:rFonts w:ascii="Courier New" w:hAnsi="Courier New" w:cs="Courier New"/>
          <w:szCs w:val="20"/>
        </w:rPr>
      </w:pPr>
      <w:r w:rsidRPr="00C34BD9">
        <w:rPr>
          <w:rFonts w:ascii="Courier New" w:hAnsi="Courier New" w:cs="Courier New"/>
          <w:szCs w:val="20"/>
        </w:rPr>
        <w:tab/>
      </w:r>
      <w:r w:rsidRPr="00C34BD9">
        <w:rPr>
          <w:rFonts w:ascii="Courier New" w:hAnsi="Courier New" w:cs="Courier New"/>
          <w:szCs w:val="20"/>
        </w:rPr>
        <w:tab/>
      </w:r>
      <w:r w:rsidRPr="00C34BD9">
        <w:rPr>
          <w:rFonts w:ascii="Courier New" w:hAnsi="Courier New" w:cs="Courier New"/>
          <w:szCs w:val="20"/>
        </w:rPr>
        <w:tab/>
        <w:t>&lt;tns:ResponseStatus&gt;</w:t>
      </w:r>
    </w:p>
    <w:p w:rsidR="00D5253B" w:rsidRPr="00C34BD9" w:rsidRDefault="00D5253B" w:rsidP="00D5253B">
      <w:pPr>
        <w:rPr>
          <w:rFonts w:ascii="Courier New" w:hAnsi="Courier New" w:cs="Courier New"/>
          <w:szCs w:val="20"/>
        </w:rPr>
      </w:pPr>
      <w:r w:rsidRPr="00C34BD9">
        <w:rPr>
          <w:rFonts w:ascii="Courier New" w:hAnsi="Courier New" w:cs="Courier New"/>
          <w:szCs w:val="20"/>
        </w:rPr>
        <w:tab/>
      </w:r>
      <w:r w:rsidRPr="00C34BD9">
        <w:rPr>
          <w:rFonts w:ascii="Courier New" w:hAnsi="Courier New" w:cs="Courier New"/>
          <w:szCs w:val="20"/>
        </w:rPr>
        <w:tab/>
      </w:r>
      <w:r w:rsidRPr="00C34BD9">
        <w:rPr>
          <w:rFonts w:ascii="Courier New" w:hAnsi="Courier New" w:cs="Courier New"/>
          <w:szCs w:val="20"/>
        </w:rPr>
        <w:tab/>
      </w:r>
      <w:r w:rsidRPr="00C34BD9">
        <w:rPr>
          <w:rFonts w:ascii="Courier New" w:hAnsi="Courier New" w:cs="Courier New"/>
          <w:szCs w:val="20"/>
        </w:rPr>
        <w:tab/>
        <w:t>&lt;tns:Return&gt;0&lt;/tns:Return&gt;</w:t>
      </w:r>
    </w:p>
    <w:p w:rsidR="00D5253B" w:rsidRPr="00C34BD9" w:rsidRDefault="00D5253B" w:rsidP="00D5253B">
      <w:pPr>
        <w:rPr>
          <w:rFonts w:ascii="Courier New" w:hAnsi="Courier New" w:cs="Courier New"/>
          <w:szCs w:val="20"/>
        </w:rPr>
      </w:pPr>
      <w:r w:rsidRPr="00C34BD9">
        <w:rPr>
          <w:rFonts w:ascii="Courier New" w:hAnsi="Courier New" w:cs="Courier New"/>
          <w:szCs w:val="20"/>
        </w:rPr>
        <w:tab/>
      </w:r>
      <w:r w:rsidRPr="00C34BD9">
        <w:rPr>
          <w:rFonts w:ascii="Courier New" w:hAnsi="Courier New" w:cs="Courier New"/>
          <w:szCs w:val="20"/>
        </w:rPr>
        <w:tab/>
      </w:r>
      <w:r w:rsidRPr="00C34BD9">
        <w:rPr>
          <w:rFonts w:ascii="Courier New" w:hAnsi="Courier New" w:cs="Courier New"/>
          <w:szCs w:val="20"/>
        </w:rPr>
        <w:tab/>
        <w:t>&lt;/tns:ResponseStatus&gt;</w:t>
      </w:r>
    </w:p>
    <w:p w:rsidR="00D5253B" w:rsidRPr="00C34BD9" w:rsidRDefault="00D5253B" w:rsidP="00D5253B">
      <w:pPr>
        <w:rPr>
          <w:rFonts w:ascii="Courier New" w:hAnsi="Courier New" w:cs="Courier New"/>
          <w:szCs w:val="20"/>
        </w:rPr>
      </w:pPr>
      <w:r w:rsidRPr="00C34BD9">
        <w:rPr>
          <w:rFonts w:ascii="Courier New" w:hAnsi="Courier New" w:cs="Courier New"/>
          <w:szCs w:val="20"/>
        </w:rPr>
        <w:tab/>
      </w:r>
      <w:r w:rsidRPr="00C34BD9">
        <w:rPr>
          <w:rFonts w:ascii="Courier New" w:hAnsi="Courier New" w:cs="Courier New"/>
          <w:szCs w:val="20"/>
        </w:rPr>
        <w:tab/>
      </w:r>
      <w:r w:rsidRPr="00C34BD9">
        <w:rPr>
          <w:rFonts w:ascii="Courier New" w:hAnsi="Courier New" w:cs="Courier New"/>
          <w:szCs w:val="20"/>
        </w:rPr>
        <w:tab/>
        <w:t>&lt;tns:Identity&gt;</w:t>
      </w:r>
    </w:p>
    <w:p w:rsidR="00D5253B" w:rsidRPr="00C34BD9" w:rsidRDefault="00D5253B" w:rsidP="00D5253B">
      <w:pPr>
        <w:rPr>
          <w:rFonts w:ascii="Courier New" w:hAnsi="Courier New" w:cs="Courier New"/>
          <w:szCs w:val="20"/>
        </w:rPr>
      </w:pPr>
      <w:r w:rsidRPr="00C34BD9">
        <w:rPr>
          <w:rFonts w:ascii="Courier New" w:hAnsi="Courier New" w:cs="Courier New"/>
          <w:szCs w:val="20"/>
        </w:rPr>
        <w:tab/>
      </w:r>
      <w:r w:rsidRPr="00C34BD9">
        <w:rPr>
          <w:rFonts w:ascii="Courier New" w:hAnsi="Courier New" w:cs="Courier New"/>
          <w:szCs w:val="20"/>
        </w:rPr>
        <w:tab/>
      </w:r>
      <w:r w:rsidRPr="00C34BD9">
        <w:rPr>
          <w:rFonts w:ascii="Courier New" w:hAnsi="Courier New" w:cs="Courier New"/>
          <w:szCs w:val="20"/>
        </w:rPr>
        <w:tab/>
      </w:r>
      <w:r w:rsidRPr="00C34BD9">
        <w:rPr>
          <w:rFonts w:ascii="Courier New" w:hAnsi="Courier New" w:cs="Courier New"/>
          <w:szCs w:val="20"/>
        </w:rPr>
        <w:tab/>
        <w:t>&lt;tns:SubjectID&gt;123456789&lt;/tns:SubjectID&gt;</w:t>
      </w:r>
    </w:p>
    <w:p w:rsidR="00D5253B" w:rsidRPr="00C34BD9" w:rsidRDefault="00D5253B" w:rsidP="00D5253B">
      <w:pPr>
        <w:rPr>
          <w:rFonts w:ascii="Courier New" w:hAnsi="Courier New" w:cs="Courier New"/>
          <w:szCs w:val="20"/>
        </w:rPr>
      </w:pPr>
      <w:r w:rsidRPr="00C34BD9">
        <w:rPr>
          <w:rFonts w:ascii="Courier New" w:hAnsi="Courier New" w:cs="Courier New"/>
          <w:szCs w:val="20"/>
        </w:rPr>
        <w:tab/>
      </w:r>
      <w:r w:rsidRPr="00C34BD9">
        <w:rPr>
          <w:rFonts w:ascii="Courier New" w:hAnsi="Courier New" w:cs="Courier New"/>
          <w:szCs w:val="20"/>
        </w:rPr>
        <w:tab/>
      </w:r>
      <w:r w:rsidRPr="00C34BD9">
        <w:rPr>
          <w:rFonts w:ascii="Courier New" w:hAnsi="Courier New" w:cs="Courier New"/>
          <w:szCs w:val="20"/>
        </w:rPr>
        <w:tab/>
        <w:t>&lt;/tns:Identity&gt;</w:t>
      </w:r>
    </w:p>
    <w:p w:rsidR="00D5253B" w:rsidRPr="00C34BD9" w:rsidRDefault="00D5253B" w:rsidP="00D5253B">
      <w:pPr>
        <w:rPr>
          <w:rFonts w:ascii="Courier New" w:hAnsi="Courier New" w:cs="Courier New"/>
          <w:szCs w:val="20"/>
        </w:rPr>
      </w:pPr>
      <w:r w:rsidRPr="00C34BD9">
        <w:rPr>
          <w:rFonts w:ascii="Courier New" w:hAnsi="Courier New" w:cs="Courier New"/>
          <w:szCs w:val="20"/>
        </w:rPr>
        <w:tab/>
      </w:r>
      <w:r w:rsidRPr="00C34BD9">
        <w:rPr>
          <w:rFonts w:ascii="Courier New" w:hAnsi="Courier New" w:cs="Courier New"/>
          <w:szCs w:val="20"/>
        </w:rPr>
        <w:tab/>
        <w:t>&lt;/tns:CreateSubjectResponse&gt;</w:t>
      </w:r>
    </w:p>
    <w:p w:rsidR="00D5253B" w:rsidRPr="00C34BD9" w:rsidRDefault="00D5253B" w:rsidP="00D5253B">
      <w:pPr>
        <w:rPr>
          <w:rFonts w:ascii="Courier New" w:hAnsi="Courier New" w:cs="Courier New"/>
          <w:szCs w:val="20"/>
        </w:rPr>
      </w:pPr>
      <w:r w:rsidRPr="00C34BD9">
        <w:rPr>
          <w:rFonts w:ascii="Courier New" w:hAnsi="Courier New" w:cs="Courier New"/>
          <w:szCs w:val="20"/>
        </w:rPr>
        <w:tab/>
        <w:t>&lt;/soap:Body&gt;</w:t>
      </w:r>
    </w:p>
    <w:p w:rsidR="00D5253B" w:rsidRPr="00C34BD9" w:rsidRDefault="00D5253B" w:rsidP="00D5253B">
      <w:pPr>
        <w:rPr>
          <w:rFonts w:ascii="Courier New" w:hAnsi="Courier New" w:cs="Courier New"/>
          <w:szCs w:val="20"/>
        </w:rPr>
      </w:pPr>
      <w:r w:rsidRPr="00C34BD9">
        <w:rPr>
          <w:rFonts w:ascii="Courier New" w:hAnsi="Courier New" w:cs="Courier New"/>
          <w:szCs w:val="20"/>
        </w:rPr>
        <w:t>&lt;/soap:Envelope&gt;</w:t>
      </w:r>
    </w:p>
    <w:p w:rsidR="00D5253B" w:rsidRPr="00C34BD9" w:rsidRDefault="00D5253B" w:rsidP="00D5253B">
      <w:pPr>
        <w:spacing w:before="240"/>
        <w:rPr>
          <w:rFonts w:ascii="Cambria" w:hAnsi="Cambria" w:cs="Courier New"/>
          <w:b/>
          <w:szCs w:val="20"/>
        </w:rPr>
      </w:pPr>
      <w:r w:rsidRPr="00C34BD9">
        <w:rPr>
          <w:rFonts w:ascii="Cambria" w:hAnsi="Cambria" w:cs="Courier New"/>
          <w:b/>
          <w:szCs w:val="20"/>
        </w:rPr>
        <w:t xml:space="preserve">Create Subject Response with Optional OASIS BIAS Content: </w:t>
      </w:r>
    </w:p>
    <w:p w:rsidR="00D5253B" w:rsidRPr="00C34BD9" w:rsidRDefault="00D5253B" w:rsidP="00D5253B">
      <w:pPr>
        <w:spacing w:before="120"/>
        <w:rPr>
          <w:rFonts w:ascii="Courier New" w:hAnsi="Courier New" w:cs="Courier New"/>
          <w:szCs w:val="20"/>
        </w:rPr>
      </w:pPr>
      <w:r w:rsidRPr="00C34BD9">
        <w:rPr>
          <w:rFonts w:ascii="Courier New" w:hAnsi="Courier New" w:cs="Courier New"/>
          <w:szCs w:val="20"/>
        </w:rPr>
        <w:lastRenderedPageBreak/>
        <w:t>HTTP/1.1 200 OK</w:t>
      </w:r>
    </w:p>
    <w:p w:rsidR="00D5253B" w:rsidRPr="00C34BD9" w:rsidRDefault="00D5253B" w:rsidP="00D5253B">
      <w:pPr>
        <w:rPr>
          <w:rFonts w:ascii="Courier New" w:hAnsi="Courier New" w:cs="Courier New"/>
          <w:szCs w:val="20"/>
        </w:rPr>
      </w:pPr>
      <w:r w:rsidRPr="00C34BD9">
        <w:rPr>
          <w:rFonts w:ascii="Courier New" w:hAnsi="Courier New" w:cs="Courier New"/>
          <w:szCs w:val="20"/>
        </w:rPr>
        <w:t>Content-Type: application/soap+xml; charset=”utf-8”</w:t>
      </w:r>
    </w:p>
    <w:p w:rsidR="00D5253B" w:rsidRPr="00C34BD9" w:rsidRDefault="00D5253B" w:rsidP="00D5253B">
      <w:pPr>
        <w:rPr>
          <w:rFonts w:ascii="Courier New" w:hAnsi="Courier New" w:cs="Courier New"/>
          <w:szCs w:val="20"/>
        </w:rPr>
      </w:pPr>
      <w:r w:rsidRPr="00C34BD9">
        <w:rPr>
          <w:rFonts w:ascii="Courier New" w:hAnsi="Courier New" w:cs="Courier New"/>
          <w:szCs w:val="20"/>
        </w:rPr>
        <w:t>Content-Length: nnnn</w:t>
      </w:r>
    </w:p>
    <w:p w:rsidR="00D5253B" w:rsidRPr="00C34BD9" w:rsidRDefault="00D5253B" w:rsidP="00D5253B">
      <w:pPr>
        <w:spacing w:before="120"/>
        <w:rPr>
          <w:rFonts w:ascii="Courier New" w:hAnsi="Courier New" w:cs="Courier New"/>
          <w:szCs w:val="20"/>
        </w:rPr>
      </w:pPr>
      <w:r w:rsidRPr="00C34BD9">
        <w:rPr>
          <w:rFonts w:ascii="Courier New" w:hAnsi="Courier New" w:cs="Courier New"/>
          <w:szCs w:val="20"/>
        </w:rPr>
        <w:t>&lt;?xml version=”1.0”?&gt;</w:t>
      </w:r>
    </w:p>
    <w:p w:rsidR="00D5253B" w:rsidRPr="00C34BD9" w:rsidRDefault="00D5253B" w:rsidP="00D5253B">
      <w:pPr>
        <w:rPr>
          <w:rFonts w:ascii="Courier New" w:hAnsi="Courier New" w:cs="Courier New"/>
          <w:szCs w:val="20"/>
        </w:rPr>
      </w:pPr>
      <w:r w:rsidRPr="00C34BD9">
        <w:rPr>
          <w:rFonts w:ascii="Courier New" w:hAnsi="Courier New" w:cs="Courier New"/>
          <w:szCs w:val="20"/>
        </w:rPr>
        <w:t>&lt;soap:Envelope xmlns:soap=”http://www.w3.org/2003/05/soap-envelope”&gt;</w:t>
      </w:r>
    </w:p>
    <w:p w:rsidR="00D5253B" w:rsidRPr="00C34BD9" w:rsidRDefault="00D5253B" w:rsidP="00D5253B">
      <w:pPr>
        <w:rPr>
          <w:rFonts w:ascii="Courier New" w:hAnsi="Courier New" w:cs="Courier New"/>
          <w:szCs w:val="20"/>
        </w:rPr>
      </w:pPr>
      <w:r w:rsidRPr="00C34BD9">
        <w:rPr>
          <w:rFonts w:ascii="Courier New" w:hAnsi="Courier New" w:cs="Courier New"/>
          <w:szCs w:val="20"/>
        </w:rPr>
        <w:tab/>
        <w:t>&lt;soap:Body&gt;</w:t>
      </w:r>
    </w:p>
    <w:p w:rsidR="00D5253B" w:rsidRPr="00C34BD9" w:rsidRDefault="00D5253B" w:rsidP="00D5253B">
      <w:pPr>
        <w:rPr>
          <w:rFonts w:ascii="Courier New" w:hAnsi="Courier New" w:cs="Courier New"/>
          <w:szCs w:val="20"/>
        </w:rPr>
      </w:pPr>
      <w:r w:rsidRPr="00C34BD9">
        <w:rPr>
          <w:rFonts w:ascii="Courier New" w:hAnsi="Courier New" w:cs="Courier New"/>
          <w:szCs w:val="20"/>
        </w:rPr>
        <w:tab/>
      </w:r>
      <w:r w:rsidRPr="00C34BD9">
        <w:rPr>
          <w:rFonts w:ascii="Courier New" w:hAnsi="Courier New" w:cs="Courier New"/>
          <w:szCs w:val="20"/>
        </w:rPr>
        <w:tab/>
        <w:t>&lt;tns:CreateSubjectResponse xmlns:tns=”http://docs.oasis</w:t>
      </w:r>
      <w:r w:rsidRPr="00C34BD9">
        <w:rPr>
          <w:rFonts w:ascii="Calibri" w:hAnsi="Calibri" w:cs="Courier New"/>
          <w:szCs w:val="20"/>
        </w:rPr>
        <w:t>‐</w:t>
      </w:r>
      <w:r w:rsidRPr="00C34BD9">
        <w:rPr>
          <w:rFonts w:ascii="Courier New" w:hAnsi="Courier New" w:cs="Courier New"/>
          <w:szCs w:val="20"/>
        </w:rPr>
        <w:t>open.org/bias/bias</w:t>
      </w:r>
      <w:r w:rsidRPr="00C34BD9">
        <w:rPr>
          <w:rFonts w:ascii="Calibri" w:hAnsi="Calibri" w:cs="Courier New"/>
          <w:szCs w:val="20"/>
        </w:rPr>
        <w:t>‐</w:t>
      </w:r>
      <w:r w:rsidRPr="00C34BD9">
        <w:rPr>
          <w:rFonts w:ascii="Courier New" w:hAnsi="Courier New" w:cs="Courier New"/>
          <w:szCs w:val="20"/>
        </w:rPr>
        <w:t>1.0/”&gt;</w:t>
      </w:r>
    </w:p>
    <w:p w:rsidR="00D5253B" w:rsidRPr="00C34BD9" w:rsidRDefault="00D5253B" w:rsidP="00D5253B">
      <w:pPr>
        <w:rPr>
          <w:rFonts w:ascii="Courier New" w:hAnsi="Courier New" w:cs="Courier New"/>
          <w:szCs w:val="20"/>
        </w:rPr>
      </w:pPr>
      <w:r w:rsidRPr="00C34BD9">
        <w:rPr>
          <w:rFonts w:ascii="Courier New" w:hAnsi="Courier New" w:cs="Courier New"/>
          <w:szCs w:val="20"/>
        </w:rPr>
        <w:tab/>
      </w:r>
      <w:r w:rsidRPr="00C34BD9">
        <w:rPr>
          <w:rFonts w:ascii="Courier New" w:hAnsi="Courier New" w:cs="Courier New"/>
          <w:szCs w:val="20"/>
        </w:rPr>
        <w:tab/>
      </w:r>
      <w:r w:rsidRPr="00C34BD9">
        <w:rPr>
          <w:rFonts w:ascii="Courier New" w:hAnsi="Courier New" w:cs="Courier New"/>
          <w:szCs w:val="20"/>
        </w:rPr>
        <w:tab/>
        <w:t>&lt;tns:ResponseStatus&gt;</w:t>
      </w:r>
    </w:p>
    <w:p w:rsidR="00D5253B" w:rsidRPr="00C34BD9" w:rsidRDefault="00D5253B" w:rsidP="00D5253B">
      <w:pPr>
        <w:rPr>
          <w:rFonts w:ascii="Courier New" w:hAnsi="Courier New" w:cs="Courier New"/>
          <w:szCs w:val="20"/>
        </w:rPr>
      </w:pPr>
      <w:r w:rsidRPr="00C34BD9">
        <w:rPr>
          <w:rFonts w:ascii="Courier New" w:hAnsi="Courier New" w:cs="Courier New"/>
          <w:szCs w:val="20"/>
        </w:rPr>
        <w:tab/>
      </w:r>
      <w:r w:rsidRPr="00C34BD9">
        <w:rPr>
          <w:rFonts w:ascii="Courier New" w:hAnsi="Courier New" w:cs="Courier New"/>
          <w:szCs w:val="20"/>
        </w:rPr>
        <w:tab/>
      </w:r>
      <w:r w:rsidRPr="00C34BD9">
        <w:rPr>
          <w:rFonts w:ascii="Courier New" w:hAnsi="Courier New" w:cs="Courier New"/>
          <w:szCs w:val="20"/>
        </w:rPr>
        <w:tab/>
      </w:r>
      <w:r w:rsidRPr="00C34BD9">
        <w:rPr>
          <w:rFonts w:ascii="Courier New" w:hAnsi="Courier New" w:cs="Courier New"/>
          <w:szCs w:val="20"/>
        </w:rPr>
        <w:tab/>
        <w:t>&lt;tns:Return&gt;0&lt;/tns:Return&gt;</w:t>
      </w:r>
    </w:p>
    <w:p w:rsidR="00D5253B" w:rsidRPr="00C34BD9" w:rsidRDefault="00D5253B" w:rsidP="00D5253B">
      <w:pPr>
        <w:rPr>
          <w:rFonts w:ascii="Courier New" w:hAnsi="Courier New" w:cs="Courier New"/>
          <w:szCs w:val="20"/>
        </w:rPr>
      </w:pPr>
      <w:r w:rsidRPr="00C34BD9">
        <w:rPr>
          <w:rFonts w:ascii="Courier New" w:hAnsi="Courier New" w:cs="Courier New"/>
          <w:szCs w:val="20"/>
        </w:rPr>
        <w:tab/>
      </w:r>
      <w:r w:rsidRPr="00C34BD9">
        <w:rPr>
          <w:rFonts w:ascii="Courier New" w:hAnsi="Courier New" w:cs="Courier New"/>
          <w:szCs w:val="20"/>
        </w:rPr>
        <w:tab/>
      </w:r>
      <w:r w:rsidRPr="00C34BD9">
        <w:rPr>
          <w:rFonts w:ascii="Courier New" w:hAnsi="Courier New" w:cs="Courier New"/>
          <w:szCs w:val="20"/>
        </w:rPr>
        <w:tab/>
      </w:r>
      <w:r w:rsidRPr="00C34BD9">
        <w:rPr>
          <w:rFonts w:ascii="Courier New" w:hAnsi="Courier New" w:cs="Courier New"/>
          <w:szCs w:val="20"/>
        </w:rPr>
        <w:tab/>
        <w:t>&lt;tns:Message&gt;Subject ID 123456789 successfully created.&lt;/tns:Message&gt;</w:t>
      </w:r>
    </w:p>
    <w:p w:rsidR="00D5253B" w:rsidRPr="00C34BD9" w:rsidRDefault="00D5253B" w:rsidP="00D5253B">
      <w:pPr>
        <w:rPr>
          <w:rFonts w:ascii="Courier New" w:hAnsi="Courier New" w:cs="Courier New"/>
          <w:szCs w:val="20"/>
        </w:rPr>
      </w:pPr>
      <w:r w:rsidRPr="00C34BD9">
        <w:rPr>
          <w:rFonts w:ascii="Courier New" w:hAnsi="Courier New" w:cs="Courier New"/>
          <w:szCs w:val="20"/>
        </w:rPr>
        <w:tab/>
      </w:r>
      <w:r w:rsidRPr="00C34BD9">
        <w:rPr>
          <w:rFonts w:ascii="Courier New" w:hAnsi="Courier New" w:cs="Courier New"/>
          <w:szCs w:val="20"/>
        </w:rPr>
        <w:tab/>
      </w:r>
      <w:r w:rsidRPr="00C34BD9">
        <w:rPr>
          <w:rFonts w:ascii="Courier New" w:hAnsi="Courier New" w:cs="Courier New"/>
          <w:szCs w:val="20"/>
        </w:rPr>
        <w:tab/>
        <w:t>&lt;/tns:ResponseStatus&gt;</w:t>
      </w:r>
    </w:p>
    <w:p w:rsidR="00D5253B" w:rsidRPr="00C34BD9" w:rsidRDefault="00D5253B" w:rsidP="00D5253B">
      <w:pPr>
        <w:rPr>
          <w:rFonts w:ascii="Courier New" w:hAnsi="Courier New" w:cs="Courier New"/>
          <w:szCs w:val="20"/>
        </w:rPr>
      </w:pPr>
      <w:r w:rsidRPr="00C34BD9">
        <w:rPr>
          <w:rFonts w:ascii="Courier New" w:hAnsi="Courier New" w:cs="Courier New"/>
          <w:szCs w:val="20"/>
        </w:rPr>
        <w:tab/>
      </w:r>
      <w:r w:rsidRPr="00C34BD9">
        <w:rPr>
          <w:rFonts w:ascii="Courier New" w:hAnsi="Courier New" w:cs="Courier New"/>
          <w:szCs w:val="20"/>
        </w:rPr>
        <w:tab/>
      </w:r>
      <w:r w:rsidRPr="00C34BD9">
        <w:rPr>
          <w:rFonts w:ascii="Courier New" w:hAnsi="Courier New" w:cs="Courier New"/>
          <w:szCs w:val="20"/>
        </w:rPr>
        <w:tab/>
        <w:t>&lt;tns:Identity&gt;</w:t>
      </w:r>
    </w:p>
    <w:p w:rsidR="00D5253B" w:rsidRPr="00C34BD9" w:rsidRDefault="00D5253B" w:rsidP="00D5253B">
      <w:pPr>
        <w:rPr>
          <w:rFonts w:ascii="Courier New" w:hAnsi="Courier New" w:cs="Courier New"/>
          <w:szCs w:val="20"/>
        </w:rPr>
      </w:pPr>
      <w:r w:rsidRPr="00C34BD9">
        <w:rPr>
          <w:rFonts w:ascii="Courier New" w:hAnsi="Courier New" w:cs="Courier New"/>
          <w:szCs w:val="20"/>
        </w:rPr>
        <w:tab/>
      </w:r>
      <w:r w:rsidRPr="00C34BD9">
        <w:rPr>
          <w:rFonts w:ascii="Courier New" w:hAnsi="Courier New" w:cs="Courier New"/>
          <w:szCs w:val="20"/>
        </w:rPr>
        <w:tab/>
      </w:r>
      <w:r w:rsidRPr="00C34BD9">
        <w:rPr>
          <w:rFonts w:ascii="Courier New" w:hAnsi="Courier New" w:cs="Courier New"/>
          <w:szCs w:val="20"/>
        </w:rPr>
        <w:tab/>
      </w:r>
      <w:r w:rsidRPr="00C34BD9">
        <w:rPr>
          <w:rFonts w:ascii="Courier New" w:hAnsi="Courier New" w:cs="Courier New"/>
          <w:szCs w:val="20"/>
        </w:rPr>
        <w:tab/>
        <w:t>&lt;tns:SubjectID&gt;123456789&lt;/tns:SubjectID&gt;</w:t>
      </w:r>
    </w:p>
    <w:p w:rsidR="00D5253B" w:rsidRPr="00C34BD9" w:rsidRDefault="00D5253B" w:rsidP="00D5253B">
      <w:pPr>
        <w:rPr>
          <w:rFonts w:ascii="Courier New" w:hAnsi="Courier New" w:cs="Courier New"/>
          <w:szCs w:val="20"/>
        </w:rPr>
      </w:pPr>
      <w:r w:rsidRPr="00C34BD9">
        <w:rPr>
          <w:rFonts w:ascii="Courier New" w:hAnsi="Courier New" w:cs="Courier New"/>
          <w:szCs w:val="20"/>
        </w:rPr>
        <w:tab/>
      </w:r>
      <w:r w:rsidRPr="00C34BD9">
        <w:rPr>
          <w:rFonts w:ascii="Courier New" w:hAnsi="Courier New" w:cs="Courier New"/>
          <w:szCs w:val="20"/>
        </w:rPr>
        <w:tab/>
      </w:r>
      <w:r w:rsidRPr="00C34BD9">
        <w:rPr>
          <w:rFonts w:ascii="Courier New" w:hAnsi="Courier New" w:cs="Courier New"/>
          <w:szCs w:val="20"/>
        </w:rPr>
        <w:tab/>
        <w:t>&lt;/tns:Identity&gt;</w:t>
      </w:r>
    </w:p>
    <w:p w:rsidR="00D5253B" w:rsidRPr="00C34BD9" w:rsidRDefault="00D5253B" w:rsidP="00D5253B">
      <w:pPr>
        <w:rPr>
          <w:rFonts w:ascii="Courier New" w:hAnsi="Courier New" w:cs="Courier New"/>
          <w:szCs w:val="20"/>
        </w:rPr>
      </w:pPr>
      <w:r w:rsidRPr="00C34BD9">
        <w:rPr>
          <w:rFonts w:ascii="Courier New" w:hAnsi="Courier New" w:cs="Courier New"/>
          <w:szCs w:val="20"/>
        </w:rPr>
        <w:tab/>
      </w:r>
      <w:r w:rsidRPr="00C34BD9">
        <w:rPr>
          <w:rFonts w:ascii="Courier New" w:hAnsi="Courier New" w:cs="Courier New"/>
          <w:szCs w:val="20"/>
        </w:rPr>
        <w:tab/>
        <w:t>&lt;/tns:CreateSubjectResponse&gt;</w:t>
      </w:r>
    </w:p>
    <w:p w:rsidR="00D5253B" w:rsidRPr="00C34BD9" w:rsidRDefault="00D5253B" w:rsidP="00D5253B">
      <w:pPr>
        <w:rPr>
          <w:rFonts w:ascii="Courier New" w:hAnsi="Courier New" w:cs="Courier New"/>
          <w:szCs w:val="20"/>
        </w:rPr>
      </w:pPr>
      <w:r w:rsidRPr="00C34BD9">
        <w:rPr>
          <w:rFonts w:ascii="Courier New" w:hAnsi="Courier New" w:cs="Courier New"/>
          <w:szCs w:val="20"/>
        </w:rPr>
        <w:tab/>
        <w:t>&lt;/soap:Body&gt;</w:t>
      </w:r>
    </w:p>
    <w:p w:rsidR="00D5253B" w:rsidRPr="00C34BD9" w:rsidRDefault="00D5253B" w:rsidP="00D5253B">
      <w:pPr>
        <w:rPr>
          <w:rFonts w:ascii="Courier New" w:hAnsi="Courier New" w:cs="Courier New"/>
          <w:szCs w:val="20"/>
        </w:rPr>
      </w:pPr>
      <w:r w:rsidRPr="00C34BD9">
        <w:rPr>
          <w:rFonts w:ascii="Courier New" w:hAnsi="Courier New" w:cs="Courier New"/>
          <w:szCs w:val="20"/>
        </w:rPr>
        <w:t>&lt;/soap:Envelope&gt;</w:t>
      </w:r>
    </w:p>
    <w:p w:rsidR="00D5253B" w:rsidRPr="00C34BD9" w:rsidRDefault="00D5253B" w:rsidP="00D5253B">
      <w:pPr>
        <w:rPr>
          <w:rFonts w:ascii="Courier New" w:hAnsi="Courier New" w:cs="Courier New"/>
          <w:szCs w:val="20"/>
        </w:rPr>
      </w:pPr>
    </w:p>
    <w:p w:rsidR="00D5253B" w:rsidRPr="00C34BD9" w:rsidRDefault="00D5253B" w:rsidP="00D5253B">
      <w:pPr>
        <w:pStyle w:val="AppendixHeading2"/>
        <w:numPr>
          <w:ilvl w:val="1"/>
          <w:numId w:val="6"/>
        </w:numPr>
      </w:pPr>
      <w:bookmarkStart w:id="4474" w:name="_Toc301368615"/>
      <w:r>
        <w:t xml:space="preserve"> </w:t>
      </w:r>
      <w:bookmarkStart w:id="4475" w:name="_Toc340760289"/>
      <w:bookmarkStart w:id="4476" w:name="_Toc443912104"/>
      <w:bookmarkStart w:id="4477" w:name="_Toc450647158"/>
      <w:r w:rsidRPr="00C34BD9">
        <w:t>Set Biographic Data Request/Response Example</w:t>
      </w:r>
      <w:bookmarkEnd w:id="4474"/>
      <w:bookmarkEnd w:id="4475"/>
      <w:bookmarkEnd w:id="4476"/>
      <w:bookmarkEnd w:id="4477"/>
    </w:p>
    <w:p w:rsidR="00D5253B" w:rsidRPr="00C34BD9" w:rsidRDefault="00D5253B" w:rsidP="00D5253B">
      <w:pPr>
        <w:spacing w:before="120"/>
        <w:rPr>
          <w:rFonts w:ascii="Cambria" w:hAnsi="Cambria"/>
          <w:i/>
        </w:rPr>
      </w:pPr>
      <w:r w:rsidRPr="00C34BD9">
        <w:rPr>
          <w:rFonts w:ascii="Cambria" w:hAnsi="Cambria"/>
          <w:i/>
        </w:rPr>
        <w:t>I</w:t>
      </w:r>
      <w:r>
        <w:rPr>
          <w:rFonts w:ascii="Cambria" w:hAnsi="Cambria"/>
          <w:i/>
        </w:rPr>
        <w:t>SO/IEC</w:t>
      </w:r>
      <w:r w:rsidRPr="00C34BD9">
        <w:rPr>
          <w:rFonts w:ascii="Cambria" w:hAnsi="Cambria"/>
          <w:i/>
        </w:rPr>
        <w:t xml:space="preserve"> BIAS Specification</w:t>
      </w:r>
    </w:p>
    <w:p w:rsidR="00D5253B" w:rsidRPr="00C34BD9" w:rsidRDefault="00D5253B" w:rsidP="00D5253B">
      <w:pPr>
        <w:spacing w:before="120"/>
        <w:rPr>
          <w:rFonts w:ascii="Courier New" w:hAnsi="Courier New" w:cs="Courier New"/>
          <w:szCs w:val="20"/>
        </w:rPr>
      </w:pPr>
      <w:r w:rsidRPr="00C34BD9">
        <w:rPr>
          <w:rFonts w:ascii="Courier New" w:hAnsi="Courier New" w:cs="Courier New"/>
          <w:szCs w:val="20"/>
        </w:rPr>
        <w:t>&lt;interface name="SetBiographicData"&gt;</w:t>
      </w:r>
    </w:p>
    <w:p w:rsidR="00D5253B" w:rsidRPr="00C34BD9" w:rsidRDefault="00D5253B" w:rsidP="00D5253B">
      <w:pPr>
        <w:rPr>
          <w:rFonts w:ascii="Courier New" w:hAnsi="Courier New" w:cs="Courier New"/>
          <w:szCs w:val="20"/>
        </w:rPr>
      </w:pPr>
      <w:r w:rsidRPr="00C34BD9">
        <w:rPr>
          <w:rFonts w:ascii="Courier New" w:hAnsi="Courier New" w:cs="Courier New"/>
          <w:szCs w:val="20"/>
        </w:rPr>
        <w:tab/>
        <w:t>&lt;parameter name="SubjectID" type="xs:string" direction="in" /&gt;</w:t>
      </w:r>
    </w:p>
    <w:p w:rsidR="00D5253B" w:rsidRPr="00C34BD9" w:rsidRDefault="00D5253B" w:rsidP="00D5253B">
      <w:pPr>
        <w:rPr>
          <w:rFonts w:ascii="Courier New" w:hAnsi="Courier New" w:cs="Courier New"/>
          <w:szCs w:val="20"/>
        </w:rPr>
      </w:pPr>
      <w:r w:rsidRPr="00C34BD9">
        <w:rPr>
          <w:rFonts w:ascii="Courier New" w:hAnsi="Courier New" w:cs="Courier New"/>
          <w:szCs w:val="20"/>
        </w:rPr>
        <w:tab/>
        <w:t>&lt;parameter name="IdentityModel" type="IdentityModelType"direction="in" /&gt;</w:t>
      </w:r>
    </w:p>
    <w:p w:rsidR="00D5253B" w:rsidRPr="00C34BD9" w:rsidRDefault="00D5253B" w:rsidP="00D5253B">
      <w:pPr>
        <w:rPr>
          <w:rFonts w:ascii="Courier New" w:hAnsi="Courier New" w:cs="Courier New"/>
          <w:szCs w:val="20"/>
        </w:rPr>
      </w:pPr>
      <w:r w:rsidRPr="00C34BD9">
        <w:rPr>
          <w:rFonts w:ascii="Courier New" w:hAnsi="Courier New" w:cs="Courier New"/>
          <w:szCs w:val="20"/>
        </w:rPr>
        <w:tab/>
        <w:t>&lt;parameter name="EncounterID"type="xs:string" direction="inout" use="optional" /&gt;</w:t>
      </w:r>
    </w:p>
    <w:p w:rsidR="00D5253B" w:rsidRPr="00C34BD9" w:rsidRDefault="00D5253B" w:rsidP="00D5253B">
      <w:pPr>
        <w:rPr>
          <w:rFonts w:ascii="Courier New" w:hAnsi="Courier New" w:cs="Courier New"/>
          <w:szCs w:val="20"/>
        </w:rPr>
      </w:pPr>
      <w:r w:rsidRPr="00C34BD9">
        <w:rPr>
          <w:rFonts w:ascii="Courier New" w:hAnsi="Courier New" w:cs="Courier New"/>
          <w:szCs w:val="20"/>
        </w:rPr>
        <w:tab/>
        <w:t>&lt;parameter name="BiographicData" type="BiographicDataType"direction="in" /&gt;</w:t>
      </w:r>
    </w:p>
    <w:p w:rsidR="00D5253B" w:rsidRPr="00C34BD9" w:rsidRDefault="00D5253B" w:rsidP="00D5253B">
      <w:pPr>
        <w:rPr>
          <w:rFonts w:ascii="Courier New" w:hAnsi="Courier New" w:cs="Courier New"/>
          <w:szCs w:val="20"/>
        </w:rPr>
      </w:pPr>
      <w:r w:rsidRPr="00C34BD9">
        <w:rPr>
          <w:rFonts w:ascii="Courier New" w:hAnsi="Courier New" w:cs="Courier New"/>
          <w:szCs w:val="20"/>
        </w:rPr>
        <w:tab/>
        <w:t>&lt;parameter name="Return" type="xs:unsignedLong" direction="out" /&gt;</w:t>
      </w:r>
    </w:p>
    <w:p w:rsidR="00D5253B" w:rsidRPr="00C34BD9" w:rsidRDefault="00D5253B" w:rsidP="00D5253B">
      <w:pPr>
        <w:rPr>
          <w:rFonts w:ascii="Courier New" w:hAnsi="Courier New" w:cs="Courier New"/>
          <w:szCs w:val="20"/>
        </w:rPr>
      </w:pPr>
      <w:r w:rsidRPr="00C34BD9">
        <w:rPr>
          <w:rFonts w:ascii="Courier New" w:hAnsi="Courier New" w:cs="Courier New"/>
          <w:szCs w:val="20"/>
        </w:rPr>
        <w:t>&lt;/interface&gt;</w:t>
      </w:r>
    </w:p>
    <w:p w:rsidR="00D5253B" w:rsidRPr="00C34BD9" w:rsidRDefault="00D5253B" w:rsidP="00D5253B">
      <w:pPr>
        <w:spacing w:before="240"/>
        <w:rPr>
          <w:rFonts w:ascii="Cambria" w:hAnsi="Cambria" w:cs="Courier New"/>
          <w:i/>
          <w:szCs w:val="20"/>
        </w:rPr>
      </w:pPr>
      <w:r w:rsidRPr="00C34BD9">
        <w:rPr>
          <w:rFonts w:ascii="Cambria" w:hAnsi="Cambria" w:cs="Courier New"/>
          <w:i/>
          <w:szCs w:val="20"/>
        </w:rPr>
        <w:t>OASIS BIAS Examples</w:t>
      </w:r>
    </w:p>
    <w:p w:rsidR="00D5253B" w:rsidRPr="00C34BD9" w:rsidRDefault="00D5253B" w:rsidP="00D5253B">
      <w:pPr>
        <w:spacing w:before="120"/>
        <w:rPr>
          <w:rFonts w:ascii="Cambria" w:hAnsi="Cambria" w:cs="Courier New"/>
          <w:b/>
          <w:szCs w:val="20"/>
        </w:rPr>
      </w:pPr>
      <w:r w:rsidRPr="00C34BD9">
        <w:rPr>
          <w:rFonts w:ascii="Cambria" w:hAnsi="Cambria" w:cs="Courier New"/>
          <w:b/>
          <w:szCs w:val="20"/>
        </w:rPr>
        <w:t xml:space="preserve">Set Biographic Data Request: </w:t>
      </w:r>
    </w:p>
    <w:p w:rsidR="00D5253B" w:rsidRPr="00C34BD9" w:rsidRDefault="00D5253B" w:rsidP="00D5253B">
      <w:pPr>
        <w:spacing w:before="120"/>
        <w:rPr>
          <w:rFonts w:ascii="Courier New" w:hAnsi="Courier New" w:cs="Courier New"/>
          <w:szCs w:val="20"/>
        </w:rPr>
      </w:pPr>
      <w:r w:rsidRPr="00C34BD9">
        <w:rPr>
          <w:rFonts w:ascii="Courier New" w:hAnsi="Courier New" w:cs="Courier New"/>
          <w:szCs w:val="20"/>
        </w:rPr>
        <w:t>POST /bias HTTP/1.1</w:t>
      </w:r>
    </w:p>
    <w:p w:rsidR="00D5253B" w:rsidRPr="00C34BD9" w:rsidRDefault="00D5253B" w:rsidP="00D5253B">
      <w:pPr>
        <w:rPr>
          <w:rFonts w:ascii="Courier New" w:hAnsi="Courier New" w:cs="Courier New"/>
          <w:szCs w:val="20"/>
        </w:rPr>
      </w:pPr>
      <w:r w:rsidRPr="00C34BD9">
        <w:rPr>
          <w:rFonts w:ascii="Courier New" w:hAnsi="Courier New" w:cs="Courier New"/>
          <w:szCs w:val="20"/>
        </w:rPr>
        <w:t xml:space="preserve">Host: </w:t>
      </w:r>
      <w:hyperlink r:id="rId90" w:history="1">
        <w:r w:rsidRPr="00C34BD9">
          <w:rPr>
            <w:rFonts w:ascii="Courier New" w:hAnsi="Courier New" w:cs="Courier New"/>
            <w:color w:val="0000EE"/>
            <w:szCs w:val="20"/>
          </w:rPr>
          <w:t>www.acme.com</w:t>
        </w:r>
      </w:hyperlink>
    </w:p>
    <w:p w:rsidR="00D5253B" w:rsidRPr="00C34BD9" w:rsidRDefault="00D5253B" w:rsidP="00D5253B">
      <w:pPr>
        <w:rPr>
          <w:rFonts w:ascii="Courier New" w:hAnsi="Courier New" w:cs="Courier New"/>
          <w:szCs w:val="20"/>
        </w:rPr>
      </w:pPr>
      <w:r w:rsidRPr="00C34BD9">
        <w:rPr>
          <w:rFonts w:ascii="Courier New" w:hAnsi="Courier New" w:cs="Courier New"/>
          <w:szCs w:val="20"/>
        </w:rPr>
        <w:t>Content-Type: application/soap+xml; charset=”utf-8”</w:t>
      </w:r>
    </w:p>
    <w:p w:rsidR="00D5253B" w:rsidRPr="00C34BD9" w:rsidRDefault="00D5253B" w:rsidP="00D5253B">
      <w:pPr>
        <w:rPr>
          <w:rFonts w:ascii="Courier New" w:hAnsi="Courier New" w:cs="Courier New"/>
          <w:szCs w:val="20"/>
        </w:rPr>
      </w:pPr>
      <w:r w:rsidRPr="00C34BD9">
        <w:rPr>
          <w:rFonts w:ascii="Courier New" w:hAnsi="Courier New" w:cs="Courier New"/>
          <w:szCs w:val="20"/>
        </w:rPr>
        <w:t>Content-Length: nnnn</w:t>
      </w:r>
    </w:p>
    <w:p w:rsidR="00D5253B" w:rsidRPr="00C34BD9" w:rsidRDefault="00D5253B" w:rsidP="00D5253B">
      <w:pPr>
        <w:rPr>
          <w:rFonts w:ascii="Courier New" w:hAnsi="Courier New" w:cs="Courier New"/>
          <w:szCs w:val="20"/>
        </w:rPr>
      </w:pPr>
      <w:r w:rsidRPr="00C34BD9">
        <w:rPr>
          <w:rFonts w:ascii="Courier New" w:hAnsi="Courier New" w:cs="Courier New"/>
          <w:szCs w:val="20"/>
        </w:rPr>
        <w:t>SOAPAction: “SetBiographicData”</w:t>
      </w:r>
    </w:p>
    <w:p w:rsidR="00D5253B" w:rsidRPr="00C34BD9" w:rsidRDefault="00D5253B" w:rsidP="00D5253B">
      <w:pPr>
        <w:spacing w:before="120"/>
        <w:rPr>
          <w:rFonts w:ascii="Courier New" w:hAnsi="Courier New" w:cs="Courier New"/>
          <w:szCs w:val="20"/>
        </w:rPr>
      </w:pPr>
      <w:r w:rsidRPr="00C34BD9">
        <w:rPr>
          <w:rFonts w:ascii="Courier New" w:hAnsi="Courier New" w:cs="Courier New"/>
          <w:szCs w:val="20"/>
        </w:rPr>
        <w:t>&lt;?xml version=”1.0”?&gt;</w:t>
      </w:r>
    </w:p>
    <w:p w:rsidR="00D5253B" w:rsidRPr="00C34BD9" w:rsidRDefault="00D5253B" w:rsidP="00D5253B">
      <w:pPr>
        <w:rPr>
          <w:rFonts w:ascii="Courier New" w:hAnsi="Courier New" w:cs="Courier New"/>
          <w:szCs w:val="20"/>
        </w:rPr>
      </w:pPr>
      <w:r w:rsidRPr="00C34BD9">
        <w:rPr>
          <w:rFonts w:ascii="Courier New" w:hAnsi="Courier New" w:cs="Courier New"/>
          <w:szCs w:val="20"/>
        </w:rPr>
        <w:t>&lt;soap:Envelope xmlns:soap=”http://www.w3.org/2003/05/soap-envelope”&gt;</w:t>
      </w:r>
    </w:p>
    <w:p w:rsidR="00D5253B" w:rsidRPr="00C34BD9" w:rsidRDefault="00D5253B" w:rsidP="00D5253B">
      <w:pPr>
        <w:rPr>
          <w:rFonts w:ascii="Courier New" w:hAnsi="Courier New" w:cs="Courier New"/>
          <w:szCs w:val="20"/>
        </w:rPr>
      </w:pPr>
      <w:r w:rsidRPr="00C34BD9">
        <w:rPr>
          <w:rFonts w:ascii="Courier New" w:hAnsi="Courier New" w:cs="Courier New"/>
          <w:szCs w:val="20"/>
        </w:rPr>
        <w:tab/>
        <w:t>&lt;soap:Body&gt;</w:t>
      </w:r>
    </w:p>
    <w:p w:rsidR="00D5253B" w:rsidRPr="00C34BD9" w:rsidRDefault="00D5253B" w:rsidP="00D5253B">
      <w:pPr>
        <w:rPr>
          <w:rFonts w:ascii="Courier New" w:hAnsi="Courier New" w:cs="Courier New"/>
          <w:szCs w:val="20"/>
        </w:rPr>
      </w:pPr>
      <w:r w:rsidRPr="00C34BD9">
        <w:rPr>
          <w:rFonts w:ascii="Courier New" w:hAnsi="Courier New" w:cs="Courier New"/>
          <w:szCs w:val="20"/>
        </w:rPr>
        <w:lastRenderedPageBreak/>
        <w:tab/>
      </w:r>
      <w:r w:rsidRPr="00C34BD9">
        <w:rPr>
          <w:rFonts w:ascii="Courier New" w:hAnsi="Courier New" w:cs="Courier New"/>
          <w:szCs w:val="20"/>
        </w:rPr>
        <w:tab/>
        <w:t>&lt;tns:SetBiographicData</w:t>
      </w:r>
    </w:p>
    <w:p w:rsidR="00D5253B" w:rsidRPr="00C34BD9" w:rsidRDefault="00D5253B" w:rsidP="00D5253B">
      <w:pPr>
        <w:rPr>
          <w:rFonts w:ascii="Courier New" w:hAnsi="Courier New" w:cs="Courier New"/>
          <w:szCs w:val="20"/>
        </w:rPr>
      </w:pPr>
      <w:r w:rsidRPr="00C34BD9">
        <w:rPr>
          <w:rFonts w:ascii="Courier New" w:hAnsi="Courier New" w:cs="Courier New"/>
          <w:szCs w:val="20"/>
        </w:rPr>
        <w:tab/>
      </w:r>
      <w:r w:rsidRPr="00C34BD9">
        <w:rPr>
          <w:rFonts w:ascii="Courier New" w:hAnsi="Courier New" w:cs="Courier New"/>
          <w:szCs w:val="20"/>
        </w:rPr>
        <w:tab/>
      </w:r>
      <w:r w:rsidRPr="00C34BD9">
        <w:rPr>
          <w:rFonts w:ascii="Courier New" w:hAnsi="Courier New" w:cs="Courier New"/>
          <w:szCs w:val="20"/>
        </w:rPr>
        <w:tab/>
      </w:r>
      <w:r w:rsidRPr="00C34BD9">
        <w:rPr>
          <w:rFonts w:ascii="Courier New" w:hAnsi="Courier New" w:cs="Courier New"/>
          <w:szCs w:val="20"/>
        </w:rPr>
        <w:tab/>
      </w:r>
      <w:r w:rsidRPr="00C34BD9">
        <w:rPr>
          <w:rFonts w:ascii="Courier New" w:hAnsi="Courier New" w:cs="Courier New"/>
          <w:szCs w:val="20"/>
        </w:rPr>
        <w:tab/>
        <w:t>xmlns:tns=”http://docs.oasis</w:t>
      </w:r>
      <w:r w:rsidRPr="00C34BD9">
        <w:rPr>
          <w:rFonts w:ascii="Calibri" w:hAnsi="Calibri" w:cs="Courier New"/>
          <w:szCs w:val="20"/>
        </w:rPr>
        <w:t>‐</w:t>
      </w:r>
      <w:r w:rsidRPr="00C34BD9">
        <w:rPr>
          <w:rFonts w:ascii="Courier New" w:hAnsi="Courier New" w:cs="Courier New"/>
          <w:szCs w:val="20"/>
        </w:rPr>
        <w:t>open.org/bias/bias</w:t>
      </w:r>
      <w:r w:rsidRPr="00C34BD9">
        <w:rPr>
          <w:rFonts w:ascii="Calibri" w:hAnsi="Calibri" w:cs="Courier New"/>
          <w:szCs w:val="20"/>
        </w:rPr>
        <w:t>‐</w:t>
      </w:r>
      <w:r w:rsidRPr="00C34BD9">
        <w:rPr>
          <w:rFonts w:ascii="Courier New" w:hAnsi="Courier New" w:cs="Courier New"/>
          <w:szCs w:val="20"/>
        </w:rPr>
        <w:t>1.0/”&gt;</w:t>
      </w:r>
    </w:p>
    <w:p w:rsidR="00D5253B" w:rsidRPr="00C34BD9" w:rsidRDefault="00D5253B" w:rsidP="00D5253B">
      <w:pPr>
        <w:rPr>
          <w:rFonts w:ascii="Courier New" w:hAnsi="Courier New" w:cs="Courier New"/>
          <w:szCs w:val="20"/>
        </w:rPr>
      </w:pPr>
      <w:r w:rsidRPr="00C34BD9">
        <w:rPr>
          <w:rFonts w:ascii="Courier New" w:hAnsi="Courier New" w:cs="Courier New"/>
          <w:szCs w:val="20"/>
        </w:rPr>
        <w:tab/>
      </w:r>
      <w:r w:rsidRPr="00C34BD9">
        <w:rPr>
          <w:rFonts w:ascii="Courier New" w:hAnsi="Courier New" w:cs="Courier New"/>
          <w:szCs w:val="20"/>
        </w:rPr>
        <w:tab/>
      </w:r>
      <w:r w:rsidRPr="00C34BD9">
        <w:rPr>
          <w:rFonts w:ascii="Courier New" w:hAnsi="Courier New" w:cs="Courier New"/>
          <w:szCs w:val="20"/>
        </w:rPr>
        <w:tab/>
        <w:t>&lt;tns:Identity&gt;</w:t>
      </w:r>
    </w:p>
    <w:p w:rsidR="00D5253B" w:rsidRPr="00C34BD9" w:rsidRDefault="00D5253B" w:rsidP="00D5253B">
      <w:pPr>
        <w:rPr>
          <w:rFonts w:ascii="Courier New" w:hAnsi="Courier New" w:cs="Courier New"/>
          <w:szCs w:val="20"/>
        </w:rPr>
      </w:pPr>
      <w:r w:rsidRPr="00C34BD9">
        <w:rPr>
          <w:rFonts w:ascii="Courier New" w:hAnsi="Courier New" w:cs="Courier New"/>
          <w:szCs w:val="20"/>
        </w:rPr>
        <w:tab/>
      </w:r>
      <w:r w:rsidRPr="00C34BD9">
        <w:rPr>
          <w:rFonts w:ascii="Courier New" w:hAnsi="Courier New" w:cs="Courier New"/>
          <w:szCs w:val="20"/>
        </w:rPr>
        <w:tab/>
      </w:r>
      <w:r w:rsidRPr="00C34BD9">
        <w:rPr>
          <w:rFonts w:ascii="Courier New" w:hAnsi="Courier New" w:cs="Courier New"/>
          <w:szCs w:val="20"/>
        </w:rPr>
        <w:tab/>
      </w:r>
      <w:r w:rsidRPr="00C34BD9">
        <w:rPr>
          <w:rFonts w:ascii="Courier New" w:hAnsi="Courier New" w:cs="Courier New"/>
          <w:szCs w:val="20"/>
        </w:rPr>
        <w:tab/>
        <w:t>&lt;tns:SubjectID&gt;123456789&gt;&lt;/tns:SubjectID&gt;</w:t>
      </w:r>
    </w:p>
    <w:p w:rsidR="00D5253B" w:rsidRPr="00C34BD9" w:rsidRDefault="00D5253B" w:rsidP="00D5253B">
      <w:pPr>
        <w:rPr>
          <w:rFonts w:ascii="Courier New" w:hAnsi="Courier New" w:cs="Courier New"/>
          <w:szCs w:val="20"/>
        </w:rPr>
      </w:pPr>
      <w:r w:rsidRPr="00C34BD9">
        <w:rPr>
          <w:rFonts w:ascii="Courier New" w:hAnsi="Courier New" w:cs="Courier New"/>
          <w:szCs w:val="20"/>
        </w:rPr>
        <w:tab/>
      </w:r>
      <w:r w:rsidRPr="00C34BD9">
        <w:rPr>
          <w:rFonts w:ascii="Courier New" w:hAnsi="Courier New" w:cs="Courier New"/>
          <w:szCs w:val="20"/>
        </w:rPr>
        <w:tab/>
      </w:r>
      <w:r w:rsidRPr="00C34BD9">
        <w:rPr>
          <w:rFonts w:ascii="Courier New" w:hAnsi="Courier New" w:cs="Courier New"/>
          <w:szCs w:val="20"/>
        </w:rPr>
        <w:tab/>
      </w:r>
      <w:r w:rsidRPr="00C34BD9">
        <w:rPr>
          <w:rFonts w:ascii="Courier New" w:hAnsi="Courier New" w:cs="Courier New"/>
          <w:szCs w:val="20"/>
        </w:rPr>
        <w:tab/>
        <w:t>&lt;tns:BiographicData&gt;</w:t>
      </w:r>
    </w:p>
    <w:p w:rsidR="00D5253B" w:rsidRPr="00C34BD9" w:rsidRDefault="00D5253B" w:rsidP="00D5253B">
      <w:pPr>
        <w:rPr>
          <w:rFonts w:ascii="Courier New" w:hAnsi="Courier New" w:cs="Courier New"/>
          <w:szCs w:val="20"/>
        </w:rPr>
      </w:pPr>
      <w:r w:rsidRPr="00C34BD9">
        <w:rPr>
          <w:rFonts w:ascii="Courier New" w:hAnsi="Courier New" w:cs="Courier New"/>
          <w:szCs w:val="20"/>
        </w:rPr>
        <w:tab/>
      </w:r>
      <w:r w:rsidRPr="00C34BD9">
        <w:rPr>
          <w:rFonts w:ascii="Courier New" w:hAnsi="Courier New" w:cs="Courier New"/>
          <w:szCs w:val="20"/>
        </w:rPr>
        <w:tab/>
      </w:r>
      <w:r w:rsidRPr="00C34BD9">
        <w:rPr>
          <w:rFonts w:ascii="Courier New" w:hAnsi="Courier New" w:cs="Courier New"/>
          <w:szCs w:val="20"/>
        </w:rPr>
        <w:tab/>
      </w:r>
      <w:r w:rsidRPr="00C34BD9">
        <w:rPr>
          <w:rFonts w:ascii="Courier New" w:hAnsi="Courier New" w:cs="Courier New"/>
          <w:szCs w:val="20"/>
        </w:rPr>
        <w:tab/>
      </w:r>
      <w:r w:rsidRPr="00C34BD9">
        <w:rPr>
          <w:rFonts w:ascii="Courier New" w:hAnsi="Courier New" w:cs="Courier New"/>
          <w:szCs w:val="20"/>
        </w:rPr>
        <w:tab/>
        <w:t>&lt;tns:BiographicDataItem&gt;</w:t>
      </w:r>
    </w:p>
    <w:p w:rsidR="00D5253B" w:rsidRPr="00C34BD9" w:rsidRDefault="00D5253B" w:rsidP="00D5253B">
      <w:pPr>
        <w:rPr>
          <w:rFonts w:ascii="Courier New" w:hAnsi="Courier New" w:cs="Courier New"/>
          <w:szCs w:val="20"/>
        </w:rPr>
      </w:pPr>
      <w:r w:rsidRPr="00C34BD9">
        <w:rPr>
          <w:rFonts w:ascii="Courier New" w:hAnsi="Courier New" w:cs="Courier New"/>
          <w:szCs w:val="20"/>
        </w:rPr>
        <w:tab/>
      </w:r>
      <w:r w:rsidRPr="00C34BD9">
        <w:rPr>
          <w:rFonts w:ascii="Courier New" w:hAnsi="Courier New" w:cs="Courier New"/>
          <w:szCs w:val="20"/>
        </w:rPr>
        <w:tab/>
      </w:r>
      <w:r w:rsidRPr="00C34BD9">
        <w:rPr>
          <w:rFonts w:ascii="Courier New" w:hAnsi="Courier New" w:cs="Courier New"/>
          <w:szCs w:val="20"/>
        </w:rPr>
        <w:tab/>
      </w:r>
      <w:r w:rsidRPr="00C34BD9">
        <w:rPr>
          <w:rFonts w:ascii="Courier New" w:hAnsi="Courier New" w:cs="Courier New"/>
          <w:szCs w:val="20"/>
        </w:rPr>
        <w:tab/>
      </w:r>
      <w:r w:rsidRPr="00C34BD9">
        <w:rPr>
          <w:rFonts w:ascii="Courier New" w:hAnsi="Courier New" w:cs="Courier New"/>
          <w:szCs w:val="20"/>
        </w:rPr>
        <w:tab/>
      </w:r>
      <w:r w:rsidRPr="00C34BD9">
        <w:rPr>
          <w:rFonts w:ascii="Courier New" w:hAnsi="Courier New" w:cs="Courier New"/>
          <w:szCs w:val="20"/>
        </w:rPr>
        <w:tab/>
        <w:t>&lt;tns:Name&gt;Last&lt;/tns:Name&gt;</w:t>
      </w:r>
    </w:p>
    <w:p w:rsidR="00D5253B" w:rsidRPr="00C34BD9" w:rsidRDefault="00D5253B" w:rsidP="00D5253B">
      <w:pPr>
        <w:rPr>
          <w:rFonts w:ascii="Courier New" w:hAnsi="Courier New" w:cs="Courier New"/>
          <w:szCs w:val="20"/>
        </w:rPr>
      </w:pPr>
      <w:r w:rsidRPr="00C34BD9">
        <w:rPr>
          <w:rFonts w:ascii="Courier New" w:hAnsi="Courier New" w:cs="Courier New"/>
          <w:szCs w:val="20"/>
        </w:rPr>
        <w:tab/>
      </w:r>
      <w:r w:rsidRPr="00C34BD9">
        <w:rPr>
          <w:rFonts w:ascii="Courier New" w:hAnsi="Courier New" w:cs="Courier New"/>
          <w:szCs w:val="20"/>
        </w:rPr>
        <w:tab/>
      </w:r>
      <w:r w:rsidRPr="00C34BD9">
        <w:rPr>
          <w:rFonts w:ascii="Courier New" w:hAnsi="Courier New" w:cs="Courier New"/>
          <w:szCs w:val="20"/>
        </w:rPr>
        <w:tab/>
      </w:r>
      <w:r w:rsidRPr="00C34BD9">
        <w:rPr>
          <w:rFonts w:ascii="Courier New" w:hAnsi="Courier New" w:cs="Courier New"/>
          <w:szCs w:val="20"/>
        </w:rPr>
        <w:tab/>
      </w:r>
      <w:r w:rsidRPr="00C34BD9">
        <w:rPr>
          <w:rFonts w:ascii="Courier New" w:hAnsi="Courier New" w:cs="Courier New"/>
          <w:szCs w:val="20"/>
        </w:rPr>
        <w:tab/>
      </w:r>
      <w:r w:rsidRPr="00C34BD9">
        <w:rPr>
          <w:rFonts w:ascii="Courier New" w:hAnsi="Courier New" w:cs="Courier New"/>
          <w:szCs w:val="20"/>
        </w:rPr>
        <w:tab/>
        <w:t>&lt;tns:Type&gt;string&lt;/tns:Type&gt;</w:t>
      </w:r>
    </w:p>
    <w:p w:rsidR="00D5253B" w:rsidRPr="00C34BD9" w:rsidRDefault="00D5253B" w:rsidP="00D5253B">
      <w:pPr>
        <w:rPr>
          <w:rFonts w:ascii="Courier New" w:hAnsi="Courier New" w:cs="Courier New"/>
          <w:szCs w:val="20"/>
        </w:rPr>
      </w:pPr>
      <w:r w:rsidRPr="00C34BD9">
        <w:rPr>
          <w:rFonts w:ascii="Courier New" w:hAnsi="Courier New" w:cs="Courier New"/>
          <w:szCs w:val="20"/>
        </w:rPr>
        <w:tab/>
      </w:r>
      <w:r w:rsidRPr="00C34BD9">
        <w:rPr>
          <w:rFonts w:ascii="Courier New" w:hAnsi="Courier New" w:cs="Courier New"/>
          <w:szCs w:val="20"/>
        </w:rPr>
        <w:tab/>
      </w:r>
      <w:r w:rsidRPr="00C34BD9">
        <w:rPr>
          <w:rFonts w:ascii="Courier New" w:hAnsi="Courier New" w:cs="Courier New"/>
          <w:szCs w:val="20"/>
        </w:rPr>
        <w:tab/>
      </w:r>
      <w:r w:rsidRPr="00C34BD9">
        <w:rPr>
          <w:rFonts w:ascii="Courier New" w:hAnsi="Courier New" w:cs="Courier New"/>
          <w:szCs w:val="20"/>
        </w:rPr>
        <w:tab/>
      </w:r>
      <w:r w:rsidRPr="00C34BD9">
        <w:rPr>
          <w:rFonts w:ascii="Courier New" w:hAnsi="Courier New" w:cs="Courier New"/>
          <w:szCs w:val="20"/>
        </w:rPr>
        <w:tab/>
      </w:r>
      <w:r w:rsidRPr="00C34BD9">
        <w:rPr>
          <w:rFonts w:ascii="Courier New" w:hAnsi="Courier New" w:cs="Courier New"/>
          <w:szCs w:val="20"/>
        </w:rPr>
        <w:tab/>
        <w:t>&lt;tns:Value&gt;Doe&lt;/tns:Value&gt;</w:t>
      </w:r>
    </w:p>
    <w:p w:rsidR="00D5253B" w:rsidRPr="00C34BD9" w:rsidRDefault="00D5253B" w:rsidP="00D5253B">
      <w:pPr>
        <w:rPr>
          <w:rFonts w:ascii="Courier New" w:hAnsi="Courier New" w:cs="Courier New"/>
          <w:szCs w:val="20"/>
        </w:rPr>
      </w:pPr>
      <w:r w:rsidRPr="00C34BD9">
        <w:rPr>
          <w:rFonts w:ascii="Courier New" w:hAnsi="Courier New" w:cs="Courier New"/>
          <w:szCs w:val="20"/>
        </w:rPr>
        <w:tab/>
      </w:r>
      <w:r w:rsidRPr="00C34BD9">
        <w:rPr>
          <w:rFonts w:ascii="Courier New" w:hAnsi="Courier New" w:cs="Courier New"/>
          <w:szCs w:val="20"/>
        </w:rPr>
        <w:tab/>
      </w:r>
      <w:r w:rsidRPr="00C34BD9">
        <w:rPr>
          <w:rFonts w:ascii="Courier New" w:hAnsi="Courier New" w:cs="Courier New"/>
          <w:szCs w:val="20"/>
        </w:rPr>
        <w:tab/>
      </w:r>
      <w:r w:rsidRPr="00C34BD9">
        <w:rPr>
          <w:rFonts w:ascii="Courier New" w:hAnsi="Courier New" w:cs="Courier New"/>
          <w:szCs w:val="20"/>
        </w:rPr>
        <w:tab/>
      </w:r>
      <w:r w:rsidRPr="00C34BD9">
        <w:rPr>
          <w:rFonts w:ascii="Courier New" w:hAnsi="Courier New" w:cs="Courier New"/>
          <w:szCs w:val="20"/>
        </w:rPr>
        <w:tab/>
        <w:t>&lt;/tns:BiographicDataItem&gt;</w:t>
      </w:r>
    </w:p>
    <w:p w:rsidR="00D5253B" w:rsidRPr="00C34BD9" w:rsidRDefault="00D5253B" w:rsidP="00D5253B">
      <w:pPr>
        <w:rPr>
          <w:rFonts w:ascii="Courier New" w:hAnsi="Courier New" w:cs="Courier New"/>
          <w:szCs w:val="20"/>
        </w:rPr>
      </w:pPr>
      <w:r w:rsidRPr="00C34BD9">
        <w:rPr>
          <w:rFonts w:ascii="Courier New" w:hAnsi="Courier New" w:cs="Courier New"/>
          <w:szCs w:val="20"/>
        </w:rPr>
        <w:tab/>
      </w:r>
      <w:r w:rsidRPr="00C34BD9">
        <w:rPr>
          <w:rFonts w:ascii="Courier New" w:hAnsi="Courier New" w:cs="Courier New"/>
          <w:szCs w:val="20"/>
        </w:rPr>
        <w:tab/>
      </w:r>
      <w:r w:rsidRPr="00C34BD9">
        <w:rPr>
          <w:rFonts w:ascii="Courier New" w:hAnsi="Courier New" w:cs="Courier New"/>
          <w:szCs w:val="20"/>
        </w:rPr>
        <w:tab/>
      </w:r>
      <w:r w:rsidRPr="00C34BD9">
        <w:rPr>
          <w:rFonts w:ascii="Courier New" w:hAnsi="Courier New" w:cs="Courier New"/>
          <w:szCs w:val="20"/>
        </w:rPr>
        <w:tab/>
        <w:t>&lt;/tns:BiographicData&gt;</w:t>
      </w:r>
    </w:p>
    <w:p w:rsidR="00D5253B" w:rsidRPr="00C34BD9" w:rsidRDefault="00D5253B" w:rsidP="00D5253B">
      <w:pPr>
        <w:rPr>
          <w:rFonts w:ascii="Courier New" w:hAnsi="Courier New" w:cs="Courier New"/>
          <w:szCs w:val="20"/>
        </w:rPr>
      </w:pPr>
      <w:r w:rsidRPr="00C34BD9">
        <w:rPr>
          <w:rFonts w:ascii="Courier New" w:hAnsi="Courier New" w:cs="Courier New"/>
          <w:szCs w:val="20"/>
        </w:rPr>
        <w:tab/>
      </w:r>
      <w:r w:rsidRPr="00C34BD9">
        <w:rPr>
          <w:rFonts w:ascii="Courier New" w:hAnsi="Courier New" w:cs="Courier New"/>
          <w:szCs w:val="20"/>
        </w:rPr>
        <w:tab/>
      </w:r>
      <w:r w:rsidRPr="00C34BD9">
        <w:rPr>
          <w:rFonts w:ascii="Courier New" w:hAnsi="Courier New" w:cs="Courier New"/>
          <w:szCs w:val="20"/>
        </w:rPr>
        <w:tab/>
        <w:t>&lt;/tns:Identity&gt;</w:t>
      </w:r>
    </w:p>
    <w:p w:rsidR="00D5253B" w:rsidRPr="00C34BD9" w:rsidRDefault="00D5253B" w:rsidP="00D5253B">
      <w:pPr>
        <w:rPr>
          <w:rFonts w:ascii="Courier New" w:hAnsi="Courier New" w:cs="Courier New"/>
          <w:szCs w:val="20"/>
        </w:rPr>
      </w:pPr>
      <w:r w:rsidRPr="00C34BD9">
        <w:rPr>
          <w:rFonts w:ascii="Courier New" w:hAnsi="Courier New" w:cs="Courier New"/>
          <w:szCs w:val="20"/>
        </w:rPr>
        <w:tab/>
      </w:r>
      <w:r w:rsidRPr="00C34BD9">
        <w:rPr>
          <w:rFonts w:ascii="Courier New" w:hAnsi="Courier New" w:cs="Courier New"/>
          <w:szCs w:val="20"/>
        </w:rPr>
        <w:tab/>
      </w:r>
      <w:r w:rsidRPr="00C34BD9">
        <w:rPr>
          <w:rFonts w:ascii="Courier New" w:hAnsi="Courier New" w:cs="Courier New"/>
          <w:szCs w:val="20"/>
        </w:rPr>
        <w:tab/>
        <w:t>&lt;tns:IdentityModel&gt;person&lt;/tns:IdentityModel&gt;</w:t>
      </w:r>
    </w:p>
    <w:p w:rsidR="00D5253B" w:rsidRPr="00C34BD9" w:rsidRDefault="00D5253B" w:rsidP="00D5253B">
      <w:pPr>
        <w:rPr>
          <w:rFonts w:ascii="Courier New" w:hAnsi="Courier New" w:cs="Courier New"/>
          <w:szCs w:val="20"/>
        </w:rPr>
      </w:pPr>
      <w:r w:rsidRPr="00C34BD9">
        <w:rPr>
          <w:rFonts w:ascii="Courier New" w:hAnsi="Courier New" w:cs="Courier New"/>
          <w:szCs w:val="20"/>
        </w:rPr>
        <w:tab/>
      </w:r>
      <w:r w:rsidRPr="00C34BD9">
        <w:rPr>
          <w:rFonts w:ascii="Courier New" w:hAnsi="Courier New" w:cs="Courier New"/>
          <w:szCs w:val="20"/>
        </w:rPr>
        <w:tab/>
        <w:t>&lt;/tns:SetBiographicData&gt;</w:t>
      </w:r>
    </w:p>
    <w:p w:rsidR="00D5253B" w:rsidRPr="00C34BD9" w:rsidRDefault="00D5253B" w:rsidP="00D5253B">
      <w:pPr>
        <w:rPr>
          <w:rFonts w:ascii="Courier New" w:hAnsi="Courier New" w:cs="Courier New"/>
          <w:szCs w:val="20"/>
        </w:rPr>
      </w:pPr>
      <w:r w:rsidRPr="00C34BD9">
        <w:rPr>
          <w:rFonts w:ascii="Courier New" w:hAnsi="Courier New" w:cs="Courier New"/>
          <w:szCs w:val="20"/>
        </w:rPr>
        <w:tab/>
        <w:t>&lt;/soap:Body&gt;</w:t>
      </w:r>
    </w:p>
    <w:p w:rsidR="00D5253B" w:rsidRPr="00C34BD9" w:rsidRDefault="00D5253B" w:rsidP="00D5253B">
      <w:pPr>
        <w:rPr>
          <w:rFonts w:ascii="Courier New" w:hAnsi="Courier New" w:cs="Courier New"/>
          <w:szCs w:val="20"/>
        </w:rPr>
      </w:pPr>
      <w:r w:rsidRPr="00C34BD9">
        <w:rPr>
          <w:rFonts w:ascii="Courier New" w:hAnsi="Courier New" w:cs="Courier New"/>
          <w:szCs w:val="20"/>
        </w:rPr>
        <w:t>&lt;/soap:Envelope&gt;</w:t>
      </w:r>
    </w:p>
    <w:p w:rsidR="00D5253B" w:rsidRPr="00C34BD9" w:rsidRDefault="00D5253B" w:rsidP="00D5253B">
      <w:pPr>
        <w:spacing w:before="240"/>
        <w:rPr>
          <w:rFonts w:ascii="Cambria" w:hAnsi="Cambria" w:cs="Courier New"/>
          <w:b/>
          <w:szCs w:val="20"/>
        </w:rPr>
      </w:pPr>
      <w:r w:rsidRPr="00C34BD9">
        <w:rPr>
          <w:rFonts w:ascii="Cambria" w:hAnsi="Cambria" w:cs="Courier New"/>
          <w:b/>
          <w:szCs w:val="20"/>
        </w:rPr>
        <w:t xml:space="preserve">Set Biographic Data Response: </w:t>
      </w:r>
    </w:p>
    <w:p w:rsidR="00D5253B" w:rsidRPr="00C34BD9" w:rsidRDefault="00D5253B" w:rsidP="00D5253B">
      <w:pPr>
        <w:spacing w:before="120"/>
        <w:rPr>
          <w:rFonts w:ascii="Courier New" w:hAnsi="Courier New" w:cs="Courier New"/>
          <w:szCs w:val="20"/>
        </w:rPr>
      </w:pPr>
      <w:r w:rsidRPr="00C34BD9">
        <w:rPr>
          <w:rFonts w:ascii="Courier New" w:hAnsi="Courier New" w:cs="Courier New"/>
          <w:szCs w:val="20"/>
        </w:rPr>
        <w:t>HTTP/1.1 200 OK</w:t>
      </w:r>
    </w:p>
    <w:p w:rsidR="00D5253B" w:rsidRPr="00C34BD9" w:rsidRDefault="00D5253B" w:rsidP="00D5253B">
      <w:pPr>
        <w:rPr>
          <w:rFonts w:ascii="Courier New" w:hAnsi="Courier New" w:cs="Courier New"/>
          <w:szCs w:val="20"/>
        </w:rPr>
      </w:pPr>
      <w:r w:rsidRPr="00C34BD9">
        <w:rPr>
          <w:rFonts w:ascii="Courier New" w:hAnsi="Courier New" w:cs="Courier New"/>
          <w:szCs w:val="20"/>
        </w:rPr>
        <w:t>Content-Type: application/soap+xml; charset=”utf-8”</w:t>
      </w:r>
    </w:p>
    <w:p w:rsidR="00D5253B" w:rsidRPr="00C34BD9" w:rsidRDefault="00D5253B" w:rsidP="00D5253B">
      <w:pPr>
        <w:rPr>
          <w:rFonts w:ascii="Courier New" w:hAnsi="Courier New" w:cs="Courier New"/>
          <w:szCs w:val="20"/>
        </w:rPr>
      </w:pPr>
      <w:r w:rsidRPr="00C34BD9">
        <w:rPr>
          <w:rFonts w:ascii="Courier New" w:hAnsi="Courier New" w:cs="Courier New"/>
          <w:szCs w:val="20"/>
        </w:rPr>
        <w:t>Content-Length: nnnn</w:t>
      </w:r>
    </w:p>
    <w:p w:rsidR="00D5253B" w:rsidRPr="00C34BD9" w:rsidRDefault="00D5253B" w:rsidP="00D5253B">
      <w:pPr>
        <w:spacing w:before="120"/>
        <w:rPr>
          <w:rFonts w:ascii="Courier New" w:hAnsi="Courier New" w:cs="Courier New"/>
          <w:szCs w:val="20"/>
        </w:rPr>
      </w:pPr>
      <w:r w:rsidRPr="00C34BD9">
        <w:rPr>
          <w:rFonts w:ascii="Courier New" w:hAnsi="Courier New" w:cs="Courier New"/>
          <w:szCs w:val="20"/>
        </w:rPr>
        <w:t>&lt;?xml version=”1.0”?&gt;</w:t>
      </w:r>
    </w:p>
    <w:p w:rsidR="00D5253B" w:rsidRPr="00C34BD9" w:rsidRDefault="00D5253B" w:rsidP="00D5253B">
      <w:pPr>
        <w:rPr>
          <w:rFonts w:ascii="Courier New" w:hAnsi="Courier New" w:cs="Courier New"/>
          <w:szCs w:val="20"/>
        </w:rPr>
      </w:pPr>
      <w:r w:rsidRPr="00C34BD9">
        <w:rPr>
          <w:rFonts w:ascii="Courier New" w:hAnsi="Courier New" w:cs="Courier New"/>
          <w:szCs w:val="20"/>
        </w:rPr>
        <w:t>&lt;soap:Envelope xmlns:soap=”http://www.w3.org/2003/05/soap-envelope”&gt;</w:t>
      </w:r>
    </w:p>
    <w:p w:rsidR="00D5253B" w:rsidRPr="00C34BD9" w:rsidRDefault="00D5253B" w:rsidP="00D5253B">
      <w:pPr>
        <w:rPr>
          <w:rFonts w:ascii="Courier New" w:hAnsi="Courier New" w:cs="Courier New"/>
          <w:szCs w:val="20"/>
        </w:rPr>
      </w:pPr>
      <w:r w:rsidRPr="00C34BD9">
        <w:rPr>
          <w:rFonts w:ascii="Courier New" w:hAnsi="Courier New" w:cs="Courier New"/>
          <w:szCs w:val="20"/>
        </w:rPr>
        <w:tab/>
        <w:t>&lt;soap:Body&gt;</w:t>
      </w:r>
    </w:p>
    <w:p w:rsidR="00D5253B" w:rsidRPr="00C34BD9" w:rsidRDefault="00D5253B" w:rsidP="00D5253B">
      <w:pPr>
        <w:rPr>
          <w:rFonts w:ascii="Courier New" w:hAnsi="Courier New" w:cs="Courier New"/>
          <w:szCs w:val="20"/>
        </w:rPr>
      </w:pPr>
      <w:r w:rsidRPr="00C34BD9">
        <w:rPr>
          <w:rFonts w:ascii="Courier New" w:hAnsi="Courier New" w:cs="Courier New"/>
          <w:szCs w:val="20"/>
        </w:rPr>
        <w:tab/>
      </w:r>
      <w:r w:rsidRPr="00C34BD9">
        <w:rPr>
          <w:rFonts w:ascii="Courier New" w:hAnsi="Courier New" w:cs="Courier New"/>
          <w:szCs w:val="20"/>
        </w:rPr>
        <w:tab/>
        <w:t>&lt;tns:SetBiographicDataResponse</w:t>
      </w:r>
    </w:p>
    <w:p w:rsidR="00D5253B" w:rsidRPr="00C34BD9" w:rsidRDefault="00D5253B" w:rsidP="00D5253B">
      <w:pPr>
        <w:rPr>
          <w:rFonts w:ascii="Courier New" w:hAnsi="Courier New" w:cs="Courier New"/>
          <w:szCs w:val="20"/>
        </w:rPr>
      </w:pPr>
      <w:r w:rsidRPr="00C34BD9">
        <w:rPr>
          <w:rFonts w:ascii="Courier New" w:hAnsi="Courier New" w:cs="Courier New"/>
          <w:szCs w:val="20"/>
        </w:rPr>
        <w:tab/>
      </w:r>
      <w:r w:rsidRPr="00C34BD9">
        <w:rPr>
          <w:rFonts w:ascii="Courier New" w:hAnsi="Courier New" w:cs="Courier New"/>
          <w:szCs w:val="20"/>
        </w:rPr>
        <w:tab/>
      </w:r>
      <w:r w:rsidRPr="00C34BD9">
        <w:rPr>
          <w:rFonts w:ascii="Courier New" w:hAnsi="Courier New" w:cs="Courier New"/>
          <w:szCs w:val="20"/>
        </w:rPr>
        <w:tab/>
      </w:r>
      <w:r w:rsidRPr="00C34BD9">
        <w:rPr>
          <w:rFonts w:ascii="Courier New" w:hAnsi="Courier New" w:cs="Courier New"/>
          <w:szCs w:val="20"/>
        </w:rPr>
        <w:tab/>
      </w:r>
      <w:r w:rsidRPr="00C34BD9">
        <w:rPr>
          <w:rFonts w:ascii="Courier New" w:hAnsi="Courier New" w:cs="Courier New"/>
          <w:szCs w:val="20"/>
        </w:rPr>
        <w:tab/>
        <w:t>xmlns:tns=”http://docs.oasis</w:t>
      </w:r>
      <w:r w:rsidRPr="00C34BD9">
        <w:rPr>
          <w:rFonts w:ascii="Calibri" w:hAnsi="Calibri" w:cs="Courier New"/>
          <w:szCs w:val="20"/>
        </w:rPr>
        <w:t>‐</w:t>
      </w:r>
      <w:r w:rsidRPr="00C34BD9">
        <w:rPr>
          <w:rFonts w:ascii="Courier New" w:hAnsi="Courier New" w:cs="Courier New"/>
          <w:szCs w:val="20"/>
        </w:rPr>
        <w:t>open.org/bias/bias</w:t>
      </w:r>
      <w:r w:rsidRPr="00C34BD9">
        <w:rPr>
          <w:rFonts w:ascii="Calibri" w:hAnsi="Calibri" w:cs="Courier New"/>
          <w:szCs w:val="20"/>
        </w:rPr>
        <w:t>‐</w:t>
      </w:r>
      <w:r w:rsidRPr="00C34BD9">
        <w:rPr>
          <w:rFonts w:ascii="Courier New" w:hAnsi="Courier New" w:cs="Courier New"/>
          <w:szCs w:val="20"/>
        </w:rPr>
        <w:t>1.0/”&gt;</w:t>
      </w:r>
    </w:p>
    <w:p w:rsidR="00D5253B" w:rsidRPr="00C34BD9" w:rsidRDefault="00D5253B" w:rsidP="00D5253B">
      <w:pPr>
        <w:rPr>
          <w:rFonts w:ascii="Courier New" w:hAnsi="Courier New" w:cs="Courier New"/>
          <w:szCs w:val="20"/>
        </w:rPr>
      </w:pPr>
      <w:r w:rsidRPr="00C34BD9">
        <w:rPr>
          <w:rFonts w:ascii="Courier New" w:hAnsi="Courier New" w:cs="Courier New"/>
          <w:szCs w:val="20"/>
        </w:rPr>
        <w:tab/>
      </w:r>
      <w:r w:rsidRPr="00C34BD9">
        <w:rPr>
          <w:rFonts w:ascii="Courier New" w:hAnsi="Courier New" w:cs="Courier New"/>
          <w:szCs w:val="20"/>
        </w:rPr>
        <w:tab/>
      </w:r>
      <w:r w:rsidRPr="00C34BD9">
        <w:rPr>
          <w:rFonts w:ascii="Courier New" w:hAnsi="Courier New" w:cs="Courier New"/>
          <w:szCs w:val="20"/>
        </w:rPr>
        <w:tab/>
        <w:t>&lt;tns:ResponseStatus&gt;</w:t>
      </w:r>
    </w:p>
    <w:p w:rsidR="00D5253B" w:rsidRPr="00C34BD9" w:rsidRDefault="00D5253B" w:rsidP="00D5253B">
      <w:pPr>
        <w:rPr>
          <w:rFonts w:ascii="Courier New" w:hAnsi="Courier New" w:cs="Courier New"/>
          <w:szCs w:val="20"/>
        </w:rPr>
      </w:pPr>
      <w:r w:rsidRPr="00C34BD9">
        <w:rPr>
          <w:rFonts w:ascii="Courier New" w:hAnsi="Courier New" w:cs="Courier New"/>
          <w:szCs w:val="20"/>
        </w:rPr>
        <w:tab/>
      </w:r>
      <w:r w:rsidRPr="00C34BD9">
        <w:rPr>
          <w:rFonts w:ascii="Courier New" w:hAnsi="Courier New" w:cs="Courier New"/>
          <w:szCs w:val="20"/>
        </w:rPr>
        <w:tab/>
      </w:r>
      <w:r w:rsidRPr="00C34BD9">
        <w:rPr>
          <w:rFonts w:ascii="Courier New" w:hAnsi="Courier New" w:cs="Courier New"/>
          <w:szCs w:val="20"/>
        </w:rPr>
        <w:tab/>
      </w:r>
      <w:r w:rsidRPr="00C34BD9">
        <w:rPr>
          <w:rFonts w:ascii="Courier New" w:hAnsi="Courier New" w:cs="Courier New"/>
          <w:szCs w:val="20"/>
        </w:rPr>
        <w:tab/>
        <w:t>&lt;tns:Return&gt;0&lt;/tns:Return&gt;</w:t>
      </w:r>
    </w:p>
    <w:p w:rsidR="00D5253B" w:rsidRPr="00C34BD9" w:rsidRDefault="00D5253B" w:rsidP="00D5253B">
      <w:pPr>
        <w:rPr>
          <w:rFonts w:ascii="Courier New" w:hAnsi="Courier New" w:cs="Courier New"/>
          <w:szCs w:val="20"/>
        </w:rPr>
      </w:pPr>
      <w:r w:rsidRPr="00C34BD9">
        <w:rPr>
          <w:rFonts w:ascii="Courier New" w:hAnsi="Courier New" w:cs="Courier New"/>
          <w:szCs w:val="20"/>
        </w:rPr>
        <w:tab/>
      </w:r>
      <w:r w:rsidRPr="00C34BD9">
        <w:rPr>
          <w:rFonts w:ascii="Courier New" w:hAnsi="Courier New" w:cs="Courier New"/>
          <w:szCs w:val="20"/>
        </w:rPr>
        <w:tab/>
      </w:r>
      <w:r w:rsidRPr="00C34BD9">
        <w:rPr>
          <w:rFonts w:ascii="Courier New" w:hAnsi="Courier New" w:cs="Courier New"/>
          <w:szCs w:val="20"/>
        </w:rPr>
        <w:tab/>
        <w:t>&lt;/tns:ResponseStatus&gt;</w:t>
      </w:r>
    </w:p>
    <w:p w:rsidR="00D5253B" w:rsidRPr="00C34BD9" w:rsidRDefault="00D5253B" w:rsidP="00D5253B">
      <w:pPr>
        <w:rPr>
          <w:rFonts w:ascii="Courier New" w:hAnsi="Courier New" w:cs="Courier New"/>
          <w:szCs w:val="20"/>
        </w:rPr>
      </w:pPr>
      <w:r w:rsidRPr="00C34BD9">
        <w:rPr>
          <w:rFonts w:ascii="Courier New" w:hAnsi="Courier New" w:cs="Courier New"/>
          <w:szCs w:val="20"/>
        </w:rPr>
        <w:tab/>
      </w:r>
      <w:r w:rsidRPr="00C34BD9">
        <w:rPr>
          <w:rFonts w:ascii="Courier New" w:hAnsi="Courier New" w:cs="Courier New"/>
          <w:szCs w:val="20"/>
        </w:rPr>
        <w:tab/>
        <w:t>&lt;/tns:SetBiographicDataResponse&gt;</w:t>
      </w:r>
    </w:p>
    <w:p w:rsidR="00D5253B" w:rsidRPr="00C34BD9" w:rsidRDefault="00D5253B" w:rsidP="00D5253B">
      <w:pPr>
        <w:rPr>
          <w:rFonts w:ascii="Courier New" w:hAnsi="Courier New" w:cs="Courier New"/>
          <w:szCs w:val="20"/>
        </w:rPr>
      </w:pPr>
      <w:r w:rsidRPr="00C34BD9">
        <w:rPr>
          <w:rFonts w:ascii="Courier New" w:hAnsi="Courier New" w:cs="Courier New"/>
          <w:szCs w:val="20"/>
        </w:rPr>
        <w:tab/>
        <w:t>&lt;/soap:Body&gt;</w:t>
      </w:r>
    </w:p>
    <w:p w:rsidR="00D5253B" w:rsidRPr="00C34BD9" w:rsidRDefault="00D5253B" w:rsidP="00D5253B">
      <w:pPr>
        <w:rPr>
          <w:rFonts w:ascii="Courier New" w:hAnsi="Courier New" w:cs="Courier New"/>
          <w:szCs w:val="20"/>
        </w:rPr>
      </w:pPr>
      <w:r w:rsidRPr="00C34BD9">
        <w:rPr>
          <w:rFonts w:ascii="Courier New" w:hAnsi="Courier New" w:cs="Courier New"/>
          <w:szCs w:val="20"/>
        </w:rPr>
        <w:t>&lt;/soap:Envelope&gt;</w:t>
      </w:r>
    </w:p>
    <w:p w:rsidR="00D5253B" w:rsidRPr="00C34BD9" w:rsidRDefault="00D5253B" w:rsidP="00D5253B">
      <w:pPr>
        <w:rPr>
          <w:rFonts w:ascii="Courier New" w:hAnsi="Courier New" w:cs="Courier New"/>
          <w:szCs w:val="20"/>
        </w:rPr>
      </w:pPr>
    </w:p>
    <w:p w:rsidR="00D5253B" w:rsidRPr="00C34BD9" w:rsidRDefault="00D5253B" w:rsidP="00D5253B">
      <w:pPr>
        <w:pStyle w:val="AppendixHeading2"/>
        <w:numPr>
          <w:ilvl w:val="1"/>
          <w:numId w:val="6"/>
        </w:numPr>
      </w:pPr>
      <w:bookmarkStart w:id="4478" w:name="_Toc301368616"/>
      <w:r>
        <w:t xml:space="preserve"> </w:t>
      </w:r>
      <w:bookmarkStart w:id="4479" w:name="_Toc340760290"/>
      <w:bookmarkStart w:id="4480" w:name="_Toc443912105"/>
      <w:bookmarkStart w:id="4481" w:name="_Toc450647159"/>
      <w:r w:rsidRPr="00C34BD9">
        <w:t>Set Biometric Data Request/Response Example</w:t>
      </w:r>
      <w:bookmarkEnd w:id="4478"/>
      <w:bookmarkEnd w:id="4479"/>
      <w:bookmarkEnd w:id="4480"/>
      <w:bookmarkEnd w:id="4481"/>
    </w:p>
    <w:p w:rsidR="00D5253B" w:rsidRPr="00C34BD9" w:rsidRDefault="00D5253B" w:rsidP="00D5253B">
      <w:pPr>
        <w:spacing w:before="120"/>
        <w:rPr>
          <w:rFonts w:ascii="Cambria" w:hAnsi="Cambria"/>
          <w:i/>
        </w:rPr>
      </w:pPr>
      <w:r w:rsidRPr="00C34BD9">
        <w:rPr>
          <w:rFonts w:ascii="Cambria" w:hAnsi="Cambria"/>
          <w:i/>
        </w:rPr>
        <w:t>I</w:t>
      </w:r>
      <w:r>
        <w:rPr>
          <w:rFonts w:ascii="Cambria" w:hAnsi="Cambria"/>
          <w:i/>
        </w:rPr>
        <w:t>SO/IEC</w:t>
      </w:r>
      <w:r w:rsidRPr="00C34BD9">
        <w:rPr>
          <w:rFonts w:ascii="Cambria" w:hAnsi="Cambria"/>
          <w:i/>
        </w:rPr>
        <w:t xml:space="preserve"> BIAS Specification</w:t>
      </w:r>
    </w:p>
    <w:p w:rsidR="00D5253B" w:rsidRPr="00C34BD9" w:rsidRDefault="00D5253B" w:rsidP="00D5253B">
      <w:pPr>
        <w:spacing w:before="120"/>
        <w:rPr>
          <w:rFonts w:ascii="Courier New" w:hAnsi="Courier New" w:cs="Courier New"/>
          <w:szCs w:val="20"/>
        </w:rPr>
      </w:pPr>
      <w:r w:rsidRPr="00C34BD9">
        <w:rPr>
          <w:rFonts w:ascii="Courier New" w:hAnsi="Courier New" w:cs="Courier New"/>
          <w:szCs w:val="20"/>
        </w:rPr>
        <w:t>&lt;interface name="SetBiometricData"&gt;</w:t>
      </w:r>
    </w:p>
    <w:p w:rsidR="00D5253B" w:rsidRPr="00C34BD9" w:rsidRDefault="00D5253B" w:rsidP="00D5253B">
      <w:pPr>
        <w:rPr>
          <w:rFonts w:ascii="Courier New" w:hAnsi="Courier New" w:cs="Courier New"/>
          <w:szCs w:val="20"/>
        </w:rPr>
      </w:pPr>
      <w:r w:rsidRPr="00C34BD9">
        <w:rPr>
          <w:rFonts w:ascii="Courier New" w:hAnsi="Courier New" w:cs="Courier New"/>
          <w:szCs w:val="20"/>
        </w:rPr>
        <w:tab/>
        <w:t>&lt;parameter name="SubjectID" type="xs:string" direction="in" /&gt;</w:t>
      </w:r>
    </w:p>
    <w:p w:rsidR="00D5253B" w:rsidRPr="00C34BD9" w:rsidRDefault="00D5253B" w:rsidP="00D5253B">
      <w:pPr>
        <w:rPr>
          <w:rFonts w:ascii="Courier New" w:hAnsi="Courier New" w:cs="Courier New"/>
          <w:szCs w:val="20"/>
        </w:rPr>
      </w:pPr>
      <w:r w:rsidRPr="00C34BD9">
        <w:rPr>
          <w:rFonts w:ascii="Courier New" w:hAnsi="Courier New" w:cs="Courier New"/>
          <w:szCs w:val="20"/>
        </w:rPr>
        <w:tab/>
        <w:t>&lt;parameter name="IdentityModel" type="IdentityModelType"direction="in" /&gt;</w:t>
      </w:r>
    </w:p>
    <w:p w:rsidR="00D5253B" w:rsidRPr="00C34BD9" w:rsidRDefault="00D5253B" w:rsidP="00D5253B">
      <w:pPr>
        <w:rPr>
          <w:rFonts w:ascii="Courier New" w:hAnsi="Courier New" w:cs="Courier New"/>
          <w:szCs w:val="20"/>
        </w:rPr>
      </w:pPr>
      <w:r w:rsidRPr="00C34BD9">
        <w:rPr>
          <w:rFonts w:ascii="Courier New" w:hAnsi="Courier New" w:cs="Courier New"/>
          <w:szCs w:val="20"/>
        </w:rPr>
        <w:tab/>
        <w:t>&lt;parameter name="EncounterID"type="xs:string" direction="inout" use="optional" /&gt;</w:t>
      </w:r>
    </w:p>
    <w:p w:rsidR="00D5253B" w:rsidRPr="00C34BD9" w:rsidRDefault="00D5253B" w:rsidP="00D5253B">
      <w:pPr>
        <w:rPr>
          <w:rFonts w:ascii="Courier New" w:hAnsi="Courier New" w:cs="Courier New"/>
          <w:szCs w:val="20"/>
        </w:rPr>
      </w:pPr>
      <w:r w:rsidRPr="00C34BD9">
        <w:rPr>
          <w:rFonts w:ascii="Courier New" w:hAnsi="Courier New" w:cs="Courier New"/>
          <w:szCs w:val="20"/>
        </w:rPr>
        <w:lastRenderedPageBreak/>
        <w:tab/>
        <w:t>&lt;parameter name="BIRList"type="CBEFF_BIR_ListType" direction="in" /&gt;</w:t>
      </w:r>
    </w:p>
    <w:p w:rsidR="00D5253B" w:rsidRPr="00C34BD9" w:rsidRDefault="00D5253B" w:rsidP="00D5253B">
      <w:pPr>
        <w:rPr>
          <w:rFonts w:ascii="Courier New" w:hAnsi="Courier New" w:cs="Courier New"/>
          <w:szCs w:val="20"/>
        </w:rPr>
      </w:pPr>
      <w:r w:rsidRPr="00C34BD9">
        <w:rPr>
          <w:rFonts w:ascii="Courier New" w:hAnsi="Courier New" w:cs="Courier New"/>
          <w:szCs w:val="20"/>
        </w:rPr>
        <w:tab/>
        <w:t>&lt;parameter name="Return" type="xs:unsignedLong" direction="out" /&gt;</w:t>
      </w:r>
    </w:p>
    <w:p w:rsidR="00D5253B" w:rsidRPr="00C34BD9" w:rsidRDefault="00D5253B" w:rsidP="00D5253B">
      <w:pPr>
        <w:rPr>
          <w:rFonts w:ascii="Courier New" w:hAnsi="Courier New" w:cs="Courier New"/>
          <w:szCs w:val="20"/>
        </w:rPr>
      </w:pPr>
      <w:r w:rsidRPr="00C34BD9">
        <w:rPr>
          <w:rFonts w:ascii="Courier New" w:hAnsi="Courier New" w:cs="Courier New"/>
          <w:szCs w:val="20"/>
        </w:rPr>
        <w:t>&lt;/interface&gt;</w:t>
      </w:r>
    </w:p>
    <w:p w:rsidR="00D5253B" w:rsidRPr="00C34BD9" w:rsidRDefault="00D5253B" w:rsidP="00D5253B">
      <w:pPr>
        <w:spacing w:before="240"/>
        <w:rPr>
          <w:rFonts w:ascii="Cambria" w:hAnsi="Cambria" w:cs="Courier New"/>
          <w:i/>
          <w:szCs w:val="20"/>
        </w:rPr>
      </w:pPr>
      <w:r w:rsidRPr="00C34BD9">
        <w:rPr>
          <w:rFonts w:ascii="Cambria" w:hAnsi="Cambria" w:cs="Courier New"/>
          <w:i/>
          <w:szCs w:val="20"/>
        </w:rPr>
        <w:t>OASIS BIAS Examples</w:t>
      </w:r>
    </w:p>
    <w:p w:rsidR="00D5253B" w:rsidRPr="00C34BD9" w:rsidRDefault="00D5253B" w:rsidP="00D5253B">
      <w:pPr>
        <w:spacing w:before="120"/>
        <w:rPr>
          <w:rFonts w:ascii="Cambria" w:hAnsi="Cambria" w:cs="Courier New"/>
          <w:b/>
          <w:szCs w:val="20"/>
        </w:rPr>
      </w:pPr>
      <w:r w:rsidRPr="00C34BD9">
        <w:rPr>
          <w:rFonts w:ascii="Cambria" w:hAnsi="Cambria" w:cs="Courier New"/>
          <w:b/>
          <w:szCs w:val="20"/>
        </w:rPr>
        <w:t xml:space="preserve">Set Biometric Data Request: </w:t>
      </w:r>
    </w:p>
    <w:p w:rsidR="00D5253B" w:rsidRPr="00C34BD9" w:rsidRDefault="00D5253B" w:rsidP="00D5253B">
      <w:pPr>
        <w:spacing w:before="120"/>
        <w:rPr>
          <w:rFonts w:ascii="Courier New" w:hAnsi="Courier New" w:cs="Courier New"/>
          <w:szCs w:val="20"/>
        </w:rPr>
      </w:pPr>
      <w:r w:rsidRPr="00C34BD9">
        <w:rPr>
          <w:rFonts w:ascii="Courier New" w:hAnsi="Courier New" w:cs="Courier New"/>
          <w:szCs w:val="20"/>
        </w:rPr>
        <w:t>POST /bias HTTP/1.1</w:t>
      </w:r>
    </w:p>
    <w:p w:rsidR="00D5253B" w:rsidRPr="00C34BD9" w:rsidRDefault="00D5253B" w:rsidP="00D5253B">
      <w:pPr>
        <w:rPr>
          <w:rFonts w:ascii="Courier New" w:hAnsi="Courier New" w:cs="Courier New"/>
          <w:szCs w:val="20"/>
        </w:rPr>
      </w:pPr>
      <w:r w:rsidRPr="00C34BD9">
        <w:rPr>
          <w:rFonts w:ascii="Courier New" w:hAnsi="Courier New" w:cs="Courier New"/>
          <w:szCs w:val="20"/>
        </w:rPr>
        <w:t xml:space="preserve">Host: </w:t>
      </w:r>
      <w:hyperlink r:id="rId91" w:history="1">
        <w:r w:rsidRPr="00C34BD9">
          <w:rPr>
            <w:rFonts w:ascii="Courier New" w:hAnsi="Courier New" w:cs="Courier New"/>
            <w:color w:val="0000EE"/>
            <w:szCs w:val="20"/>
          </w:rPr>
          <w:t>www.acme.com</w:t>
        </w:r>
      </w:hyperlink>
    </w:p>
    <w:p w:rsidR="00D5253B" w:rsidRPr="00C34BD9" w:rsidRDefault="00D5253B" w:rsidP="00D5253B">
      <w:pPr>
        <w:rPr>
          <w:rFonts w:ascii="Courier New" w:hAnsi="Courier New" w:cs="Courier New"/>
          <w:szCs w:val="20"/>
        </w:rPr>
      </w:pPr>
      <w:r w:rsidRPr="00C34BD9">
        <w:rPr>
          <w:rFonts w:ascii="Courier New" w:hAnsi="Courier New" w:cs="Courier New"/>
          <w:szCs w:val="20"/>
        </w:rPr>
        <w:t>Content-Type: application/soap+xml; charset=”utf-8”</w:t>
      </w:r>
    </w:p>
    <w:p w:rsidR="00D5253B" w:rsidRPr="00C34BD9" w:rsidRDefault="00D5253B" w:rsidP="00D5253B">
      <w:pPr>
        <w:rPr>
          <w:rFonts w:ascii="Courier New" w:hAnsi="Courier New" w:cs="Courier New"/>
          <w:szCs w:val="20"/>
        </w:rPr>
      </w:pPr>
      <w:r w:rsidRPr="00C34BD9">
        <w:rPr>
          <w:rFonts w:ascii="Courier New" w:hAnsi="Courier New" w:cs="Courier New"/>
          <w:szCs w:val="20"/>
        </w:rPr>
        <w:t>Content-Length: nnnn</w:t>
      </w:r>
    </w:p>
    <w:p w:rsidR="00D5253B" w:rsidRPr="00C34BD9" w:rsidRDefault="00D5253B" w:rsidP="00D5253B">
      <w:pPr>
        <w:rPr>
          <w:rFonts w:ascii="Courier New" w:hAnsi="Courier New" w:cs="Courier New"/>
          <w:szCs w:val="20"/>
        </w:rPr>
      </w:pPr>
      <w:r w:rsidRPr="00C34BD9">
        <w:rPr>
          <w:rFonts w:ascii="Courier New" w:hAnsi="Courier New" w:cs="Courier New"/>
          <w:szCs w:val="20"/>
        </w:rPr>
        <w:t>SOAPAction: “SetBiometricData”</w:t>
      </w:r>
    </w:p>
    <w:p w:rsidR="00D5253B" w:rsidRPr="00C34BD9" w:rsidRDefault="00D5253B" w:rsidP="00D5253B">
      <w:pPr>
        <w:spacing w:before="120"/>
        <w:rPr>
          <w:rFonts w:ascii="Courier New" w:hAnsi="Courier New" w:cs="Courier New"/>
          <w:szCs w:val="20"/>
        </w:rPr>
      </w:pPr>
      <w:r w:rsidRPr="00C34BD9">
        <w:rPr>
          <w:rFonts w:ascii="Courier New" w:hAnsi="Courier New" w:cs="Courier New"/>
          <w:szCs w:val="20"/>
        </w:rPr>
        <w:t>&lt;?xml version=”1.0”?&gt;</w:t>
      </w:r>
    </w:p>
    <w:p w:rsidR="00D5253B" w:rsidRPr="00C34BD9" w:rsidRDefault="00D5253B" w:rsidP="00D5253B">
      <w:pPr>
        <w:rPr>
          <w:rFonts w:ascii="Courier New" w:hAnsi="Courier New" w:cs="Courier New"/>
          <w:szCs w:val="20"/>
        </w:rPr>
      </w:pPr>
      <w:r w:rsidRPr="00C34BD9">
        <w:rPr>
          <w:rFonts w:ascii="Courier New" w:hAnsi="Courier New" w:cs="Courier New"/>
          <w:szCs w:val="20"/>
        </w:rPr>
        <w:t>&lt;soap:Envelope xmlns:soap=”http://www.w3.org/2003/05/soap-envelope”&gt;</w:t>
      </w:r>
    </w:p>
    <w:p w:rsidR="00D5253B" w:rsidRPr="00C34BD9" w:rsidRDefault="00D5253B" w:rsidP="00D5253B">
      <w:pPr>
        <w:rPr>
          <w:rFonts w:ascii="Courier New" w:hAnsi="Courier New" w:cs="Courier New"/>
          <w:szCs w:val="20"/>
        </w:rPr>
      </w:pPr>
      <w:r w:rsidRPr="00C34BD9">
        <w:rPr>
          <w:rFonts w:ascii="Courier New" w:hAnsi="Courier New" w:cs="Courier New"/>
          <w:szCs w:val="20"/>
        </w:rPr>
        <w:tab/>
        <w:t>&lt;soap:Body&gt;</w:t>
      </w:r>
    </w:p>
    <w:p w:rsidR="00D5253B" w:rsidRPr="00C34BD9" w:rsidRDefault="00D5253B" w:rsidP="00D5253B">
      <w:pPr>
        <w:rPr>
          <w:rFonts w:ascii="Courier New" w:hAnsi="Courier New" w:cs="Courier New"/>
          <w:szCs w:val="20"/>
        </w:rPr>
      </w:pPr>
      <w:r w:rsidRPr="00C34BD9">
        <w:rPr>
          <w:rFonts w:ascii="Courier New" w:hAnsi="Courier New" w:cs="Courier New"/>
          <w:szCs w:val="20"/>
        </w:rPr>
        <w:tab/>
      </w:r>
      <w:r w:rsidRPr="00C34BD9">
        <w:rPr>
          <w:rFonts w:ascii="Courier New" w:hAnsi="Courier New" w:cs="Courier New"/>
          <w:szCs w:val="20"/>
        </w:rPr>
        <w:tab/>
        <w:t>&lt;tns:SetBiometricData</w:t>
      </w:r>
    </w:p>
    <w:p w:rsidR="00D5253B" w:rsidRPr="00C34BD9" w:rsidRDefault="00D5253B" w:rsidP="00D5253B">
      <w:pPr>
        <w:rPr>
          <w:rFonts w:ascii="Courier New" w:hAnsi="Courier New" w:cs="Courier New"/>
          <w:szCs w:val="20"/>
        </w:rPr>
      </w:pPr>
      <w:r w:rsidRPr="00C34BD9">
        <w:rPr>
          <w:rFonts w:ascii="Courier New" w:hAnsi="Courier New" w:cs="Courier New"/>
          <w:szCs w:val="20"/>
        </w:rPr>
        <w:tab/>
      </w:r>
      <w:r w:rsidRPr="00C34BD9">
        <w:rPr>
          <w:rFonts w:ascii="Courier New" w:hAnsi="Courier New" w:cs="Courier New"/>
          <w:szCs w:val="20"/>
        </w:rPr>
        <w:tab/>
      </w:r>
      <w:r w:rsidRPr="00C34BD9">
        <w:rPr>
          <w:rFonts w:ascii="Courier New" w:hAnsi="Courier New" w:cs="Courier New"/>
          <w:szCs w:val="20"/>
        </w:rPr>
        <w:tab/>
      </w:r>
      <w:r w:rsidRPr="00C34BD9">
        <w:rPr>
          <w:rFonts w:ascii="Courier New" w:hAnsi="Courier New" w:cs="Courier New"/>
          <w:szCs w:val="20"/>
        </w:rPr>
        <w:tab/>
      </w:r>
      <w:r w:rsidRPr="00C34BD9">
        <w:rPr>
          <w:rFonts w:ascii="Courier New" w:hAnsi="Courier New" w:cs="Courier New"/>
          <w:szCs w:val="20"/>
        </w:rPr>
        <w:tab/>
        <w:t>xmlns:tns=”http://docs.oasis</w:t>
      </w:r>
      <w:r w:rsidRPr="00C34BD9">
        <w:rPr>
          <w:rFonts w:ascii="Calibri" w:hAnsi="Calibri" w:cs="Courier New"/>
          <w:szCs w:val="20"/>
        </w:rPr>
        <w:t>‐</w:t>
      </w:r>
      <w:r w:rsidRPr="00C34BD9">
        <w:rPr>
          <w:rFonts w:ascii="Courier New" w:hAnsi="Courier New" w:cs="Courier New"/>
          <w:szCs w:val="20"/>
        </w:rPr>
        <w:t>open.org/bias/bias</w:t>
      </w:r>
      <w:r w:rsidRPr="00C34BD9">
        <w:rPr>
          <w:rFonts w:ascii="Calibri" w:hAnsi="Calibri" w:cs="Courier New"/>
          <w:szCs w:val="20"/>
        </w:rPr>
        <w:t>‐</w:t>
      </w:r>
      <w:r w:rsidRPr="00C34BD9">
        <w:rPr>
          <w:rFonts w:ascii="Courier New" w:hAnsi="Courier New" w:cs="Courier New"/>
          <w:szCs w:val="20"/>
        </w:rPr>
        <w:t>1.0/”&gt;</w:t>
      </w:r>
    </w:p>
    <w:p w:rsidR="00D5253B" w:rsidRPr="00C34BD9" w:rsidRDefault="00D5253B" w:rsidP="00D5253B">
      <w:pPr>
        <w:rPr>
          <w:rFonts w:ascii="Courier New" w:hAnsi="Courier New" w:cs="Courier New"/>
          <w:szCs w:val="20"/>
        </w:rPr>
      </w:pPr>
      <w:r w:rsidRPr="00C34BD9">
        <w:rPr>
          <w:rFonts w:ascii="Courier New" w:hAnsi="Courier New" w:cs="Courier New"/>
          <w:szCs w:val="20"/>
        </w:rPr>
        <w:tab/>
      </w:r>
      <w:r w:rsidRPr="00C34BD9">
        <w:rPr>
          <w:rFonts w:ascii="Courier New" w:hAnsi="Courier New" w:cs="Courier New"/>
          <w:szCs w:val="20"/>
        </w:rPr>
        <w:tab/>
      </w:r>
      <w:r w:rsidRPr="00C34BD9">
        <w:rPr>
          <w:rFonts w:ascii="Courier New" w:hAnsi="Courier New" w:cs="Courier New"/>
          <w:szCs w:val="20"/>
        </w:rPr>
        <w:tab/>
        <w:t>&lt;tns:Identity&gt;</w:t>
      </w:r>
    </w:p>
    <w:p w:rsidR="00D5253B" w:rsidRPr="00C34BD9" w:rsidRDefault="00D5253B" w:rsidP="00D5253B">
      <w:pPr>
        <w:rPr>
          <w:rFonts w:ascii="Courier New" w:hAnsi="Courier New" w:cs="Courier New"/>
          <w:szCs w:val="20"/>
        </w:rPr>
      </w:pPr>
      <w:r w:rsidRPr="00C34BD9">
        <w:rPr>
          <w:rFonts w:ascii="Courier New" w:hAnsi="Courier New" w:cs="Courier New"/>
          <w:szCs w:val="20"/>
        </w:rPr>
        <w:tab/>
      </w:r>
      <w:r w:rsidRPr="00C34BD9">
        <w:rPr>
          <w:rFonts w:ascii="Courier New" w:hAnsi="Courier New" w:cs="Courier New"/>
          <w:szCs w:val="20"/>
        </w:rPr>
        <w:tab/>
      </w:r>
      <w:r w:rsidRPr="00C34BD9">
        <w:rPr>
          <w:rFonts w:ascii="Courier New" w:hAnsi="Courier New" w:cs="Courier New"/>
          <w:szCs w:val="20"/>
        </w:rPr>
        <w:tab/>
      </w:r>
      <w:r w:rsidRPr="00C34BD9">
        <w:rPr>
          <w:rFonts w:ascii="Courier New" w:hAnsi="Courier New" w:cs="Courier New"/>
          <w:szCs w:val="20"/>
        </w:rPr>
        <w:tab/>
        <w:t>&lt;tns:SubjectID&gt;123456789&gt;&lt;/tns:SubjectID&gt;</w:t>
      </w:r>
    </w:p>
    <w:p w:rsidR="00D5253B" w:rsidRPr="00C34BD9" w:rsidRDefault="00D5253B" w:rsidP="00D5253B">
      <w:pPr>
        <w:rPr>
          <w:rFonts w:ascii="Courier New" w:hAnsi="Courier New" w:cs="Courier New"/>
          <w:szCs w:val="20"/>
        </w:rPr>
      </w:pPr>
      <w:r w:rsidRPr="00C34BD9">
        <w:rPr>
          <w:rFonts w:ascii="Courier New" w:hAnsi="Courier New" w:cs="Courier New"/>
          <w:szCs w:val="20"/>
        </w:rPr>
        <w:tab/>
      </w:r>
      <w:r w:rsidRPr="00C34BD9">
        <w:rPr>
          <w:rFonts w:ascii="Courier New" w:hAnsi="Courier New" w:cs="Courier New"/>
          <w:szCs w:val="20"/>
        </w:rPr>
        <w:tab/>
      </w:r>
      <w:r w:rsidRPr="00C34BD9">
        <w:rPr>
          <w:rFonts w:ascii="Courier New" w:hAnsi="Courier New" w:cs="Courier New"/>
          <w:szCs w:val="20"/>
        </w:rPr>
        <w:tab/>
      </w:r>
      <w:r w:rsidRPr="00C34BD9">
        <w:rPr>
          <w:rFonts w:ascii="Courier New" w:hAnsi="Courier New" w:cs="Courier New"/>
          <w:szCs w:val="20"/>
        </w:rPr>
        <w:tab/>
        <w:t>&lt;tns:BiometricData&gt;</w:t>
      </w:r>
    </w:p>
    <w:p w:rsidR="00D5253B" w:rsidRPr="00C34BD9" w:rsidRDefault="00D5253B" w:rsidP="00D5253B">
      <w:pPr>
        <w:rPr>
          <w:rFonts w:ascii="Courier New" w:hAnsi="Courier New" w:cs="Courier New"/>
          <w:szCs w:val="20"/>
        </w:rPr>
      </w:pPr>
      <w:r w:rsidRPr="00C34BD9">
        <w:rPr>
          <w:rFonts w:ascii="Courier New" w:hAnsi="Courier New" w:cs="Courier New"/>
          <w:szCs w:val="20"/>
        </w:rPr>
        <w:tab/>
      </w:r>
      <w:r w:rsidRPr="00C34BD9">
        <w:rPr>
          <w:rFonts w:ascii="Courier New" w:hAnsi="Courier New" w:cs="Courier New"/>
          <w:szCs w:val="20"/>
        </w:rPr>
        <w:tab/>
      </w:r>
      <w:r w:rsidRPr="00C34BD9">
        <w:rPr>
          <w:rFonts w:ascii="Courier New" w:hAnsi="Courier New" w:cs="Courier New"/>
          <w:szCs w:val="20"/>
        </w:rPr>
        <w:tab/>
      </w:r>
      <w:r w:rsidRPr="00C34BD9">
        <w:rPr>
          <w:rFonts w:ascii="Courier New" w:hAnsi="Courier New" w:cs="Courier New"/>
          <w:szCs w:val="20"/>
        </w:rPr>
        <w:tab/>
      </w:r>
      <w:r w:rsidRPr="00C34BD9">
        <w:rPr>
          <w:rFonts w:ascii="Courier New" w:hAnsi="Courier New" w:cs="Courier New"/>
          <w:szCs w:val="20"/>
        </w:rPr>
        <w:tab/>
        <w:t>&lt;tns:BIRList&gt;</w:t>
      </w:r>
    </w:p>
    <w:p w:rsidR="00D5253B" w:rsidRPr="00C34BD9" w:rsidRDefault="00D5253B" w:rsidP="00D5253B">
      <w:pPr>
        <w:rPr>
          <w:rFonts w:ascii="Courier New" w:hAnsi="Courier New" w:cs="Courier New"/>
          <w:szCs w:val="20"/>
        </w:rPr>
      </w:pPr>
      <w:r w:rsidRPr="00C34BD9">
        <w:rPr>
          <w:rFonts w:ascii="Courier New" w:hAnsi="Courier New" w:cs="Courier New"/>
          <w:szCs w:val="20"/>
        </w:rPr>
        <w:tab/>
      </w:r>
      <w:r w:rsidRPr="00C34BD9">
        <w:rPr>
          <w:rFonts w:ascii="Courier New" w:hAnsi="Courier New" w:cs="Courier New"/>
          <w:szCs w:val="20"/>
        </w:rPr>
        <w:tab/>
      </w:r>
      <w:r w:rsidRPr="00C34BD9">
        <w:rPr>
          <w:rFonts w:ascii="Courier New" w:hAnsi="Courier New" w:cs="Courier New"/>
          <w:szCs w:val="20"/>
        </w:rPr>
        <w:tab/>
      </w:r>
      <w:r w:rsidRPr="00C34BD9">
        <w:rPr>
          <w:rFonts w:ascii="Courier New" w:hAnsi="Courier New" w:cs="Courier New"/>
          <w:szCs w:val="20"/>
        </w:rPr>
        <w:tab/>
      </w:r>
      <w:r w:rsidRPr="00C34BD9">
        <w:rPr>
          <w:rFonts w:ascii="Courier New" w:hAnsi="Courier New" w:cs="Courier New"/>
          <w:szCs w:val="20"/>
        </w:rPr>
        <w:tab/>
      </w:r>
      <w:r w:rsidRPr="00C34BD9">
        <w:rPr>
          <w:rFonts w:ascii="Courier New" w:hAnsi="Courier New" w:cs="Courier New"/>
          <w:szCs w:val="20"/>
        </w:rPr>
        <w:tab/>
        <w:t>&lt;tns:BIR&gt;</w:t>
      </w:r>
      <w:r w:rsidRPr="00C34BD9">
        <w:rPr>
          <w:rFonts w:ascii="Courier New" w:hAnsi="Courier New" w:cs="Courier New"/>
          <w:i/>
          <w:szCs w:val="20"/>
        </w:rPr>
        <w:t>biometric data</w:t>
      </w:r>
      <w:r w:rsidRPr="00C34BD9">
        <w:rPr>
          <w:rFonts w:ascii="Courier New" w:hAnsi="Courier New" w:cs="Courier New"/>
          <w:szCs w:val="20"/>
        </w:rPr>
        <w:t>&lt;/tns:BIR&gt;</w:t>
      </w:r>
    </w:p>
    <w:p w:rsidR="00D5253B" w:rsidRPr="00C34BD9" w:rsidRDefault="00D5253B" w:rsidP="00D5253B">
      <w:pPr>
        <w:rPr>
          <w:rFonts w:ascii="Courier New" w:hAnsi="Courier New" w:cs="Courier New"/>
          <w:szCs w:val="20"/>
        </w:rPr>
      </w:pPr>
      <w:r w:rsidRPr="00C34BD9">
        <w:rPr>
          <w:rFonts w:ascii="Courier New" w:hAnsi="Courier New" w:cs="Courier New"/>
          <w:szCs w:val="20"/>
        </w:rPr>
        <w:tab/>
      </w:r>
      <w:r w:rsidRPr="00C34BD9">
        <w:rPr>
          <w:rFonts w:ascii="Courier New" w:hAnsi="Courier New" w:cs="Courier New"/>
          <w:szCs w:val="20"/>
        </w:rPr>
        <w:tab/>
      </w:r>
      <w:r w:rsidRPr="00C34BD9">
        <w:rPr>
          <w:rFonts w:ascii="Courier New" w:hAnsi="Courier New" w:cs="Courier New"/>
          <w:szCs w:val="20"/>
        </w:rPr>
        <w:tab/>
      </w:r>
      <w:r w:rsidRPr="00C34BD9">
        <w:rPr>
          <w:rFonts w:ascii="Courier New" w:hAnsi="Courier New" w:cs="Courier New"/>
          <w:szCs w:val="20"/>
        </w:rPr>
        <w:tab/>
      </w:r>
      <w:r w:rsidRPr="00C34BD9">
        <w:rPr>
          <w:rFonts w:ascii="Courier New" w:hAnsi="Courier New" w:cs="Courier New"/>
          <w:szCs w:val="20"/>
        </w:rPr>
        <w:tab/>
        <w:t>&lt;/tns:BIRList&gt;</w:t>
      </w:r>
    </w:p>
    <w:p w:rsidR="00D5253B" w:rsidRPr="00C34BD9" w:rsidRDefault="00D5253B" w:rsidP="00D5253B">
      <w:pPr>
        <w:rPr>
          <w:rFonts w:ascii="Courier New" w:hAnsi="Courier New" w:cs="Courier New"/>
          <w:szCs w:val="20"/>
        </w:rPr>
      </w:pPr>
      <w:r w:rsidRPr="00C34BD9">
        <w:rPr>
          <w:rFonts w:ascii="Courier New" w:hAnsi="Courier New" w:cs="Courier New"/>
          <w:szCs w:val="20"/>
        </w:rPr>
        <w:tab/>
      </w:r>
      <w:r w:rsidRPr="00C34BD9">
        <w:rPr>
          <w:rFonts w:ascii="Courier New" w:hAnsi="Courier New" w:cs="Courier New"/>
          <w:szCs w:val="20"/>
        </w:rPr>
        <w:tab/>
      </w:r>
      <w:r w:rsidRPr="00C34BD9">
        <w:rPr>
          <w:rFonts w:ascii="Courier New" w:hAnsi="Courier New" w:cs="Courier New"/>
          <w:szCs w:val="20"/>
        </w:rPr>
        <w:tab/>
      </w:r>
      <w:r w:rsidRPr="00C34BD9">
        <w:rPr>
          <w:rFonts w:ascii="Courier New" w:hAnsi="Courier New" w:cs="Courier New"/>
          <w:szCs w:val="20"/>
        </w:rPr>
        <w:tab/>
        <w:t>&lt;/tns:BiometricData&gt;</w:t>
      </w:r>
    </w:p>
    <w:p w:rsidR="00D5253B" w:rsidRPr="00C34BD9" w:rsidRDefault="00D5253B" w:rsidP="00D5253B">
      <w:pPr>
        <w:rPr>
          <w:rFonts w:ascii="Courier New" w:hAnsi="Courier New" w:cs="Courier New"/>
          <w:szCs w:val="20"/>
        </w:rPr>
      </w:pPr>
      <w:r w:rsidRPr="00C34BD9">
        <w:rPr>
          <w:rFonts w:ascii="Courier New" w:hAnsi="Courier New" w:cs="Courier New"/>
          <w:szCs w:val="20"/>
        </w:rPr>
        <w:tab/>
      </w:r>
      <w:r w:rsidRPr="00C34BD9">
        <w:rPr>
          <w:rFonts w:ascii="Courier New" w:hAnsi="Courier New" w:cs="Courier New"/>
          <w:szCs w:val="20"/>
        </w:rPr>
        <w:tab/>
      </w:r>
      <w:r w:rsidRPr="00C34BD9">
        <w:rPr>
          <w:rFonts w:ascii="Courier New" w:hAnsi="Courier New" w:cs="Courier New"/>
          <w:szCs w:val="20"/>
        </w:rPr>
        <w:tab/>
        <w:t>&lt;/tns:Identity&gt;</w:t>
      </w:r>
    </w:p>
    <w:p w:rsidR="00D5253B" w:rsidRPr="00C34BD9" w:rsidRDefault="00D5253B" w:rsidP="00D5253B">
      <w:pPr>
        <w:rPr>
          <w:rFonts w:ascii="Courier New" w:hAnsi="Courier New" w:cs="Courier New"/>
          <w:szCs w:val="20"/>
        </w:rPr>
      </w:pPr>
      <w:r w:rsidRPr="00C34BD9">
        <w:rPr>
          <w:rFonts w:ascii="Courier New" w:hAnsi="Courier New" w:cs="Courier New"/>
          <w:szCs w:val="20"/>
        </w:rPr>
        <w:tab/>
      </w:r>
      <w:r w:rsidRPr="00C34BD9">
        <w:rPr>
          <w:rFonts w:ascii="Courier New" w:hAnsi="Courier New" w:cs="Courier New"/>
          <w:szCs w:val="20"/>
        </w:rPr>
        <w:tab/>
      </w:r>
      <w:r w:rsidRPr="00C34BD9">
        <w:rPr>
          <w:rFonts w:ascii="Courier New" w:hAnsi="Courier New" w:cs="Courier New"/>
          <w:szCs w:val="20"/>
        </w:rPr>
        <w:tab/>
        <w:t>&lt;tns:IdentityModel&gt;person&lt;/tns:IdentityModel&gt;</w:t>
      </w:r>
    </w:p>
    <w:p w:rsidR="00D5253B" w:rsidRPr="00C34BD9" w:rsidRDefault="00D5253B" w:rsidP="00D5253B">
      <w:pPr>
        <w:rPr>
          <w:rFonts w:ascii="Courier New" w:hAnsi="Courier New" w:cs="Courier New"/>
          <w:szCs w:val="20"/>
        </w:rPr>
      </w:pPr>
      <w:r w:rsidRPr="00C34BD9">
        <w:rPr>
          <w:rFonts w:ascii="Courier New" w:hAnsi="Courier New" w:cs="Courier New"/>
          <w:szCs w:val="20"/>
        </w:rPr>
        <w:tab/>
      </w:r>
      <w:r w:rsidRPr="00C34BD9">
        <w:rPr>
          <w:rFonts w:ascii="Courier New" w:hAnsi="Courier New" w:cs="Courier New"/>
          <w:szCs w:val="20"/>
        </w:rPr>
        <w:tab/>
        <w:t>&lt;/tns:SetBiometricData&gt;</w:t>
      </w:r>
    </w:p>
    <w:p w:rsidR="00D5253B" w:rsidRPr="00C34BD9" w:rsidRDefault="00D5253B" w:rsidP="00D5253B">
      <w:pPr>
        <w:rPr>
          <w:rFonts w:ascii="Courier New" w:hAnsi="Courier New" w:cs="Courier New"/>
          <w:szCs w:val="20"/>
        </w:rPr>
      </w:pPr>
      <w:r w:rsidRPr="00C34BD9">
        <w:rPr>
          <w:rFonts w:ascii="Courier New" w:hAnsi="Courier New" w:cs="Courier New"/>
          <w:szCs w:val="20"/>
        </w:rPr>
        <w:tab/>
        <w:t>&lt;/soap:Body&gt;</w:t>
      </w:r>
    </w:p>
    <w:p w:rsidR="00D5253B" w:rsidRPr="00C34BD9" w:rsidRDefault="00D5253B" w:rsidP="00D5253B">
      <w:pPr>
        <w:rPr>
          <w:rFonts w:ascii="Courier New" w:hAnsi="Courier New" w:cs="Courier New"/>
          <w:szCs w:val="20"/>
        </w:rPr>
      </w:pPr>
      <w:r w:rsidRPr="00C34BD9">
        <w:rPr>
          <w:rFonts w:ascii="Courier New" w:hAnsi="Courier New" w:cs="Courier New"/>
          <w:szCs w:val="20"/>
        </w:rPr>
        <w:t>&lt;/soap:Envelope&gt;</w:t>
      </w:r>
    </w:p>
    <w:p w:rsidR="00D5253B" w:rsidRPr="00C34BD9" w:rsidRDefault="00D5253B" w:rsidP="00D5253B">
      <w:pPr>
        <w:spacing w:before="240"/>
        <w:rPr>
          <w:rFonts w:ascii="Cambria" w:hAnsi="Cambria" w:cs="Courier New"/>
          <w:b/>
          <w:szCs w:val="20"/>
        </w:rPr>
      </w:pPr>
      <w:r w:rsidRPr="00C34BD9">
        <w:rPr>
          <w:rFonts w:ascii="Cambria" w:hAnsi="Cambria" w:cs="Courier New"/>
          <w:b/>
          <w:szCs w:val="20"/>
        </w:rPr>
        <w:t xml:space="preserve">Set Biometric Data Response: </w:t>
      </w:r>
    </w:p>
    <w:p w:rsidR="00D5253B" w:rsidRPr="00C34BD9" w:rsidRDefault="00D5253B" w:rsidP="00D5253B">
      <w:pPr>
        <w:spacing w:before="120"/>
        <w:rPr>
          <w:rFonts w:ascii="Courier New" w:hAnsi="Courier New" w:cs="Courier New"/>
          <w:szCs w:val="20"/>
        </w:rPr>
      </w:pPr>
      <w:r w:rsidRPr="00C34BD9">
        <w:rPr>
          <w:rFonts w:ascii="Courier New" w:hAnsi="Courier New" w:cs="Courier New"/>
          <w:szCs w:val="20"/>
        </w:rPr>
        <w:t>HTTP/1.1 200 OK</w:t>
      </w:r>
    </w:p>
    <w:p w:rsidR="00D5253B" w:rsidRPr="00C34BD9" w:rsidRDefault="00D5253B" w:rsidP="00D5253B">
      <w:pPr>
        <w:rPr>
          <w:rFonts w:ascii="Courier New" w:hAnsi="Courier New" w:cs="Courier New"/>
          <w:szCs w:val="20"/>
        </w:rPr>
      </w:pPr>
      <w:r w:rsidRPr="00C34BD9">
        <w:rPr>
          <w:rFonts w:ascii="Courier New" w:hAnsi="Courier New" w:cs="Courier New"/>
          <w:szCs w:val="20"/>
        </w:rPr>
        <w:t>Content-Type: application/soap+xml; charset=”utf-8”</w:t>
      </w:r>
    </w:p>
    <w:p w:rsidR="00D5253B" w:rsidRPr="00C34BD9" w:rsidRDefault="00D5253B" w:rsidP="00D5253B">
      <w:pPr>
        <w:rPr>
          <w:rFonts w:ascii="Courier New" w:hAnsi="Courier New" w:cs="Courier New"/>
          <w:szCs w:val="20"/>
        </w:rPr>
      </w:pPr>
      <w:r w:rsidRPr="00C34BD9">
        <w:rPr>
          <w:rFonts w:ascii="Courier New" w:hAnsi="Courier New" w:cs="Courier New"/>
          <w:szCs w:val="20"/>
        </w:rPr>
        <w:t>Content-Length: nnnn</w:t>
      </w:r>
    </w:p>
    <w:p w:rsidR="00D5253B" w:rsidRPr="00C34BD9" w:rsidRDefault="00D5253B" w:rsidP="00D5253B">
      <w:pPr>
        <w:spacing w:before="120"/>
        <w:rPr>
          <w:rFonts w:ascii="Courier New" w:hAnsi="Courier New" w:cs="Courier New"/>
          <w:szCs w:val="20"/>
        </w:rPr>
      </w:pPr>
      <w:r w:rsidRPr="00C34BD9">
        <w:rPr>
          <w:rFonts w:ascii="Courier New" w:hAnsi="Courier New" w:cs="Courier New"/>
          <w:szCs w:val="20"/>
        </w:rPr>
        <w:t>&lt;?xml version=”1.0”?&gt;</w:t>
      </w:r>
    </w:p>
    <w:p w:rsidR="00D5253B" w:rsidRPr="00C34BD9" w:rsidRDefault="00D5253B" w:rsidP="00D5253B">
      <w:pPr>
        <w:rPr>
          <w:rFonts w:ascii="Courier New" w:hAnsi="Courier New" w:cs="Courier New"/>
          <w:szCs w:val="20"/>
        </w:rPr>
      </w:pPr>
      <w:r w:rsidRPr="00C34BD9">
        <w:rPr>
          <w:rFonts w:ascii="Courier New" w:hAnsi="Courier New" w:cs="Courier New"/>
          <w:szCs w:val="20"/>
        </w:rPr>
        <w:t>&lt;soap:Envelope xmlns:soap=”http://www.w3.org/2003/05/soap-envelope”&gt;</w:t>
      </w:r>
    </w:p>
    <w:p w:rsidR="00D5253B" w:rsidRPr="00C34BD9" w:rsidRDefault="00D5253B" w:rsidP="00D5253B">
      <w:pPr>
        <w:rPr>
          <w:rFonts w:ascii="Courier New" w:hAnsi="Courier New" w:cs="Courier New"/>
          <w:szCs w:val="20"/>
        </w:rPr>
      </w:pPr>
      <w:r w:rsidRPr="00C34BD9">
        <w:rPr>
          <w:rFonts w:ascii="Courier New" w:hAnsi="Courier New" w:cs="Courier New"/>
          <w:szCs w:val="20"/>
        </w:rPr>
        <w:tab/>
        <w:t>&lt;soap:Body&gt;</w:t>
      </w:r>
    </w:p>
    <w:p w:rsidR="00D5253B" w:rsidRPr="00C34BD9" w:rsidRDefault="00D5253B" w:rsidP="00D5253B">
      <w:pPr>
        <w:rPr>
          <w:rFonts w:ascii="Courier New" w:hAnsi="Courier New" w:cs="Courier New"/>
          <w:szCs w:val="20"/>
        </w:rPr>
      </w:pPr>
      <w:r w:rsidRPr="00C34BD9">
        <w:rPr>
          <w:rFonts w:ascii="Courier New" w:hAnsi="Courier New" w:cs="Courier New"/>
          <w:szCs w:val="20"/>
        </w:rPr>
        <w:tab/>
      </w:r>
      <w:r w:rsidRPr="00C34BD9">
        <w:rPr>
          <w:rFonts w:ascii="Courier New" w:hAnsi="Courier New" w:cs="Courier New"/>
          <w:szCs w:val="20"/>
        </w:rPr>
        <w:tab/>
        <w:t>&lt;tns:SetBiometricDataResponse</w:t>
      </w:r>
    </w:p>
    <w:p w:rsidR="00D5253B" w:rsidRPr="00C34BD9" w:rsidRDefault="00D5253B" w:rsidP="00D5253B">
      <w:pPr>
        <w:rPr>
          <w:rFonts w:ascii="Courier New" w:hAnsi="Courier New" w:cs="Courier New"/>
          <w:szCs w:val="20"/>
        </w:rPr>
      </w:pPr>
      <w:r w:rsidRPr="00C34BD9">
        <w:rPr>
          <w:rFonts w:ascii="Courier New" w:hAnsi="Courier New" w:cs="Courier New"/>
          <w:szCs w:val="20"/>
        </w:rPr>
        <w:tab/>
      </w:r>
      <w:r w:rsidRPr="00C34BD9">
        <w:rPr>
          <w:rFonts w:ascii="Courier New" w:hAnsi="Courier New" w:cs="Courier New"/>
          <w:szCs w:val="20"/>
        </w:rPr>
        <w:tab/>
      </w:r>
      <w:r w:rsidRPr="00C34BD9">
        <w:rPr>
          <w:rFonts w:ascii="Courier New" w:hAnsi="Courier New" w:cs="Courier New"/>
          <w:szCs w:val="20"/>
        </w:rPr>
        <w:tab/>
      </w:r>
      <w:r w:rsidRPr="00C34BD9">
        <w:rPr>
          <w:rFonts w:ascii="Courier New" w:hAnsi="Courier New" w:cs="Courier New"/>
          <w:szCs w:val="20"/>
        </w:rPr>
        <w:tab/>
      </w:r>
      <w:r w:rsidRPr="00C34BD9">
        <w:rPr>
          <w:rFonts w:ascii="Courier New" w:hAnsi="Courier New" w:cs="Courier New"/>
          <w:szCs w:val="20"/>
        </w:rPr>
        <w:tab/>
        <w:t>xmlns:tns=”http://docs.oasis</w:t>
      </w:r>
      <w:r w:rsidRPr="00C34BD9">
        <w:rPr>
          <w:rFonts w:ascii="Calibri" w:hAnsi="Calibri" w:cs="Courier New"/>
          <w:szCs w:val="20"/>
        </w:rPr>
        <w:t>‐</w:t>
      </w:r>
      <w:r w:rsidRPr="00C34BD9">
        <w:rPr>
          <w:rFonts w:ascii="Courier New" w:hAnsi="Courier New" w:cs="Courier New"/>
          <w:szCs w:val="20"/>
        </w:rPr>
        <w:t>open.org/bias/bias</w:t>
      </w:r>
      <w:r w:rsidRPr="00C34BD9">
        <w:rPr>
          <w:rFonts w:ascii="Calibri" w:hAnsi="Calibri" w:cs="Courier New"/>
          <w:szCs w:val="20"/>
        </w:rPr>
        <w:t>‐</w:t>
      </w:r>
      <w:r w:rsidRPr="00C34BD9">
        <w:rPr>
          <w:rFonts w:ascii="Courier New" w:hAnsi="Courier New" w:cs="Courier New"/>
          <w:szCs w:val="20"/>
        </w:rPr>
        <w:t>1.0/”&gt;</w:t>
      </w:r>
    </w:p>
    <w:p w:rsidR="00D5253B" w:rsidRPr="00C34BD9" w:rsidRDefault="00D5253B" w:rsidP="00D5253B">
      <w:pPr>
        <w:rPr>
          <w:rFonts w:ascii="Courier New" w:hAnsi="Courier New" w:cs="Courier New"/>
          <w:szCs w:val="20"/>
        </w:rPr>
      </w:pPr>
      <w:r w:rsidRPr="00C34BD9">
        <w:rPr>
          <w:rFonts w:ascii="Courier New" w:hAnsi="Courier New" w:cs="Courier New"/>
          <w:szCs w:val="20"/>
        </w:rPr>
        <w:tab/>
      </w:r>
      <w:r w:rsidRPr="00C34BD9">
        <w:rPr>
          <w:rFonts w:ascii="Courier New" w:hAnsi="Courier New" w:cs="Courier New"/>
          <w:szCs w:val="20"/>
        </w:rPr>
        <w:tab/>
      </w:r>
      <w:r w:rsidRPr="00C34BD9">
        <w:rPr>
          <w:rFonts w:ascii="Courier New" w:hAnsi="Courier New" w:cs="Courier New"/>
          <w:szCs w:val="20"/>
        </w:rPr>
        <w:tab/>
        <w:t>&lt;tns:ResponseStatus&gt;</w:t>
      </w:r>
    </w:p>
    <w:p w:rsidR="00D5253B" w:rsidRPr="00C34BD9" w:rsidRDefault="00D5253B" w:rsidP="00D5253B">
      <w:pPr>
        <w:rPr>
          <w:rFonts w:ascii="Courier New" w:hAnsi="Courier New" w:cs="Courier New"/>
          <w:szCs w:val="20"/>
        </w:rPr>
      </w:pPr>
      <w:r w:rsidRPr="00C34BD9">
        <w:rPr>
          <w:rFonts w:ascii="Courier New" w:hAnsi="Courier New" w:cs="Courier New"/>
          <w:szCs w:val="20"/>
        </w:rPr>
        <w:tab/>
      </w:r>
      <w:r w:rsidRPr="00C34BD9">
        <w:rPr>
          <w:rFonts w:ascii="Courier New" w:hAnsi="Courier New" w:cs="Courier New"/>
          <w:szCs w:val="20"/>
        </w:rPr>
        <w:tab/>
      </w:r>
      <w:r w:rsidRPr="00C34BD9">
        <w:rPr>
          <w:rFonts w:ascii="Courier New" w:hAnsi="Courier New" w:cs="Courier New"/>
          <w:szCs w:val="20"/>
        </w:rPr>
        <w:tab/>
      </w:r>
      <w:r w:rsidRPr="00C34BD9">
        <w:rPr>
          <w:rFonts w:ascii="Courier New" w:hAnsi="Courier New" w:cs="Courier New"/>
          <w:szCs w:val="20"/>
        </w:rPr>
        <w:tab/>
        <w:t>&lt;tns:Return&gt;0&lt;/tns:Return&gt;</w:t>
      </w:r>
    </w:p>
    <w:p w:rsidR="00D5253B" w:rsidRPr="00C34BD9" w:rsidRDefault="00D5253B" w:rsidP="00D5253B">
      <w:pPr>
        <w:rPr>
          <w:rFonts w:ascii="Courier New" w:hAnsi="Courier New" w:cs="Courier New"/>
          <w:szCs w:val="20"/>
        </w:rPr>
      </w:pPr>
      <w:r w:rsidRPr="00C34BD9">
        <w:rPr>
          <w:rFonts w:ascii="Courier New" w:hAnsi="Courier New" w:cs="Courier New"/>
          <w:szCs w:val="20"/>
        </w:rPr>
        <w:tab/>
      </w:r>
      <w:r w:rsidRPr="00C34BD9">
        <w:rPr>
          <w:rFonts w:ascii="Courier New" w:hAnsi="Courier New" w:cs="Courier New"/>
          <w:szCs w:val="20"/>
        </w:rPr>
        <w:tab/>
      </w:r>
      <w:r w:rsidRPr="00C34BD9">
        <w:rPr>
          <w:rFonts w:ascii="Courier New" w:hAnsi="Courier New" w:cs="Courier New"/>
          <w:szCs w:val="20"/>
        </w:rPr>
        <w:tab/>
        <w:t>&lt;/tns:ResponseStatus&gt;</w:t>
      </w:r>
    </w:p>
    <w:p w:rsidR="00D5253B" w:rsidRPr="00C34BD9" w:rsidRDefault="00D5253B" w:rsidP="00D5253B">
      <w:pPr>
        <w:rPr>
          <w:rFonts w:ascii="Courier New" w:hAnsi="Courier New" w:cs="Courier New"/>
          <w:szCs w:val="20"/>
        </w:rPr>
      </w:pPr>
      <w:r w:rsidRPr="00C34BD9">
        <w:rPr>
          <w:rFonts w:ascii="Courier New" w:hAnsi="Courier New" w:cs="Courier New"/>
          <w:szCs w:val="20"/>
        </w:rPr>
        <w:tab/>
      </w:r>
      <w:r w:rsidRPr="00C34BD9">
        <w:rPr>
          <w:rFonts w:ascii="Courier New" w:hAnsi="Courier New" w:cs="Courier New"/>
          <w:szCs w:val="20"/>
        </w:rPr>
        <w:tab/>
        <w:t>&lt;/tns:SetBiometricDataResponse&gt;</w:t>
      </w:r>
    </w:p>
    <w:p w:rsidR="00D5253B" w:rsidRPr="00C34BD9" w:rsidRDefault="00D5253B" w:rsidP="00D5253B">
      <w:pPr>
        <w:rPr>
          <w:rFonts w:ascii="Courier New" w:hAnsi="Courier New" w:cs="Courier New"/>
          <w:szCs w:val="20"/>
        </w:rPr>
      </w:pPr>
      <w:r w:rsidRPr="00C34BD9">
        <w:rPr>
          <w:rFonts w:ascii="Courier New" w:hAnsi="Courier New" w:cs="Courier New"/>
          <w:szCs w:val="20"/>
        </w:rPr>
        <w:lastRenderedPageBreak/>
        <w:tab/>
        <w:t>&lt;/soap:Body&gt;</w:t>
      </w:r>
    </w:p>
    <w:p w:rsidR="00D5253B" w:rsidRPr="00C34BD9" w:rsidRDefault="00D5253B" w:rsidP="00D5253B">
      <w:pPr>
        <w:rPr>
          <w:rFonts w:ascii="Courier New" w:hAnsi="Courier New" w:cs="Courier New"/>
          <w:szCs w:val="20"/>
        </w:rPr>
      </w:pPr>
      <w:r w:rsidRPr="00C34BD9">
        <w:rPr>
          <w:rFonts w:ascii="Courier New" w:hAnsi="Courier New" w:cs="Courier New"/>
          <w:szCs w:val="20"/>
        </w:rPr>
        <w:t>&lt;/soap:Envelope&gt;</w:t>
      </w:r>
    </w:p>
    <w:p w:rsidR="00D5253B" w:rsidRPr="00C34BD9" w:rsidRDefault="00D5253B" w:rsidP="00D5253B">
      <w:pPr>
        <w:pStyle w:val="AppendixHeading1"/>
        <w:numPr>
          <w:ilvl w:val="0"/>
          <w:numId w:val="6"/>
        </w:numPr>
      </w:pPr>
      <w:bookmarkStart w:id="4482" w:name="_Toc301368617"/>
      <w:bookmarkStart w:id="4483" w:name="_Toc340760291"/>
      <w:bookmarkStart w:id="4484" w:name="_Toc443912106"/>
      <w:bookmarkStart w:id="4485" w:name="_Toc450647160"/>
      <w:r w:rsidRPr="00C34BD9">
        <w:lastRenderedPageBreak/>
        <w:t>Acknowledgements</w:t>
      </w:r>
      <w:bookmarkEnd w:id="4482"/>
      <w:bookmarkEnd w:id="4483"/>
      <w:bookmarkEnd w:id="4484"/>
      <w:bookmarkEnd w:id="4485"/>
    </w:p>
    <w:p w:rsidR="00D5253B" w:rsidRPr="00C34BD9" w:rsidRDefault="00D5253B" w:rsidP="00D5253B">
      <w:r w:rsidRPr="00C34BD9">
        <w:t>The following individuals have participated in the creation of this specification and are gratefully acknowledged:</w:t>
      </w:r>
    </w:p>
    <w:p w:rsidR="00D5253B" w:rsidRPr="00C34BD9" w:rsidRDefault="00D5253B" w:rsidP="00D5253B"/>
    <w:p w:rsidR="00D5253B" w:rsidRPr="00C34BD9" w:rsidRDefault="00D5253B" w:rsidP="00D5253B">
      <w:pPr>
        <w:keepNext/>
        <w:spacing w:before="0" w:after="0"/>
        <w:rPr>
          <w:b/>
          <w:color w:val="3B006F"/>
          <w:szCs w:val="20"/>
        </w:rPr>
      </w:pPr>
      <w:r w:rsidRPr="00C34BD9">
        <w:rPr>
          <w:b/>
          <w:color w:val="3B006F"/>
          <w:szCs w:val="20"/>
        </w:rPr>
        <w:t>Participants:</w:t>
      </w:r>
      <w:r w:rsidRPr="00C34BD9">
        <w:rPr>
          <w:b/>
          <w:color w:val="3B006F"/>
          <w:szCs w:val="20"/>
        </w:rPr>
        <w:fldChar w:fldCharType="begin"/>
      </w:r>
      <w:r w:rsidRPr="00C34BD9">
        <w:rPr>
          <w:b/>
          <w:color w:val="3B006F"/>
          <w:szCs w:val="20"/>
        </w:rPr>
        <w:instrText xml:space="preserve"> MACROBUTTON  </w:instrText>
      </w:r>
      <w:r w:rsidRPr="00C34BD9">
        <w:rPr>
          <w:b/>
          <w:color w:val="3B006F"/>
          <w:szCs w:val="20"/>
        </w:rPr>
        <w:fldChar w:fldCharType="end"/>
      </w:r>
    </w:p>
    <w:p w:rsidR="00D5253B" w:rsidRPr="00C34BD9" w:rsidRDefault="00D5253B" w:rsidP="00D5253B">
      <w:pPr>
        <w:spacing w:before="0"/>
        <w:ind w:left="720"/>
        <w:contextualSpacing/>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4788"/>
      </w:tblGrid>
      <w:tr w:rsidR="00D5253B" w:rsidRPr="00C34BD9" w:rsidTr="00CF7FE7">
        <w:tc>
          <w:tcPr>
            <w:tcW w:w="4788" w:type="dxa"/>
            <w:shd w:val="clear" w:color="auto" w:fill="F3F3F3"/>
          </w:tcPr>
          <w:p w:rsidR="00D5253B" w:rsidRPr="00C34BD9" w:rsidRDefault="00D5253B" w:rsidP="00CF7FE7">
            <w:pPr>
              <w:rPr>
                <w:b/>
              </w:rPr>
            </w:pPr>
            <w:r w:rsidRPr="00C34BD9">
              <w:rPr>
                <w:b/>
              </w:rPr>
              <w:t>Name</w:t>
            </w:r>
          </w:p>
        </w:tc>
        <w:tc>
          <w:tcPr>
            <w:tcW w:w="4788" w:type="dxa"/>
            <w:shd w:val="clear" w:color="auto" w:fill="F3F3F3"/>
          </w:tcPr>
          <w:p w:rsidR="00D5253B" w:rsidRPr="00C34BD9" w:rsidRDefault="00D5253B" w:rsidP="00CF7FE7">
            <w:pPr>
              <w:rPr>
                <w:b/>
              </w:rPr>
            </w:pPr>
            <w:r w:rsidRPr="00C34BD9">
              <w:rPr>
                <w:b/>
              </w:rPr>
              <w:t>Affiliation</w:t>
            </w:r>
          </w:p>
        </w:tc>
      </w:tr>
      <w:tr w:rsidR="00D5253B" w:rsidRPr="00C34BD9" w:rsidTr="00CF7FE7">
        <w:tc>
          <w:tcPr>
            <w:tcW w:w="4788" w:type="dxa"/>
          </w:tcPr>
          <w:p w:rsidR="00D5253B" w:rsidRPr="00C34BD9" w:rsidRDefault="00D5253B" w:rsidP="00CF7FE7">
            <w:r w:rsidRPr="00C34BD9">
              <w:t>Mr. Young Bang</w:t>
            </w:r>
          </w:p>
        </w:tc>
        <w:tc>
          <w:tcPr>
            <w:tcW w:w="4788" w:type="dxa"/>
          </w:tcPr>
          <w:p w:rsidR="00D5253B" w:rsidRPr="00C34BD9" w:rsidRDefault="00D5253B" w:rsidP="00CF7FE7">
            <w:r w:rsidRPr="00C34BD9">
              <w:t>Booz Allen Hamilton</w:t>
            </w:r>
          </w:p>
        </w:tc>
      </w:tr>
      <w:tr w:rsidR="00D5253B" w:rsidRPr="00C34BD9" w:rsidTr="00CF7FE7">
        <w:tc>
          <w:tcPr>
            <w:tcW w:w="4788" w:type="dxa"/>
          </w:tcPr>
          <w:p w:rsidR="00D5253B" w:rsidRPr="00C34BD9" w:rsidRDefault="00D5253B" w:rsidP="00CF7FE7">
            <w:r w:rsidRPr="00C34BD9">
              <w:t>Mr. Ed. Clay</w:t>
            </w:r>
          </w:p>
        </w:tc>
        <w:tc>
          <w:tcPr>
            <w:tcW w:w="4788" w:type="dxa"/>
          </w:tcPr>
          <w:p w:rsidR="00D5253B" w:rsidRPr="00C34BD9" w:rsidRDefault="00D5253B" w:rsidP="00CF7FE7">
            <w:r w:rsidRPr="00C34BD9">
              <w:t>Sun</w:t>
            </w:r>
          </w:p>
        </w:tc>
      </w:tr>
      <w:tr w:rsidR="00D5253B" w:rsidRPr="00C34BD9" w:rsidTr="00CF7FE7">
        <w:tc>
          <w:tcPr>
            <w:tcW w:w="4788" w:type="dxa"/>
          </w:tcPr>
          <w:p w:rsidR="00D5253B" w:rsidRPr="00C34BD9" w:rsidRDefault="00D5253B" w:rsidP="00CF7FE7">
            <w:r w:rsidRPr="00C34BD9">
              <w:t>Mr. Murty Gurajada *</w:t>
            </w:r>
          </w:p>
        </w:tc>
        <w:tc>
          <w:tcPr>
            <w:tcW w:w="4788" w:type="dxa"/>
          </w:tcPr>
          <w:p w:rsidR="00D5253B" w:rsidRPr="00C34BD9" w:rsidRDefault="00D5253B" w:rsidP="00CF7FE7">
            <w:r w:rsidRPr="00C34BD9">
              <w:t>Raining Data Corporation</w:t>
            </w:r>
          </w:p>
        </w:tc>
      </w:tr>
      <w:tr w:rsidR="00D5253B" w:rsidRPr="00C34BD9" w:rsidTr="00CF7FE7">
        <w:tc>
          <w:tcPr>
            <w:tcW w:w="4788" w:type="dxa"/>
          </w:tcPr>
          <w:p w:rsidR="00D5253B" w:rsidRPr="00C34BD9" w:rsidRDefault="00D5253B" w:rsidP="00CF7FE7">
            <w:r w:rsidRPr="00C34BD9">
              <w:t>Mr. Dale Hapeman</w:t>
            </w:r>
          </w:p>
        </w:tc>
        <w:tc>
          <w:tcPr>
            <w:tcW w:w="4788" w:type="dxa"/>
          </w:tcPr>
          <w:p w:rsidR="00D5253B" w:rsidRPr="00C34BD9" w:rsidRDefault="00D5253B" w:rsidP="00CF7FE7">
            <w:r w:rsidRPr="00C34BD9">
              <w:t>US Department of Defense</w:t>
            </w:r>
          </w:p>
        </w:tc>
      </w:tr>
      <w:tr w:rsidR="00D5253B" w:rsidRPr="00C34BD9" w:rsidTr="00CF7FE7">
        <w:tc>
          <w:tcPr>
            <w:tcW w:w="4788" w:type="dxa"/>
          </w:tcPr>
          <w:p w:rsidR="00D5253B" w:rsidRPr="00C34BD9" w:rsidRDefault="00D5253B" w:rsidP="00CF7FE7">
            <w:r w:rsidRPr="00C34BD9">
              <w:t>Dr. Charles Li</w:t>
            </w:r>
          </w:p>
        </w:tc>
        <w:tc>
          <w:tcPr>
            <w:tcW w:w="4788" w:type="dxa"/>
          </w:tcPr>
          <w:p w:rsidR="00D5253B" w:rsidRPr="00C34BD9" w:rsidRDefault="00D5253B" w:rsidP="00CF7FE7">
            <w:r w:rsidRPr="00C34BD9">
              <w:t>Raytheon</w:t>
            </w:r>
          </w:p>
        </w:tc>
      </w:tr>
      <w:tr w:rsidR="00D5253B" w:rsidRPr="00C34BD9" w:rsidTr="00CF7FE7">
        <w:tc>
          <w:tcPr>
            <w:tcW w:w="4788" w:type="dxa"/>
          </w:tcPr>
          <w:p w:rsidR="00D5253B" w:rsidRPr="00C34BD9" w:rsidRDefault="00D5253B" w:rsidP="00CF7FE7">
            <w:r w:rsidRPr="00C34BD9">
              <w:t>Mr. Kevin Mangold</w:t>
            </w:r>
          </w:p>
        </w:tc>
        <w:tc>
          <w:tcPr>
            <w:tcW w:w="4788" w:type="dxa"/>
          </w:tcPr>
          <w:p w:rsidR="00D5253B" w:rsidRPr="00C34BD9" w:rsidRDefault="00D5253B" w:rsidP="00CF7FE7">
            <w:r w:rsidRPr="00C34BD9">
              <w:t>NIST</w:t>
            </w:r>
          </w:p>
        </w:tc>
      </w:tr>
      <w:tr w:rsidR="00D5253B" w:rsidRPr="00C34BD9" w:rsidTr="00CF7FE7">
        <w:tc>
          <w:tcPr>
            <w:tcW w:w="4788" w:type="dxa"/>
          </w:tcPr>
          <w:p w:rsidR="00D5253B" w:rsidRPr="00C34BD9" w:rsidRDefault="00D5253B" w:rsidP="00CF7FE7">
            <w:r w:rsidRPr="00C34BD9">
              <w:t>Mr. John Mayer-Splain</w:t>
            </w:r>
          </w:p>
        </w:tc>
        <w:tc>
          <w:tcPr>
            <w:tcW w:w="4788" w:type="dxa"/>
          </w:tcPr>
          <w:p w:rsidR="00D5253B" w:rsidRPr="00C34BD9" w:rsidRDefault="00D5253B" w:rsidP="00CF7FE7">
            <w:r w:rsidRPr="00C34BD9">
              <w:t>US Department of Homeland Security</w:t>
            </w:r>
          </w:p>
        </w:tc>
      </w:tr>
      <w:tr w:rsidR="00D5253B" w:rsidRPr="00C34BD9" w:rsidTr="00CF7FE7">
        <w:tc>
          <w:tcPr>
            <w:tcW w:w="4788" w:type="dxa"/>
          </w:tcPr>
          <w:p w:rsidR="00D5253B" w:rsidRPr="00C34BD9" w:rsidRDefault="00D5253B" w:rsidP="00CF7FE7">
            <w:r w:rsidRPr="00C34BD9">
              <w:t>Dr. Ross Michaels</w:t>
            </w:r>
          </w:p>
        </w:tc>
        <w:tc>
          <w:tcPr>
            <w:tcW w:w="4788" w:type="dxa"/>
          </w:tcPr>
          <w:p w:rsidR="00D5253B" w:rsidRPr="00C34BD9" w:rsidRDefault="00D5253B" w:rsidP="00CF7FE7">
            <w:r w:rsidRPr="00C34BD9">
              <w:t>NIST</w:t>
            </w:r>
          </w:p>
        </w:tc>
      </w:tr>
      <w:tr w:rsidR="00D5253B" w:rsidRPr="00C34BD9" w:rsidTr="00CF7FE7">
        <w:tc>
          <w:tcPr>
            <w:tcW w:w="4788" w:type="dxa"/>
          </w:tcPr>
          <w:p w:rsidR="00D5253B" w:rsidRPr="00C34BD9" w:rsidRDefault="00D5253B" w:rsidP="00CF7FE7">
            <w:r w:rsidRPr="00C34BD9">
              <w:t>Mr. Ramesh Nagappan</w:t>
            </w:r>
          </w:p>
        </w:tc>
        <w:tc>
          <w:tcPr>
            <w:tcW w:w="4788" w:type="dxa"/>
          </w:tcPr>
          <w:p w:rsidR="00D5253B" w:rsidRPr="00C34BD9" w:rsidRDefault="00D5253B" w:rsidP="00CF7FE7">
            <w:r w:rsidRPr="00C34BD9">
              <w:t>Sun</w:t>
            </w:r>
          </w:p>
        </w:tc>
      </w:tr>
      <w:tr w:rsidR="00D5253B" w:rsidRPr="00C34BD9" w:rsidTr="00CF7FE7">
        <w:tc>
          <w:tcPr>
            <w:tcW w:w="4788" w:type="dxa"/>
          </w:tcPr>
          <w:p w:rsidR="00D5253B" w:rsidRPr="00C34BD9" w:rsidRDefault="00D5253B" w:rsidP="00CF7FE7">
            <w:r w:rsidRPr="00C34BD9">
              <w:t>Mr. Ash Parikh *</w:t>
            </w:r>
          </w:p>
        </w:tc>
        <w:tc>
          <w:tcPr>
            <w:tcW w:w="4788" w:type="dxa"/>
          </w:tcPr>
          <w:p w:rsidR="00D5253B" w:rsidRPr="00C34BD9" w:rsidRDefault="00D5253B" w:rsidP="00CF7FE7">
            <w:r w:rsidRPr="00C34BD9">
              <w:t>Raining Data Corporation</w:t>
            </w:r>
          </w:p>
        </w:tc>
      </w:tr>
      <w:tr w:rsidR="00D5253B" w:rsidRPr="00C34BD9" w:rsidTr="00CF7FE7">
        <w:tc>
          <w:tcPr>
            <w:tcW w:w="4788" w:type="dxa"/>
          </w:tcPr>
          <w:p w:rsidR="00D5253B" w:rsidRPr="00C34BD9" w:rsidRDefault="00D5253B" w:rsidP="00CF7FE7">
            <w:r w:rsidRPr="00C34BD9">
              <w:t>Mr. Matthew Swayze</w:t>
            </w:r>
          </w:p>
        </w:tc>
        <w:tc>
          <w:tcPr>
            <w:tcW w:w="4788" w:type="dxa"/>
          </w:tcPr>
          <w:p w:rsidR="00D5253B" w:rsidRPr="00C34BD9" w:rsidRDefault="00D5253B" w:rsidP="00CF7FE7">
            <w:r w:rsidRPr="00C34BD9">
              <w:t>Daon</w:t>
            </w:r>
          </w:p>
        </w:tc>
      </w:tr>
      <w:tr w:rsidR="00D5253B" w:rsidRPr="00C34BD9" w:rsidTr="00CF7FE7">
        <w:tc>
          <w:tcPr>
            <w:tcW w:w="4788" w:type="dxa"/>
          </w:tcPr>
          <w:p w:rsidR="00D5253B" w:rsidRPr="00C34BD9" w:rsidRDefault="00D5253B" w:rsidP="00CF7FE7">
            <w:r w:rsidRPr="00C34BD9">
              <w:t>Mr. Guy Swope*</w:t>
            </w:r>
          </w:p>
        </w:tc>
        <w:tc>
          <w:tcPr>
            <w:tcW w:w="4788" w:type="dxa"/>
          </w:tcPr>
          <w:p w:rsidR="00D5253B" w:rsidRPr="00C34BD9" w:rsidRDefault="00D5253B" w:rsidP="00CF7FE7">
            <w:r w:rsidRPr="00C34BD9">
              <w:t>Raytheon</w:t>
            </w:r>
          </w:p>
        </w:tc>
      </w:tr>
      <w:tr w:rsidR="00D5253B" w:rsidRPr="00C34BD9" w:rsidTr="00CF7FE7">
        <w:tc>
          <w:tcPr>
            <w:tcW w:w="4788" w:type="dxa"/>
          </w:tcPr>
          <w:p w:rsidR="00D5253B" w:rsidRPr="00C34BD9" w:rsidRDefault="00D5253B" w:rsidP="00CF7FE7">
            <w:r w:rsidRPr="00C34BD9">
              <w:t>Mrs. Catherine Tilton</w:t>
            </w:r>
          </w:p>
        </w:tc>
        <w:tc>
          <w:tcPr>
            <w:tcW w:w="4788" w:type="dxa"/>
          </w:tcPr>
          <w:p w:rsidR="00D5253B" w:rsidRPr="00C34BD9" w:rsidRDefault="00D5253B" w:rsidP="00CF7FE7">
            <w:r w:rsidRPr="00C34BD9">
              <w:t>Daon</w:t>
            </w:r>
          </w:p>
        </w:tc>
      </w:tr>
      <w:tr w:rsidR="00D5253B" w:rsidRPr="00C34BD9" w:rsidTr="00CF7FE7">
        <w:tc>
          <w:tcPr>
            <w:tcW w:w="4788" w:type="dxa"/>
          </w:tcPr>
          <w:p w:rsidR="00D5253B" w:rsidRPr="00C34BD9" w:rsidRDefault="00D5253B" w:rsidP="00CF7FE7">
            <w:r w:rsidRPr="00C34BD9">
              <w:t>Mr. Alessandro Triglia*</w:t>
            </w:r>
          </w:p>
        </w:tc>
        <w:tc>
          <w:tcPr>
            <w:tcW w:w="4788" w:type="dxa"/>
          </w:tcPr>
          <w:p w:rsidR="00D5253B" w:rsidRPr="00C34BD9" w:rsidRDefault="00D5253B" w:rsidP="00CF7FE7">
            <w:r w:rsidRPr="00C34BD9">
              <w:t>OSS Nokalva</w:t>
            </w:r>
          </w:p>
        </w:tc>
      </w:tr>
      <w:tr w:rsidR="00D5253B" w:rsidRPr="00C34BD9" w:rsidTr="00CF7FE7">
        <w:tc>
          <w:tcPr>
            <w:tcW w:w="4788" w:type="dxa"/>
          </w:tcPr>
          <w:p w:rsidR="00D5253B" w:rsidRPr="00C34BD9" w:rsidRDefault="00D5253B" w:rsidP="00CF7FE7">
            <w:r w:rsidRPr="00C34BD9">
              <w:t>Mr. Matthew Young</w:t>
            </w:r>
          </w:p>
        </w:tc>
        <w:tc>
          <w:tcPr>
            <w:tcW w:w="4788" w:type="dxa"/>
          </w:tcPr>
          <w:p w:rsidR="00D5253B" w:rsidRPr="00C34BD9" w:rsidRDefault="00D5253B" w:rsidP="00CF7FE7">
            <w:r w:rsidRPr="00C34BD9">
              <w:t>US Department of Defense</w:t>
            </w:r>
          </w:p>
        </w:tc>
      </w:tr>
      <w:tr w:rsidR="00D5253B" w:rsidRPr="00C34BD9" w:rsidTr="00CF7FE7">
        <w:tc>
          <w:tcPr>
            <w:tcW w:w="4788" w:type="dxa"/>
          </w:tcPr>
          <w:p w:rsidR="00D5253B" w:rsidRPr="00C34BD9" w:rsidRDefault="00D5253B" w:rsidP="00CF7FE7">
            <w:r w:rsidRPr="00C34BD9">
              <w:t>Mr. Brad Wing</w:t>
            </w:r>
          </w:p>
        </w:tc>
        <w:tc>
          <w:tcPr>
            <w:tcW w:w="4788" w:type="dxa"/>
          </w:tcPr>
          <w:p w:rsidR="00D5253B" w:rsidRPr="00C34BD9" w:rsidRDefault="00D5253B" w:rsidP="00CF7FE7">
            <w:r w:rsidRPr="00C34BD9">
              <w:t>NIST (formerly DHS)</w:t>
            </w:r>
          </w:p>
        </w:tc>
      </w:tr>
      <w:tr w:rsidR="00D5253B" w:rsidRPr="00C34BD9" w:rsidTr="00CF7FE7">
        <w:tc>
          <w:tcPr>
            <w:tcW w:w="4788" w:type="dxa"/>
          </w:tcPr>
          <w:p w:rsidR="00D5253B" w:rsidRPr="00C34BD9" w:rsidRDefault="00D5253B" w:rsidP="00CF7FE7">
            <w:r w:rsidRPr="00C34BD9">
              <w:t>Mr. Michael Wittman*</w:t>
            </w:r>
          </w:p>
        </w:tc>
        <w:tc>
          <w:tcPr>
            <w:tcW w:w="4788" w:type="dxa"/>
          </w:tcPr>
          <w:p w:rsidR="00D5253B" w:rsidRPr="00C34BD9" w:rsidRDefault="00D5253B" w:rsidP="00CF7FE7">
            <w:r w:rsidRPr="00C34BD9">
              <w:t>Raytheon</w:t>
            </w:r>
          </w:p>
        </w:tc>
      </w:tr>
      <w:tr w:rsidR="00D5253B" w:rsidRPr="00C34BD9" w:rsidTr="00CF7FE7">
        <w:tc>
          <w:tcPr>
            <w:tcW w:w="4788" w:type="dxa"/>
          </w:tcPr>
          <w:p w:rsidR="00D5253B" w:rsidRPr="00C34BD9" w:rsidRDefault="00D5253B" w:rsidP="00CF7FE7">
            <w:r w:rsidRPr="00C34BD9">
              <w:t>Mr. Gregory Zektser</w:t>
            </w:r>
          </w:p>
        </w:tc>
        <w:tc>
          <w:tcPr>
            <w:tcW w:w="4788" w:type="dxa"/>
          </w:tcPr>
          <w:p w:rsidR="00D5253B" w:rsidRPr="00C34BD9" w:rsidRDefault="00D5253B" w:rsidP="00CF7FE7">
            <w:r w:rsidRPr="00C34BD9">
              <w:t>Booz Allen Hamilton</w:t>
            </w:r>
          </w:p>
        </w:tc>
      </w:tr>
    </w:tbl>
    <w:p w:rsidR="00D5253B" w:rsidRPr="00C34BD9" w:rsidRDefault="00D5253B" w:rsidP="00D5253B"/>
    <w:p w:rsidR="00D5253B" w:rsidRPr="00C34BD9" w:rsidRDefault="00D5253B" w:rsidP="00D5253B">
      <w:r w:rsidRPr="00C34BD9">
        <w:t>* Though no longer members of the BIAS TC at time of publication, these individuals contributed in the early stages of the development of this standard.</w:t>
      </w:r>
    </w:p>
    <w:p w:rsidR="00D5253B" w:rsidRPr="00C34BD9" w:rsidRDefault="00D5253B" w:rsidP="00D5253B">
      <w:r w:rsidRPr="00C34BD9">
        <w:t>In addition, the inputs from the IS</w:t>
      </w:r>
      <w:r>
        <w:t>O/IEC</w:t>
      </w:r>
      <w:r w:rsidRPr="00C34BD9">
        <w:t xml:space="preserve"> technical committee are also gratefully appreciated.</w:t>
      </w:r>
    </w:p>
    <w:p w:rsidR="00D5253B" w:rsidRPr="00C34BD9" w:rsidRDefault="00D5253B" w:rsidP="00D5253B">
      <w:pPr>
        <w:pStyle w:val="AppendixHeading1"/>
        <w:numPr>
          <w:ilvl w:val="0"/>
          <w:numId w:val="6"/>
        </w:numPr>
      </w:pPr>
      <w:bookmarkStart w:id="4486" w:name="_Toc301368618"/>
      <w:bookmarkStart w:id="4487" w:name="_Toc340760292"/>
      <w:bookmarkStart w:id="4488" w:name="_Toc443912107"/>
      <w:bookmarkStart w:id="4489" w:name="_Toc450647161"/>
      <w:r w:rsidRPr="00C34BD9">
        <w:lastRenderedPageBreak/>
        <w:t>Revision History</w:t>
      </w:r>
      <w:bookmarkEnd w:id="4486"/>
      <w:bookmarkEnd w:id="4487"/>
      <w:bookmarkEnd w:id="4488"/>
      <w:bookmarkEnd w:id="4489"/>
    </w:p>
    <w:p w:rsidR="00D5253B" w:rsidRPr="00C34BD9" w:rsidRDefault="00D5253B" w:rsidP="00D5253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1440"/>
        <w:gridCol w:w="2160"/>
        <w:gridCol w:w="4428"/>
      </w:tblGrid>
      <w:tr w:rsidR="00D5253B" w:rsidTr="00CF7FE7">
        <w:tc>
          <w:tcPr>
            <w:tcW w:w="1548" w:type="dxa"/>
          </w:tcPr>
          <w:p w:rsidR="00D5253B" w:rsidRPr="00C7321D" w:rsidRDefault="00D5253B" w:rsidP="00CF7FE7">
            <w:pPr>
              <w:jc w:val="center"/>
              <w:rPr>
                <w:b/>
              </w:rPr>
            </w:pPr>
            <w:r w:rsidRPr="00C7321D">
              <w:rPr>
                <w:b/>
              </w:rPr>
              <w:t>Revision</w:t>
            </w:r>
          </w:p>
        </w:tc>
        <w:tc>
          <w:tcPr>
            <w:tcW w:w="1440" w:type="dxa"/>
          </w:tcPr>
          <w:p w:rsidR="00D5253B" w:rsidRPr="00C7321D" w:rsidRDefault="00D5253B" w:rsidP="00CF7FE7">
            <w:pPr>
              <w:jc w:val="center"/>
              <w:rPr>
                <w:b/>
              </w:rPr>
            </w:pPr>
            <w:r w:rsidRPr="00C7321D">
              <w:rPr>
                <w:b/>
              </w:rPr>
              <w:t>Date</w:t>
            </w:r>
          </w:p>
        </w:tc>
        <w:tc>
          <w:tcPr>
            <w:tcW w:w="2160" w:type="dxa"/>
          </w:tcPr>
          <w:p w:rsidR="00D5253B" w:rsidRPr="00C7321D" w:rsidRDefault="00D5253B" w:rsidP="00CF7FE7">
            <w:pPr>
              <w:jc w:val="center"/>
              <w:rPr>
                <w:b/>
              </w:rPr>
            </w:pPr>
            <w:r w:rsidRPr="00C7321D">
              <w:rPr>
                <w:b/>
              </w:rPr>
              <w:t>Editor</w:t>
            </w:r>
          </w:p>
        </w:tc>
        <w:tc>
          <w:tcPr>
            <w:tcW w:w="4428" w:type="dxa"/>
          </w:tcPr>
          <w:p w:rsidR="00D5253B" w:rsidRPr="00C7321D" w:rsidRDefault="00D5253B" w:rsidP="00CF7FE7">
            <w:pPr>
              <w:rPr>
                <w:b/>
              </w:rPr>
            </w:pPr>
            <w:r w:rsidRPr="00C7321D">
              <w:rPr>
                <w:b/>
              </w:rPr>
              <w:t>Changes Made</w:t>
            </w:r>
          </w:p>
        </w:tc>
      </w:tr>
      <w:tr w:rsidR="00D5253B" w:rsidTr="00CF7FE7">
        <w:tc>
          <w:tcPr>
            <w:tcW w:w="1548" w:type="dxa"/>
          </w:tcPr>
          <w:p w:rsidR="00D5253B" w:rsidRDefault="00D5253B" w:rsidP="00CF7FE7">
            <w:r>
              <w:t>WD 1</w:t>
            </w:r>
          </w:p>
        </w:tc>
        <w:tc>
          <w:tcPr>
            <w:tcW w:w="1440" w:type="dxa"/>
          </w:tcPr>
          <w:p w:rsidR="00D5253B" w:rsidRDefault="00D5253B" w:rsidP="00CF7FE7">
            <w:r>
              <w:t>2015-XX-XX</w:t>
            </w:r>
          </w:p>
        </w:tc>
        <w:tc>
          <w:tcPr>
            <w:tcW w:w="2160" w:type="dxa"/>
          </w:tcPr>
          <w:p w:rsidR="00D5253B" w:rsidRDefault="00D5253B" w:rsidP="00CF7FE7">
            <w:r>
              <w:t>Kevin Mangold</w:t>
            </w:r>
          </w:p>
        </w:tc>
        <w:tc>
          <w:tcPr>
            <w:tcW w:w="4428" w:type="dxa"/>
          </w:tcPr>
          <w:p w:rsidR="00D5253B" w:rsidRDefault="00D5253B" w:rsidP="00CF7FE7"/>
        </w:tc>
      </w:tr>
    </w:tbl>
    <w:p w:rsidR="00D5253B" w:rsidRPr="003129C6" w:rsidRDefault="00D5253B" w:rsidP="00D5253B"/>
    <w:p w:rsidR="00427622" w:rsidRDefault="00427622" w:rsidP="00427622"/>
    <w:sectPr w:rsidR="00427622" w:rsidSect="00CF7FE7">
      <w:footerReference w:type="default" r:id="rId92"/>
      <w:pgSz w:w="12240" w:h="15840" w:code="1"/>
      <w:pgMar w:top="1440" w:right="1440" w:bottom="72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732B" w:rsidRDefault="005E732B" w:rsidP="008C100C">
      <w:r>
        <w:separator/>
      </w:r>
    </w:p>
    <w:p w:rsidR="005E732B" w:rsidRDefault="005E732B" w:rsidP="008C100C"/>
    <w:p w:rsidR="005E732B" w:rsidRDefault="005E732B" w:rsidP="008C100C"/>
    <w:p w:rsidR="005E732B" w:rsidRDefault="005E732B" w:rsidP="008C100C"/>
    <w:p w:rsidR="005E732B" w:rsidRDefault="005E732B" w:rsidP="008C100C"/>
    <w:p w:rsidR="005E732B" w:rsidRDefault="005E732B" w:rsidP="008C100C"/>
    <w:p w:rsidR="005E732B" w:rsidRDefault="005E732B" w:rsidP="008C100C"/>
  </w:endnote>
  <w:endnote w:type="continuationSeparator" w:id="0">
    <w:p w:rsidR="005E732B" w:rsidRDefault="005E732B" w:rsidP="008C100C">
      <w:r>
        <w:continuationSeparator/>
      </w:r>
    </w:p>
    <w:p w:rsidR="005E732B" w:rsidRDefault="005E732B" w:rsidP="008C100C"/>
    <w:p w:rsidR="005E732B" w:rsidRDefault="005E732B" w:rsidP="008C100C"/>
    <w:p w:rsidR="005E732B" w:rsidRDefault="005E732B" w:rsidP="008C100C"/>
    <w:p w:rsidR="005E732B" w:rsidRDefault="005E732B" w:rsidP="008C100C"/>
    <w:p w:rsidR="005E732B" w:rsidRDefault="005E732B" w:rsidP="008C100C"/>
    <w:p w:rsidR="005E732B" w:rsidRDefault="005E732B" w:rsidP="008C1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482" w:rsidRDefault="00250482" w:rsidP="00904977">
    <w:pPr>
      <w:pStyle w:val="Footer"/>
      <w:tabs>
        <w:tab w:val="clear" w:pos="4320"/>
        <w:tab w:val="clear" w:pos="8640"/>
        <w:tab w:val="center" w:pos="6480"/>
        <w:tab w:val="right" w:pos="12960"/>
      </w:tabs>
      <w:spacing w:after="0"/>
      <w:rPr>
        <w:sz w:val="16"/>
        <w:szCs w:val="16"/>
      </w:rPr>
    </w:pPr>
    <w:r>
      <w:rPr>
        <w:sz w:val="16"/>
        <w:szCs w:val="16"/>
      </w:rPr>
      <w:t>BIAS-v2.0-csd01</w:t>
    </w:r>
    <w:r>
      <w:rPr>
        <w:sz w:val="16"/>
        <w:szCs w:val="16"/>
      </w:rPr>
      <w:tab/>
    </w:r>
    <w:r>
      <w:rPr>
        <w:sz w:val="16"/>
        <w:szCs w:val="16"/>
      </w:rPr>
      <w:tab/>
      <w:t>21 April 2016</w:t>
    </w:r>
  </w:p>
  <w:p w:rsidR="00250482" w:rsidRPr="00F50E2C" w:rsidRDefault="00250482" w:rsidP="00904977">
    <w:pPr>
      <w:pStyle w:val="Footer"/>
      <w:tabs>
        <w:tab w:val="clear" w:pos="4320"/>
        <w:tab w:val="clear" w:pos="8640"/>
        <w:tab w:val="center" w:pos="6480"/>
        <w:tab w:val="right" w:pos="129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2016</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sidR="007D56AF">
      <w:rPr>
        <w:rStyle w:val="PageNumber"/>
        <w:noProof/>
        <w:sz w:val="16"/>
        <w:szCs w:val="16"/>
      </w:rPr>
      <w:t>2</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sidR="007D56AF">
      <w:rPr>
        <w:rStyle w:val="PageNumber"/>
        <w:noProof/>
        <w:sz w:val="16"/>
        <w:szCs w:val="16"/>
      </w:rPr>
      <w:t>284</w:t>
    </w:r>
    <w:r w:rsidRPr="0051640A">
      <w:rPr>
        <w:rStyle w:val="PageNumber"/>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482" w:rsidRPr="007611CD" w:rsidRDefault="00250482" w:rsidP="007611CD">
    <w:pPr>
      <w:pStyle w:val="Footer"/>
      <w:tabs>
        <w:tab w:val="clear" w:pos="8640"/>
        <w:tab w:val="right" w:pos="9180"/>
      </w:tabs>
      <w:rPr>
        <w:sz w:val="16"/>
        <w:szCs w:val="16"/>
      </w:rPr>
    </w:pPr>
    <w:r>
      <w:rPr>
        <w:sz w:val="16"/>
        <w:szCs w:val="16"/>
      </w:rPr>
      <w:fldChar w:fldCharType="begin"/>
    </w:r>
    <w:r>
      <w:rPr>
        <w:sz w:val="16"/>
        <w:szCs w:val="16"/>
      </w:rPr>
      <w:instrText xml:space="preserve"> MACROBUTTON  NoMacro [document identifier] </w:instrText>
    </w:r>
    <w:r>
      <w:rPr>
        <w:sz w:val="16"/>
        <w:szCs w:val="16"/>
      </w:rPr>
      <w:fldChar w:fldCharType="end"/>
    </w:r>
    <w:r>
      <w:rPr>
        <w:sz w:val="16"/>
        <w:szCs w:val="16"/>
      </w:rPr>
      <w:tab/>
    </w:r>
    <w:r>
      <w:rPr>
        <w:sz w:val="16"/>
        <w:szCs w:val="16"/>
      </w:rPr>
      <w:tab/>
    </w:r>
    <w:r>
      <w:rPr>
        <w:sz w:val="16"/>
        <w:szCs w:val="16"/>
      </w:rPr>
      <w:fldChar w:fldCharType="begin"/>
    </w:r>
    <w:r>
      <w:rPr>
        <w:sz w:val="16"/>
        <w:szCs w:val="16"/>
      </w:rPr>
      <w:instrText xml:space="preserve"> MACROBUTTON NoMacro [specification date] </w:instrText>
    </w:r>
    <w:r>
      <w:rPr>
        <w:sz w:val="16"/>
        <w:szCs w:val="16"/>
      </w:rPr>
      <w:fldChar w:fldCharType="end"/>
    </w:r>
  </w:p>
  <w:p w:rsidR="00250482" w:rsidRPr="007611CD" w:rsidRDefault="00250482" w:rsidP="007611CD">
    <w:pPr>
      <w:pStyle w:val="Footer"/>
      <w:tabs>
        <w:tab w:val="clear" w:pos="8640"/>
        <w:tab w:val="right" w:pos="9180"/>
      </w:tabs>
      <w:rPr>
        <w:sz w:val="16"/>
        <w:szCs w:val="16"/>
      </w:rPr>
    </w:pPr>
    <w:r w:rsidRPr="007611CD">
      <w:rPr>
        <w:sz w:val="16"/>
        <w:szCs w:val="16"/>
      </w:rPr>
      <w:t xml:space="preserve">Copyright </w:t>
    </w:r>
    <w:r w:rsidRPr="007611CD">
      <w:rPr>
        <w:rFonts w:cs="Arial"/>
        <w:sz w:val="16"/>
        <w:szCs w:val="16"/>
      </w:rPr>
      <w:t>©</w:t>
    </w:r>
    <w:r w:rsidRPr="007611CD">
      <w:rPr>
        <w:sz w:val="16"/>
        <w:szCs w:val="16"/>
      </w:rPr>
      <w:t xml:space="preserve"> OASIS Open 2004.All Rights Reserved. </w:t>
    </w:r>
    <w:r>
      <w:rPr>
        <w:sz w:val="16"/>
        <w:szCs w:val="16"/>
      </w:rPr>
      <w:tab/>
    </w:r>
    <w:r w:rsidRPr="007611CD">
      <w:rPr>
        <w:rStyle w:val="PageNumber"/>
        <w:sz w:val="16"/>
        <w:szCs w:val="16"/>
      </w:rPr>
      <w:tab/>
      <w:t xml:space="preserve">Page </w:t>
    </w:r>
    <w:r w:rsidRPr="007611CD">
      <w:rPr>
        <w:rStyle w:val="PageNumber"/>
        <w:sz w:val="16"/>
        <w:szCs w:val="16"/>
      </w:rPr>
      <w:fldChar w:fldCharType="begin"/>
    </w:r>
    <w:r w:rsidRPr="007611CD">
      <w:rPr>
        <w:rStyle w:val="PageNumber"/>
        <w:sz w:val="16"/>
        <w:szCs w:val="16"/>
      </w:rPr>
      <w:instrText xml:space="preserve"> PAGE </w:instrText>
    </w:r>
    <w:r w:rsidRPr="007611CD">
      <w:rPr>
        <w:rStyle w:val="PageNumber"/>
        <w:sz w:val="16"/>
        <w:szCs w:val="16"/>
      </w:rPr>
      <w:fldChar w:fldCharType="separate"/>
    </w:r>
    <w:r>
      <w:rPr>
        <w:rStyle w:val="PageNumber"/>
        <w:noProof/>
        <w:sz w:val="16"/>
        <w:szCs w:val="16"/>
      </w:rPr>
      <w:t>5</w:t>
    </w:r>
    <w:r w:rsidRPr="007611CD">
      <w:rPr>
        <w:rStyle w:val="PageNumber"/>
        <w:sz w:val="16"/>
        <w:szCs w:val="16"/>
      </w:rPr>
      <w:fldChar w:fldCharType="end"/>
    </w:r>
    <w:r w:rsidRPr="007611CD">
      <w:rPr>
        <w:rStyle w:val="PageNumber"/>
        <w:sz w:val="16"/>
        <w:szCs w:val="16"/>
      </w:rPr>
      <w:t xml:space="preserve"> of </w:t>
    </w:r>
    <w:r w:rsidRPr="007611CD">
      <w:rPr>
        <w:rStyle w:val="PageNumber"/>
        <w:sz w:val="16"/>
        <w:szCs w:val="16"/>
      </w:rPr>
      <w:fldChar w:fldCharType="begin"/>
    </w:r>
    <w:r w:rsidRPr="007611CD">
      <w:rPr>
        <w:rStyle w:val="PageNumber"/>
        <w:sz w:val="16"/>
        <w:szCs w:val="16"/>
      </w:rPr>
      <w:instrText xml:space="preserve"> NUMPAGES </w:instrText>
    </w:r>
    <w:r w:rsidRPr="007611CD">
      <w:rPr>
        <w:rStyle w:val="PageNumber"/>
        <w:sz w:val="16"/>
        <w:szCs w:val="16"/>
      </w:rPr>
      <w:fldChar w:fldCharType="separate"/>
    </w:r>
    <w:r>
      <w:rPr>
        <w:rStyle w:val="PageNumber"/>
        <w:noProof/>
        <w:sz w:val="16"/>
        <w:szCs w:val="16"/>
      </w:rPr>
      <w:t>284</w:t>
    </w:r>
    <w:r w:rsidRPr="007611CD">
      <w:rPr>
        <w:rStyle w:val="PageNumber"/>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482" w:rsidRDefault="00250482" w:rsidP="00250482">
    <w:pPr>
      <w:pStyle w:val="Footer"/>
      <w:tabs>
        <w:tab w:val="clear" w:pos="4320"/>
        <w:tab w:val="clear" w:pos="8640"/>
        <w:tab w:val="center" w:pos="4680"/>
        <w:tab w:val="right" w:pos="9360"/>
      </w:tabs>
      <w:spacing w:after="0"/>
      <w:rPr>
        <w:sz w:val="16"/>
        <w:szCs w:val="16"/>
      </w:rPr>
    </w:pPr>
    <w:r>
      <w:rPr>
        <w:sz w:val="16"/>
        <w:szCs w:val="16"/>
      </w:rPr>
      <w:t>BIAS-v2.0-csd01</w:t>
    </w:r>
    <w:r>
      <w:rPr>
        <w:sz w:val="16"/>
        <w:szCs w:val="16"/>
      </w:rPr>
      <w:tab/>
    </w:r>
    <w:r>
      <w:rPr>
        <w:sz w:val="16"/>
        <w:szCs w:val="16"/>
      </w:rPr>
      <w:tab/>
      <w:t>21 April 2016</w:t>
    </w:r>
  </w:p>
  <w:p w:rsidR="00250482" w:rsidRPr="00F50E2C" w:rsidRDefault="00250482" w:rsidP="00250482">
    <w:pPr>
      <w:pStyle w:val="Footer"/>
      <w:tabs>
        <w:tab w:val="clear" w:pos="4320"/>
        <w:tab w:val="clear" w:pos="8640"/>
        <w:tab w:val="center" w:pos="4680"/>
        <w:tab w:val="right" w:pos="93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2016</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sidR="007D56AF">
      <w:rPr>
        <w:rStyle w:val="PageNumber"/>
        <w:noProof/>
        <w:sz w:val="16"/>
        <w:szCs w:val="16"/>
      </w:rPr>
      <w:t>284</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sidR="007D56AF">
      <w:rPr>
        <w:rStyle w:val="PageNumber"/>
        <w:noProof/>
        <w:sz w:val="16"/>
        <w:szCs w:val="16"/>
      </w:rPr>
      <w:t>284</w:t>
    </w:r>
    <w:r w:rsidRPr="0051640A">
      <w:rPr>
        <w:rStyle w:val="PageNumbe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732B" w:rsidRDefault="005E732B" w:rsidP="008C100C">
      <w:r>
        <w:separator/>
      </w:r>
    </w:p>
    <w:p w:rsidR="005E732B" w:rsidRDefault="005E732B" w:rsidP="008C100C"/>
  </w:footnote>
  <w:footnote w:type="continuationSeparator" w:id="0">
    <w:p w:rsidR="005E732B" w:rsidRDefault="005E732B" w:rsidP="008C100C">
      <w:r>
        <w:continuationSeparator/>
      </w:r>
    </w:p>
    <w:p w:rsidR="005E732B" w:rsidRDefault="005E732B" w:rsidP="008C100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482" w:rsidRDefault="00250482" w:rsidP="008C100C"/>
  <w:p w:rsidR="00250482" w:rsidRDefault="00250482" w:rsidP="008C100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482" w:rsidRDefault="00250482" w:rsidP="008C100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0.65pt;visibility:visible" o:bullet="t">
        <v:imagedata r:id="rId1" o:title=""/>
      </v:shape>
    </w:pict>
  </w:numPicBullet>
  <w:abstractNum w:abstractNumId="0">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1">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4625EFF"/>
    <w:multiLevelType w:val="hybridMultilevel"/>
    <w:tmpl w:val="37BEECC2"/>
    <w:lvl w:ilvl="0" w:tplc="754A15F6">
      <w:start w:val="1"/>
      <w:numFmt w:val="bullet"/>
      <w:lvlText w:val=""/>
      <w:lvlPicBulletId w:val="0"/>
      <w:lvlJc w:val="left"/>
      <w:pPr>
        <w:tabs>
          <w:tab w:val="num" w:pos="360"/>
        </w:tabs>
        <w:ind w:left="360" w:hanging="360"/>
      </w:pPr>
      <w:rPr>
        <w:rFonts w:ascii="Symbol" w:hAnsi="Symbol" w:hint="default"/>
      </w:rPr>
    </w:lvl>
    <w:lvl w:ilvl="1" w:tplc="05C001C0" w:tentative="1">
      <w:start w:val="1"/>
      <w:numFmt w:val="bullet"/>
      <w:lvlText w:val=""/>
      <w:lvlJc w:val="left"/>
      <w:pPr>
        <w:tabs>
          <w:tab w:val="num" w:pos="1080"/>
        </w:tabs>
        <w:ind w:left="1080" w:hanging="360"/>
      </w:pPr>
      <w:rPr>
        <w:rFonts w:ascii="Symbol" w:hAnsi="Symbol" w:hint="default"/>
      </w:rPr>
    </w:lvl>
    <w:lvl w:ilvl="2" w:tplc="6F4C1E16" w:tentative="1">
      <w:start w:val="1"/>
      <w:numFmt w:val="bullet"/>
      <w:lvlText w:val=""/>
      <w:lvlJc w:val="left"/>
      <w:pPr>
        <w:tabs>
          <w:tab w:val="num" w:pos="1800"/>
        </w:tabs>
        <w:ind w:left="1800" w:hanging="360"/>
      </w:pPr>
      <w:rPr>
        <w:rFonts w:ascii="Symbol" w:hAnsi="Symbol" w:hint="default"/>
      </w:rPr>
    </w:lvl>
    <w:lvl w:ilvl="3" w:tplc="9C702158" w:tentative="1">
      <w:start w:val="1"/>
      <w:numFmt w:val="bullet"/>
      <w:lvlText w:val=""/>
      <w:lvlJc w:val="left"/>
      <w:pPr>
        <w:tabs>
          <w:tab w:val="num" w:pos="2520"/>
        </w:tabs>
        <w:ind w:left="2520" w:hanging="360"/>
      </w:pPr>
      <w:rPr>
        <w:rFonts w:ascii="Symbol" w:hAnsi="Symbol" w:hint="default"/>
      </w:rPr>
    </w:lvl>
    <w:lvl w:ilvl="4" w:tplc="81EEF278" w:tentative="1">
      <w:start w:val="1"/>
      <w:numFmt w:val="bullet"/>
      <w:lvlText w:val=""/>
      <w:lvlJc w:val="left"/>
      <w:pPr>
        <w:tabs>
          <w:tab w:val="num" w:pos="3240"/>
        </w:tabs>
        <w:ind w:left="3240" w:hanging="360"/>
      </w:pPr>
      <w:rPr>
        <w:rFonts w:ascii="Symbol" w:hAnsi="Symbol" w:hint="default"/>
      </w:rPr>
    </w:lvl>
    <w:lvl w:ilvl="5" w:tplc="7152C624" w:tentative="1">
      <w:start w:val="1"/>
      <w:numFmt w:val="bullet"/>
      <w:lvlText w:val=""/>
      <w:lvlJc w:val="left"/>
      <w:pPr>
        <w:tabs>
          <w:tab w:val="num" w:pos="3960"/>
        </w:tabs>
        <w:ind w:left="3960" w:hanging="360"/>
      </w:pPr>
      <w:rPr>
        <w:rFonts w:ascii="Symbol" w:hAnsi="Symbol" w:hint="default"/>
      </w:rPr>
    </w:lvl>
    <w:lvl w:ilvl="6" w:tplc="FF6A10B8" w:tentative="1">
      <w:start w:val="1"/>
      <w:numFmt w:val="bullet"/>
      <w:lvlText w:val=""/>
      <w:lvlJc w:val="left"/>
      <w:pPr>
        <w:tabs>
          <w:tab w:val="num" w:pos="4680"/>
        </w:tabs>
        <w:ind w:left="4680" w:hanging="360"/>
      </w:pPr>
      <w:rPr>
        <w:rFonts w:ascii="Symbol" w:hAnsi="Symbol" w:hint="default"/>
      </w:rPr>
    </w:lvl>
    <w:lvl w:ilvl="7" w:tplc="B492C7C0" w:tentative="1">
      <w:start w:val="1"/>
      <w:numFmt w:val="bullet"/>
      <w:lvlText w:val=""/>
      <w:lvlJc w:val="left"/>
      <w:pPr>
        <w:tabs>
          <w:tab w:val="num" w:pos="5400"/>
        </w:tabs>
        <w:ind w:left="5400" w:hanging="360"/>
      </w:pPr>
      <w:rPr>
        <w:rFonts w:ascii="Symbol" w:hAnsi="Symbol" w:hint="default"/>
      </w:rPr>
    </w:lvl>
    <w:lvl w:ilvl="8" w:tplc="A84629B6" w:tentative="1">
      <w:start w:val="1"/>
      <w:numFmt w:val="bullet"/>
      <w:lvlText w:val=""/>
      <w:lvlJc w:val="left"/>
      <w:pPr>
        <w:tabs>
          <w:tab w:val="num" w:pos="6120"/>
        </w:tabs>
        <w:ind w:left="6120" w:hanging="360"/>
      </w:pPr>
      <w:rPr>
        <w:rFonts w:ascii="Symbol" w:hAnsi="Symbol" w:hint="default"/>
      </w:rPr>
    </w:lvl>
  </w:abstractNum>
  <w:abstractNum w:abstractNumId="3">
    <w:nsid w:val="05F252BD"/>
    <w:multiLevelType w:val="singleLevel"/>
    <w:tmpl w:val="074C56F8"/>
    <w:lvl w:ilvl="0">
      <w:start w:val="1"/>
      <w:numFmt w:val="decimal"/>
      <w:pStyle w:val="XMLparatable"/>
      <w:lvlText w:val="[%1]"/>
      <w:lvlJc w:val="left"/>
      <w:pPr>
        <w:tabs>
          <w:tab w:val="num" w:pos="360"/>
        </w:tabs>
        <w:ind w:left="360" w:hanging="360"/>
      </w:pPr>
    </w:lvl>
  </w:abstractNum>
  <w:abstractNum w:abstractNumId="4">
    <w:nsid w:val="061D24D3"/>
    <w:multiLevelType w:val="hybridMultilevel"/>
    <w:tmpl w:val="BC12865A"/>
    <w:lvl w:ilvl="0" w:tplc="11F2DC0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09D97990"/>
    <w:multiLevelType w:val="hybridMultilevel"/>
    <w:tmpl w:val="B76053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0A701896"/>
    <w:multiLevelType w:val="hybridMultilevel"/>
    <w:tmpl w:val="D1321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CD17142"/>
    <w:multiLevelType w:val="hybridMultilevel"/>
    <w:tmpl w:val="3106005E"/>
    <w:lvl w:ilvl="0" w:tplc="2A58DE50">
      <w:start w:val="1"/>
      <w:numFmt w:val="decimal"/>
      <w:lvlText w:val="(%1)"/>
      <w:lvlJc w:val="left"/>
      <w:pPr>
        <w:ind w:left="1296" w:hanging="36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8">
    <w:nsid w:val="10525257"/>
    <w:multiLevelType w:val="hybridMultilevel"/>
    <w:tmpl w:val="9B48AE20"/>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9">
    <w:nsid w:val="132A68F7"/>
    <w:multiLevelType w:val="hybridMultilevel"/>
    <w:tmpl w:val="334069B6"/>
    <w:lvl w:ilvl="0" w:tplc="FD72A136">
      <w:start w:val="1"/>
      <w:numFmt w:val="bullet"/>
      <w:lvlText w:val=""/>
      <w:lvlPicBulletId w:val="0"/>
      <w:lvlJc w:val="left"/>
      <w:pPr>
        <w:tabs>
          <w:tab w:val="num" w:pos="360"/>
        </w:tabs>
        <w:ind w:left="360" w:hanging="360"/>
      </w:pPr>
      <w:rPr>
        <w:rFonts w:ascii="Symbol" w:hAnsi="Symbol" w:hint="default"/>
      </w:rPr>
    </w:lvl>
    <w:lvl w:ilvl="1" w:tplc="2452ACCA" w:tentative="1">
      <w:start w:val="1"/>
      <w:numFmt w:val="bullet"/>
      <w:lvlText w:val=""/>
      <w:lvlJc w:val="left"/>
      <w:pPr>
        <w:tabs>
          <w:tab w:val="num" w:pos="1080"/>
        </w:tabs>
        <w:ind w:left="1080" w:hanging="360"/>
      </w:pPr>
      <w:rPr>
        <w:rFonts w:ascii="Symbol" w:hAnsi="Symbol" w:hint="default"/>
      </w:rPr>
    </w:lvl>
    <w:lvl w:ilvl="2" w:tplc="732E1824" w:tentative="1">
      <w:start w:val="1"/>
      <w:numFmt w:val="bullet"/>
      <w:lvlText w:val=""/>
      <w:lvlJc w:val="left"/>
      <w:pPr>
        <w:tabs>
          <w:tab w:val="num" w:pos="1800"/>
        </w:tabs>
        <w:ind w:left="1800" w:hanging="360"/>
      </w:pPr>
      <w:rPr>
        <w:rFonts w:ascii="Symbol" w:hAnsi="Symbol" w:hint="default"/>
      </w:rPr>
    </w:lvl>
    <w:lvl w:ilvl="3" w:tplc="763AF558" w:tentative="1">
      <w:start w:val="1"/>
      <w:numFmt w:val="bullet"/>
      <w:lvlText w:val=""/>
      <w:lvlJc w:val="left"/>
      <w:pPr>
        <w:tabs>
          <w:tab w:val="num" w:pos="2520"/>
        </w:tabs>
        <w:ind w:left="2520" w:hanging="360"/>
      </w:pPr>
      <w:rPr>
        <w:rFonts w:ascii="Symbol" w:hAnsi="Symbol" w:hint="default"/>
      </w:rPr>
    </w:lvl>
    <w:lvl w:ilvl="4" w:tplc="C436DA5A" w:tentative="1">
      <w:start w:val="1"/>
      <w:numFmt w:val="bullet"/>
      <w:lvlText w:val=""/>
      <w:lvlJc w:val="left"/>
      <w:pPr>
        <w:tabs>
          <w:tab w:val="num" w:pos="3240"/>
        </w:tabs>
        <w:ind w:left="3240" w:hanging="360"/>
      </w:pPr>
      <w:rPr>
        <w:rFonts w:ascii="Symbol" w:hAnsi="Symbol" w:hint="default"/>
      </w:rPr>
    </w:lvl>
    <w:lvl w:ilvl="5" w:tplc="5BF09D64" w:tentative="1">
      <w:start w:val="1"/>
      <w:numFmt w:val="bullet"/>
      <w:lvlText w:val=""/>
      <w:lvlJc w:val="left"/>
      <w:pPr>
        <w:tabs>
          <w:tab w:val="num" w:pos="3960"/>
        </w:tabs>
        <w:ind w:left="3960" w:hanging="360"/>
      </w:pPr>
      <w:rPr>
        <w:rFonts w:ascii="Symbol" w:hAnsi="Symbol" w:hint="default"/>
      </w:rPr>
    </w:lvl>
    <w:lvl w:ilvl="6" w:tplc="A4E6A8CA" w:tentative="1">
      <w:start w:val="1"/>
      <w:numFmt w:val="bullet"/>
      <w:lvlText w:val=""/>
      <w:lvlJc w:val="left"/>
      <w:pPr>
        <w:tabs>
          <w:tab w:val="num" w:pos="4680"/>
        </w:tabs>
        <w:ind w:left="4680" w:hanging="360"/>
      </w:pPr>
      <w:rPr>
        <w:rFonts w:ascii="Symbol" w:hAnsi="Symbol" w:hint="default"/>
      </w:rPr>
    </w:lvl>
    <w:lvl w:ilvl="7" w:tplc="F5183E84" w:tentative="1">
      <w:start w:val="1"/>
      <w:numFmt w:val="bullet"/>
      <w:lvlText w:val=""/>
      <w:lvlJc w:val="left"/>
      <w:pPr>
        <w:tabs>
          <w:tab w:val="num" w:pos="5400"/>
        </w:tabs>
        <w:ind w:left="5400" w:hanging="360"/>
      </w:pPr>
      <w:rPr>
        <w:rFonts w:ascii="Symbol" w:hAnsi="Symbol" w:hint="default"/>
      </w:rPr>
    </w:lvl>
    <w:lvl w:ilvl="8" w:tplc="B01224FE" w:tentative="1">
      <w:start w:val="1"/>
      <w:numFmt w:val="bullet"/>
      <w:lvlText w:val=""/>
      <w:lvlJc w:val="left"/>
      <w:pPr>
        <w:tabs>
          <w:tab w:val="num" w:pos="6120"/>
        </w:tabs>
        <w:ind w:left="6120" w:hanging="360"/>
      </w:pPr>
      <w:rPr>
        <w:rFonts w:ascii="Symbol" w:hAnsi="Symbol" w:hint="default"/>
      </w:rPr>
    </w:lvl>
  </w:abstractNum>
  <w:abstractNum w:abstractNumId="10">
    <w:nsid w:val="18B501BB"/>
    <w:multiLevelType w:val="hybridMultilevel"/>
    <w:tmpl w:val="680C11C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E5310AC"/>
    <w:multiLevelType w:val="hybridMultilevel"/>
    <w:tmpl w:val="8A4851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3B17BA7"/>
    <w:multiLevelType w:val="hybridMultilevel"/>
    <w:tmpl w:val="9B4C2E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74719EC"/>
    <w:multiLevelType w:val="hybridMultilevel"/>
    <w:tmpl w:val="4DDC5B48"/>
    <w:lvl w:ilvl="0" w:tplc="3BC8E4FC">
      <w:start w:val="1"/>
      <w:numFmt w:val="bullet"/>
      <w:lvlText w:val=""/>
      <w:lvlPicBulletId w:val="0"/>
      <w:lvlJc w:val="left"/>
      <w:pPr>
        <w:tabs>
          <w:tab w:val="num" w:pos="360"/>
        </w:tabs>
        <w:ind w:left="360" w:hanging="360"/>
      </w:pPr>
      <w:rPr>
        <w:rFonts w:ascii="Symbol" w:hAnsi="Symbol" w:hint="default"/>
      </w:rPr>
    </w:lvl>
    <w:lvl w:ilvl="1" w:tplc="4F283832" w:tentative="1">
      <w:start w:val="1"/>
      <w:numFmt w:val="bullet"/>
      <w:lvlText w:val=""/>
      <w:lvlJc w:val="left"/>
      <w:pPr>
        <w:tabs>
          <w:tab w:val="num" w:pos="1080"/>
        </w:tabs>
        <w:ind w:left="1080" w:hanging="360"/>
      </w:pPr>
      <w:rPr>
        <w:rFonts w:ascii="Symbol" w:hAnsi="Symbol" w:hint="default"/>
      </w:rPr>
    </w:lvl>
    <w:lvl w:ilvl="2" w:tplc="4D90F798" w:tentative="1">
      <w:start w:val="1"/>
      <w:numFmt w:val="bullet"/>
      <w:lvlText w:val=""/>
      <w:lvlJc w:val="left"/>
      <w:pPr>
        <w:tabs>
          <w:tab w:val="num" w:pos="1800"/>
        </w:tabs>
        <w:ind w:left="1800" w:hanging="360"/>
      </w:pPr>
      <w:rPr>
        <w:rFonts w:ascii="Symbol" w:hAnsi="Symbol" w:hint="default"/>
      </w:rPr>
    </w:lvl>
    <w:lvl w:ilvl="3" w:tplc="1402E3CA" w:tentative="1">
      <w:start w:val="1"/>
      <w:numFmt w:val="bullet"/>
      <w:lvlText w:val=""/>
      <w:lvlJc w:val="left"/>
      <w:pPr>
        <w:tabs>
          <w:tab w:val="num" w:pos="2520"/>
        </w:tabs>
        <w:ind w:left="2520" w:hanging="360"/>
      </w:pPr>
      <w:rPr>
        <w:rFonts w:ascii="Symbol" w:hAnsi="Symbol" w:hint="default"/>
      </w:rPr>
    </w:lvl>
    <w:lvl w:ilvl="4" w:tplc="4370A494" w:tentative="1">
      <w:start w:val="1"/>
      <w:numFmt w:val="bullet"/>
      <w:lvlText w:val=""/>
      <w:lvlJc w:val="left"/>
      <w:pPr>
        <w:tabs>
          <w:tab w:val="num" w:pos="3240"/>
        </w:tabs>
        <w:ind w:left="3240" w:hanging="360"/>
      </w:pPr>
      <w:rPr>
        <w:rFonts w:ascii="Symbol" w:hAnsi="Symbol" w:hint="default"/>
      </w:rPr>
    </w:lvl>
    <w:lvl w:ilvl="5" w:tplc="5412C302" w:tentative="1">
      <w:start w:val="1"/>
      <w:numFmt w:val="bullet"/>
      <w:lvlText w:val=""/>
      <w:lvlJc w:val="left"/>
      <w:pPr>
        <w:tabs>
          <w:tab w:val="num" w:pos="3960"/>
        </w:tabs>
        <w:ind w:left="3960" w:hanging="360"/>
      </w:pPr>
      <w:rPr>
        <w:rFonts w:ascii="Symbol" w:hAnsi="Symbol" w:hint="default"/>
      </w:rPr>
    </w:lvl>
    <w:lvl w:ilvl="6" w:tplc="C140565E" w:tentative="1">
      <w:start w:val="1"/>
      <w:numFmt w:val="bullet"/>
      <w:lvlText w:val=""/>
      <w:lvlJc w:val="left"/>
      <w:pPr>
        <w:tabs>
          <w:tab w:val="num" w:pos="4680"/>
        </w:tabs>
        <w:ind w:left="4680" w:hanging="360"/>
      </w:pPr>
      <w:rPr>
        <w:rFonts w:ascii="Symbol" w:hAnsi="Symbol" w:hint="default"/>
      </w:rPr>
    </w:lvl>
    <w:lvl w:ilvl="7" w:tplc="DD405A34" w:tentative="1">
      <w:start w:val="1"/>
      <w:numFmt w:val="bullet"/>
      <w:lvlText w:val=""/>
      <w:lvlJc w:val="left"/>
      <w:pPr>
        <w:tabs>
          <w:tab w:val="num" w:pos="5400"/>
        </w:tabs>
        <w:ind w:left="5400" w:hanging="360"/>
      </w:pPr>
      <w:rPr>
        <w:rFonts w:ascii="Symbol" w:hAnsi="Symbol" w:hint="default"/>
      </w:rPr>
    </w:lvl>
    <w:lvl w:ilvl="8" w:tplc="D85E1132" w:tentative="1">
      <w:start w:val="1"/>
      <w:numFmt w:val="bullet"/>
      <w:lvlText w:val=""/>
      <w:lvlJc w:val="left"/>
      <w:pPr>
        <w:tabs>
          <w:tab w:val="num" w:pos="6120"/>
        </w:tabs>
        <w:ind w:left="6120" w:hanging="360"/>
      </w:pPr>
      <w:rPr>
        <w:rFonts w:ascii="Symbol" w:hAnsi="Symbol" w:hint="default"/>
      </w:rPr>
    </w:lvl>
  </w:abstractNum>
  <w:abstractNum w:abstractNumId="14">
    <w:nsid w:val="29945D3B"/>
    <w:multiLevelType w:val="hybridMultilevel"/>
    <w:tmpl w:val="BD32C8CE"/>
    <w:lvl w:ilvl="0" w:tplc="24423E6C">
      <w:start w:val="1"/>
      <w:numFmt w:val="bullet"/>
      <w:lvlText w:val=""/>
      <w:lvlPicBulletId w:val="0"/>
      <w:lvlJc w:val="left"/>
      <w:pPr>
        <w:tabs>
          <w:tab w:val="num" w:pos="360"/>
        </w:tabs>
        <w:ind w:left="360" w:hanging="360"/>
      </w:pPr>
      <w:rPr>
        <w:rFonts w:ascii="Symbol" w:hAnsi="Symbol" w:hint="default"/>
      </w:rPr>
    </w:lvl>
    <w:lvl w:ilvl="1" w:tplc="2B2C8B5A" w:tentative="1">
      <w:start w:val="1"/>
      <w:numFmt w:val="bullet"/>
      <w:lvlText w:val=""/>
      <w:lvlJc w:val="left"/>
      <w:pPr>
        <w:tabs>
          <w:tab w:val="num" w:pos="1080"/>
        </w:tabs>
        <w:ind w:left="1080" w:hanging="360"/>
      </w:pPr>
      <w:rPr>
        <w:rFonts w:ascii="Symbol" w:hAnsi="Symbol" w:hint="default"/>
      </w:rPr>
    </w:lvl>
    <w:lvl w:ilvl="2" w:tplc="A0F8E838" w:tentative="1">
      <w:start w:val="1"/>
      <w:numFmt w:val="bullet"/>
      <w:lvlText w:val=""/>
      <w:lvlJc w:val="left"/>
      <w:pPr>
        <w:tabs>
          <w:tab w:val="num" w:pos="1800"/>
        </w:tabs>
        <w:ind w:left="1800" w:hanging="360"/>
      </w:pPr>
      <w:rPr>
        <w:rFonts w:ascii="Symbol" w:hAnsi="Symbol" w:hint="default"/>
      </w:rPr>
    </w:lvl>
    <w:lvl w:ilvl="3" w:tplc="6780F558" w:tentative="1">
      <w:start w:val="1"/>
      <w:numFmt w:val="bullet"/>
      <w:lvlText w:val=""/>
      <w:lvlJc w:val="left"/>
      <w:pPr>
        <w:tabs>
          <w:tab w:val="num" w:pos="2520"/>
        </w:tabs>
        <w:ind w:left="2520" w:hanging="360"/>
      </w:pPr>
      <w:rPr>
        <w:rFonts w:ascii="Symbol" w:hAnsi="Symbol" w:hint="default"/>
      </w:rPr>
    </w:lvl>
    <w:lvl w:ilvl="4" w:tplc="D744D2C6" w:tentative="1">
      <w:start w:val="1"/>
      <w:numFmt w:val="bullet"/>
      <w:lvlText w:val=""/>
      <w:lvlJc w:val="left"/>
      <w:pPr>
        <w:tabs>
          <w:tab w:val="num" w:pos="3240"/>
        </w:tabs>
        <w:ind w:left="3240" w:hanging="360"/>
      </w:pPr>
      <w:rPr>
        <w:rFonts w:ascii="Symbol" w:hAnsi="Symbol" w:hint="default"/>
      </w:rPr>
    </w:lvl>
    <w:lvl w:ilvl="5" w:tplc="AA6C9E94" w:tentative="1">
      <w:start w:val="1"/>
      <w:numFmt w:val="bullet"/>
      <w:lvlText w:val=""/>
      <w:lvlJc w:val="left"/>
      <w:pPr>
        <w:tabs>
          <w:tab w:val="num" w:pos="3960"/>
        </w:tabs>
        <w:ind w:left="3960" w:hanging="360"/>
      </w:pPr>
      <w:rPr>
        <w:rFonts w:ascii="Symbol" w:hAnsi="Symbol" w:hint="default"/>
      </w:rPr>
    </w:lvl>
    <w:lvl w:ilvl="6" w:tplc="2BEC65E4" w:tentative="1">
      <w:start w:val="1"/>
      <w:numFmt w:val="bullet"/>
      <w:lvlText w:val=""/>
      <w:lvlJc w:val="left"/>
      <w:pPr>
        <w:tabs>
          <w:tab w:val="num" w:pos="4680"/>
        </w:tabs>
        <w:ind w:left="4680" w:hanging="360"/>
      </w:pPr>
      <w:rPr>
        <w:rFonts w:ascii="Symbol" w:hAnsi="Symbol" w:hint="default"/>
      </w:rPr>
    </w:lvl>
    <w:lvl w:ilvl="7" w:tplc="4B3EFE76" w:tentative="1">
      <w:start w:val="1"/>
      <w:numFmt w:val="bullet"/>
      <w:lvlText w:val=""/>
      <w:lvlJc w:val="left"/>
      <w:pPr>
        <w:tabs>
          <w:tab w:val="num" w:pos="5400"/>
        </w:tabs>
        <w:ind w:left="5400" w:hanging="360"/>
      </w:pPr>
      <w:rPr>
        <w:rFonts w:ascii="Symbol" w:hAnsi="Symbol" w:hint="default"/>
      </w:rPr>
    </w:lvl>
    <w:lvl w:ilvl="8" w:tplc="8E84D2D0" w:tentative="1">
      <w:start w:val="1"/>
      <w:numFmt w:val="bullet"/>
      <w:lvlText w:val=""/>
      <w:lvlJc w:val="left"/>
      <w:pPr>
        <w:tabs>
          <w:tab w:val="num" w:pos="6120"/>
        </w:tabs>
        <w:ind w:left="6120" w:hanging="360"/>
      </w:pPr>
      <w:rPr>
        <w:rFonts w:ascii="Symbol" w:hAnsi="Symbol" w:hint="default"/>
      </w:rPr>
    </w:lvl>
  </w:abstractNum>
  <w:abstractNum w:abstractNumId="15">
    <w:nsid w:val="2D623BED"/>
    <w:multiLevelType w:val="hybridMultilevel"/>
    <w:tmpl w:val="53E2930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2D9A2CEA"/>
    <w:multiLevelType w:val="hybridMultilevel"/>
    <w:tmpl w:val="3DD6C070"/>
    <w:lvl w:ilvl="0" w:tplc="26E8ECE8">
      <w:numFmt w:val="bullet"/>
      <w:lvlText w:val=""/>
      <w:lvlJc w:val="left"/>
      <w:pPr>
        <w:tabs>
          <w:tab w:val="num" w:pos="1080"/>
        </w:tabs>
        <w:ind w:left="1080" w:hanging="72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3ED3F0F"/>
    <w:multiLevelType w:val="multilevel"/>
    <w:tmpl w:val="3162D9F2"/>
    <w:lvl w:ilvl="0">
      <w:start w:val="1"/>
      <w:numFmt w:val="upperLetter"/>
      <w:pStyle w:val="AppendixHeading1"/>
      <w:suff w:val="space"/>
      <w:lvlText w:val="Appendix %1."/>
      <w:lvlJc w:val="left"/>
      <w:pPr>
        <w:ind w:left="360" w:hanging="360"/>
      </w:pPr>
      <w:rPr>
        <w:rFonts w:hint="default"/>
      </w:rPr>
    </w:lvl>
    <w:lvl w:ilvl="1">
      <w:start w:val="1"/>
      <w:numFmt w:val="decimal"/>
      <w:pStyle w:val="AppendixHeading2"/>
      <w:suff w:val="space"/>
      <w:lvlText w:val="%1.%2"/>
      <w:lvlJc w:val="left"/>
      <w:pPr>
        <w:ind w:left="1026" w:hanging="576"/>
      </w:pPr>
      <w:rPr>
        <w:rFonts w:hint="default"/>
      </w:rPr>
    </w:lvl>
    <w:lvl w:ilvl="2">
      <w:start w:val="1"/>
      <w:numFmt w:val="decimal"/>
      <w:pStyle w:val="AppendixHeading3"/>
      <w:suff w:val="space"/>
      <w:lvlText w:val="%1.%2.%3"/>
      <w:lvlJc w:val="left"/>
      <w:pPr>
        <w:ind w:left="360" w:hanging="360"/>
      </w:pPr>
      <w:rPr>
        <w:rFonts w:hint="default"/>
      </w:rPr>
    </w:lvl>
    <w:lvl w:ilvl="3">
      <w:start w:val="1"/>
      <w:numFmt w:val="decimal"/>
      <w:pStyle w:val="AppendixHeading4"/>
      <w:suff w:val="space"/>
      <w:lvlText w:val="%1.%2.%3.%4"/>
      <w:lvlJc w:val="left"/>
      <w:pPr>
        <w:ind w:left="810" w:hanging="360"/>
      </w:pPr>
      <w:rPr>
        <w:rFonts w:hint="default"/>
      </w:rPr>
    </w:lvl>
    <w:lvl w:ilvl="4">
      <w:start w:val="1"/>
      <w:numFmt w:val="decimal"/>
      <w:pStyle w:val="AppendixHeading5"/>
      <w:suff w:val="space"/>
      <w:lvlText w:val="%1.%2.%3.%4.%5"/>
      <w:lvlJc w:val="left"/>
      <w:pPr>
        <w:ind w:left="1008" w:hanging="1008"/>
      </w:pPr>
      <w:rPr>
        <w:rFonts w:hint="default"/>
        <w:b/>
        <w:bCs w:val="0"/>
        <w:i/>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3A811500"/>
    <w:multiLevelType w:val="multilevel"/>
    <w:tmpl w:val="230AA920"/>
    <w:lvl w:ilvl="0">
      <w:start w:val="1"/>
      <w:numFmt w:val="decimal"/>
      <w:lvlText w:val="%1."/>
      <w:lvlJc w:val="left"/>
      <w:pPr>
        <w:ind w:left="360" w:hanging="360"/>
      </w:pPr>
      <w:rPr>
        <w:rFonts w:hint="default"/>
      </w:rPr>
    </w:lvl>
    <w:lvl w:ilvl="1">
      <w:start w:val="1"/>
      <w:numFmt w:val="none"/>
      <w:lvlText w:val="3.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3C471ED6"/>
    <w:multiLevelType w:val="hybridMultilevel"/>
    <w:tmpl w:val="84704608"/>
    <w:lvl w:ilvl="0" w:tplc="EE7CBC3E">
      <w:start w:val="1"/>
      <w:numFmt w:val="bullet"/>
      <w:lvlText w:val=""/>
      <w:lvlPicBulletId w:val="0"/>
      <w:lvlJc w:val="left"/>
      <w:pPr>
        <w:tabs>
          <w:tab w:val="num" w:pos="360"/>
        </w:tabs>
        <w:ind w:left="360" w:hanging="360"/>
      </w:pPr>
      <w:rPr>
        <w:rFonts w:ascii="Symbol" w:hAnsi="Symbol" w:hint="default"/>
      </w:rPr>
    </w:lvl>
    <w:lvl w:ilvl="1" w:tplc="0E0E6D8E" w:tentative="1">
      <w:start w:val="1"/>
      <w:numFmt w:val="bullet"/>
      <w:lvlText w:val=""/>
      <w:lvlJc w:val="left"/>
      <w:pPr>
        <w:tabs>
          <w:tab w:val="num" w:pos="1080"/>
        </w:tabs>
        <w:ind w:left="1080" w:hanging="360"/>
      </w:pPr>
      <w:rPr>
        <w:rFonts w:ascii="Symbol" w:hAnsi="Symbol" w:hint="default"/>
      </w:rPr>
    </w:lvl>
    <w:lvl w:ilvl="2" w:tplc="3A44D0C0" w:tentative="1">
      <w:start w:val="1"/>
      <w:numFmt w:val="bullet"/>
      <w:lvlText w:val=""/>
      <w:lvlJc w:val="left"/>
      <w:pPr>
        <w:tabs>
          <w:tab w:val="num" w:pos="1800"/>
        </w:tabs>
        <w:ind w:left="1800" w:hanging="360"/>
      </w:pPr>
      <w:rPr>
        <w:rFonts w:ascii="Symbol" w:hAnsi="Symbol" w:hint="default"/>
      </w:rPr>
    </w:lvl>
    <w:lvl w:ilvl="3" w:tplc="FB3825C2" w:tentative="1">
      <w:start w:val="1"/>
      <w:numFmt w:val="bullet"/>
      <w:lvlText w:val=""/>
      <w:lvlJc w:val="left"/>
      <w:pPr>
        <w:tabs>
          <w:tab w:val="num" w:pos="2520"/>
        </w:tabs>
        <w:ind w:left="2520" w:hanging="360"/>
      </w:pPr>
      <w:rPr>
        <w:rFonts w:ascii="Symbol" w:hAnsi="Symbol" w:hint="default"/>
      </w:rPr>
    </w:lvl>
    <w:lvl w:ilvl="4" w:tplc="CAAE0AA0" w:tentative="1">
      <w:start w:val="1"/>
      <w:numFmt w:val="bullet"/>
      <w:lvlText w:val=""/>
      <w:lvlJc w:val="left"/>
      <w:pPr>
        <w:tabs>
          <w:tab w:val="num" w:pos="3240"/>
        </w:tabs>
        <w:ind w:left="3240" w:hanging="360"/>
      </w:pPr>
      <w:rPr>
        <w:rFonts w:ascii="Symbol" w:hAnsi="Symbol" w:hint="default"/>
      </w:rPr>
    </w:lvl>
    <w:lvl w:ilvl="5" w:tplc="0CEAB82E" w:tentative="1">
      <w:start w:val="1"/>
      <w:numFmt w:val="bullet"/>
      <w:lvlText w:val=""/>
      <w:lvlJc w:val="left"/>
      <w:pPr>
        <w:tabs>
          <w:tab w:val="num" w:pos="3960"/>
        </w:tabs>
        <w:ind w:left="3960" w:hanging="360"/>
      </w:pPr>
      <w:rPr>
        <w:rFonts w:ascii="Symbol" w:hAnsi="Symbol" w:hint="default"/>
      </w:rPr>
    </w:lvl>
    <w:lvl w:ilvl="6" w:tplc="7626EE1A" w:tentative="1">
      <w:start w:val="1"/>
      <w:numFmt w:val="bullet"/>
      <w:lvlText w:val=""/>
      <w:lvlJc w:val="left"/>
      <w:pPr>
        <w:tabs>
          <w:tab w:val="num" w:pos="4680"/>
        </w:tabs>
        <w:ind w:left="4680" w:hanging="360"/>
      </w:pPr>
      <w:rPr>
        <w:rFonts w:ascii="Symbol" w:hAnsi="Symbol" w:hint="default"/>
      </w:rPr>
    </w:lvl>
    <w:lvl w:ilvl="7" w:tplc="DE5C067E" w:tentative="1">
      <w:start w:val="1"/>
      <w:numFmt w:val="bullet"/>
      <w:lvlText w:val=""/>
      <w:lvlJc w:val="left"/>
      <w:pPr>
        <w:tabs>
          <w:tab w:val="num" w:pos="5400"/>
        </w:tabs>
        <w:ind w:left="5400" w:hanging="360"/>
      </w:pPr>
      <w:rPr>
        <w:rFonts w:ascii="Symbol" w:hAnsi="Symbol" w:hint="default"/>
      </w:rPr>
    </w:lvl>
    <w:lvl w:ilvl="8" w:tplc="54E655D0" w:tentative="1">
      <w:start w:val="1"/>
      <w:numFmt w:val="bullet"/>
      <w:lvlText w:val=""/>
      <w:lvlJc w:val="left"/>
      <w:pPr>
        <w:tabs>
          <w:tab w:val="num" w:pos="6120"/>
        </w:tabs>
        <w:ind w:left="6120" w:hanging="360"/>
      </w:pPr>
      <w:rPr>
        <w:rFonts w:ascii="Symbol" w:hAnsi="Symbol" w:hint="default"/>
      </w:rPr>
    </w:lvl>
  </w:abstractNum>
  <w:abstractNum w:abstractNumId="20">
    <w:nsid w:val="46196DEF"/>
    <w:multiLevelType w:val="hybridMultilevel"/>
    <w:tmpl w:val="5B9A9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CC32977"/>
    <w:multiLevelType w:val="hybridMultilevel"/>
    <w:tmpl w:val="0B005688"/>
    <w:lvl w:ilvl="0" w:tplc="38B87B14">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2">
    <w:nsid w:val="54244166"/>
    <w:multiLevelType w:val="hybridMultilevel"/>
    <w:tmpl w:val="37D6896A"/>
    <w:lvl w:ilvl="0" w:tplc="373ED634">
      <w:start w:val="1"/>
      <w:numFmt w:val="bullet"/>
      <w:lvlText w:val=""/>
      <w:lvlPicBulletId w:val="0"/>
      <w:lvlJc w:val="left"/>
      <w:pPr>
        <w:tabs>
          <w:tab w:val="num" w:pos="360"/>
        </w:tabs>
        <w:ind w:left="360" w:hanging="360"/>
      </w:pPr>
      <w:rPr>
        <w:rFonts w:ascii="Symbol" w:hAnsi="Symbol" w:hint="default"/>
      </w:rPr>
    </w:lvl>
    <w:lvl w:ilvl="1" w:tplc="2704141C" w:tentative="1">
      <w:start w:val="1"/>
      <w:numFmt w:val="bullet"/>
      <w:lvlText w:val=""/>
      <w:lvlJc w:val="left"/>
      <w:pPr>
        <w:tabs>
          <w:tab w:val="num" w:pos="1080"/>
        </w:tabs>
        <w:ind w:left="1080" w:hanging="360"/>
      </w:pPr>
      <w:rPr>
        <w:rFonts w:ascii="Symbol" w:hAnsi="Symbol" w:hint="default"/>
      </w:rPr>
    </w:lvl>
    <w:lvl w:ilvl="2" w:tplc="C2281942" w:tentative="1">
      <w:start w:val="1"/>
      <w:numFmt w:val="bullet"/>
      <w:lvlText w:val=""/>
      <w:lvlJc w:val="left"/>
      <w:pPr>
        <w:tabs>
          <w:tab w:val="num" w:pos="1800"/>
        </w:tabs>
        <w:ind w:left="1800" w:hanging="360"/>
      </w:pPr>
      <w:rPr>
        <w:rFonts w:ascii="Symbol" w:hAnsi="Symbol" w:hint="default"/>
      </w:rPr>
    </w:lvl>
    <w:lvl w:ilvl="3" w:tplc="481EFCDE" w:tentative="1">
      <w:start w:val="1"/>
      <w:numFmt w:val="bullet"/>
      <w:lvlText w:val=""/>
      <w:lvlJc w:val="left"/>
      <w:pPr>
        <w:tabs>
          <w:tab w:val="num" w:pos="2520"/>
        </w:tabs>
        <w:ind w:left="2520" w:hanging="360"/>
      </w:pPr>
      <w:rPr>
        <w:rFonts w:ascii="Symbol" w:hAnsi="Symbol" w:hint="default"/>
      </w:rPr>
    </w:lvl>
    <w:lvl w:ilvl="4" w:tplc="76703DDE" w:tentative="1">
      <w:start w:val="1"/>
      <w:numFmt w:val="bullet"/>
      <w:lvlText w:val=""/>
      <w:lvlJc w:val="left"/>
      <w:pPr>
        <w:tabs>
          <w:tab w:val="num" w:pos="3240"/>
        </w:tabs>
        <w:ind w:left="3240" w:hanging="360"/>
      </w:pPr>
      <w:rPr>
        <w:rFonts w:ascii="Symbol" w:hAnsi="Symbol" w:hint="default"/>
      </w:rPr>
    </w:lvl>
    <w:lvl w:ilvl="5" w:tplc="DB5CF976" w:tentative="1">
      <w:start w:val="1"/>
      <w:numFmt w:val="bullet"/>
      <w:lvlText w:val=""/>
      <w:lvlJc w:val="left"/>
      <w:pPr>
        <w:tabs>
          <w:tab w:val="num" w:pos="3960"/>
        </w:tabs>
        <w:ind w:left="3960" w:hanging="360"/>
      </w:pPr>
      <w:rPr>
        <w:rFonts w:ascii="Symbol" w:hAnsi="Symbol" w:hint="default"/>
      </w:rPr>
    </w:lvl>
    <w:lvl w:ilvl="6" w:tplc="C9020994" w:tentative="1">
      <w:start w:val="1"/>
      <w:numFmt w:val="bullet"/>
      <w:lvlText w:val=""/>
      <w:lvlJc w:val="left"/>
      <w:pPr>
        <w:tabs>
          <w:tab w:val="num" w:pos="4680"/>
        </w:tabs>
        <w:ind w:left="4680" w:hanging="360"/>
      </w:pPr>
      <w:rPr>
        <w:rFonts w:ascii="Symbol" w:hAnsi="Symbol" w:hint="default"/>
      </w:rPr>
    </w:lvl>
    <w:lvl w:ilvl="7" w:tplc="D8A6EB0E" w:tentative="1">
      <w:start w:val="1"/>
      <w:numFmt w:val="bullet"/>
      <w:lvlText w:val=""/>
      <w:lvlJc w:val="left"/>
      <w:pPr>
        <w:tabs>
          <w:tab w:val="num" w:pos="5400"/>
        </w:tabs>
        <w:ind w:left="5400" w:hanging="360"/>
      </w:pPr>
      <w:rPr>
        <w:rFonts w:ascii="Symbol" w:hAnsi="Symbol" w:hint="default"/>
      </w:rPr>
    </w:lvl>
    <w:lvl w:ilvl="8" w:tplc="F850A0DE" w:tentative="1">
      <w:start w:val="1"/>
      <w:numFmt w:val="bullet"/>
      <w:lvlText w:val=""/>
      <w:lvlJc w:val="left"/>
      <w:pPr>
        <w:tabs>
          <w:tab w:val="num" w:pos="6120"/>
        </w:tabs>
        <w:ind w:left="6120" w:hanging="360"/>
      </w:pPr>
      <w:rPr>
        <w:rFonts w:ascii="Symbol" w:hAnsi="Symbol" w:hint="default"/>
      </w:rPr>
    </w:lvl>
  </w:abstractNum>
  <w:abstractNum w:abstractNumId="23">
    <w:nsid w:val="57910B56"/>
    <w:multiLevelType w:val="hybridMultilevel"/>
    <w:tmpl w:val="068A5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84D55C1"/>
    <w:multiLevelType w:val="hybridMultilevel"/>
    <w:tmpl w:val="3C12CC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5FB31357"/>
    <w:multiLevelType w:val="multilevel"/>
    <w:tmpl w:val="9FEA42FE"/>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6">
    <w:nsid w:val="60C06DB1"/>
    <w:multiLevelType w:val="hybridMultilevel"/>
    <w:tmpl w:val="FD543DE0"/>
    <w:lvl w:ilvl="0" w:tplc="310E6EBC">
      <w:start w:val="1"/>
      <w:numFmt w:val="bullet"/>
      <w:lvlText w:val=""/>
      <w:lvlPicBulletId w:val="0"/>
      <w:lvlJc w:val="left"/>
      <w:pPr>
        <w:tabs>
          <w:tab w:val="num" w:pos="360"/>
        </w:tabs>
        <w:ind w:left="360" w:hanging="360"/>
      </w:pPr>
      <w:rPr>
        <w:rFonts w:ascii="Symbol" w:hAnsi="Symbol" w:hint="default"/>
      </w:rPr>
    </w:lvl>
    <w:lvl w:ilvl="1" w:tplc="B2D04BE8" w:tentative="1">
      <w:start w:val="1"/>
      <w:numFmt w:val="bullet"/>
      <w:lvlText w:val=""/>
      <w:lvlJc w:val="left"/>
      <w:pPr>
        <w:tabs>
          <w:tab w:val="num" w:pos="1080"/>
        </w:tabs>
        <w:ind w:left="1080" w:hanging="360"/>
      </w:pPr>
      <w:rPr>
        <w:rFonts w:ascii="Symbol" w:hAnsi="Symbol" w:hint="default"/>
      </w:rPr>
    </w:lvl>
    <w:lvl w:ilvl="2" w:tplc="5DBC6994" w:tentative="1">
      <w:start w:val="1"/>
      <w:numFmt w:val="bullet"/>
      <w:lvlText w:val=""/>
      <w:lvlJc w:val="left"/>
      <w:pPr>
        <w:tabs>
          <w:tab w:val="num" w:pos="1800"/>
        </w:tabs>
        <w:ind w:left="1800" w:hanging="360"/>
      </w:pPr>
      <w:rPr>
        <w:rFonts w:ascii="Symbol" w:hAnsi="Symbol" w:hint="default"/>
      </w:rPr>
    </w:lvl>
    <w:lvl w:ilvl="3" w:tplc="E1B0A30E" w:tentative="1">
      <w:start w:val="1"/>
      <w:numFmt w:val="bullet"/>
      <w:lvlText w:val=""/>
      <w:lvlJc w:val="left"/>
      <w:pPr>
        <w:tabs>
          <w:tab w:val="num" w:pos="2520"/>
        </w:tabs>
        <w:ind w:left="2520" w:hanging="360"/>
      </w:pPr>
      <w:rPr>
        <w:rFonts w:ascii="Symbol" w:hAnsi="Symbol" w:hint="default"/>
      </w:rPr>
    </w:lvl>
    <w:lvl w:ilvl="4" w:tplc="BD946114" w:tentative="1">
      <w:start w:val="1"/>
      <w:numFmt w:val="bullet"/>
      <w:lvlText w:val=""/>
      <w:lvlJc w:val="left"/>
      <w:pPr>
        <w:tabs>
          <w:tab w:val="num" w:pos="3240"/>
        </w:tabs>
        <w:ind w:left="3240" w:hanging="360"/>
      </w:pPr>
      <w:rPr>
        <w:rFonts w:ascii="Symbol" w:hAnsi="Symbol" w:hint="default"/>
      </w:rPr>
    </w:lvl>
    <w:lvl w:ilvl="5" w:tplc="B84CF124" w:tentative="1">
      <w:start w:val="1"/>
      <w:numFmt w:val="bullet"/>
      <w:lvlText w:val=""/>
      <w:lvlJc w:val="left"/>
      <w:pPr>
        <w:tabs>
          <w:tab w:val="num" w:pos="3960"/>
        </w:tabs>
        <w:ind w:left="3960" w:hanging="360"/>
      </w:pPr>
      <w:rPr>
        <w:rFonts w:ascii="Symbol" w:hAnsi="Symbol" w:hint="default"/>
      </w:rPr>
    </w:lvl>
    <w:lvl w:ilvl="6" w:tplc="A3DA64B6" w:tentative="1">
      <w:start w:val="1"/>
      <w:numFmt w:val="bullet"/>
      <w:lvlText w:val=""/>
      <w:lvlJc w:val="left"/>
      <w:pPr>
        <w:tabs>
          <w:tab w:val="num" w:pos="4680"/>
        </w:tabs>
        <w:ind w:left="4680" w:hanging="360"/>
      </w:pPr>
      <w:rPr>
        <w:rFonts w:ascii="Symbol" w:hAnsi="Symbol" w:hint="default"/>
      </w:rPr>
    </w:lvl>
    <w:lvl w:ilvl="7" w:tplc="3AB81502" w:tentative="1">
      <w:start w:val="1"/>
      <w:numFmt w:val="bullet"/>
      <w:lvlText w:val=""/>
      <w:lvlJc w:val="left"/>
      <w:pPr>
        <w:tabs>
          <w:tab w:val="num" w:pos="5400"/>
        </w:tabs>
        <w:ind w:left="5400" w:hanging="360"/>
      </w:pPr>
      <w:rPr>
        <w:rFonts w:ascii="Symbol" w:hAnsi="Symbol" w:hint="default"/>
      </w:rPr>
    </w:lvl>
    <w:lvl w:ilvl="8" w:tplc="56BAA9A4" w:tentative="1">
      <w:start w:val="1"/>
      <w:numFmt w:val="bullet"/>
      <w:lvlText w:val=""/>
      <w:lvlJc w:val="left"/>
      <w:pPr>
        <w:tabs>
          <w:tab w:val="num" w:pos="6120"/>
        </w:tabs>
        <w:ind w:left="6120" w:hanging="360"/>
      </w:pPr>
      <w:rPr>
        <w:rFonts w:ascii="Symbol" w:hAnsi="Symbol" w:hint="default"/>
      </w:rPr>
    </w:lvl>
  </w:abstractNum>
  <w:abstractNum w:abstractNumId="27">
    <w:nsid w:val="621801DA"/>
    <w:multiLevelType w:val="hybridMultilevel"/>
    <w:tmpl w:val="700E6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28E2BB2"/>
    <w:multiLevelType w:val="hybridMultilevel"/>
    <w:tmpl w:val="0120A290"/>
    <w:lvl w:ilvl="0" w:tplc="0834266A">
      <w:start w:val="1"/>
      <w:numFmt w:val="bullet"/>
      <w:lvlText w:val=""/>
      <w:lvlPicBulletId w:val="0"/>
      <w:lvlJc w:val="left"/>
      <w:pPr>
        <w:tabs>
          <w:tab w:val="num" w:pos="360"/>
        </w:tabs>
        <w:ind w:left="360" w:hanging="360"/>
      </w:pPr>
      <w:rPr>
        <w:rFonts w:ascii="Symbol" w:hAnsi="Symbol" w:hint="default"/>
      </w:rPr>
    </w:lvl>
    <w:lvl w:ilvl="1" w:tplc="344CC7BC" w:tentative="1">
      <w:start w:val="1"/>
      <w:numFmt w:val="bullet"/>
      <w:lvlText w:val=""/>
      <w:lvlJc w:val="left"/>
      <w:pPr>
        <w:tabs>
          <w:tab w:val="num" w:pos="1080"/>
        </w:tabs>
        <w:ind w:left="1080" w:hanging="360"/>
      </w:pPr>
      <w:rPr>
        <w:rFonts w:ascii="Symbol" w:hAnsi="Symbol" w:hint="default"/>
      </w:rPr>
    </w:lvl>
    <w:lvl w:ilvl="2" w:tplc="2BFE1236" w:tentative="1">
      <w:start w:val="1"/>
      <w:numFmt w:val="bullet"/>
      <w:lvlText w:val=""/>
      <w:lvlJc w:val="left"/>
      <w:pPr>
        <w:tabs>
          <w:tab w:val="num" w:pos="1800"/>
        </w:tabs>
        <w:ind w:left="1800" w:hanging="360"/>
      </w:pPr>
      <w:rPr>
        <w:rFonts w:ascii="Symbol" w:hAnsi="Symbol" w:hint="default"/>
      </w:rPr>
    </w:lvl>
    <w:lvl w:ilvl="3" w:tplc="F0BADA5A" w:tentative="1">
      <w:start w:val="1"/>
      <w:numFmt w:val="bullet"/>
      <w:lvlText w:val=""/>
      <w:lvlJc w:val="left"/>
      <w:pPr>
        <w:tabs>
          <w:tab w:val="num" w:pos="2520"/>
        </w:tabs>
        <w:ind w:left="2520" w:hanging="360"/>
      </w:pPr>
      <w:rPr>
        <w:rFonts w:ascii="Symbol" w:hAnsi="Symbol" w:hint="default"/>
      </w:rPr>
    </w:lvl>
    <w:lvl w:ilvl="4" w:tplc="268E8C42" w:tentative="1">
      <w:start w:val="1"/>
      <w:numFmt w:val="bullet"/>
      <w:lvlText w:val=""/>
      <w:lvlJc w:val="left"/>
      <w:pPr>
        <w:tabs>
          <w:tab w:val="num" w:pos="3240"/>
        </w:tabs>
        <w:ind w:left="3240" w:hanging="360"/>
      </w:pPr>
      <w:rPr>
        <w:rFonts w:ascii="Symbol" w:hAnsi="Symbol" w:hint="default"/>
      </w:rPr>
    </w:lvl>
    <w:lvl w:ilvl="5" w:tplc="2C646B04" w:tentative="1">
      <w:start w:val="1"/>
      <w:numFmt w:val="bullet"/>
      <w:lvlText w:val=""/>
      <w:lvlJc w:val="left"/>
      <w:pPr>
        <w:tabs>
          <w:tab w:val="num" w:pos="3960"/>
        </w:tabs>
        <w:ind w:left="3960" w:hanging="360"/>
      </w:pPr>
      <w:rPr>
        <w:rFonts w:ascii="Symbol" w:hAnsi="Symbol" w:hint="default"/>
      </w:rPr>
    </w:lvl>
    <w:lvl w:ilvl="6" w:tplc="D554859A" w:tentative="1">
      <w:start w:val="1"/>
      <w:numFmt w:val="bullet"/>
      <w:lvlText w:val=""/>
      <w:lvlJc w:val="left"/>
      <w:pPr>
        <w:tabs>
          <w:tab w:val="num" w:pos="4680"/>
        </w:tabs>
        <w:ind w:left="4680" w:hanging="360"/>
      </w:pPr>
      <w:rPr>
        <w:rFonts w:ascii="Symbol" w:hAnsi="Symbol" w:hint="default"/>
      </w:rPr>
    </w:lvl>
    <w:lvl w:ilvl="7" w:tplc="CC6E483E" w:tentative="1">
      <w:start w:val="1"/>
      <w:numFmt w:val="bullet"/>
      <w:lvlText w:val=""/>
      <w:lvlJc w:val="left"/>
      <w:pPr>
        <w:tabs>
          <w:tab w:val="num" w:pos="5400"/>
        </w:tabs>
        <w:ind w:left="5400" w:hanging="360"/>
      </w:pPr>
      <w:rPr>
        <w:rFonts w:ascii="Symbol" w:hAnsi="Symbol" w:hint="default"/>
      </w:rPr>
    </w:lvl>
    <w:lvl w:ilvl="8" w:tplc="E0140A54" w:tentative="1">
      <w:start w:val="1"/>
      <w:numFmt w:val="bullet"/>
      <w:lvlText w:val=""/>
      <w:lvlJc w:val="left"/>
      <w:pPr>
        <w:tabs>
          <w:tab w:val="num" w:pos="6120"/>
        </w:tabs>
        <w:ind w:left="6120" w:hanging="360"/>
      </w:pPr>
      <w:rPr>
        <w:rFonts w:ascii="Symbol" w:hAnsi="Symbol" w:hint="default"/>
      </w:rPr>
    </w:lvl>
  </w:abstractNum>
  <w:abstractNum w:abstractNumId="29">
    <w:nsid w:val="6420711D"/>
    <w:multiLevelType w:val="multilevel"/>
    <w:tmpl w:val="851A9FDE"/>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645E2B10"/>
    <w:multiLevelType w:val="hybridMultilevel"/>
    <w:tmpl w:val="8B0CF24A"/>
    <w:lvl w:ilvl="0" w:tplc="AA58A062">
      <w:start w:val="1"/>
      <w:numFmt w:val="bullet"/>
      <w:lvlText w:val=""/>
      <w:lvlPicBulletId w:val="0"/>
      <w:lvlJc w:val="left"/>
      <w:pPr>
        <w:tabs>
          <w:tab w:val="num" w:pos="360"/>
        </w:tabs>
        <w:ind w:left="360" w:hanging="360"/>
      </w:pPr>
      <w:rPr>
        <w:rFonts w:ascii="Symbol" w:hAnsi="Symbol" w:hint="default"/>
      </w:rPr>
    </w:lvl>
    <w:lvl w:ilvl="1" w:tplc="6E040D8C" w:tentative="1">
      <w:start w:val="1"/>
      <w:numFmt w:val="bullet"/>
      <w:lvlText w:val=""/>
      <w:lvlJc w:val="left"/>
      <w:pPr>
        <w:tabs>
          <w:tab w:val="num" w:pos="1080"/>
        </w:tabs>
        <w:ind w:left="1080" w:hanging="360"/>
      </w:pPr>
      <w:rPr>
        <w:rFonts w:ascii="Symbol" w:hAnsi="Symbol" w:hint="default"/>
      </w:rPr>
    </w:lvl>
    <w:lvl w:ilvl="2" w:tplc="F3D82F78" w:tentative="1">
      <w:start w:val="1"/>
      <w:numFmt w:val="bullet"/>
      <w:lvlText w:val=""/>
      <w:lvlJc w:val="left"/>
      <w:pPr>
        <w:tabs>
          <w:tab w:val="num" w:pos="1800"/>
        </w:tabs>
        <w:ind w:left="1800" w:hanging="360"/>
      </w:pPr>
      <w:rPr>
        <w:rFonts w:ascii="Symbol" w:hAnsi="Symbol" w:hint="default"/>
      </w:rPr>
    </w:lvl>
    <w:lvl w:ilvl="3" w:tplc="7BA631D2" w:tentative="1">
      <w:start w:val="1"/>
      <w:numFmt w:val="bullet"/>
      <w:lvlText w:val=""/>
      <w:lvlJc w:val="left"/>
      <w:pPr>
        <w:tabs>
          <w:tab w:val="num" w:pos="2520"/>
        </w:tabs>
        <w:ind w:left="2520" w:hanging="360"/>
      </w:pPr>
      <w:rPr>
        <w:rFonts w:ascii="Symbol" w:hAnsi="Symbol" w:hint="default"/>
      </w:rPr>
    </w:lvl>
    <w:lvl w:ilvl="4" w:tplc="A3821DE8" w:tentative="1">
      <w:start w:val="1"/>
      <w:numFmt w:val="bullet"/>
      <w:lvlText w:val=""/>
      <w:lvlJc w:val="left"/>
      <w:pPr>
        <w:tabs>
          <w:tab w:val="num" w:pos="3240"/>
        </w:tabs>
        <w:ind w:left="3240" w:hanging="360"/>
      </w:pPr>
      <w:rPr>
        <w:rFonts w:ascii="Symbol" w:hAnsi="Symbol" w:hint="default"/>
      </w:rPr>
    </w:lvl>
    <w:lvl w:ilvl="5" w:tplc="908CBF8A" w:tentative="1">
      <w:start w:val="1"/>
      <w:numFmt w:val="bullet"/>
      <w:lvlText w:val=""/>
      <w:lvlJc w:val="left"/>
      <w:pPr>
        <w:tabs>
          <w:tab w:val="num" w:pos="3960"/>
        </w:tabs>
        <w:ind w:left="3960" w:hanging="360"/>
      </w:pPr>
      <w:rPr>
        <w:rFonts w:ascii="Symbol" w:hAnsi="Symbol" w:hint="default"/>
      </w:rPr>
    </w:lvl>
    <w:lvl w:ilvl="6" w:tplc="B2DC2BF8" w:tentative="1">
      <w:start w:val="1"/>
      <w:numFmt w:val="bullet"/>
      <w:lvlText w:val=""/>
      <w:lvlJc w:val="left"/>
      <w:pPr>
        <w:tabs>
          <w:tab w:val="num" w:pos="4680"/>
        </w:tabs>
        <w:ind w:left="4680" w:hanging="360"/>
      </w:pPr>
      <w:rPr>
        <w:rFonts w:ascii="Symbol" w:hAnsi="Symbol" w:hint="default"/>
      </w:rPr>
    </w:lvl>
    <w:lvl w:ilvl="7" w:tplc="320EA162" w:tentative="1">
      <w:start w:val="1"/>
      <w:numFmt w:val="bullet"/>
      <w:lvlText w:val=""/>
      <w:lvlJc w:val="left"/>
      <w:pPr>
        <w:tabs>
          <w:tab w:val="num" w:pos="5400"/>
        </w:tabs>
        <w:ind w:left="5400" w:hanging="360"/>
      </w:pPr>
      <w:rPr>
        <w:rFonts w:ascii="Symbol" w:hAnsi="Symbol" w:hint="default"/>
      </w:rPr>
    </w:lvl>
    <w:lvl w:ilvl="8" w:tplc="D42AF3CA" w:tentative="1">
      <w:start w:val="1"/>
      <w:numFmt w:val="bullet"/>
      <w:lvlText w:val=""/>
      <w:lvlJc w:val="left"/>
      <w:pPr>
        <w:tabs>
          <w:tab w:val="num" w:pos="6120"/>
        </w:tabs>
        <w:ind w:left="6120" w:hanging="360"/>
      </w:pPr>
      <w:rPr>
        <w:rFonts w:ascii="Symbol" w:hAnsi="Symbol" w:hint="default"/>
      </w:rPr>
    </w:lvl>
  </w:abstractNum>
  <w:abstractNum w:abstractNumId="31">
    <w:nsid w:val="64764CF3"/>
    <w:multiLevelType w:val="hybridMultilevel"/>
    <w:tmpl w:val="6C382D8A"/>
    <w:lvl w:ilvl="0" w:tplc="04090003">
      <w:start w:val="1"/>
      <w:numFmt w:val="decimal"/>
      <w:lvlText w:val="%1."/>
      <w:lvlJc w:val="left"/>
      <w:pPr>
        <w:tabs>
          <w:tab w:val="num" w:pos="720"/>
        </w:tabs>
        <w:ind w:left="72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2">
    <w:nsid w:val="65110F51"/>
    <w:multiLevelType w:val="hybridMultilevel"/>
    <w:tmpl w:val="7E1211AC"/>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33">
    <w:nsid w:val="6A1030F9"/>
    <w:multiLevelType w:val="hybridMultilevel"/>
    <w:tmpl w:val="D8222D90"/>
    <w:lvl w:ilvl="0" w:tplc="73E6C0AE">
      <w:start w:val="1"/>
      <w:numFmt w:val="bullet"/>
      <w:lvlText w:val=""/>
      <w:lvlPicBulletId w:val="0"/>
      <w:lvlJc w:val="left"/>
      <w:pPr>
        <w:tabs>
          <w:tab w:val="num" w:pos="360"/>
        </w:tabs>
        <w:ind w:left="360" w:hanging="360"/>
      </w:pPr>
      <w:rPr>
        <w:rFonts w:ascii="Symbol" w:hAnsi="Symbol" w:hint="default"/>
      </w:rPr>
    </w:lvl>
    <w:lvl w:ilvl="1" w:tplc="8BA47A34" w:tentative="1">
      <w:start w:val="1"/>
      <w:numFmt w:val="bullet"/>
      <w:lvlText w:val=""/>
      <w:lvlJc w:val="left"/>
      <w:pPr>
        <w:tabs>
          <w:tab w:val="num" w:pos="1080"/>
        </w:tabs>
        <w:ind w:left="1080" w:hanging="360"/>
      </w:pPr>
      <w:rPr>
        <w:rFonts w:ascii="Symbol" w:hAnsi="Symbol" w:hint="default"/>
      </w:rPr>
    </w:lvl>
    <w:lvl w:ilvl="2" w:tplc="AEA8D9AE" w:tentative="1">
      <w:start w:val="1"/>
      <w:numFmt w:val="bullet"/>
      <w:lvlText w:val=""/>
      <w:lvlJc w:val="left"/>
      <w:pPr>
        <w:tabs>
          <w:tab w:val="num" w:pos="1800"/>
        </w:tabs>
        <w:ind w:left="1800" w:hanging="360"/>
      </w:pPr>
      <w:rPr>
        <w:rFonts w:ascii="Symbol" w:hAnsi="Symbol" w:hint="default"/>
      </w:rPr>
    </w:lvl>
    <w:lvl w:ilvl="3" w:tplc="95D0C5E2" w:tentative="1">
      <w:start w:val="1"/>
      <w:numFmt w:val="bullet"/>
      <w:lvlText w:val=""/>
      <w:lvlJc w:val="left"/>
      <w:pPr>
        <w:tabs>
          <w:tab w:val="num" w:pos="2520"/>
        </w:tabs>
        <w:ind w:left="2520" w:hanging="360"/>
      </w:pPr>
      <w:rPr>
        <w:rFonts w:ascii="Symbol" w:hAnsi="Symbol" w:hint="default"/>
      </w:rPr>
    </w:lvl>
    <w:lvl w:ilvl="4" w:tplc="1A520630" w:tentative="1">
      <w:start w:val="1"/>
      <w:numFmt w:val="bullet"/>
      <w:lvlText w:val=""/>
      <w:lvlJc w:val="left"/>
      <w:pPr>
        <w:tabs>
          <w:tab w:val="num" w:pos="3240"/>
        </w:tabs>
        <w:ind w:left="3240" w:hanging="360"/>
      </w:pPr>
      <w:rPr>
        <w:rFonts w:ascii="Symbol" w:hAnsi="Symbol" w:hint="default"/>
      </w:rPr>
    </w:lvl>
    <w:lvl w:ilvl="5" w:tplc="9FEEDC94" w:tentative="1">
      <w:start w:val="1"/>
      <w:numFmt w:val="bullet"/>
      <w:lvlText w:val=""/>
      <w:lvlJc w:val="left"/>
      <w:pPr>
        <w:tabs>
          <w:tab w:val="num" w:pos="3960"/>
        </w:tabs>
        <w:ind w:left="3960" w:hanging="360"/>
      </w:pPr>
      <w:rPr>
        <w:rFonts w:ascii="Symbol" w:hAnsi="Symbol" w:hint="default"/>
      </w:rPr>
    </w:lvl>
    <w:lvl w:ilvl="6" w:tplc="937C87E6" w:tentative="1">
      <w:start w:val="1"/>
      <w:numFmt w:val="bullet"/>
      <w:lvlText w:val=""/>
      <w:lvlJc w:val="left"/>
      <w:pPr>
        <w:tabs>
          <w:tab w:val="num" w:pos="4680"/>
        </w:tabs>
        <w:ind w:left="4680" w:hanging="360"/>
      </w:pPr>
      <w:rPr>
        <w:rFonts w:ascii="Symbol" w:hAnsi="Symbol" w:hint="default"/>
      </w:rPr>
    </w:lvl>
    <w:lvl w:ilvl="7" w:tplc="EDF0D73E" w:tentative="1">
      <w:start w:val="1"/>
      <w:numFmt w:val="bullet"/>
      <w:lvlText w:val=""/>
      <w:lvlJc w:val="left"/>
      <w:pPr>
        <w:tabs>
          <w:tab w:val="num" w:pos="5400"/>
        </w:tabs>
        <w:ind w:left="5400" w:hanging="360"/>
      </w:pPr>
      <w:rPr>
        <w:rFonts w:ascii="Symbol" w:hAnsi="Symbol" w:hint="default"/>
      </w:rPr>
    </w:lvl>
    <w:lvl w:ilvl="8" w:tplc="1D3256AE" w:tentative="1">
      <w:start w:val="1"/>
      <w:numFmt w:val="bullet"/>
      <w:lvlText w:val=""/>
      <w:lvlJc w:val="left"/>
      <w:pPr>
        <w:tabs>
          <w:tab w:val="num" w:pos="6120"/>
        </w:tabs>
        <w:ind w:left="6120" w:hanging="360"/>
      </w:pPr>
      <w:rPr>
        <w:rFonts w:ascii="Symbol" w:hAnsi="Symbol" w:hint="default"/>
      </w:rPr>
    </w:lvl>
  </w:abstractNum>
  <w:abstractNum w:abstractNumId="34">
    <w:nsid w:val="6CD91D0B"/>
    <w:multiLevelType w:val="hybridMultilevel"/>
    <w:tmpl w:val="DA78D3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D593912"/>
    <w:multiLevelType w:val="hybridMultilevel"/>
    <w:tmpl w:val="319A48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E742A7D"/>
    <w:multiLevelType w:val="hybridMultilevel"/>
    <w:tmpl w:val="5F2EE188"/>
    <w:lvl w:ilvl="0" w:tplc="C55E1872">
      <w:start w:val="1"/>
      <w:numFmt w:val="bullet"/>
      <w:lvlText w:val=""/>
      <w:lvlPicBulletId w:val="0"/>
      <w:lvlJc w:val="left"/>
      <w:pPr>
        <w:tabs>
          <w:tab w:val="num" w:pos="360"/>
        </w:tabs>
        <w:ind w:left="360" w:hanging="360"/>
      </w:pPr>
      <w:rPr>
        <w:rFonts w:ascii="Symbol" w:hAnsi="Symbol" w:hint="default"/>
      </w:rPr>
    </w:lvl>
    <w:lvl w:ilvl="1" w:tplc="1AC67852" w:tentative="1">
      <w:start w:val="1"/>
      <w:numFmt w:val="bullet"/>
      <w:lvlText w:val=""/>
      <w:lvlJc w:val="left"/>
      <w:pPr>
        <w:tabs>
          <w:tab w:val="num" w:pos="1080"/>
        </w:tabs>
        <w:ind w:left="1080" w:hanging="360"/>
      </w:pPr>
      <w:rPr>
        <w:rFonts w:ascii="Symbol" w:hAnsi="Symbol" w:hint="default"/>
      </w:rPr>
    </w:lvl>
    <w:lvl w:ilvl="2" w:tplc="82045486" w:tentative="1">
      <w:start w:val="1"/>
      <w:numFmt w:val="bullet"/>
      <w:lvlText w:val=""/>
      <w:lvlJc w:val="left"/>
      <w:pPr>
        <w:tabs>
          <w:tab w:val="num" w:pos="1800"/>
        </w:tabs>
        <w:ind w:left="1800" w:hanging="360"/>
      </w:pPr>
      <w:rPr>
        <w:rFonts w:ascii="Symbol" w:hAnsi="Symbol" w:hint="default"/>
      </w:rPr>
    </w:lvl>
    <w:lvl w:ilvl="3" w:tplc="FF2E3A52" w:tentative="1">
      <w:start w:val="1"/>
      <w:numFmt w:val="bullet"/>
      <w:lvlText w:val=""/>
      <w:lvlJc w:val="left"/>
      <w:pPr>
        <w:tabs>
          <w:tab w:val="num" w:pos="2520"/>
        </w:tabs>
        <w:ind w:left="2520" w:hanging="360"/>
      </w:pPr>
      <w:rPr>
        <w:rFonts w:ascii="Symbol" w:hAnsi="Symbol" w:hint="default"/>
      </w:rPr>
    </w:lvl>
    <w:lvl w:ilvl="4" w:tplc="C37260BA" w:tentative="1">
      <w:start w:val="1"/>
      <w:numFmt w:val="bullet"/>
      <w:lvlText w:val=""/>
      <w:lvlJc w:val="left"/>
      <w:pPr>
        <w:tabs>
          <w:tab w:val="num" w:pos="3240"/>
        </w:tabs>
        <w:ind w:left="3240" w:hanging="360"/>
      </w:pPr>
      <w:rPr>
        <w:rFonts w:ascii="Symbol" w:hAnsi="Symbol" w:hint="default"/>
      </w:rPr>
    </w:lvl>
    <w:lvl w:ilvl="5" w:tplc="53A68BE4" w:tentative="1">
      <w:start w:val="1"/>
      <w:numFmt w:val="bullet"/>
      <w:lvlText w:val=""/>
      <w:lvlJc w:val="left"/>
      <w:pPr>
        <w:tabs>
          <w:tab w:val="num" w:pos="3960"/>
        </w:tabs>
        <w:ind w:left="3960" w:hanging="360"/>
      </w:pPr>
      <w:rPr>
        <w:rFonts w:ascii="Symbol" w:hAnsi="Symbol" w:hint="default"/>
      </w:rPr>
    </w:lvl>
    <w:lvl w:ilvl="6" w:tplc="0DEEC7E6" w:tentative="1">
      <w:start w:val="1"/>
      <w:numFmt w:val="bullet"/>
      <w:lvlText w:val=""/>
      <w:lvlJc w:val="left"/>
      <w:pPr>
        <w:tabs>
          <w:tab w:val="num" w:pos="4680"/>
        </w:tabs>
        <w:ind w:left="4680" w:hanging="360"/>
      </w:pPr>
      <w:rPr>
        <w:rFonts w:ascii="Symbol" w:hAnsi="Symbol" w:hint="default"/>
      </w:rPr>
    </w:lvl>
    <w:lvl w:ilvl="7" w:tplc="64D46FD0" w:tentative="1">
      <w:start w:val="1"/>
      <w:numFmt w:val="bullet"/>
      <w:lvlText w:val=""/>
      <w:lvlJc w:val="left"/>
      <w:pPr>
        <w:tabs>
          <w:tab w:val="num" w:pos="5400"/>
        </w:tabs>
        <w:ind w:left="5400" w:hanging="360"/>
      </w:pPr>
      <w:rPr>
        <w:rFonts w:ascii="Symbol" w:hAnsi="Symbol" w:hint="default"/>
      </w:rPr>
    </w:lvl>
    <w:lvl w:ilvl="8" w:tplc="011603CA" w:tentative="1">
      <w:start w:val="1"/>
      <w:numFmt w:val="bullet"/>
      <w:lvlText w:val=""/>
      <w:lvlJc w:val="left"/>
      <w:pPr>
        <w:tabs>
          <w:tab w:val="num" w:pos="6120"/>
        </w:tabs>
        <w:ind w:left="6120" w:hanging="360"/>
      </w:pPr>
      <w:rPr>
        <w:rFonts w:ascii="Symbol" w:hAnsi="Symbol" w:hint="default"/>
      </w:rPr>
    </w:lvl>
  </w:abstractNum>
  <w:abstractNum w:abstractNumId="37">
    <w:nsid w:val="72880A28"/>
    <w:multiLevelType w:val="multilevel"/>
    <w:tmpl w:val="9F5AB1AE"/>
    <w:lvl w:ilvl="0">
      <w:start w:val="1"/>
      <w:numFmt w:val="lowerLetter"/>
      <w:pStyle w:val="ListNumber4"/>
      <w:lvlText w:val="%1)"/>
      <w:lvlJc w:val="left"/>
      <w:pPr>
        <w:tabs>
          <w:tab w:val="num" w:pos="760"/>
        </w:tabs>
        <w:ind w:left="800" w:hanging="400"/>
      </w:pPr>
    </w:lvl>
    <w:lvl w:ilvl="1">
      <w:start w:val="1"/>
      <w:numFmt w:val="decimal"/>
      <w:pStyle w:val="p2Char"/>
      <w:lvlText w:val="%2)"/>
      <w:lvlJc w:val="left"/>
      <w:pPr>
        <w:tabs>
          <w:tab w:val="num" w:pos="1480"/>
        </w:tabs>
        <w:ind w:left="1200" w:hanging="400"/>
      </w:pPr>
    </w:lvl>
    <w:lvl w:ilvl="2">
      <w:start w:val="1"/>
      <w:numFmt w:val="lowerRoman"/>
      <w:lvlText w:val="%3)"/>
      <w:lvlJc w:val="left"/>
      <w:pPr>
        <w:tabs>
          <w:tab w:val="num" w:pos="2200"/>
        </w:tabs>
        <w:ind w:left="1600" w:hanging="400"/>
      </w:pPr>
    </w:lvl>
    <w:lvl w:ilvl="3">
      <w:start w:val="1"/>
      <w:numFmt w:val="upperRoman"/>
      <w:pStyle w:val="Tabletitle"/>
      <w:lvlText w:val="%4)"/>
      <w:lvlJc w:val="left"/>
      <w:pPr>
        <w:tabs>
          <w:tab w:val="num" w:pos="2920"/>
        </w:tabs>
        <w:ind w:left="2000" w:hanging="400"/>
      </w:pPr>
    </w:lvl>
    <w:lvl w:ilvl="4">
      <w:start w:val="1"/>
      <w:numFmt w:val="decimal"/>
      <w:lvlText w:val="(%5)"/>
      <w:lvlJc w:val="left"/>
      <w:pPr>
        <w:tabs>
          <w:tab w:val="num" w:pos="3640"/>
        </w:tabs>
        <w:ind w:left="3280" w:firstLine="0"/>
      </w:pPr>
    </w:lvl>
    <w:lvl w:ilvl="5">
      <w:start w:val="1"/>
      <w:numFmt w:val="lowerLetter"/>
      <w:lvlText w:val="(%6)"/>
      <w:lvlJc w:val="left"/>
      <w:pPr>
        <w:tabs>
          <w:tab w:val="num" w:pos="4360"/>
        </w:tabs>
        <w:ind w:left="4000" w:firstLine="0"/>
      </w:pPr>
    </w:lvl>
    <w:lvl w:ilvl="6">
      <w:start w:val="1"/>
      <w:numFmt w:val="lowerRoman"/>
      <w:lvlText w:val="(%7)"/>
      <w:lvlJc w:val="left"/>
      <w:pPr>
        <w:tabs>
          <w:tab w:val="num" w:pos="5080"/>
        </w:tabs>
        <w:ind w:left="4720" w:firstLine="0"/>
      </w:pPr>
    </w:lvl>
    <w:lvl w:ilvl="7">
      <w:start w:val="1"/>
      <w:numFmt w:val="lowerLetter"/>
      <w:lvlText w:val="(%8)"/>
      <w:lvlJc w:val="left"/>
      <w:pPr>
        <w:tabs>
          <w:tab w:val="num" w:pos="5800"/>
        </w:tabs>
        <w:ind w:left="5440" w:firstLine="0"/>
      </w:pPr>
    </w:lvl>
    <w:lvl w:ilvl="8">
      <w:start w:val="1"/>
      <w:numFmt w:val="lowerRoman"/>
      <w:lvlText w:val="(%9)"/>
      <w:lvlJc w:val="left"/>
      <w:pPr>
        <w:tabs>
          <w:tab w:val="num" w:pos="6520"/>
        </w:tabs>
        <w:ind w:left="6160" w:firstLine="0"/>
      </w:pPr>
    </w:lvl>
  </w:abstractNum>
  <w:abstractNum w:abstractNumId="38">
    <w:nsid w:val="754A5642"/>
    <w:multiLevelType w:val="hybridMultilevel"/>
    <w:tmpl w:val="DE781EEE"/>
    <w:lvl w:ilvl="0" w:tplc="AE2C74EC">
      <w:start w:val="1"/>
      <w:numFmt w:val="bullet"/>
      <w:pStyle w:val="RelatedWork"/>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9">
    <w:nsid w:val="76F84EFE"/>
    <w:multiLevelType w:val="hybridMultilevel"/>
    <w:tmpl w:val="469E7110"/>
    <w:lvl w:ilvl="0" w:tplc="CEC60D92">
      <w:start w:val="1"/>
      <w:numFmt w:val="bullet"/>
      <w:lvlText w:val=""/>
      <w:lvlPicBulletId w:val="0"/>
      <w:lvlJc w:val="left"/>
      <w:pPr>
        <w:tabs>
          <w:tab w:val="num" w:pos="360"/>
        </w:tabs>
        <w:ind w:left="360" w:hanging="360"/>
      </w:pPr>
      <w:rPr>
        <w:rFonts w:ascii="Symbol" w:hAnsi="Symbol" w:hint="default"/>
      </w:rPr>
    </w:lvl>
    <w:lvl w:ilvl="1" w:tplc="1E0653D6" w:tentative="1">
      <w:start w:val="1"/>
      <w:numFmt w:val="bullet"/>
      <w:lvlText w:val=""/>
      <w:lvlJc w:val="left"/>
      <w:pPr>
        <w:tabs>
          <w:tab w:val="num" w:pos="1080"/>
        </w:tabs>
        <w:ind w:left="1080" w:hanging="360"/>
      </w:pPr>
      <w:rPr>
        <w:rFonts w:ascii="Symbol" w:hAnsi="Symbol" w:hint="default"/>
      </w:rPr>
    </w:lvl>
    <w:lvl w:ilvl="2" w:tplc="9B6859CE" w:tentative="1">
      <w:start w:val="1"/>
      <w:numFmt w:val="bullet"/>
      <w:lvlText w:val=""/>
      <w:lvlJc w:val="left"/>
      <w:pPr>
        <w:tabs>
          <w:tab w:val="num" w:pos="1800"/>
        </w:tabs>
        <w:ind w:left="1800" w:hanging="360"/>
      </w:pPr>
      <w:rPr>
        <w:rFonts w:ascii="Symbol" w:hAnsi="Symbol" w:hint="default"/>
      </w:rPr>
    </w:lvl>
    <w:lvl w:ilvl="3" w:tplc="BFDCE85E" w:tentative="1">
      <w:start w:val="1"/>
      <w:numFmt w:val="bullet"/>
      <w:lvlText w:val=""/>
      <w:lvlJc w:val="left"/>
      <w:pPr>
        <w:tabs>
          <w:tab w:val="num" w:pos="2520"/>
        </w:tabs>
        <w:ind w:left="2520" w:hanging="360"/>
      </w:pPr>
      <w:rPr>
        <w:rFonts w:ascii="Symbol" w:hAnsi="Symbol" w:hint="default"/>
      </w:rPr>
    </w:lvl>
    <w:lvl w:ilvl="4" w:tplc="261ED5C2" w:tentative="1">
      <w:start w:val="1"/>
      <w:numFmt w:val="bullet"/>
      <w:lvlText w:val=""/>
      <w:lvlJc w:val="left"/>
      <w:pPr>
        <w:tabs>
          <w:tab w:val="num" w:pos="3240"/>
        </w:tabs>
        <w:ind w:left="3240" w:hanging="360"/>
      </w:pPr>
      <w:rPr>
        <w:rFonts w:ascii="Symbol" w:hAnsi="Symbol" w:hint="default"/>
      </w:rPr>
    </w:lvl>
    <w:lvl w:ilvl="5" w:tplc="0518A666" w:tentative="1">
      <w:start w:val="1"/>
      <w:numFmt w:val="bullet"/>
      <w:lvlText w:val=""/>
      <w:lvlJc w:val="left"/>
      <w:pPr>
        <w:tabs>
          <w:tab w:val="num" w:pos="3960"/>
        </w:tabs>
        <w:ind w:left="3960" w:hanging="360"/>
      </w:pPr>
      <w:rPr>
        <w:rFonts w:ascii="Symbol" w:hAnsi="Symbol" w:hint="default"/>
      </w:rPr>
    </w:lvl>
    <w:lvl w:ilvl="6" w:tplc="090C7F44" w:tentative="1">
      <w:start w:val="1"/>
      <w:numFmt w:val="bullet"/>
      <w:lvlText w:val=""/>
      <w:lvlJc w:val="left"/>
      <w:pPr>
        <w:tabs>
          <w:tab w:val="num" w:pos="4680"/>
        </w:tabs>
        <w:ind w:left="4680" w:hanging="360"/>
      </w:pPr>
      <w:rPr>
        <w:rFonts w:ascii="Symbol" w:hAnsi="Symbol" w:hint="default"/>
      </w:rPr>
    </w:lvl>
    <w:lvl w:ilvl="7" w:tplc="F0C442E4" w:tentative="1">
      <w:start w:val="1"/>
      <w:numFmt w:val="bullet"/>
      <w:lvlText w:val=""/>
      <w:lvlJc w:val="left"/>
      <w:pPr>
        <w:tabs>
          <w:tab w:val="num" w:pos="5400"/>
        </w:tabs>
        <w:ind w:left="5400" w:hanging="360"/>
      </w:pPr>
      <w:rPr>
        <w:rFonts w:ascii="Symbol" w:hAnsi="Symbol" w:hint="default"/>
      </w:rPr>
    </w:lvl>
    <w:lvl w:ilvl="8" w:tplc="B2CCC964" w:tentative="1">
      <w:start w:val="1"/>
      <w:numFmt w:val="bullet"/>
      <w:lvlText w:val=""/>
      <w:lvlJc w:val="left"/>
      <w:pPr>
        <w:tabs>
          <w:tab w:val="num" w:pos="6120"/>
        </w:tabs>
        <w:ind w:left="6120" w:hanging="360"/>
      </w:pPr>
      <w:rPr>
        <w:rFonts w:ascii="Symbol" w:hAnsi="Symbol" w:hint="default"/>
      </w:rPr>
    </w:lvl>
  </w:abstractNum>
  <w:abstractNum w:abstractNumId="40">
    <w:nsid w:val="794C1D42"/>
    <w:multiLevelType w:val="hybridMultilevel"/>
    <w:tmpl w:val="6BE46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5"/>
  </w:num>
  <w:num w:numId="3">
    <w:abstractNumId w:val="25"/>
  </w:num>
  <w:num w:numId="4">
    <w:abstractNumId w:val="0"/>
  </w:num>
  <w:num w:numId="5">
    <w:abstractNumId w:val="38"/>
  </w:num>
  <w:num w:numId="6">
    <w:abstractNumId w:val="29"/>
  </w:num>
  <w:num w:numId="7">
    <w:abstractNumId w:val="17"/>
  </w:num>
  <w:num w:numId="8">
    <w:abstractNumId w:val="36"/>
  </w:num>
  <w:num w:numId="9">
    <w:abstractNumId w:val="9"/>
  </w:num>
  <w:num w:numId="10">
    <w:abstractNumId w:val="15"/>
  </w:num>
  <w:num w:numId="11">
    <w:abstractNumId w:val="16"/>
  </w:num>
  <w:num w:numId="12">
    <w:abstractNumId w:val="31"/>
  </w:num>
  <w:num w:numId="13">
    <w:abstractNumId w:val="35"/>
  </w:num>
  <w:num w:numId="14">
    <w:abstractNumId w:val="11"/>
  </w:num>
  <w:num w:numId="15">
    <w:abstractNumId w:val="34"/>
  </w:num>
  <w:num w:numId="16">
    <w:abstractNumId w:val="21"/>
  </w:num>
  <w:num w:numId="17">
    <w:abstractNumId w:val="32"/>
  </w:num>
  <w:num w:numId="18">
    <w:abstractNumId w:val="7"/>
  </w:num>
  <w:num w:numId="19">
    <w:abstractNumId w:val="23"/>
  </w:num>
  <w:num w:numId="20">
    <w:abstractNumId w:val="8"/>
  </w:num>
  <w:num w:numId="21">
    <w:abstractNumId w:val="20"/>
  </w:num>
  <w:num w:numId="22">
    <w:abstractNumId w:val="40"/>
  </w:num>
  <w:num w:numId="23">
    <w:abstractNumId w:val="27"/>
  </w:num>
  <w:num w:numId="24">
    <w:abstractNumId w:val="4"/>
  </w:num>
  <w:num w:numId="25">
    <w:abstractNumId w:val="6"/>
  </w:num>
  <w:num w:numId="26">
    <w:abstractNumId w:val="22"/>
  </w:num>
  <w:num w:numId="27">
    <w:abstractNumId w:val="30"/>
  </w:num>
  <w:num w:numId="28">
    <w:abstractNumId w:val="26"/>
  </w:num>
  <w:num w:numId="29">
    <w:abstractNumId w:val="39"/>
  </w:num>
  <w:num w:numId="30">
    <w:abstractNumId w:val="14"/>
  </w:num>
  <w:num w:numId="31">
    <w:abstractNumId w:val="13"/>
  </w:num>
  <w:num w:numId="32">
    <w:abstractNumId w:val="19"/>
  </w:num>
  <w:num w:numId="33">
    <w:abstractNumId w:val="33"/>
  </w:num>
  <w:num w:numId="34">
    <w:abstractNumId w:val="28"/>
  </w:num>
  <w:num w:numId="35">
    <w:abstractNumId w:val="2"/>
  </w:num>
  <w:num w:numId="36">
    <w:abstractNumId w:val="3"/>
  </w:num>
  <w:num w:numId="3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num>
  <w:num w:numId="39">
    <w:abstractNumId w:val="18"/>
  </w:num>
  <w:num w:numId="40">
    <w:abstractNumId w:val="5"/>
  </w:num>
  <w:num w:numId="41">
    <w:abstractNumId w:val="24"/>
  </w:num>
  <w:num w:numId="42">
    <w:abstractNumId w:val="12"/>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9AF"/>
    <w:rsid w:val="00005F1F"/>
    <w:rsid w:val="00006B3A"/>
    <w:rsid w:val="00023528"/>
    <w:rsid w:val="00024C43"/>
    <w:rsid w:val="00030624"/>
    <w:rsid w:val="00033041"/>
    <w:rsid w:val="00034345"/>
    <w:rsid w:val="00043925"/>
    <w:rsid w:val="000449B0"/>
    <w:rsid w:val="00051515"/>
    <w:rsid w:val="00060BBB"/>
    <w:rsid w:val="0006408F"/>
    <w:rsid w:val="00066CE1"/>
    <w:rsid w:val="0007308D"/>
    <w:rsid w:val="00076EFC"/>
    <w:rsid w:val="00082C02"/>
    <w:rsid w:val="00085F7C"/>
    <w:rsid w:val="00093E78"/>
    <w:rsid w:val="000963B1"/>
    <w:rsid w:val="00096E2D"/>
    <w:rsid w:val="000A02CD"/>
    <w:rsid w:val="000A6E00"/>
    <w:rsid w:val="000C11FC"/>
    <w:rsid w:val="000D208F"/>
    <w:rsid w:val="000E28CA"/>
    <w:rsid w:val="000E5705"/>
    <w:rsid w:val="00101D6D"/>
    <w:rsid w:val="00123F2F"/>
    <w:rsid w:val="0013391D"/>
    <w:rsid w:val="0013531E"/>
    <w:rsid w:val="00147F63"/>
    <w:rsid w:val="00177DED"/>
    <w:rsid w:val="001832F8"/>
    <w:rsid w:val="001C1D5A"/>
    <w:rsid w:val="001C782B"/>
    <w:rsid w:val="001D1D6C"/>
    <w:rsid w:val="001E34B8"/>
    <w:rsid w:val="001E46CF"/>
    <w:rsid w:val="001E4B99"/>
    <w:rsid w:val="001F05E0"/>
    <w:rsid w:val="001F51AB"/>
    <w:rsid w:val="002153A1"/>
    <w:rsid w:val="00223C24"/>
    <w:rsid w:val="00231710"/>
    <w:rsid w:val="00232273"/>
    <w:rsid w:val="00250482"/>
    <w:rsid w:val="00255718"/>
    <w:rsid w:val="002659E9"/>
    <w:rsid w:val="002714A2"/>
    <w:rsid w:val="00277205"/>
    <w:rsid w:val="00284E01"/>
    <w:rsid w:val="00286EC7"/>
    <w:rsid w:val="002A2B33"/>
    <w:rsid w:val="002B197B"/>
    <w:rsid w:val="002B2466"/>
    <w:rsid w:val="002B261C"/>
    <w:rsid w:val="002B267E"/>
    <w:rsid w:val="002B7E99"/>
    <w:rsid w:val="002C0868"/>
    <w:rsid w:val="002F10B8"/>
    <w:rsid w:val="0030202A"/>
    <w:rsid w:val="00303110"/>
    <w:rsid w:val="003129C6"/>
    <w:rsid w:val="00316300"/>
    <w:rsid w:val="0031788B"/>
    <w:rsid w:val="003340B3"/>
    <w:rsid w:val="00342831"/>
    <w:rsid w:val="00343109"/>
    <w:rsid w:val="00362160"/>
    <w:rsid w:val="00366C20"/>
    <w:rsid w:val="003707E2"/>
    <w:rsid w:val="00373F41"/>
    <w:rsid w:val="003A0D47"/>
    <w:rsid w:val="003B0E37"/>
    <w:rsid w:val="003B1F5B"/>
    <w:rsid w:val="003C18EF"/>
    <w:rsid w:val="003C20A1"/>
    <w:rsid w:val="003C61EA"/>
    <w:rsid w:val="003D15AE"/>
    <w:rsid w:val="003D1945"/>
    <w:rsid w:val="003D5C65"/>
    <w:rsid w:val="003E6731"/>
    <w:rsid w:val="00402E3A"/>
    <w:rsid w:val="00412A4B"/>
    <w:rsid w:val="004226B7"/>
    <w:rsid w:val="0042272F"/>
    <w:rsid w:val="00427622"/>
    <w:rsid w:val="0043023F"/>
    <w:rsid w:val="00430C66"/>
    <w:rsid w:val="00453E33"/>
    <w:rsid w:val="00462FBF"/>
    <w:rsid w:val="004904F9"/>
    <w:rsid w:val="004925B5"/>
    <w:rsid w:val="00494EE0"/>
    <w:rsid w:val="004A4186"/>
    <w:rsid w:val="004A5BBB"/>
    <w:rsid w:val="004A63AE"/>
    <w:rsid w:val="004B203E"/>
    <w:rsid w:val="004B2AA0"/>
    <w:rsid w:val="004C4D7C"/>
    <w:rsid w:val="004D0E5E"/>
    <w:rsid w:val="004E374A"/>
    <w:rsid w:val="004F390D"/>
    <w:rsid w:val="004F5BEF"/>
    <w:rsid w:val="005126F2"/>
    <w:rsid w:val="00514964"/>
    <w:rsid w:val="0051640A"/>
    <w:rsid w:val="0052099F"/>
    <w:rsid w:val="00527ED7"/>
    <w:rsid w:val="00536316"/>
    <w:rsid w:val="00542191"/>
    <w:rsid w:val="00547D8B"/>
    <w:rsid w:val="00547E3B"/>
    <w:rsid w:val="00554D3F"/>
    <w:rsid w:val="00560795"/>
    <w:rsid w:val="00572BC4"/>
    <w:rsid w:val="00590FE3"/>
    <w:rsid w:val="00591B31"/>
    <w:rsid w:val="00596B92"/>
    <w:rsid w:val="005A293B"/>
    <w:rsid w:val="005A5E41"/>
    <w:rsid w:val="005A70BE"/>
    <w:rsid w:val="005B5688"/>
    <w:rsid w:val="005C4A13"/>
    <w:rsid w:val="005D2EE1"/>
    <w:rsid w:val="005E732B"/>
    <w:rsid w:val="005F4F93"/>
    <w:rsid w:val="0060033A"/>
    <w:rsid w:val="006047D8"/>
    <w:rsid w:val="006107FC"/>
    <w:rsid w:val="00635370"/>
    <w:rsid w:val="006852B0"/>
    <w:rsid w:val="006856EF"/>
    <w:rsid w:val="006A0100"/>
    <w:rsid w:val="006A0AE2"/>
    <w:rsid w:val="006A3443"/>
    <w:rsid w:val="006B2C49"/>
    <w:rsid w:val="006D31DB"/>
    <w:rsid w:val="006E3967"/>
    <w:rsid w:val="006F11AC"/>
    <w:rsid w:val="006F2371"/>
    <w:rsid w:val="006F2C2B"/>
    <w:rsid w:val="007001D7"/>
    <w:rsid w:val="00704663"/>
    <w:rsid w:val="007057F1"/>
    <w:rsid w:val="0071217C"/>
    <w:rsid w:val="007132C1"/>
    <w:rsid w:val="007139E9"/>
    <w:rsid w:val="007165BD"/>
    <w:rsid w:val="007167BB"/>
    <w:rsid w:val="00727F08"/>
    <w:rsid w:val="007402C5"/>
    <w:rsid w:val="0074463C"/>
    <w:rsid w:val="00745446"/>
    <w:rsid w:val="00746D5A"/>
    <w:rsid w:val="00754545"/>
    <w:rsid w:val="007611CD"/>
    <w:rsid w:val="00763A94"/>
    <w:rsid w:val="00764936"/>
    <w:rsid w:val="00765F2F"/>
    <w:rsid w:val="0077006B"/>
    <w:rsid w:val="007725F3"/>
    <w:rsid w:val="0077347A"/>
    <w:rsid w:val="007816D7"/>
    <w:rsid w:val="007824D4"/>
    <w:rsid w:val="007902D4"/>
    <w:rsid w:val="00790B4C"/>
    <w:rsid w:val="007A1064"/>
    <w:rsid w:val="007A5948"/>
    <w:rsid w:val="007A60C0"/>
    <w:rsid w:val="007A63CE"/>
    <w:rsid w:val="007C20B5"/>
    <w:rsid w:val="007C625D"/>
    <w:rsid w:val="007D1081"/>
    <w:rsid w:val="007D56AF"/>
    <w:rsid w:val="007E3373"/>
    <w:rsid w:val="008012F5"/>
    <w:rsid w:val="008020C7"/>
    <w:rsid w:val="00806704"/>
    <w:rsid w:val="00831022"/>
    <w:rsid w:val="00851329"/>
    <w:rsid w:val="00852E10"/>
    <w:rsid w:val="008546B3"/>
    <w:rsid w:val="00860008"/>
    <w:rsid w:val="00863235"/>
    <w:rsid w:val="008677C6"/>
    <w:rsid w:val="00875F61"/>
    <w:rsid w:val="00876B32"/>
    <w:rsid w:val="00877285"/>
    <w:rsid w:val="00882FC4"/>
    <w:rsid w:val="0088339A"/>
    <w:rsid w:val="00885BC6"/>
    <w:rsid w:val="00890065"/>
    <w:rsid w:val="008A31C5"/>
    <w:rsid w:val="008A68CC"/>
    <w:rsid w:val="008B0DEF"/>
    <w:rsid w:val="008B35FC"/>
    <w:rsid w:val="008B76E7"/>
    <w:rsid w:val="008C100C"/>
    <w:rsid w:val="008C7396"/>
    <w:rsid w:val="008D23C9"/>
    <w:rsid w:val="008D464F"/>
    <w:rsid w:val="008D603F"/>
    <w:rsid w:val="008F4458"/>
    <w:rsid w:val="00904977"/>
    <w:rsid w:val="00930197"/>
    <w:rsid w:val="00930A73"/>
    <w:rsid w:val="00930E31"/>
    <w:rsid w:val="00950197"/>
    <w:rsid w:val="00951C02"/>
    <w:rsid w:val="009523EF"/>
    <w:rsid w:val="00954D97"/>
    <w:rsid w:val="00960A34"/>
    <w:rsid w:val="00962F1F"/>
    <w:rsid w:val="0097508F"/>
    <w:rsid w:val="00982437"/>
    <w:rsid w:val="0099403E"/>
    <w:rsid w:val="00995224"/>
    <w:rsid w:val="00995E1B"/>
    <w:rsid w:val="009A2E52"/>
    <w:rsid w:val="009A44D0"/>
    <w:rsid w:val="009B28A5"/>
    <w:rsid w:val="009C3825"/>
    <w:rsid w:val="009C4CD6"/>
    <w:rsid w:val="009C7DCE"/>
    <w:rsid w:val="009D1CDA"/>
    <w:rsid w:val="009E420F"/>
    <w:rsid w:val="009F04EF"/>
    <w:rsid w:val="00A05FDF"/>
    <w:rsid w:val="00A31FB9"/>
    <w:rsid w:val="00A336D8"/>
    <w:rsid w:val="00A33CD3"/>
    <w:rsid w:val="00A34900"/>
    <w:rsid w:val="00A44E81"/>
    <w:rsid w:val="00A471E7"/>
    <w:rsid w:val="00A50716"/>
    <w:rsid w:val="00A55556"/>
    <w:rsid w:val="00A710C8"/>
    <w:rsid w:val="00A74011"/>
    <w:rsid w:val="00A83CAA"/>
    <w:rsid w:val="00A9135E"/>
    <w:rsid w:val="00A9241B"/>
    <w:rsid w:val="00A93A73"/>
    <w:rsid w:val="00A9675F"/>
    <w:rsid w:val="00AA0D5A"/>
    <w:rsid w:val="00AA2F0A"/>
    <w:rsid w:val="00AC0AAD"/>
    <w:rsid w:val="00AC5012"/>
    <w:rsid w:val="00AC69B3"/>
    <w:rsid w:val="00AC72A9"/>
    <w:rsid w:val="00AD0665"/>
    <w:rsid w:val="00AD0F45"/>
    <w:rsid w:val="00AD4630"/>
    <w:rsid w:val="00AE0702"/>
    <w:rsid w:val="00AF5EEC"/>
    <w:rsid w:val="00B03FBA"/>
    <w:rsid w:val="00B07128"/>
    <w:rsid w:val="00B103B8"/>
    <w:rsid w:val="00B12364"/>
    <w:rsid w:val="00B12A5A"/>
    <w:rsid w:val="00B16092"/>
    <w:rsid w:val="00B23535"/>
    <w:rsid w:val="00B2415D"/>
    <w:rsid w:val="00B311CC"/>
    <w:rsid w:val="00B569DB"/>
    <w:rsid w:val="00B573DB"/>
    <w:rsid w:val="00B638C0"/>
    <w:rsid w:val="00B809FD"/>
    <w:rsid w:val="00B80CDB"/>
    <w:rsid w:val="00BA2083"/>
    <w:rsid w:val="00BB79DE"/>
    <w:rsid w:val="00BC5AF2"/>
    <w:rsid w:val="00BE1CE0"/>
    <w:rsid w:val="00C02DEC"/>
    <w:rsid w:val="00C04BCD"/>
    <w:rsid w:val="00C15ED7"/>
    <w:rsid w:val="00C217E0"/>
    <w:rsid w:val="00C2337F"/>
    <w:rsid w:val="00C23558"/>
    <w:rsid w:val="00C304DB"/>
    <w:rsid w:val="00C32606"/>
    <w:rsid w:val="00C44407"/>
    <w:rsid w:val="00C451D7"/>
    <w:rsid w:val="00C52EFC"/>
    <w:rsid w:val="00C5515D"/>
    <w:rsid w:val="00C65AD9"/>
    <w:rsid w:val="00C71349"/>
    <w:rsid w:val="00C7321D"/>
    <w:rsid w:val="00C76CAA"/>
    <w:rsid w:val="00C76CCB"/>
    <w:rsid w:val="00C77916"/>
    <w:rsid w:val="00C836B6"/>
    <w:rsid w:val="00C86459"/>
    <w:rsid w:val="00C9139F"/>
    <w:rsid w:val="00C926F1"/>
    <w:rsid w:val="00C964B1"/>
    <w:rsid w:val="00CA1215"/>
    <w:rsid w:val="00CA2698"/>
    <w:rsid w:val="00CC28F5"/>
    <w:rsid w:val="00CC2F1E"/>
    <w:rsid w:val="00CC5EC1"/>
    <w:rsid w:val="00CC6472"/>
    <w:rsid w:val="00CD33CA"/>
    <w:rsid w:val="00CE2CD5"/>
    <w:rsid w:val="00CE48E3"/>
    <w:rsid w:val="00CE59AF"/>
    <w:rsid w:val="00CF4E37"/>
    <w:rsid w:val="00CF5335"/>
    <w:rsid w:val="00CF629C"/>
    <w:rsid w:val="00CF7FE7"/>
    <w:rsid w:val="00D00DF9"/>
    <w:rsid w:val="00D04A7F"/>
    <w:rsid w:val="00D06C3A"/>
    <w:rsid w:val="00D14266"/>
    <w:rsid w:val="00D27CAB"/>
    <w:rsid w:val="00D303F1"/>
    <w:rsid w:val="00D43CB9"/>
    <w:rsid w:val="00D51D9D"/>
    <w:rsid w:val="00D5207A"/>
    <w:rsid w:val="00D5253B"/>
    <w:rsid w:val="00D54431"/>
    <w:rsid w:val="00D54A1C"/>
    <w:rsid w:val="00D56E36"/>
    <w:rsid w:val="00D57FAD"/>
    <w:rsid w:val="00D61DB1"/>
    <w:rsid w:val="00D61FFC"/>
    <w:rsid w:val="00D65C25"/>
    <w:rsid w:val="00D75ED0"/>
    <w:rsid w:val="00D80FDB"/>
    <w:rsid w:val="00D8216B"/>
    <w:rsid w:val="00D844BE"/>
    <w:rsid w:val="00D852A1"/>
    <w:rsid w:val="00D861BB"/>
    <w:rsid w:val="00DA5475"/>
    <w:rsid w:val="00DB27A1"/>
    <w:rsid w:val="00DB7C3C"/>
    <w:rsid w:val="00DC2EB1"/>
    <w:rsid w:val="00DD0D58"/>
    <w:rsid w:val="00DE105D"/>
    <w:rsid w:val="00DE6F0E"/>
    <w:rsid w:val="00DF1F29"/>
    <w:rsid w:val="00DF3A4F"/>
    <w:rsid w:val="00DF5EAF"/>
    <w:rsid w:val="00E06267"/>
    <w:rsid w:val="00E21636"/>
    <w:rsid w:val="00E230BA"/>
    <w:rsid w:val="00E30DE0"/>
    <w:rsid w:val="00E31A55"/>
    <w:rsid w:val="00E33995"/>
    <w:rsid w:val="00E36FE1"/>
    <w:rsid w:val="00E3794F"/>
    <w:rsid w:val="00E4299F"/>
    <w:rsid w:val="00E5513E"/>
    <w:rsid w:val="00E7674F"/>
    <w:rsid w:val="00E83D98"/>
    <w:rsid w:val="00EA5FB6"/>
    <w:rsid w:val="00EB7A3C"/>
    <w:rsid w:val="00EC42BE"/>
    <w:rsid w:val="00EE0FF4"/>
    <w:rsid w:val="00EE32B1"/>
    <w:rsid w:val="00EE3786"/>
    <w:rsid w:val="00EE3BEF"/>
    <w:rsid w:val="00EF4464"/>
    <w:rsid w:val="00EF63FB"/>
    <w:rsid w:val="00F102AA"/>
    <w:rsid w:val="00F1108A"/>
    <w:rsid w:val="00F275C1"/>
    <w:rsid w:val="00F275CE"/>
    <w:rsid w:val="00F316B4"/>
    <w:rsid w:val="00F3464C"/>
    <w:rsid w:val="00F42CC9"/>
    <w:rsid w:val="00F442F9"/>
    <w:rsid w:val="00F50E2C"/>
    <w:rsid w:val="00F9240B"/>
    <w:rsid w:val="00FA361D"/>
    <w:rsid w:val="00FB384A"/>
    <w:rsid w:val="00FB3A75"/>
    <w:rsid w:val="00FC06F0"/>
    <w:rsid w:val="00FC3563"/>
    <w:rsid w:val="00FC6559"/>
    <w:rsid w:val="00FE5628"/>
    <w:rsid w:val="00FE5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9213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100C"/>
    <w:pPr>
      <w:spacing w:before="80" w:after="80"/>
    </w:pPr>
    <w:rPr>
      <w:rFonts w:ascii="Arial" w:hAnsi="Arial"/>
      <w:szCs w:val="24"/>
    </w:rPr>
  </w:style>
  <w:style w:type="paragraph" w:styleId="Heading1">
    <w:name w:val="heading 1"/>
    <w:aliases w:val=" Char"/>
    <w:basedOn w:val="Normal"/>
    <w:next w:val="Normal"/>
    <w:link w:val="Heading1Char"/>
    <w:qFormat/>
    <w:rsid w:val="00B2415D"/>
    <w:pPr>
      <w:keepNext/>
      <w:pageBreakBefore/>
      <w:numPr>
        <w:numId w:val="3"/>
      </w:numPr>
      <w:pBdr>
        <w:top w:val="single" w:sz="4" w:space="6" w:color="808080"/>
      </w:pBdr>
      <w:spacing w:before="480" w:after="120"/>
      <w:outlineLvl w:val="0"/>
    </w:pPr>
    <w:rPr>
      <w:rFonts w:cs="Arial"/>
      <w:b/>
      <w:bCs/>
      <w:color w:val="3B006F"/>
      <w:kern w:val="32"/>
      <w:sz w:val="36"/>
      <w:szCs w:val="36"/>
    </w:rPr>
  </w:style>
  <w:style w:type="paragraph" w:styleId="Heading2">
    <w:name w:val="heading 2"/>
    <w:aliases w:val="H2"/>
    <w:basedOn w:val="Heading1"/>
    <w:next w:val="Normal"/>
    <w:link w:val="Heading2Char"/>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Char2 Char"/>
    <w:basedOn w:val="Heading2"/>
    <w:next w:val="Normal"/>
    <w:link w:val="Heading3Char"/>
    <w:qFormat/>
    <w:pPr>
      <w:numPr>
        <w:ilvl w:val="2"/>
      </w:numPr>
      <w:outlineLvl w:val="2"/>
    </w:pPr>
    <w:rPr>
      <w:bCs/>
      <w:sz w:val="26"/>
      <w:szCs w:val="26"/>
    </w:rPr>
  </w:style>
  <w:style w:type="paragraph" w:styleId="Heading4">
    <w:name w:val="heading 4"/>
    <w:aliases w:val="H4, Char1 Char"/>
    <w:basedOn w:val="Heading3"/>
    <w:next w:val="Normal"/>
    <w:link w:val="Heading4Char"/>
    <w:qFormat/>
    <w:pPr>
      <w:numPr>
        <w:ilvl w:val="3"/>
      </w:numPr>
      <w:outlineLvl w:val="3"/>
    </w:pPr>
    <w:rPr>
      <w:bCs w:val="0"/>
      <w:sz w:val="24"/>
      <w:szCs w:val="28"/>
    </w:rPr>
  </w:style>
  <w:style w:type="paragraph" w:styleId="Heading5">
    <w:name w:val="heading 5"/>
    <w:basedOn w:val="Heading4"/>
    <w:next w:val="Normal"/>
    <w:link w:val="Heading5Char"/>
    <w:qFormat/>
    <w:pPr>
      <w:numPr>
        <w:ilvl w:val="4"/>
      </w:numPr>
      <w:outlineLvl w:val="4"/>
    </w:pPr>
    <w:rPr>
      <w:bCs/>
      <w:iCs w:val="0"/>
      <w:szCs w:val="26"/>
    </w:rPr>
  </w:style>
  <w:style w:type="paragraph" w:styleId="Heading6">
    <w:name w:val="heading 6"/>
    <w:basedOn w:val="Heading5"/>
    <w:next w:val="Normal"/>
    <w:link w:val="Heading6Char"/>
    <w:qFormat/>
    <w:pPr>
      <w:numPr>
        <w:ilvl w:val="5"/>
      </w:numPr>
      <w:outlineLvl w:val="5"/>
    </w:pPr>
    <w:rPr>
      <w:bCs w:val="0"/>
      <w:sz w:val="22"/>
      <w:szCs w:val="22"/>
    </w:rPr>
  </w:style>
  <w:style w:type="paragraph" w:styleId="Heading7">
    <w:name w:val="heading 7"/>
    <w:basedOn w:val="Heading6"/>
    <w:next w:val="Normal"/>
    <w:link w:val="Heading7Char"/>
    <w:qFormat/>
    <w:pPr>
      <w:numPr>
        <w:ilvl w:val="6"/>
      </w:numPr>
      <w:outlineLvl w:val="6"/>
    </w:pPr>
  </w:style>
  <w:style w:type="paragraph" w:styleId="Heading8">
    <w:name w:val="heading 8"/>
    <w:basedOn w:val="Heading7"/>
    <w:next w:val="Normal"/>
    <w:link w:val="Heading8Char"/>
    <w:qFormat/>
    <w:pPr>
      <w:numPr>
        <w:ilvl w:val="7"/>
      </w:numPr>
      <w:outlineLvl w:val="7"/>
    </w:pPr>
    <w:rPr>
      <w:i/>
      <w:iCs/>
    </w:r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2415D"/>
    <w:pPr>
      <w:pBdr>
        <w:top w:val="single" w:sz="4" w:space="1" w:color="808080"/>
      </w:pBdr>
      <w:spacing w:before="0" w:after="240"/>
    </w:pPr>
    <w:rPr>
      <w:rFonts w:cs="Arial"/>
      <w:b/>
      <w:bCs/>
      <w:color w:val="3B006F"/>
      <w:kern w:val="28"/>
      <w:sz w:val="48"/>
      <w:szCs w:val="48"/>
    </w:rPr>
  </w:style>
  <w:style w:type="paragraph" w:styleId="Subtitle">
    <w:name w:val="Subtitle"/>
    <w:basedOn w:val="Title"/>
    <w:link w:val="SubtitleChar"/>
    <w:qFormat/>
    <w:rsid w:val="00B2415D"/>
    <w:rPr>
      <w:sz w:val="36"/>
      <w:szCs w:val="36"/>
    </w:rPr>
  </w:style>
  <w:style w:type="paragraph" w:customStyle="1" w:styleId="Titlepageinfo">
    <w:name w:val="Title page info"/>
    <w:basedOn w:val="Normal"/>
    <w:next w:val="Titlepageinfodescription"/>
    <w:rsid w:val="00B2415D"/>
    <w:pPr>
      <w:keepNext/>
      <w:spacing w:before="0" w:after="0"/>
    </w:pPr>
    <w:rPr>
      <w:b/>
      <w:color w:val="3B006F"/>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ind w:left="0"/>
    </w:pPr>
  </w:style>
  <w:style w:type="character" w:customStyle="1" w:styleId="Datatype">
    <w:name w:val="Datatype"/>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pPr>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427622"/>
    <w:pPr>
      <w:numPr>
        <w:numId w:val="7"/>
      </w:numPr>
      <w:ind w:left="576"/>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basedOn w:val="Normal"/>
    <w:link w:val="NormalWebChar"/>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link w:val="NoteHeadingChar"/>
  </w:style>
  <w:style w:type="paragraph" w:customStyle="1" w:styleId="Note">
    <w:name w:val="Note"/>
    <w:basedOn w:val="Normal"/>
    <w:next w:val="Normal"/>
    <w:link w:val="NoteChar"/>
    <w:pPr>
      <w:spacing w:before="120" w:after="120"/>
      <w:ind w:left="720" w:right="720"/>
    </w:pPr>
  </w:style>
  <w:style w:type="paragraph" w:customStyle="1" w:styleId="Definitionterm">
    <w:name w:val="Definition term"/>
    <w:basedOn w:val="Normal"/>
    <w:next w:val="Definition"/>
    <w:link w:val="DefinitiontermChar"/>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rsid w:val="00AE0702"/>
    <w:pPr>
      <w:spacing w:before="40" w:after="40"/>
      <w:ind w:left="2160" w:hanging="1800"/>
    </w:pPr>
    <w:rPr>
      <w:bCs/>
      <w:color w:val="000000"/>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customStyle="1" w:styleId="AppendixHeading1">
    <w:name w:val="AppendixHeading1"/>
    <w:basedOn w:val="Heading1"/>
    <w:next w:val="Normal"/>
    <w:rsid w:val="004E374A"/>
    <w:pPr>
      <w:numPr>
        <w:numId w:val="7"/>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uiPriority w:val="39"/>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1"/>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uiPriority w:val="39"/>
    <w:pPr>
      <w:ind w:left="960"/>
    </w:pPr>
  </w:style>
  <w:style w:type="paragraph" w:styleId="TOC6">
    <w:name w:val="toc 6"/>
    <w:basedOn w:val="Normal"/>
    <w:next w:val="Normal"/>
    <w:autoRedefine/>
    <w:uiPriority w:val="39"/>
    <w:pPr>
      <w:ind w:left="1200"/>
    </w:pPr>
    <w:rPr>
      <w:sz w:val="18"/>
    </w:rPr>
  </w:style>
  <w:style w:type="paragraph" w:styleId="FootnoteText">
    <w:name w:val="footnote text"/>
    <w:basedOn w:val="Normal"/>
    <w:link w:val="FootnoteTextChar"/>
    <w:rsid w:val="00A9241B"/>
    <w:rPr>
      <w:szCs w:val="20"/>
    </w:rPr>
  </w:style>
  <w:style w:type="character" w:customStyle="1" w:styleId="FootnoteTextChar">
    <w:name w:val="Footnote Text Char"/>
    <w:link w:val="FootnoteText"/>
    <w:rsid w:val="00A9241B"/>
    <w:rPr>
      <w:rFonts w:ascii="Arial" w:hAnsi="Arial"/>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4"/>
      </w:numPr>
    </w:pPr>
  </w:style>
  <w:style w:type="paragraph" w:customStyle="1" w:styleId="RelatedWork">
    <w:name w:val="Related Work"/>
    <w:basedOn w:val="Titlepageinfodescription"/>
    <w:rsid w:val="004C4D7C"/>
    <w:pPr>
      <w:numPr>
        <w:numId w:val="5"/>
      </w:numPr>
    </w:pPr>
  </w:style>
  <w:style w:type="paragraph" w:customStyle="1" w:styleId="Abstract">
    <w:name w:val="Abstract"/>
    <w:basedOn w:val="Titlepageinfodescription"/>
    <w:rsid w:val="00B569DB"/>
    <w:pPr>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pPr>
      <w:ind w:left="0"/>
    </w:pPr>
  </w:style>
  <w:style w:type="table" w:styleId="TableGrid">
    <w:name w:val="Table Grid"/>
    <w:basedOn w:val="TableNormal"/>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7"/>
      </w:numPr>
    </w:pPr>
  </w:style>
  <w:style w:type="character" w:styleId="FootnoteReference">
    <w:name w:val="footnote reference"/>
    <w:rsid w:val="00A9241B"/>
    <w:rPr>
      <w:vertAlign w:val="superscript"/>
    </w:rPr>
  </w:style>
  <w:style w:type="paragraph" w:styleId="EndnoteText">
    <w:name w:val="endnote text"/>
    <w:basedOn w:val="Normal"/>
    <w:link w:val="EndnoteTextChar"/>
    <w:rsid w:val="00982437"/>
    <w:rPr>
      <w:szCs w:val="20"/>
    </w:rPr>
  </w:style>
  <w:style w:type="character" w:customStyle="1" w:styleId="EndnoteTextChar">
    <w:name w:val="Endnote Text Char"/>
    <w:link w:val="EndnoteText"/>
    <w:rsid w:val="00982437"/>
    <w:rPr>
      <w:rFonts w:ascii="Arial" w:hAnsi="Arial"/>
    </w:rPr>
  </w:style>
  <w:style w:type="character" w:styleId="EndnoteReference">
    <w:name w:val="endnote reference"/>
    <w:rsid w:val="00982437"/>
    <w:rPr>
      <w:vertAlign w:val="superscript"/>
    </w:rPr>
  </w:style>
  <w:style w:type="paragraph" w:customStyle="1" w:styleId="AppendixHeading4">
    <w:name w:val="AppendixHeading4"/>
    <w:basedOn w:val="AppendixHeading3"/>
    <w:next w:val="Normal"/>
    <w:rsid w:val="00427622"/>
    <w:pPr>
      <w:numPr>
        <w:ilvl w:val="3"/>
      </w:numPr>
      <w:ind w:left="360"/>
      <w:outlineLvl w:val="3"/>
    </w:pPr>
    <w:rPr>
      <w:iCs w:val="0"/>
      <w:sz w:val="24"/>
    </w:rPr>
  </w:style>
  <w:style w:type="paragraph" w:customStyle="1" w:styleId="AppendixHeading5">
    <w:name w:val="AppendixHeading5"/>
    <w:basedOn w:val="AppendixHeading4"/>
    <w:next w:val="Normal"/>
    <w:rsid w:val="00427622"/>
    <w:pPr>
      <w:numPr>
        <w:ilvl w:val="4"/>
      </w:numPr>
      <w:spacing w:before="200"/>
      <w:outlineLvl w:val="4"/>
    </w:pPr>
    <w:rPr>
      <w:i/>
      <w:sz w:val="20"/>
    </w:rPr>
  </w:style>
  <w:style w:type="character" w:customStyle="1" w:styleId="FooterChar">
    <w:name w:val="Footer Char"/>
    <w:link w:val="Footer"/>
    <w:rsid w:val="00D5253B"/>
    <w:rPr>
      <w:rFonts w:ascii="Arial" w:hAnsi="Arial"/>
      <w:szCs w:val="24"/>
    </w:rPr>
  </w:style>
  <w:style w:type="paragraph" w:styleId="BalloonText">
    <w:name w:val="Balloon Text"/>
    <w:basedOn w:val="Normal"/>
    <w:link w:val="BalloonTextChar"/>
    <w:uiPriority w:val="99"/>
    <w:rsid w:val="00D5253B"/>
    <w:pPr>
      <w:spacing w:before="0" w:after="0"/>
    </w:pPr>
    <w:rPr>
      <w:rFonts w:ascii="Tahoma" w:hAnsi="Tahoma"/>
      <w:sz w:val="16"/>
      <w:szCs w:val="16"/>
      <w:lang w:val="x-none" w:eastAsia="x-none"/>
    </w:rPr>
  </w:style>
  <w:style w:type="character" w:customStyle="1" w:styleId="BalloonTextChar">
    <w:name w:val="Balloon Text Char"/>
    <w:basedOn w:val="DefaultParagraphFont"/>
    <w:link w:val="BalloonText"/>
    <w:uiPriority w:val="99"/>
    <w:rsid w:val="00D5253B"/>
    <w:rPr>
      <w:rFonts w:ascii="Tahoma" w:hAnsi="Tahoma"/>
      <w:sz w:val="16"/>
      <w:szCs w:val="16"/>
      <w:lang w:val="x-none" w:eastAsia="x-none"/>
    </w:rPr>
  </w:style>
  <w:style w:type="character" w:customStyle="1" w:styleId="Heading4Char">
    <w:name w:val="Heading 4 Char"/>
    <w:aliases w:val="H4 Char, Char1 Char Char"/>
    <w:link w:val="Heading4"/>
    <w:rsid w:val="00D5253B"/>
    <w:rPr>
      <w:rFonts w:ascii="Arial" w:hAnsi="Arial" w:cs="Arial"/>
      <w:b/>
      <w:iCs/>
      <w:color w:val="3B006F"/>
      <w:kern w:val="32"/>
      <w:sz w:val="24"/>
      <w:szCs w:val="28"/>
    </w:rPr>
  </w:style>
  <w:style w:type="character" w:customStyle="1" w:styleId="Heading5Char">
    <w:name w:val="Heading 5 Char"/>
    <w:link w:val="Heading5"/>
    <w:rsid w:val="00D5253B"/>
    <w:rPr>
      <w:rFonts w:ascii="Arial" w:hAnsi="Arial" w:cs="Arial"/>
      <w:b/>
      <w:bCs/>
      <w:color w:val="3B006F"/>
      <w:kern w:val="32"/>
      <w:sz w:val="24"/>
      <w:szCs w:val="26"/>
    </w:rPr>
  </w:style>
  <w:style w:type="character" w:customStyle="1" w:styleId="SubtitleChar">
    <w:name w:val="Subtitle Char"/>
    <w:link w:val="Subtitle"/>
    <w:rsid w:val="00D5253B"/>
    <w:rPr>
      <w:rFonts w:ascii="Arial" w:hAnsi="Arial" w:cs="Arial"/>
      <w:b/>
      <w:bCs/>
      <w:color w:val="3B006F"/>
      <w:kern w:val="28"/>
      <w:sz w:val="36"/>
      <w:szCs w:val="36"/>
    </w:rPr>
  </w:style>
  <w:style w:type="character" w:customStyle="1" w:styleId="NormalWebChar">
    <w:name w:val="Normal (Web) Char"/>
    <w:link w:val="NormalWeb"/>
    <w:rsid w:val="00D5253B"/>
    <w:rPr>
      <w:rFonts w:ascii="Arial Unicode MS" w:eastAsia="Arial Unicode MS" w:hAnsi="Arial Unicode MS" w:cs="Arial Unicode MS"/>
      <w:szCs w:val="24"/>
    </w:rPr>
  </w:style>
  <w:style w:type="paragraph" w:styleId="ListBullet3">
    <w:name w:val="List Bullet 3"/>
    <w:basedOn w:val="Normal"/>
    <w:rsid w:val="00D5253B"/>
    <w:pPr>
      <w:tabs>
        <w:tab w:val="num" w:pos="1080"/>
      </w:tabs>
      <w:ind w:left="1080" w:hanging="360"/>
      <w:contextualSpacing/>
    </w:pPr>
  </w:style>
  <w:style w:type="character" w:customStyle="1" w:styleId="Heading1Char">
    <w:name w:val="Heading 1 Char"/>
    <w:aliases w:val=" Char Char"/>
    <w:link w:val="Heading1"/>
    <w:rsid w:val="00D5253B"/>
    <w:rPr>
      <w:rFonts w:ascii="Arial" w:hAnsi="Arial" w:cs="Arial"/>
      <w:b/>
      <w:bCs/>
      <w:color w:val="3B006F"/>
      <w:kern w:val="32"/>
      <w:sz w:val="36"/>
      <w:szCs w:val="36"/>
    </w:rPr>
  </w:style>
  <w:style w:type="character" w:customStyle="1" w:styleId="Heading2Char">
    <w:name w:val="Heading 2 Char"/>
    <w:aliases w:val="H2 Char"/>
    <w:link w:val="Heading2"/>
    <w:rsid w:val="00D5253B"/>
    <w:rPr>
      <w:rFonts w:ascii="Arial" w:hAnsi="Arial" w:cs="Arial"/>
      <w:b/>
      <w:iCs/>
      <w:color w:val="3B006F"/>
      <w:kern w:val="32"/>
      <w:sz w:val="28"/>
      <w:szCs w:val="28"/>
    </w:rPr>
  </w:style>
  <w:style w:type="character" w:customStyle="1" w:styleId="Heading3Char">
    <w:name w:val="Heading 3 Char"/>
    <w:aliases w:val="H3 Char,Char2 Char Char"/>
    <w:link w:val="Heading3"/>
    <w:rsid w:val="00D5253B"/>
    <w:rPr>
      <w:rFonts w:ascii="Arial" w:hAnsi="Arial" w:cs="Arial"/>
      <w:b/>
      <w:bCs/>
      <w:iCs/>
      <w:color w:val="3B006F"/>
      <w:kern w:val="32"/>
      <w:sz w:val="26"/>
      <w:szCs w:val="26"/>
    </w:rPr>
  </w:style>
  <w:style w:type="character" w:customStyle="1" w:styleId="Heading6Char">
    <w:name w:val="Heading 6 Char"/>
    <w:link w:val="Heading6"/>
    <w:rsid w:val="00D5253B"/>
    <w:rPr>
      <w:rFonts w:ascii="Arial" w:hAnsi="Arial" w:cs="Arial"/>
      <w:b/>
      <w:color w:val="3B006F"/>
      <w:kern w:val="32"/>
      <w:sz w:val="22"/>
      <w:szCs w:val="22"/>
    </w:rPr>
  </w:style>
  <w:style w:type="character" w:customStyle="1" w:styleId="Heading7Char">
    <w:name w:val="Heading 7 Char"/>
    <w:link w:val="Heading7"/>
    <w:rsid w:val="00D5253B"/>
    <w:rPr>
      <w:rFonts w:ascii="Arial" w:hAnsi="Arial" w:cs="Arial"/>
      <w:b/>
      <w:color w:val="3B006F"/>
      <w:kern w:val="32"/>
      <w:sz w:val="22"/>
      <w:szCs w:val="22"/>
    </w:rPr>
  </w:style>
  <w:style w:type="character" w:customStyle="1" w:styleId="Heading8Char">
    <w:name w:val="Heading 8 Char"/>
    <w:link w:val="Heading8"/>
    <w:rsid w:val="00D5253B"/>
    <w:rPr>
      <w:rFonts w:ascii="Arial" w:hAnsi="Arial" w:cs="Arial"/>
      <w:b/>
      <w:i/>
      <w:iCs/>
      <w:color w:val="3B006F"/>
      <w:kern w:val="32"/>
      <w:sz w:val="22"/>
      <w:szCs w:val="22"/>
    </w:rPr>
  </w:style>
  <w:style w:type="character" w:customStyle="1" w:styleId="Heading9Char">
    <w:name w:val="Heading 9 Char"/>
    <w:link w:val="Heading9"/>
    <w:rsid w:val="00D5253B"/>
    <w:rPr>
      <w:rFonts w:ascii="Arial" w:hAnsi="Arial" w:cs="Arial"/>
      <w:b/>
      <w:i/>
      <w:iCs/>
      <w:color w:val="3B006F"/>
      <w:kern w:val="32"/>
      <w:sz w:val="22"/>
      <w:szCs w:val="22"/>
    </w:rPr>
  </w:style>
  <w:style w:type="character" w:customStyle="1" w:styleId="TitleChar">
    <w:name w:val="Title Char"/>
    <w:link w:val="Title"/>
    <w:rsid w:val="00D5253B"/>
    <w:rPr>
      <w:rFonts w:ascii="Arial" w:hAnsi="Arial" w:cs="Arial"/>
      <w:b/>
      <w:bCs/>
      <w:color w:val="3B006F"/>
      <w:kern w:val="28"/>
      <w:sz w:val="48"/>
      <w:szCs w:val="48"/>
    </w:rPr>
  </w:style>
  <w:style w:type="character" w:customStyle="1" w:styleId="HTMLPreformattedChar">
    <w:name w:val="HTML Preformatted Char"/>
    <w:link w:val="HTMLPreformatted"/>
    <w:rsid w:val="00D5253B"/>
    <w:rPr>
      <w:rFonts w:ascii="Arial Unicode MS" w:eastAsia="Arial Unicode MS" w:hAnsi="Arial Unicode MS" w:cs="Arial Unicode MS"/>
    </w:rPr>
  </w:style>
  <w:style w:type="character" w:customStyle="1" w:styleId="NoteHeadingChar">
    <w:name w:val="Note Heading Char"/>
    <w:link w:val="NoteHeading"/>
    <w:rsid w:val="00D5253B"/>
    <w:rPr>
      <w:rFonts w:ascii="Arial" w:hAnsi="Arial"/>
      <w:szCs w:val="24"/>
    </w:rPr>
  </w:style>
  <w:style w:type="character" w:customStyle="1" w:styleId="NoteChar">
    <w:name w:val="Note Char"/>
    <w:link w:val="Note"/>
    <w:rsid w:val="00D5253B"/>
    <w:rPr>
      <w:rFonts w:ascii="Arial" w:hAnsi="Arial"/>
      <w:szCs w:val="24"/>
    </w:rPr>
  </w:style>
  <w:style w:type="character" w:customStyle="1" w:styleId="DefinitiontermChar">
    <w:name w:val="Definition term Char"/>
    <w:link w:val="Definitionterm"/>
    <w:rsid w:val="00D5253B"/>
    <w:rPr>
      <w:rFonts w:ascii="Arial" w:eastAsia="Arial Unicode MS" w:hAnsi="Arial"/>
      <w:b/>
      <w:szCs w:val="24"/>
    </w:rPr>
  </w:style>
  <w:style w:type="character" w:customStyle="1" w:styleId="HeaderChar">
    <w:name w:val="Header Char"/>
    <w:link w:val="Header"/>
    <w:rsid w:val="00D5253B"/>
    <w:rPr>
      <w:rFonts w:ascii="Arial" w:hAnsi="Arial"/>
      <w:szCs w:val="24"/>
    </w:rPr>
  </w:style>
  <w:style w:type="character" w:customStyle="1" w:styleId="apple-style-span">
    <w:name w:val="apple-style-span"/>
    <w:rsid w:val="00D5253B"/>
  </w:style>
  <w:style w:type="paragraph" w:styleId="ListNumber">
    <w:name w:val="List Number"/>
    <w:basedOn w:val="Normal"/>
    <w:rsid w:val="00D5253B"/>
    <w:pPr>
      <w:spacing w:before="0" w:after="240" w:line="230" w:lineRule="atLeast"/>
      <w:jc w:val="both"/>
    </w:pPr>
    <w:rPr>
      <w:rFonts w:eastAsia="MS Mincho"/>
      <w:szCs w:val="20"/>
      <w:lang w:val="de-DE" w:eastAsia="ja-JP"/>
    </w:rPr>
  </w:style>
  <w:style w:type="paragraph" w:styleId="ListNumber2">
    <w:name w:val="List Number 2"/>
    <w:basedOn w:val="Normal"/>
    <w:rsid w:val="00D5253B"/>
    <w:pPr>
      <w:tabs>
        <w:tab w:val="num" w:pos="360"/>
      </w:tabs>
      <w:spacing w:before="0" w:after="240" w:line="230" w:lineRule="atLeast"/>
      <w:jc w:val="both"/>
    </w:pPr>
    <w:rPr>
      <w:rFonts w:eastAsia="MS Mincho"/>
      <w:szCs w:val="20"/>
      <w:lang w:val="de-DE" w:eastAsia="ja-JP"/>
    </w:rPr>
  </w:style>
  <w:style w:type="paragraph" w:styleId="ListNumber3">
    <w:name w:val="List Number 3"/>
    <w:basedOn w:val="Normal"/>
    <w:rsid w:val="00D5253B"/>
    <w:pPr>
      <w:tabs>
        <w:tab w:val="num" w:pos="720"/>
        <w:tab w:val="left" w:pos="1200"/>
      </w:tabs>
      <w:spacing w:before="0" w:after="240" w:line="230" w:lineRule="atLeast"/>
      <w:jc w:val="both"/>
    </w:pPr>
    <w:rPr>
      <w:rFonts w:eastAsia="MS Mincho"/>
      <w:szCs w:val="20"/>
      <w:lang w:val="de-DE" w:eastAsia="ja-JP"/>
    </w:rPr>
  </w:style>
  <w:style w:type="paragraph" w:styleId="ListNumber4">
    <w:name w:val="List Number 4"/>
    <w:basedOn w:val="Normal"/>
    <w:rsid w:val="00D5253B"/>
    <w:pPr>
      <w:numPr>
        <w:numId w:val="37"/>
      </w:numPr>
      <w:tabs>
        <w:tab w:val="clear" w:pos="760"/>
        <w:tab w:val="num" w:pos="1080"/>
        <w:tab w:val="left" w:pos="1600"/>
      </w:tabs>
      <w:spacing w:before="0" w:after="240" w:line="230" w:lineRule="atLeast"/>
      <w:ind w:left="0" w:firstLine="0"/>
      <w:jc w:val="both"/>
    </w:pPr>
    <w:rPr>
      <w:rFonts w:eastAsia="MS Mincho"/>
      <w:szCs w:val="20"/>
      <w:lang w:val="de-DE" w:eastAsia="ja-JP"/>
    </w:rPr>
  </w:style>
  <w:style w:type="paragraph" w:customStyle="1" w:styleId="p2Char">
    <w:name w:val="p2 Char"/>
    <w:basedOn w:val="Normal"/>
    <w:next w:val="Normal"/>
    <w:link w:val="p2CharChar"/>
    <w:rsid w:val="00D5253B"/>
    <w:pPr>
      <w:numPr>
        <w:ilvl w:val="1"/>
        <w:numId w:val="37"/>
      </w:numPr>
      <w:tabs>
        <w:tab w:val="clear" w:pos="1480"/>
        <w:tab w:val="left" w:pos="560"/>
      </w:tabs>
      <w:spacing w:before="0" w:after="240" w:line="230" w:lineRule="atLeast"/>
      <w:ind w:left="0" w:firstLine="0"/>
      <w:jc w:val="both"/>
    </w:pPr>
    <w:rPr>
      <w:rFonts w:eastAsia="MS Mincho"/>
      <w:lang w:val="de-DE" w:eastAsia="ja-JP"/>
    </w:rPr>
  </w:style>
  <w:style w:type="character" w:customStyle="1" w:styleId="p2CharChar">
    <w:name w:val="p2 Char Char"/>
    <w:link w:val="p2Char"/>
    <w:rsid w:val="00D5253B"/>
    <w:rPr>
      <w:rFonts w:ascii="Arial" w:eastAsia="MS Mincho" w:hAnsi="Arial"/>
      <w:szCs w:val="24"/>
      <w:lang w:val="de-DE" w:eastAsia="ja-JP"/>
    </w:rPr>
  </w:style>
  <w:style w:type="paragraph" w:customStyle="1" w:styleId="Tabletitle">
    <w:name w:val="Table title"/>
    <w:basedOn w:val="Normal"/>
    <w:next w:val="Normal"/>
    <w:rsid w:val="00D5253B"/>
    <w:pPr>
      <w:keepNext/>
      <w:numPr>
        <w:ilvl w:val="3"/>
        <w:numId w:val="37"/>
      </w:numPr>
      <w:tabs>
        <w:tab w:val="clear" w:pos="2920"/>
      </w:tabs>
      <w:suppressAutoHyphens/>
      <w:spacing w:before="120" w:after="120" w:line="230" w:lineRule="exact"/>
      <w:ind w:left="0" w:firstLine="0"/>
      <w:jc w:val="center"/>
    </w:pPr>
    <w:rPr>
      <w:rFonts w:eastAsia="MS Mincho"/>
      <w:b/>
      <w:szCs w:val="20"/>
      <w:lang w:val="de-DE" w:eastAsia="ja-JP"/>
    </w:rPr>
  </w:style>
  <w:style w:type="paragraph" w:customStyle="1" w:styleId="zzLn5">
    <w:name w:val="zzLn5"/>
    <w:basedOn w:val="Normal"/>
    <w:next w:val="Normal"/>
    <w:rsid w:val="00D5253B"/>
    <w:pPr>
      <w:tabs>
        <w:tab w:val="num" w:pos="1080"/>
      </w:tabs>
      <w:spacing w:before="0" w:after="240" w:line="230" w:lineRule="atLeast"/>
    </w:pPr>
    <w:rPr>
      <w:rFonts w:eastAsia="MS Mincho"/>
      <w:szCs w:val="20"/>
      <w:lang w:val="de-DE" w:eastAsia="ja-JP"/>
    </w:rPr>
  </w:style>
  <w:style w:type="paragraph" w:customStyle="1" w:styleId="zzLn6">
    <w:name w:val="zzLn6"/>
    <w:basedOn w:val="Normal"/>
    <w:next w:val="Normal"/>
    <w:rsid w:val="00D5253B"/>
    <w:pPr>
      <w:tabs>
        <w:tab w:val="num" w:pos="1440"/>
      </w:tabs>
      <w:spacing w:before="0" w:after="240" w:line="230" w:lineRule="atLeast"/>
    </w:pPr>
    <w:rPr>
      <w:rFonts w:eastAsia="MS Mincho"/>
      <w:szCs w:val="20"/>
      <w:lang w:val="de-DE" w:eastAsia="ja-JP"/>
    </w:rPr>
  </w:style>
  <w:style w:type="paragraph" w:customStyle="1" w:styleId="Tabletext9">
    <w:name w:val="Table text (9)"/>
    <w:basedOn w:val="Normal"/>
    <w:rsid w:val="00D5253B"/>
    <w:pPr>
      <w:spacing w:before="60" w:after="60" w:line="210" w:lineRule="atLeast"/>
      <w:jc w:val="both"/>
    </w:pPr>
    <w:rPr>
      <w:rFonts w:eastAsia="MS Mincho"/>
      <w:sz w:val="18"/>
      <w:szCs w:val="20"/>
      <w:lang w:val="de-DE" w:eastAsia="ja-JP"/>
    </w:rPr>
  </w:style>
  <w:style w:type="paragraph" w:customStyle="1" w:styleId="Terms">
    <w:name w:val="Term(s)"/>
    <w:basedOn w:val="Normal"/>
    <w:next w:val="Definition"/>
    <w:rsid w:val="00D5253B"/>
    <w:pPr>
      <w:keepNext/>
      <w:suppressAutoHyphens/>
      <w:spacing w:before="0" w:after="0" w:line="230" w:lineRule="atLeast"/>
    </w:pPr>
    <w:rPr>
      <w:rFonts w:eastAsia="MS Mincho"/>
      <w:b/>
      <w:szCs w:val="20"/>
      <w:lang w:val="de-DE" w:eastAsia="ja-JP"/>
    </w:rPr>
  </w:style>
  <w:style w:type="paragraph" w:customStyle="1" w:styleId="TermNum">
    <w:name w:val="TermNum"/>
    <w:basedOn w:val="Normal"/>
    <w:next w:val="Terms"/>
    <w:rsid w:val="00D5253B"/>
    <w:pPr>
      <w:keepNext/>
      <w:spacing w:before="0" w:after="0" w:line="230" w:lineRule="atLeast"/>
      <w:jc w:val="both"/>
    </w:pPr>
    <w:rPr>
      <w:rFonts w:eastAsia="MS Mincho"/>
      <w:b/>
      <w:szCs w:val="20"/>
      <w:lang w:val="de-DE" w:eastAsia="ja-JP"/>
    </w:rPr>
  </w:style>
  <w:style w:type="character" w:customStyle="1" w:styleId="NoteChar1">
    <w:name w:val="Note Char1"/>
    <w:rsid w:val="00D5253B"/>
    <w:rPr>
      <w:rFonts w:ascii="Arial" w:eastAsia="MS Mincho" w:hAnsi="Arial"/>
      <w:sz w:val="18"/>
      <w:lang w:val="de-DE" w:eastAsia="ja-JP" w:bidi="ar-SA"/>
    </w:rPr>
  </w:style>
  <w:style w:type="character" w:customStyle="1" w:styleId="ASN1char">
    <w:name w:val="ASN.1 char"/>
    <w:autoRedefine/>
    <w:rsid w:val="00D5253B"/>
    <w:rPr>
      <w:rFonts w:ascii="Courier New" w:hAnsi="Courier New"/>
      <w:b/>
      <w:dstrike w:val="0"/>
      <w:noProof/>
      <w:color w:val="800080"/>
      <w:sz w:val="20"/>
      <w:szCs w:val="18"/>
      <w:vertAlign w:val="baseline"/>
      <w:lang w:val="en-GB"/>
    </w:rPr>
  </w:style>
  <w:style w:type="paragraph" w:customStyle="1" w:styleId="ASN1para">
    <w:name w:val="ASN.1 para"/>
    <w:basedOn w:val="Normal"/>
    <w:rsid w:val="00D5253B"/>
    <w:pPr>
      <w:widowControl w:val="0"/>
      <w:tabs>
        <w:tab w:val="left" w:pos="340"/>
        <w:tab w:val="left" w:pos="680"/>
        <w:tab w:val="left" w:pos="1021"/>
        <w:tab w:val="left" w:pos="1361"/>
        <w:tab w:val="left" w:pos="1701"/>
        <w:tab w:val="left" w:pos="2041"/>
        <w:tab w:val="left" w:pos="2381"/>
        <w:tab w:val="left" w:pos="2722"/>
        <w:tab w:val="left" w:pos="3062"/>
        <w:tab w:val="left" w:pos="3402"/>
        <w:tab w:val="left" w:pos="3742"/>
        <w:tab w:val="left" w:pos="4082"/>
        <w:tab w:val="left" w:pos="4423"/>
        <w:tab w:val="left" w:pos="4763"/>
        <w:tab w:val="left" w:pos="5103"/>
      </w:tabs>
      <w:suppressAutoHyphens/>
      <w:spacing w:before="0" w:after="0"/>
      <w:ind w:left="680"/>
    </w:pPr>
    <w:rPr>
      <w:rFonts w:ascii="Courier New" w:eastAsia="Arial Unicode MS" w:hAnsi="Courier New"/>
      <w:b/>
      <w:noProof/>
      <w:color w:val="800080"/>
      <w:sz w:val="18"/>
      <w:szCs w:val="20"/>
      <w:lang w:val="en-GB"/>
    </w:rPr>
  </w:style>
  <w:style w:type="paragraph" w:customStyle="1" w:styleId="p2">
    <w:name w:val="p2"/>
    <w:basedOn w:val="Normal"/>
    <w:next w:val="Normal"/>
    <w:rsid w:val="00D5253B"/>
    <w:pPr>
      <w:tabs>
        <w:tab w:val="left" w:pos="560"/>
      </w:tabs>
      <w:spacing w:before="0" w:after="240" w:line="230" w:lineRule="atLeast"/>
      <w:jc w:val="both"/>
    </w:pPr>
    <w:rPr>
      <w:rFonts w:eastAsia="MS Mincho"/>
      <w:szCs w:val="20"/>
      <w:lang w:val="de-DE" w:eastAsia="ja-JP"/>
    </w:rPr>
  </w:style>
  <w:style w:type="paragraph" w:styleId="ListContinue">
    <w:name w:val="List Continue"/>
    <w:basedOn w:val="Normal"/>
    <w:rsid w:val="00D5253B"/>
    <w:pPr>
      <w:spacing w:after="120"/>
      <w:ind w:left="283"/>
    </w:pPr>
  </w:style>
  <w:style w:type="paragraph" w:customStyle="1" w:styleId="a2">
    <w:name w:val="a2"/>
    <w:basedOn w:val="Heading2"/>
    <w:next w:val="Normal"/>
    <w:rsid w:val="00D5253B"/>
    <w:pPr>
      <w:numPr>
        <w:ilvl w:val="0"/>
        <w:numId w:val="0"/>
      </w:numPr>
      <w:tabs>
        <w:tab w:val="left" w:pos="500"/>
        <w:tab w:val="left" w:pos="720"/>
        <w:tab w:val="num" w:pos="1440"/>
      </w:tabs>
      <w:suppressAutoHyphens/>
      <w:spacing w:before="270" w:after="240" w:line="270" w:lineRule="exact"/>
      <w:ind w:left="1440" w:hanging="360"/>
    </w:pPr>
    <w:rPr>
      <w:rFonts w:eastAsia="MS Mincho" w:cs="Times New Roman"/>
      <w:iCs w:val="0"/>
      <w:color w:val="auto"/>
      <w:kern w:val="0"/>
      <w:sz w:val="24"/>
      <w:szCs w:val="20"/>
      <w:lang w:val="de-DE" w:eastAsia="ja-JP"/>
    </w:rPr>
  </w:style>
  <w:style w:type="paragraph" w:customStyle="1" w:styleId="a3">
    <w:name w:val="a3"/>
    <w:basedOn w:val="Heading3"/>
    <w:next w:val="Normal"/>
    <w:rsid w:val="00D5253B"/>
    <w:pPr>
      <w:numPr>
        <w:ilvl w:val="0"/>
        <w:numId w:val="0"/>
      </w:numPr>
      <w:tabs>
        <w:tab w:val="left" w:pos="640"/>
        <w:tab w:val="left" w:pos="880"/>
        <w:tab w:val="num" w:pos="1440"/>
      </w:tabs>
      <w:suppressAutoHyphens/>
      <w:spacing w:before="60" w:after="240" w:line="250" w:lineRule="exact"/>
      <w:ind w:left="1440" w:hanging="360"/>
    </w:pPr>
    <w:rPr>
      <w:rFonts w:eastAsia="MS Mincho" w:cs="Times New Roman"/>
      <w:bCs w:val="0"/>
      <w:iCs w:val="0"/>
      <w:color w:val="auto"/>
      <w:kern w:val="0"/>
      <w:sz w:val="22"/>
      <w:szCs w:val="20"/>
      <w:lang w:val="de-DE" w:eastAsia="ja-JP"/>
    </w:rPr>
  </w:style>
  <w:style w:type="paragraph" w:customStyle="1" w:styleId="a4">
    <w:name w:val="a4"/>
    <w:basedOn w:val="Heading4"/>
    <w:next w:val="Normal"/>
    <w:rsid w:val="00D5253B"/>
    <w:pPr>
      <w:numPr>
        <w:ilvl w:val="0"/>
        <w:numId w:val="0"/>
      </w:numPr>
      <w:tabs>
        <w:tab w:val="left" w:pos="880"/>
        <w:tab w:val="num" w:pos="1080"/>
      </w:tabs>
      <w:suppressAutoHyphens/>
      <w:spacing w:before="60" w:after="240" w:line="230" w:lineRule="exact"/>
    </w:pPr>
    <w:rPr>
      <w:rFonts w:eastAsia="MS Mincho" w:cs="Times New Roman"/>
      <w:iCs w:val="0"/>
      <w:color w:val="auto"/>
      <w:kern w:val="0"/>
      <w:sz w:val="20"/>
      <w:szCs w:val="20"/>
      <w:lang w:val="de-DE" w:eastAsia="ja-JP"/>
    </w:rPr>
  </w:style>
  <w:style w:type="paragraph" w:customStyle="1" w:styleId="a5">
    <w:name w:val="a5"/>
    <w:basedOn w:val="Heading5"/>
    <w:next w:val="Normal"/>
    <w:rsid w:val="00D5253B"/>
    <w:pPr>
      <w:numPr>
        <w:ilvl w:val="0"/>
        <w:numId w:val="0"/>
      </w:numPr>
      <w:tabs>
        <w:tab w:val="left" w:pos="1140"/>
        <w:tab w:val="left" w:pos="1360"/>
        <w:tab w:val="num" w:pos="1440"/>
      </w:tabs>
      <w:suppressAutoHyphens/>
      <w:spacing w:before="60" w:after="240" w:line="230" w:lineRule="exact"/>
      <w:ind w:left="1440" w:hanging="360"/>
    </w:pPr>
    <w:rPr>
      <w:rFonts w:eastAsia="MS Mincho" w:cs="Times New Roman"/>
      <w:bCs w:val="0"/>
      <w:color w:val="auto"/>
      <w:kern w:val="0"/>
      <w:sz w:val="20"/>
      <w:szCs w:val="20"/>
      <w:lang w:val="de-DE" w:eastAsia="ja-JP"/>
    </w:rPr>
  </w:style>
  <w:style w:type="paragraph" w:customStyle="1" w:styleId="a6">
    <w:name w:val="a6"/>
    <w:basedOn w:val="Heading6"/>
    <w:next w:val="Normal"/>
    <w:rsid w:val="00D5253B"/>
    <w:pPr>
      <w:numPr>
        <w:ilvl w:val="0"/>
        <w:numId w:val="0"/>
      </w:numPr>
      <w:tabs>
        <w:tab w:val="left" w:pos="1140"/>
        <w:tab w:val="left" w:pos="1360"/>
        <w:tab w:val="num" w:pos="1440"/>
      </w:tabs>
      <w:suppressAutoHyphens/>
      <w:spacing w:before="60" w:after="240" w:line="230" w:lineRule="exact"/>
      <w:ind w:left="1440" w:hanging="360"/>
    </w:pPr>
    <w:rPr>
      <w:rFonts w:eastAsia="MS Mincho" w:cs="Times New Roman"/>
      <w:color w:val="auto"/>
      <w:kern w:val="0"/>
      <w:sz w:val="20"/>
      <w:szCs w:val="20"/>
      <w:lang w:val="de-DE" w:eastAsia="ja-JP"/>
    </w:rPr>
  </w:style>
  <w:style w:type="paragraph" w:customStyle="1" w:styleId="ANNEX">
    <w:name w:val="ANNEX"/>
    <w:basedOn w:val="Normal"/>
    <w:next w:val="Normal"/>
    <w:rsid w:val="00D5253B"/>
    <w:pPr>
      <w:keepNext/>
      <w:pageBreakBefore/>
      <w:spacing w:before="0" w:after="760" w:line="310" w:lineRule="exact"/>
      <w:jc w:val="center"/>
      <w:outlineLvl w:val="0"/>
    </w:pPr>
    <w:rPr>
      <w:rFonts w:eastAsia="MS Mincho"/>
      <w:b/>
      <w:sz w:val="28"/>
      <w:szCs w:val="20"/>
      <w:lang w:val="de-DE" w:eastAsia="ja-JP"/>
    </w:rPr>
  </w:style>
  <w:style w:type="paragraph" w:customStyle="1" w:styleId="ANNEXN">
    <w:name w:val="ANNEXN"/>
    <w:basedOn w:val="ANNEX"/>
    <w:next w:val="Normal"/>
    <w:rsid w:val="00D5253B"/>
    <w:pPr>
      <w:tabs>
        <w:tab w:val="num" w:pos="432"/>
      </w:tabs>
      <w:ind w:left="432" w:hanging="432"/>
    </w:pPr>
  </w:style>
  <w:style w:type="paragraph" w:customStyle="1" w:styleId="ANNEXZ">
    <w:name w:val="ANNEXZ"/>
    <w:basedOn w:val="ANNEX"/>
    <w:next w:val="Normal"/>
    <w:rsid w:val="00D5253B"/>
    <w:pPr>
      <w:tabs>
        <w:tab w:val="num" w:pos="1800"/>
      </w:tabs>
      <w:ind w:left="1800" w:hanging="360"/>
    </w:pPr>
  </w:style>
  <w:style w:type="paragraph" w:customStyle="1" w:styleId="Bibliography1">
    <w:name w:val="Bibliography1"/>
    <w:basedOn w:val="Normal"/>
    <w:rsid w:val="00D5253B"/>
    <w:pPr>
      <w:tabs>
        <w:tab w:val="left" w:pos="660"/>
      </w:tabs>
      <w:spacing w:before="0" w:after="240" w:line="230" w:lineRule="atLeast"/>
      <w:ind w:left="660" w:hanging="660"/>
      <w:jc w:val="both"/>
    </w:pPr>
    <w:rPr>
      <w:rFonts w:eastAsia="MS Mincho"/>
      <w:szCs w:val="20"/>
      <w:lang w:val="de-DE" w:eastAsia="ja-JP"/>
    </w:rPr>
  </w:style>
  <w:style w:type="paragraph" w:styleId="BlockText">
    <w:name w:val="Block Text"/>
    <w:basedOn w:val="Normal"/>
    <w:rsid w:val="00D5253B"/>
    <w:pPr>
      <w:spacing w:before="0" w:after="120" w:line="230" w:lineRule="atLeast"/>
      <w:ind w:left="1440" w:right="1440"/>
      <w:jc w:val="both"/>
    </w:pPr>
    <w:rPr>
      <w:rFonts w:eastAsia="MS Mincho"/>
      <w:szCs w:val="20"/>
      <w:lang w:val="de-DE" w:eastAsia="ja-JP"/>
    </w:rPr>
  </w:style>
  <w:style w:type="paragraph" w:styleId="BodyText">
    <w:name w:val="Body Text"/>
    <w:basedOn w:val="Normal"/>
    <w:link w:val="BodyTextChar"/>
    <w:rsid w:val="00D5253B"/>
    <w:pPr>
      <w:spacing w:before="60" w:after="60" w:line="210" w:lineRule="atLeast"/>
      <w:jc w:val="both"/>
    </w:pPr>
    <w:rPr>
      <w:rFonts w:eastAsia="MS Mincho"/>
      <w:sz w:val="18"/>
      <w:szCs w:val="20"/>
      <w:lang w:val="de-DE" w:eastAsia="ja-JP"/>
    </w:rPr>
  </w:style>
  <w:style w:type="character" w:customStyle="1" w:styleId="BodyTextChar">
    <w:name w:val="Body Text Char"/>
    <w:basedOn w:val="DefaultParagraphFont"/>
    <w:link w:val="BodyText"/>
    <w:rsid w:val="00D5253B"/>
    <w:rPr>
      <w:rFonts w:ascii="Arial" w:eastAsia="MS Mincho" w:hAnsi="Arial"/>
      <w:sz w:val="18"/>
      <w:lang w:val="de-DE" w:eastAsia="ja-JP"/>
    </w:rPr>
  </w:style>
  <w:style w:type="paragraph" w:styleId="BodyText2">
    <w:name w:val="Body Text 2"/>
    <w:basedOn w:val="Normal"/>
    <w:link w:val="BodyText2Char"/>
    <w:rsid w:val="00D5253B"/>
    <w:pPr>
      <w:spacing w:before="60" w:after="60" w:line="190" w:lineRule="atLeast"/>
      <w:jc w:val="both"/>
    </w:pPr>
    <w:rPr>
      <w:rFonts w:eastAsia="MS Mincho"/>
      <w:sz w:val="16"/>
      <w:szCs w:val="20"/>
      <w:lang w:val="de-DE" w:eastAsia="ja-JP"/>
    </w:rPr>
  </w:style>
  <w:style w:type="character" w:customStyle="1" w:styleId="BodyText2Char">
    <w:name w:val="Body Text 2 Char"/>
    <w:basedOn w:val="DefaultParagraphFont"/>
    <w:link w:val="BodyText2"/>
    <w:rsid w:val="00D5253B"/>
    <w:rPr>
      <w:rFonts w:ascii="Arial" w:eastAsia="MS Mincho" w:hAnsi="Arial"/>
      <w:sz w:val="16"/>
      <w:lang w:val="de-DE" w:eastAsia="ja-JP"/>
    </w:rPr>
  </w:style>
  <w:style w:type="paragraph" w:styleId="BodyText3">
    <w:name w:val="Body Text 3"/>
    <w:basedOn w:val="Normal"/>
    <w:link w:val="BodyText3Char"/>
    <w:rsid w:val="00D5253B"/>
    <w:pPr>
      <w:spacing w:before="60" w:after="60" w:line="170" w:lineRule="atLeast"/>
      <w:jc w:val="both"/>
    </w:pPr>
    <w:rPr>
      <w:rFonts w:eastAsia="MS Mincho"/>
      <w:sz w:val="14"/>
      <w:szCs w:val="20"/>
      <w:lang w:val="de-DE" w:eastAsia="ja-JP"/>
    </w:rPr>
  </w:style>
  <w:style w:type="character" w:customStyle="1" w:styleId="BodyText3Char">
    <w:name w:val="Body Text 3 Char"/>
    <w:basedOn w:val="DefaultParagraphFont"/>
    <w:link w:val="BodyText3"/>
    <w:rsid w:val="00D5253B"/>
    <w:rPr>
      <w:rFonts w:ascii="Arial" w:eastAsia="MS Mincho" w:hAnsi="Arial"/>
      <w:sz w:val="14"/>
      <w:lang w:val="de-DE" w:eastAsia="ja-JP"/>
    </w:rPr>
  </w:style>
  <w:style w:type="paragraph" w:styleId="BodyTextFirstIndent">
    <w:name w:val="Body Text First Indent"/>
    <w:basedOn w:val="BodyText"/>
    <w:link w:val="BodyTextFirstIndentChar"/>
    <w:rsid w:val="00D5253B"/>
    <w:pPr>
      <w:spacing w:before="0" w:after="120"/>
      <w:ind w:firstLine="210"/>
    </w:pPr>
  </w:style>
  <w:style w:type="character" w:customStyle="1" w:styleId="BodyTextFirstIndentChar">
    <w:name w:val="Body Text First Indent Char"/>
    <w:basedOn w:val="BodyTextChar"/>
    <w:link w:val="BodyTextFirstIndent"/>
    <w:rsid w:val="00D5253B"/>
    <w:rPr>
      <w:rFonts w:ascii="Arial" w:eastAsia="MS Mincho" w:hAnsi="Arial"/>
      <w:sz w:val="18"/>
      <w:lang w:val="de-DE" w:eastAsia="ja-JP"/>
    </w:rPr>
  </w:style>
  <w:style w:type="paragraph" w:styleId="BodyTextIndent">
    <w:name w:val="Body Text Indent"/>
    <w:basedOn w:val="Normal"/>
    <w:link w:val="BodyTextIndentChar"/>
    <w:rsid w:val="00D5253B"/>
    <w:pPr>
      <w:spacing w:before="0" w:after="120" w:line="230" w:lineRule="atLeast"/>
      <w:ind w:left="283"/>
      <w:jc w:val="both"/>
    </w:pPr>
    <w:rPr>
      <w:rFonts w:eastAsia="MS Mincho"/>
      <w:szCs w:val="20"/>
      <w:lang w:val="de-DE" w:eastAsia="ja-JP"/>
    </w:rPr>
  </w:style>
  <w:style w:type="character" w:customStyle="1" w:styleId="BodyTextIndentChar">
    <w:name w:val="Body Text Indent Char"/>
    <w:basedOn w:val="DefaultParagraphFont"/>
    <w:link w:val="BodyTextIndent"/>
    <w:rsid w:val="00D5253B"/>
    <w:rPr>
      <w:rFonts w:ascii="Arial" w:eastAsia="MS Mincho" w:hAnsi="Arial"/>
      <w:lang w:val="de-DE" w:eastAsia="ja-JP"/>
    </w:rPr>
  </w:style>
  <w:style w:type="paragraph" w:styleId="BodyTextFirstIndent2">
    <w:name w:val="Body Text First Indent 2"/>
    <w:basedOn w:val="Normal"/>
    <w:link w:val="BodyTextFirstIndent2Char"/>
    <w:rsid w:val="00D5253B"/>
    <w:pPr>
      <w:spacing w:before="0" w:after="240" w:line="230" w:lineRule="atLeast"/>
      <w:ind w:firstLine="210"/>
      <w:jc w:val="both"/>
    </w:pPr>
    <w:rPr>
      <w:rFonts w:eastAsia="MS Mincho"/>
      <w:szCs w:val="20"/>
      <w:lang w:val="de-DE" w:eastAsia="ja-JP"/>
    </w:rPr>
  </w:style>
  <w:style w:type="character" w:customStyle="1" w:styleId="BodyTextFirstIndent2Char">
    <w:name w:val="Body Text First Indent 2 Char"/>
    <w:basedOn w:val="BodyTextIndentChar"/>
    <w:link w:val="BodyTextFirstIndent2"/>
    <w:rsid w:val="00D5253B"/>
    <w:rPr>
      <w:rFonts w:ascii="Arial" w:eastAsia="MS Mincho" w:hAnsi="Arial"/>
      <w:lang w:val="de-DE" w:eastAsia="ja-JP"/>
    </w:rPr>
  </w:style>
  <w:style w:type="paragraph" w:styleId="BodyTextIndent2">
    <w:name w:val="Body Text Indent 2"/>
    <w:basedOn w:val="Normal"/>
    <w:link w:val="BodyTextIndent2Char"/>
    <w:rsid w:val="00D5253B"/>
    <w:pPr>
      <w:spacing w:before="0" w:after="120" w:line="480" w:lineRule="auto"/>
      <w:ind w:left="283"/>
      <w:jc w:val="both"/>
    </w:pPr>
    <w:rPr>
      <w:rFonts w:eastAsia="MS Mincho"/>
      <w:szCs w:val="20"/>
      <w:lang w:val="de-DE" w:eastAsia="ja-JP"/>
    </w:rPr>
  </w:style>
  <w:style w:type="character" w:customStyle="1" w:styleId="BodyTextIndent2Char">
    <w:name w:val="Body Text Indent 2 Char"/>
    <w:basedOn w:val="DefaultParagraphFont"/>
    <w:link w:val="BodyTextIndent2"/>
    <w:rsid w:val="00D5253B"/>
    <w:rPr>
      <w:rFonts w:ascii="Arial" w:eastAsia="MS Mincho" w:hAnsi="Arial"/>
      <w:lang w:val="de-DE" w:eastAsia="ja-JP"/>
    </w:rPr>
  </w:style>
  <w:style w:type="paragraph" w:styleId="BodyTextIndent3">
    <w:name w:val="Body Text Indent 3"/>
    <w:basedOn w:val="Normal"/>
    <w:link w:val="BodyTextIndent3Char"/>
    <w:rsid w:val="00D5253B"/>
    <w:pPr>
      <w:spacing w:before="0" w:after="120" w:line="230" w:lineRule="atLeast"/>
      <w:ind w:left="283"/>
      <w:jc w:val="both"/>
    </w:pPr>
    <w:rPr>
      <w:rFonts w:eastAsia="MS Mincho"/>
      <w:sz w:val="16"/>
      <w:szCs w:val="20"/>
      <w:lang w:val="de-DE" w:eastAsia="ja-JP"/>
    </w:rPr>
  </w:style>
  <w:style w:type="character" w:customStyle="1" w:styleId="BodyTextIndent3Char">
    <w:name w:val="Body Text Indent 3 Char"/>
    <w:basedOn w:val="DefaultParagraphFont"/>
    <w:link w:val="BodyTextIndent3"/>
    <w:rsid w:val="00D5253B"/>
    <w:rPr>
      <w:rFonts w:ascii="Arial" w:eastAsia="MS Mincho" w:hAnsi="Arial"/>
      <w:sz w:val="16"/>
      <w:lang w:val="de-DE" w:eastAsia="ja-JP"/>
    </w:rPr>
  </w:style>
  <w:style w:type="paragraph" w:styleId="Closing">
    <w:name w:val="Closing"/>
    <w:basedOn w:val="Normal"/>
    <w:link w:val="ClosingChar"/>
    <w:rsid w:val="00D5253B"/>
    <w:pPr>
      <w:spacing w:before="0" w:after="240" w:line="230" w:lineRule="atLeast"/>
      <w:ind w:left="4252"/>
      <w:jc w:val="both"/>
    </w:pPr>
    <w:rPr>
      <w:rFonts w:eastAsia="MS Mincho"/>
      <w:szCs w:val="20"/>
      <w:lang w:val="de-DE" w:eastAsia="ja-JP"/>
    </w:rPr>
  </w:style>
  <w:style w:type="character" w:customStyle="1" w:styleId="ClosingChar">
    <w:name w:val="Closing Char"/>
    <w:basedOn w:val="DefaultParagraphFont"/>
    <w:link w:val="Closing"/>
    <w:rsid w:val="00D5253B"/>
    <w:rPr>
      <w:rFonts w:ascii="Arial" w:eastAsia="MS Mincho" w:hAnsi="Arial"/>
      <w:lang w:val="de-DE" w:eastAsia="ja-JP"/>
    </w:rPr>
  </w:style>
  <w:style w:type="paragraph" w:styleId="Date">
    <w:name w:val="Date"/>
    <w:basedOn w:val="Normal"/>
    <w:next w:val="Normal"/>
    <w:link w:val="DateChar"/>
    <w:rsid w:val="00D5253B"/>
    <w:pPr>
      <w:spacing w:before="0" w:after="240" w:line="230" w:lineRule="atLeast"/>
      <w:jc w:val="both"/>
    </w:pPr>
    <w:rPr>
      <w:rFonts w:eastAsia="MS Mincho"/>
      <w:szCs w:val="20"/>
      <w:lang w:val="de-DE" w:eastAsia="ja-JP"/>
    </w:rPr>
  </w:style>
  <w:style w:type="character" w:customStyle="1" w:styleId="DateChar">
    <w:name w:val="Date Char"/>
    <w:basedOn w:val="DefaultParagraphFont"/>
    <w:link w:val="Date"/>
    <w:rsid w:val="00D5253B"/>
    <w:rPr>
      <w:rFonts w:ascii="Arial" w:eastAsia="MS Mincho" w:hAnsi="Arial"/>
      <w:lang w:val="de-DE" w:eastAsia="ja-JP"/>
    </w:rPr>
  </w:style>
  <w:style w:type="character" w:customStyle="1" w:styleId="Defterms">
    <w:name w:val="Defterms"/>
    <w:rsid w:val="00D5253B"/>
    <w:rPr>
      <w:noProof w:val="0"/>
      <w:color w:val="auto"/>
      <w:lang w:val="fr-FR"/>
    </w:rPr>
  </w:style>
  <w:style w:type="paragraph" w:customStyle="1" w:styleId="dl">
    <w:name w:val="dl"/>
    <w:basedOn w:val="Normal"/>
    <w:rsid w:val="00D5253B"/>
    <w:pPr>
      <w:spacing w:before="0" w:after="240" w:line="230" w:lineRule="atLeast"/>
      <w:ind w:left="800" w:hanging="400"/>
      <w:jc w:val="both"/>
    </w:pPr>
    <w:rPr>
      <w:rFonts w:eastAsia="MS Mincho"/>
      <w:szCs w:val="20"/>
      <w:lang w:val="de-DE" w:eastAsia="ja-JP"/>
    </w:rPr>
  </w:style>
  <w:style w:type="paragraph" w:styleId="EnvelopeAddress">
    <w:name w:val="envelope address"/>
    <w:basedOn w:val="Normal"/>
    <w:rsid w:val="00D5253B"/>
    <w:pPr>
      <w:framePr w:w="7938" w:h="1985" w:hRule="exact" w:hSpace="141" w:wrap="auto" w:hAnchor="page" w:xAlign="center" w:yAlign="bottom"/>
      <w:spacing w:before="0" w:after="240" w:line="230" w:lineRule="atLeast"/>
      <w:ind w:left="2835"/>
      <w:jc w:val="both"/>
    </w:pPr>
    <w:rPr>
      <w:rFonts w:eastAsia="MS Mincho"/>
      <w:sz w:val="24"/>
      <w:szCs w:val="20"/>
      <w:lang w:val="de-DE" w:eastAsia="ja-JP"/>
    </w:rPr>
  </w:style>
  <w:style w:type="paragraph" w:styleId="EnvelopeReturn">
    <w:name w:val="envelope return"/>
    <w:basedOn w:val="Normal"/>
    <w:rsid w:val="00D5253B"/>
    <w:pPr>
      <w:spacing w:before="0" w:after="240" w:line="230" w:lineRule="atLeast"/>
      <w:jc w:val="both"/>
    </w:pPr>
    <w:rPr>
      <w:rFonts w:eastAsia="MS Mincho"/>
      <w:szCs w:val="20"/>
      <w:lang w:val="de-DE" w:eastAsia="ja-JP"/>
    </w:rPr>
  </w:style>
  <w:style w:type="character" w:customStyle="1" w:styleId="ExtXref">
    <w:name w:val="ExtXref"/>
    <w:rsid w:val="00D5253B"/>
    <w:rPr>
      <w:noProof w:val="0"/>
      <w:color w:val="auto"/>
      <w:lang w:val="fr-FR"/>
    </w:rPr>
  </w:style>
  <w:style w:type="paragraph" w:customStyle="1" w:styleId="Figurefootnote">
    <w:name w:val="Figure footnote"/>
    <w:basedOn w:val="Normal"/>
    <w:rsid w:val="00D5253B"/>
    <w:pPr>
      <w:keepNext/>
      <w:tabs>
        <w:tab w:val="left" w:pos="340"/>
      </w:tabs>
      <w:spacing w:before="0" w:after="60" w:line="210" w:lineRule="atLeast"/>
      <w:jc w:val="both"/>
    </w:pPr>
    <w:rPr>
      <w:rFonts w:eastAsia="MS Mincho"/>
      <w:sz w:val="18"/>
      <w:szCs w:val="20"/>
      <w:lang w:val="de-DE" w:eastAsia="ja-JP"/>
    </w:rPr>
  </w:style>
  <w:style w:type="paragraph" w:customStyle="1" w:styleId="Figuretitle">
    <w:name w:val="Figure title"/>
    <w:basedOn w:val="Normal"/>
    <w:next w:val="Normal"/>
    <w:rsid w:val="00D5253B"/>
    <w:pPr>
      <w:suppressAutoHyphens/>
      <w:spacing w:before="220" w:after="220" w:line="230" w:lineRule="atLeast"/>
      <w:jc w:val="center"/>
    </w:pPr>
    <w:rPr>
      <w:rFonts w:eastAsia="MS Mincho"/>
      <w:b/>
      <w:szCs w:val="20"/>
      <w:lang w:val="de-DE" w:eastAsia="ja-JP"/>
    </w:rPr>
  </w:style>
  <w:style w:type="paragraph" w:customStyle="1" w:styleId="Foreword">
    <w:name w:val="Foreword"/>
    <w:basedOn w:val="Normal"/>
    <w:next w:val="Normal"/>
    <w:rsid w:val="00D5253B"/>
    <w:pPr>
      <w:spacing w:before="0" w:after="240" w:line="230" w:lineRule="atLeast"/>
      <w:jc w:val="both"/>
    </w:pPr>
    <w:rPr>
      <w:rFonts w:eastAsia="MS Mincho"/>
      <w:color w:val="0000FF"/>
      <w:szCs w:val="20"/>
      <w:lang w:val="de-DE" w:eastAsia="ja-JP"/>
    </w:rPr>
  </w:style>
  <w:style w:type="paragraph" w:customStyle="1" w:styleId="Formula">
    <w:name w:val="Formula"/>
    <w:basedOn w:val="Normal"/>
    <w:next w:val="Normal"/>
    <w:rsid w:val="00D5253B"/>
    <w:pPr>
      <w:tabs>
        <w:tab w:val="right" w:pos="9752"/>
      </w:tabs>
      <w:spacing w:before="0" w:after="220" w:line="230" w:lineRule="atLeast"/>
      <w:ind w:left="403"/>
    </w:pPr>
    <w:rPr>
      <w:rFonts w:eastAsia="MS Mincho"/>
      <w:szCs w:val="20"/>
      <w:lang w:val="de-DE" w:eastAsia="ja-JP"/>
    </w:rPr>
  </w:style>
  <w:style w:type="paragraph" w:customStyle="1" w:styleId="Introduction">
    <w:name w:val="Introduction"/>
    <w:basedOn w:val="Normal"/>
    <w:next w:val="Normal"/>
    <w:rsid w:val="00D5253B"/>
    <w:pPr>
      <w:keepNext/>
      <w:pageBreakBefore/>
      <w:tabs>
        <w:tab w:val="left" w:pos="400"/>
      </w:tabs>
      <w:suppressAutoHyphens/>
      <w:spacing w:before="960" w:after="310" w:line="310" w:lineRule="exact"/>
    </w:pPr>
    <w:rPr>
      <w:rFonts w:eastAsia="MS Mincho"/>
      <w:b/>
      <w:sz w:val="28"/>
      <w:szCs w:val="20"/>
      <w:lang w:val="de-DE" w:eastAsia="ja-JP"/>
    </w:rPr>
  </w:style>
  <w:style w:type="paragraph" w:styleId="List">
    <w:name w:val="List"/>
    <w:basedOn w:val="Normal"/>
    <w:rsid w:val="00D5253B"/>
    <w:pPr>
      <w:spacing w:before="0" w:after="240" w:line="230" w:lineRule="atLeast"/>
      <w:ind w:left="283" w:hanging="283"/>
      <w:jc w:val="both"/>
    </w:pPr>
    <w:rPr>
      <w:rFonts w:eastAsia="MS Mincho"/>
      <w:szCs w:val="20"/>
      <w:lang w:val="de-DE" w:eastAsia="ja-JP"/>
    </w:rPr>
  </w:style>
  <w:style w:type="paragraph" w:styleId="List2">
    <w:name w:val="List 2"/>
    <w:basedOn w:val="Normal"/>
    <w:rsid w:val="00D5253B"/>
    <w:pPr>
      <w:spacing w:before="0" w:after="240" w:line="230" w:lineRule="atLeast"/>
      <w:ind w:left="566" w:hanging="283"/>
      <w:jc w:val="both"/>
    </w:pPr>
    <w:rPr>
      <w:rFonts w:eastAsia="MS Mincho"/>
      <w:szCs w:val="20"/>
      <w:lang w:val="de-DE" w:eastAsia="ja-JP"/>
    </w:rPr>
  </w:style>
  <w:style w:type="paragraph" w:styleId="List3">
    <w:name w:val="List 3"/>
    <w:basedOn w:val="Normal"/>
    <w:rsid w:val="00D5253B"/>
    <w:pPr>
      <w:spacing w:before="0" w:after="240" w:line="230" w:lineRule="atLeast"/>
      <w:ind w:left="849" w:hanging="283"/>
      <w:jc w:val="both"/>
    </w:pPr>
    <w:rPr>
      <w:rFonts w:eastAsia="MS Mincho"/>
      <w:szCs w:val="20"/>
      <w:lang w:val="de-DE" w:eastAsia="ja-JP"/>
    </w:rPr>
  </w:style>
  <w:style w:type="paragraph" w:styleId="List4">
    <w:name w:val="List 4"/>
    <w:basedOn w:val="Normal"/>
    <w:rsid w:val="00D5253B"/>
    <w:pPr>
      <w:spacing w:before="0" w:after="240" w:line="230" w:lineRule="atLeast"/>
      <w:ind w:left="1132" w:hanging="283"/>
      <w:jc w:val="both"/>
    </w:pPr>
    <w:rPr>
      <w:rFonts w:eastAsia="MS Mincho"/>
      <w:szCs w:val="20"/>
      <w:lang w:val="de-DE" w:eastAsia="ja-JP"/>
    </w:rPr>
  </w:style>
  <w:style w:type="paragraph" w:styleId="List5">
    <w:name w:val="List 5"/>
    <w:basedOn w:val="Normal"/>
    <w:rsid w:val="00D5253B"/>
    <w:pPr>
      <w:spacing w:before="0" w:after="240" w:line="230" w:lineRule="atLeast"/>
      <w:ind w:left="1415" w:hanging="283"/>
      <w:jc w:val="both"/>
    </w:pPr>
    <w:rPr>
      <w:rFonts w:eastAsia="MS Mincho"/>
      <w:szCs w:val="20"/>
      <w:lang w:val="de-DE" w:eastAsia="ja-JP"/>
    </w:rPr>
  </w:style>
  <w:style w:type="paragraph" w:styleId="ListBullet4">
    <w:name w:val="List Bullet 4"/>
    <w:basedOn w:val="Normal"/>
    <w:autoRedefine/>
    <w:rsid w:val="00D5253B"/>
    <w:pPr>
      <w:tabs>
        <w:tab w:val="num" w:pos="1800"/>
      </w:tabs>
      <w:spacing w:before="0" w:after="240" w:line="230" w:lineRule="atLeast"/>
      <w:ind w:left="1800" w:hanging="360"/>
      <w:jc w:val="both"/>
    </w:pPr>
    <w:rPr>
      <w:rFonts w:eastAsia="MS Mincho"/>
      <w:szCs w:val="20"/>
      <w:lang w:val="de-DE" w:eastAsia="ja-JP"/>
    </w:rPr>
  </w:style>
  <w:style w:type="paragraph" w:styleId="ListBullet5">
    <w:name w:val="List Bullet 5"/>
    <w:basedOn w:val="Normal"/>
    <w:autoRedefine/>
    <w:rsid w:val="00D5253B"/>
    <w:pPr>
      <w:tabs>
        <w:tab w:val="num" w:pos="360"/>
      </w:tabs>
      <w:spacing w:before="0" w:after="240" w:line="230" w:lineRule="atLeast"/>
      <w:ind w:left="360" w:hanging="360"/>
      <w:jc w:val="both"/>
    </w:pPr>
    <w:rPr>
      <w:rFonts w:eastAsia="MS Mincho"/>
      <w:szCs w:val="20"/>
      <w:lang w:val="de-DE" w:eastAsia="ja-JP"/>
    </w:rPr>
  </w:style>
  <w:style w:type="paragraph" w:styleId="ListContinue2">
    <w:name w:val="List Continue 2"/>
    <w:basedOn w:val="ListContinue"/>
    <w:rsid w:val="00D5253B"/>
    <w:pPr>
      <w:tabs>
        <w:tab w:val="left" w:pos="800"/>
      </w:tabs>
      <w:spacing w:before="0" w:after="240" w:line="230" w:lineRule="atLeast"/>
      <w:ind w:left="800" w:hanging="400"/>
      <w:jc w:val="both"/>
    </w:pPr>
    <w:rPr>
      <w:rFonts w:eastAsia="MS Mincho"/>
      <w:szCs w:val="20"/>
      <w:lang w:val="de-DE" w:eastAsia="ja-JP"/>
    </w:rPr>
  </w:style>
  <w:style w:type="paragraph" w:styleId="ListContinue3">
    <w:name w:val="List Continue 3"/>
    <w:basedOn w:val="ListContinue"/>
    <w:rsid w:val="00D5253B"/>
    <w:pPr>
      <w:tabs>
        <w:tab w:val="left" w:pos="1200"/>
      </w:tabs>
      <w:spacing w:before="0" w:after="240" w:line="230" w:lineRule="atLeast"/>
      <w:ind w:left="1200" w:hanging="400"/>
      <w:jc w:val="both"/>
    </w:pPr>
    <w:rPr>
      <w:rFonts w:eastAsia="MS Mincho"/>
      <w:szCs w:val="20"/>
      <w:lang w:val="de-DE" w:eastAsia="ja-JP"/>
    </w:rPr>
  </w:style>
  <w:style w:type="paragraph" w:styleId="ListContinue4">
    <w:name w:val="List Continue 4"/>
    <w:basedOn w:val="ListContinue"/>
    <w:rsid w:val="00D5253B"/>
    <w:pPr>
      <w:tabs>
        <w:tab w:val="left" w:pos="1600"/>
      </w:tabs>
      <w:spacing w:before="0" w:after="240" w:line="230" w:lineRule="atLeast"/>
      <w:ind w:left="1600" w:hanging="400"/>
      <w:jc w:val="both"/>
    </w:pPr>
    <w:rPr>
      <w:rFonts w:eastAsia="MS Mincho"/>
      <w:szCs w:val="20"/>
      <w:lang w:val="de-DE" w:eastAsia="ja-JP"/>
    </w:rPr>
  </w:style>
  <w:style w:type="paragraph" w:styleId="ListContinue5">
    <w:name w:val="List Continue 5"/>
    <w:basedOn w:val="Normal"/>
    <w:rsid w:val="00D5253B"/>
    <w:pPr>
      <w:spacing w:before="0" w:after="120" w:line="230" w:lineRule="atLeast"/>
      <w:ind w:left="1415"/>
      <w:jc w:val="both"/>
    </w:pPr>
    <w:rPr>
      <w:rFonts w:eastAsia="MS Mincho"/>
      <w:szCs w:val="20"/>
      <w:lang w:val="de-DE" w:eastAsia="ja-JP"/>
    </w:rPr>
  </w:style>
  <w:style w:type="paragraph" w:styleId="ListNumber5">
    <w:name w:val="List Number 5"/>
    <w:basedOn w:val="Normal"/>
    <w:rsid w:val="00D5253B"/>
    <w:pPr>
      <w:tabs>
        <w:tab w:val="num" w:pos="1080"/>
      </w:tabs>
      <w:spacing w:before="0" w:after="240" w:line="230" w:lineRule="atLeast"/>
      <w:ind w:left="1080" w:hanging="360"/>
      <w:jc w:val="both"/>
    </w:pPr>
    <w:rPr>
      <w:rFonts w:eastAsia="MS Mincho"/>
      <w:szCs w:val="20"/>
      <w:lang w:val="de-DE" w:eastAsia="ja-JP"/>
    </w:rPr>
  </w:style>
  <w:style w:type="paragraph" w:styleId="MacroText">
    <w:name w:val="macro"/>
    <w:link w:val="MacroTextChar"/>
    <w:rsid w:val="00D5253B"/>
    <w:pPr>
      <w:tabs>
        <w:tab w:val="left" w:pos="480"/>
        <w:tab w:val="left" w:pos="960"/>
        <w:tab w:val="left" w:pos="1440"/>
        <w:tab w:val="left" w:pos="1920"/>
        <w:tab w:val="left" w:pos="2400"/>
        <w:tab w:val="left" w:pos="2880"/>
        <w:tab w:val="left" w:pos="3360"/>
        <w:tab w:val="left" w:pos="3840"/>
        <w:tab w:val="left" w:pos="4320"/>
      </w:tabs>
      <w:spacing w:after="240" w:line="230" w:lineRule="atLeast"/>
      <w:jc w:val="both"/>
    </w:pPr>
    <w:rPr>
      <w:rFonts w:ascii="Courier New" w:eastAsia="MS Mincho" w:hAnsi="Courier New"/>
      <w:lang w:val="en-GB" w:eastAsia="ja-JP"/>
    </w:rPr>
  </w:style>
  <w:style w:type="character" w:customStyle="1" w:styleId="MacroTextChar">
    <w:name w:val="Macro Text Char"/>
    <w:basedOn w:val="DefaultParagraphFont"/>
    <w:link w:val="MacroText"/>
    <w:rsid w:val="00D5253B"/>
    <w:rPr>
      <w:rFonts w:ascii="Courier New" w:eastAsia="MS Mincho" w:hAnsi="Courier New"/>
      <w:lang w:val="en-GB" w:eastAsia="ja-JP"/>
    </w:rPr>
  </w:style>
  <w:style w:type="paragraph" w:styleId="MessageHeader">
    <w:name w:val="Message Header"/>
    <w:basedOn w:val="Normal"/>
    <w:link w:val="MessageHeaderChar"/>
    <w:rsid w:val="00D5253B"/>
    <w:pPr>
      <w:pBdr>
        <w:top w:val="single" w:sz="6" w:space="1" w:color="auto"/>
        <w:left w:val="single" w:sz="6" w:space="1" w:color="auto"/>
        <w:bottom w:val="single" w:sz="6" w:space="1" w:color="auto"/>
        <w:right w:val="single" w:sz="6" w:space="1" w:color="auto"/>
      </w:pBdr>
      <w:shd w:val="pct20" w:color="auto" w:fill="auto"/>
      <w:spacing w:before="0" w:after="240" w:line="230" w:lineRule="atLeast"/>
      <w:ind w:left="1134" w:hanging="1134"/>
      <w:jc w:val="both"/>
    </w:pPr>
    <w:rPr>
      <w:rFonts w:eastAsia="MS Mincho"/>
      <w:sz w:val="24"/>
      <w:szCs w:val="20"/>
      <w:lang w:val="de-DE" w:eastAsia="ja-JP"/>
    </w:rPr>
  </w:style>
  <w:style w:type="character" w:customStyle="1" w:styleId="MessageHeaderChar">
    <w:name w:val="Message Header Char"/>
    <w:basedOn w:val="DefaultParagraphFont"/>
    <w:link w:val="MessageHeader"/>
    <w:rsid w:val="00D5253B"/>
    <w:rPr>
      <w:rFonts w:ascii="Arial" w:eastAsia="MS Mincho" w:hAnsi="Arial"/>
      <w:sz w:val="24"/>
      <w:shd w:val="pct20" w:color="auto" w:fill="auto"/>
      <w:lang w:val="de-DE" w:eastAsia="ja-JP"/>
    </w:rPr>
  </w:style>
  <w:style w:type="paragraph" w:customStyle="1" w:styleId="MSDNFR">
    <w:name w:val="MSDNFR"/>
    <w:basedOn w:val="Normal"/>
    <w:next w:val="Normal"/>
    <w:rsid w:val="00D5253B"/>
    <w:pPr>
      <w:spacing w:before="0" w:after="240" w:line="220" w:lineRule="atLeast"/>
      <w:jc w:val="both"/>
    </w:pPr>
    <w:rPr>
      <w:rFonts w:eastAsia="MS Mincho"/>
      <w:color w:val="0000FF"/>
      <w:szCs w:val="20"/>
      <w:lang w:val="de-DE" w:eastAsia="ja-JP"/>
    </w:rPr>
  </w:style>
  <w:style w:type="paragraph" w:customStyle="1" w:styleId="na2">
    <w:name w:val="na2"/>
    <w:basedOn w:val="a2"/>
    <w:next w:val="Normal"/>
    <w:rsid w:val="00D5253B"/>
    <w:pPr>
      <w:tabs>
        <w:tab w:val="clear" w:pos="1440"/>
      </w:tabs>
      <w:ind w:left="576" w:hanging="576"/>
    </w:pPr>
  </w:style>
  <w:style w:type="paragraph" w:customStyle="1" w:styleId="na3">
    <w:name w:val="na3"/>
    <w:basedOn w:val="a3"/>
    <w:next w:val="Normal"/>
    <w:rsid w:val="00D5253B"/>
    <w:pPr>
      <w:tabs>
        <w:tab w:val="clear" w:pos="1440"/>
      </w:tabs>
      <w:ind w:left="720" w:hanging="720"/>
    </w:pPr>
  </w:style>
  <w:style w:type="paragraph" w:customStyle="1" w:styleId="na4">
    <w:name w:val="na4"/>
    <w:basedOn w:val="a4"/>
    <w:next w:val="Normal"/>
    <w:rsid w:val="00D5253B"/>
    <w:pPr>
      <w:tabs>
        <w:tab w:val="clear" w:pos="1080"/>
        <w:tab w:val="left" w:pos="1060"/>
      </w:tabs>
      <w:ind w:left="864" w:hanging="864"/>
    </w:pPr>
  </w:style>
  <w:style w:type="paragraph" w:customStyle="1" w:styleId="na5">
    <w:name w:val="na5"/>
    <w:basedOn w:val="a5"/>
    <w:next w:val="Normal"/>
    <w:rsid w:val="00D5253B"/>
    <w:pPr>
      <w:tabs>
        <w:tab w:val="clear" w:pos="1440"/>
      </w:tabs>
      <w:ind w:left="1008" w:hanging="1008"/>
    </w:pPr>
  </w:style>
  <w:style w:type="paragraph" w:customStyle="1" w:styleId="na6">
    <w:name w:val="na6"/>
    <w:basedOn w:val="a6"/>
    <w:next w:val="Normal"/>
    <w:rsid w:val="00D5253B"/>
    <w:pPr>
      <w:tabs>
        <w:tab w:val="clear" w:pos="1140"/>
        <w:tab w:val="clear" w:pos="1440"/>
        <w:tab w:val="num" w:pos="1152"/>
      </w:tabs>
      <w:ind w:left="1152" w:hanging="1152"/>
    </w:pPr>
  </w:style>
  <w:style w:type="paragraph" w:styleId="NormalIndent">
    <w:name w:val="Normal Indent"/>
    <w:basedOn w:val="Normal"/>
    <w:rsid w:val="00D5253B"/>
    <w:pPr>
      <w:spacing w:before="0" w:after="240" w:line="230" w:lineRule="atLeast"/>
      <w:ind w:left="708"/>
      <w:jc w:val="both"/>
    </w:pPr>
    <w:rPr>
      <w:rFonts w:eastAsia="MS Mincho"/>
      <w:szCs w:val="20"/>
      <w:lang w:val="de-DE" w:eastAsia="ja-JP"/>
    </w:rPr>
  </w:style>
  <w:style w:type="paragraph" w:customStyle="1" w:styleId="p3Char">
    <w:name w:val="p3 Char"/>
    <w:basedOn w:val="Normal"/>
    <w:next w:val="Normal"/>
    <w:link w:val="p3CharChar"/>
    <w:rsid w:val="00D5253B"/>
    <w:pPr>
      <w:tabs>
        <w:tab w:val="left" w:pos="720"/>
      </w:tabs>
      <w:spacing w:before="0" w:after="240" w:line="230" w:lineRule="atLeast"/>
      <w:jc w:val="both"/>
    </w:pPr>
    <w:rPr>
      <w:rFonts w:eastAsia="MS Mincho"/>
      <w:lang w:val="de-DE" w:eastAsia="ja-JP"/>
    </w:rPr>
  </w:style>
  <w:style w:type="character" w:customStyle="1" w:styleId="p3CharChar">
    <w:name w:val="p3 Char Char"/>
    <w:link w:val="p3Char"/>
    <w:rsid w:val="00D5253B"/>
    <w:rPr>
      <w:rFonts w:ascii="Arial" w:eastAsia="MS Mincho" w:hAnsi="Arial"/>
      <w:szCs w:val="24"/>
      <w:lang w:val="de-DE" w:eastAsia="ja-JP"/>
    </w:rPr>
  </w:style>
  <w:style w:type="paragraph" w:customStyle="1" w:styleId="p4">
    <w:name w:val="p4"/>
    <w:basedOn w:val="Normal"/>
    <w:next w:val="Normal"/>
    <w:rsid w:val="00D5253B"/>
    <w:pPr>
      <w:tabs>
        <w:tab w:val="left" w:pos="1100"/>
      </w:tabs>
      <w:spacing w:before="0" w:after="240" w:line="230" w:lineRule="atLeast"/>
      <w:jc w:val="both"/>
    </w:pPr>
    <w:rPr>
      <w:rFonts w:eastAsia="MS Mincho"/>
      <w:szCs w:val="20"/>
      <w:lang w:val="de-DE" w:eastAsia="ja-JP"/>
    </w:rPr>
  </w:style>
  <w:style w:type="paragraph" w:customStyle="1" w:styleId="p5">
    <w:name w:val="p5"/>
    <w:basedOn w:val="Normal"/>
    <w:next w:val="Normal"/>
    <w:rsid w:val="00D5253B"/>
    <w:pPr>
      <w:tabs>
        <w:tab w:val="left" w:pos="1100"/>
      </w:tabs>
      <w:spacing w:before="0" w:after="240" w:line="230" w:lineRule="atLeast"/>
      <w:jc w:val="both"/>
    </w:pPr>
    <w:rPr>
      <w:rFonts w:eastAsia="MS Mincho"/>
      <w:szCs w:val="20"/>
      <w:lang w:val="de-DE" w:eastAsia="ja-JP"/>
    </w:rPr>
  </w:style>
  <w:style w:type="paragraph" w:customStyle="1" w:styleId="p6">
    <w:name w:val="p6"/>
    <w:basedOn w:val="Normal"/>
    <w:next w:val="Normal"/>
    <w:rsid w:val="00D5253B"/>
    <w:pPr>
      <w:tabs>
        <w:tab w:val="left" w:pos="1440"/>
      </w:tabs>
      <w:spacing w:before="0" w:after="240" w:line="230" w:lineRule="atLeast"/>
      <w:jc w:val="both"/>
    </w:pPr>
    <w:rPr>
      <w:rFonts w:eastAsia="MS Mincho"/>
      <w:szCs w:val="20"/>
      <w:lang w:val="de-DE" w:eastAsia="ja-JP"/>
    </w:rPr>
  </w:style>
  <w:style w:type="paragraph" w:styleId="PlainText">
    <w:name w:val="Plain Text"/>
    <w:basedOn w:val="Normal"/>
    <w:link w:val="PlainTextChar"/>
    <w:rsid w:val="00D5253B"/>
    <w:pPr>
      <w:spacing w:before="0" w:after="240" w:line="230" w:lineRule="atLeast"/>
      <w:jc w:val="both"/>
    </w:pPr>
    <w:rPr>
      <w:rFonts w:ascii="Courier New" w:eastAsia="MS Mincho" w:hAnsi="Courier New"/>
      <w:szCs w:val="20"/>
      <w:lang w:val="de-DE" w:eastAsia="ja-JP"/>
    </w:rPr>
  </w:style>
  <w:style w:type="character" w:customStyle="1" w:styleId="PlainTextChar">
    <w:name w:val="Plain Text Char"/>
    <w:basedOn w:val="DefaultParagraphFont"/>
    <w:link w:val="PlainText"/>
    <w:rsid w:val="00D5253B"/>
    <w:rPr>
      <w:rFonts w:ascii="Courier New" w:eastAsia="MS Mincho" w:hAnsi="Courier New"/>
      <w:lang w:val="de-DE" w:eastAsia="ja-JP"/>
    </w:rPr>
  </w:style>
  <w:style w:type="paragraph" w:customStyle="1" w:styleId="RefNorm">
    <w:name w:val="RefNorm"/>
    <w:basedOn w:val="Normal"/>
    <w:next w:val="Normal"/>
    <w:rsid w:val="00D5253B"/>
    <w:pPr>
      <w:spacing w:before="0" w:after="240" w:line="230" w:lineRule="atLeast"/>
      <w:jc w:val="both"/>
    </w:pPr>
    <w:rPr>
      <w:rFonts w:eastAsia="MS Mincho"/>
      <w:szCs w:val="20"/>
      <w:lang w:val="de-DE" w:eastAsia="ja-JP"/>
    </w:rPr>
  </w:style>
  <w:style w:type="paragraph" w:styleId="Salutation">
    <w:name w:val="Salutation"/>
    <w:basedOn w:val="Normal"/>
    <w:next w:val="Normal"/>
    <w:link w:val="SalutationChar"/>
    <w:rsid w:val="00D5253B"/>
    <w:pPr>
      <w:spacing w:before="0" w:after="240" w:line="230" w:lineRule="atLeast"/>
      <w:jc w:val="both"/>
    </w:pPr>
    <w:rPr>
      <w:rFonts w:eastAsia="MS Mincho"/>
      <w:szCs w:val="20"/>
      <w:lang w:val="de-DE" w:eastAsia="ja-JP"/>
    </w:rPr>
  </w:style>
  <w:style w:type="character" w:customStyle="1" w:styleId="SalutationChar">
    <w:name w:val="Salutation Char"/>
    <w:basedOn w:val="DefaultParagraphFont"/>
    <w:link w:val="Salutation"/>
    <w:rsid w:val="00D5253B"/>
    <w:rPr>
      <w:rFonts w:ascii="Arial" w:eastAsia="MS Mincho" w:hAnsi="Arial"/>
      <w:lang w:val="de-DE" w:eastAsia="ja-JP"/>
    </w:rPr>
  </w:style>
  <w:style w:type="paragraph" w:styleId="Signature">
    <w:name w:val="Signature"/>
    <w:basedOn w:val="Normal"/>
    <w:link w:val="SignatureChar"/>
    <w:rsid w:val="00D5253B"/>
    <w:pPr>
      <w:spacing w:before="0" w:after="240" w:line="230" w:lineRule="atLeast"/>
      <w:ind w:left="4252"/>
      <w:jc w:val="both"/>
    </w:pPr>
    <w:rPr>
      <w:rFonts w:eastAsia="MS Mincho"/>
      <w:szCs w:val="20"/>
      <w:lang w:val="de-DE" w:eastAsia="ja-JP"/>
    </w:rPr>
  </w:style>
  <w:style w:type="character" w:customStyle="1" w:styleId="SignatureChar">
    <w:name w:val="Signature Char"/>
    <w:basedOn w:val="DefaultParagraphFont"/>
    <w:link w:val="Signature"/>
    <w:rsid w:val="00D5253B"/>
    <w:rPr>
      <w:rFonts w:ascii="Arial" w:eastAsia="MS Mincho" w:hAnsi="Arial"/>
      <w:lang w:val="de-DE" w:eastAsia="ja-JP"/>
    </w:rPr>
  </w:style>
  <w:style w:type="paragraph" w:customStyle="1" w:styleId="Special">
    <w:name w:val="Special"/>
    <w:basedOn w:val="Normal"/>
    <w:next w:val="Normal"/>
    <w:rsid w:val="00D5253B"/>
    <w:pPr>
      <w:spacing w:before="0" w:after="240" w:line="230" w:lineRule="atLeast"/>
      <w:jc w:val="both"/>
    </w:pPr>
    <w:rPr>
      <w:rFonts w:eastAsia="MS Mincho"/>
      <w:szCs w:val="20"/>
      <w:lang w:val="de-DE" w:eastAsia="ja-JP"/>
    </w:rPr>
  </w:style>
  <w:style w:type="character" w:styleId="Strong">
    <w:name w:val="Strong"/>
    <w:qFormat/>
    <w:rsid w:val="00D5253B"/>
    <w:rPr>
      <w:b/>
      <w:noProof w:val="0"/>
      <w:lang w:val="fr-FR"/>
    </w:rPr>
  </w:style>
  <w:style w:type="paragraph" w:customStyle="1" w:styleId="Tablefootnote">
    <w:name w:val="Table footnote"/>
    <w:basedOn w:val="Normal"/>
    <w:rsid w:val="00D5253B"/>
    <w:pPr>
      <w:tabs>
        <w:tab w:val="left" w:pos="340"/>
      </w:tabs>
      <w:spacing w:before="60" w:after="60" w:line="190" w:lineRule="atLeast"/>
      <w:jc w:val="both"/>
    </w:pPr>
    <w:rPr>
      <w:rFonts w:eastAsia="MS Mincho"/>
      <w:sz w:val="16"/>
      <w:szCs w:val="20"/>
      <w:lang w:val="de-DE" w:eastAsia="ja-JP"/>
    </w:rPr>
  </w:style>
  <w:style w:type="character" w:customStyle="1" w:styleId="TableFootNoteXref">
    <w:name w:val="TableFootNoteXref"/>
    <w:rsid w:val="00D5253B"/>
    <w:rPr>
      <w:noProof/>
      <w:position w:val="6"/>
      <w:sz w:val="14"/>
      <w:lang w:val="fr-FR"/>
    </w:rPr>
  </w:style>
  <w:style w:type="paragraph" w:customStyle="1" w:styleId="zzBiblio">
    <w:name w:val="zzBiblio"/>
    <w:basedOn w:val="Normal"/>
    <w:next w:val="Bibliography1"/>
    <w:rsid w:val="00D5253B"/>
    <w:pPr>
      <w:pageBreakBefore/>
      <w:spacing w:before="0" w:after="760" w:line="310" w:lineRule="exact"/>
      <w:jc w:val="center"/>
    </w:pPr>
    <w:rPr>
      <w:rFonts w:eastAsia="MS Mincho"/>
      <w:b/>
      <w:sz w:val="28"/>
      <w:szCs w:val="20"/>
      <w:lang w:val="de-DE" w:eastAsia="ja-JP"/>
    </w:rPr>
  </w:style>
  <w:style w:type="paragraph" w:customStyle="1" w:styleId="zzContents">
    <w:name w:val="zzContents"/>
    <w:basedOn w:val="Introduction"/>
    <w:next w:val="TOC1"/>
    <w:rsid w:val="00D5253B"/>
    <w:pPr>
      <w:tabs>
        <w:tab w:val="clear" w:pos="400"/>
      </w:tabs>
    </w:pPr>
  </w:style>
  <w:style w:type="paragraph" w:customStyle="1" w:styleId="zzCopyright">
    <w:name w:val="zzCopyright"/>
    <w:basedOn w:val="Normal"/>
    <w:next w:val="Normal"/>
    <w:rsid w:val="00D5253B"/>
    <w:pPr>
      <w:pBdr>
        <w:top w:val="single" w:sz="4" w:space="1" w:color="0000FF"/>
        <w:left w:val="single" w:sz="4" w:space="4" w:color="0000FF"/>
        <w:bottom w:val="single" w:sz="4" w:space="1" w:color="0000FF"/>
        <w:right w:val="single" w:sz="4" w:space="4" w:color="0000FF"/>
      </w:pBdr>
      <w:tabs>
        <w:tab w:val="left" w:pos="514"/>
        <w:tab w:val="left" w:pos="9623"/>
      </w:tabs>
      <w:spacing w:before="0" w:after="240" w:line="230" w:lineRule="atLeast"/>
      <w:ind w:left="284" w:right="284"/>
      <w:jc w:val="both"/>
    </w:pPr>
    <w:rPr>
      <w:rFonts w:eastAsia="MS Mincho"/>
      <w:color w:val="0000FF"/>
      <w:szCs w:val="20"/>
      <w:lang w:val="de-DE" w:eastAsia="ja-JP"/>
    </w:rPr>
  </w:style>
  <w:style w:type="paragraph" w:customStyle="1" w:styleId="zzCover">
    <w:name w:val="zzCover"/>
    <w:basedOn w:val="Normal"/>
    <w:rsid w:val="00D5253B"/>
    <w:pPr>
      <w:spacing w:before="0" w:after="220" w:line="230" w:lineRule="atLeast"/>
      <w:jc w:val="right"/>
    </w:pPr>
    <w:rPr>
      <w:rFonts w:eastAsia="MS Mincho"/>
      <w:b/>
      <w:color w:val="000000"/>
      <w:sz w:val="24"/>
      <w:szCs w:val="20"/>
      <w:lang w:val="de-DE" w:eastAsia="ja-JP"/>
    </w:rPr>
  </w:style>
  <w:style w:type="paragraph" w:customStyle="1" w:styleId="zzForeword">
    <w:name w:val="zzForeword"/>
    <w:basedOn w:val="Introduction"/>
    <w:next w:val="Normal"/>
    <w:rsid w:val="00D5253B"/>
    <w:pPr>
      <w:tabs>
        <w:tab w:val="clear" w:pos="400"/>
      </w:tabs>
    </w:pPr>
    <w:rPr>
      <w:color w:val="0000FF"/>
    </w:rPr>
  </w:style>
  <w:style w:type="paragraph" w:customStyle="1" w:styleId="zzHelp">
    <w:name w:val="zzHelp"/>
    <w:basedOn w:val="Normal"/>
    <w:rsid w:val="00D5253B"/>
    <w:pPr>
      <w:spacing w:before="0" w:after="240" w:line="230" w:lineRule="atLeast"/>
      <w:jc w:val="both"/>
    </w:pPr>
    <w:rPr>
      <w:rFonts w:eastAsia="MS Mincho"/>
      <w:color w:val="008000"/>
      <w:szCs w:val="20"/>
      <w:lang w:val="de-DE" w:eastAsia="ja-JP"/>
    </w:rPr>
  </w:style>
  <w:style w:type="paragraph" w:customStyle="1" w:styleId="zzIndex">
    <w:name w:val="zzIndex"/>
    <w:basedOn w:val="zzBiblio"/>
    <w:next w:val="IndexHeading"/>
    <w:rsid w:val="00D5253B"/>
  </w:style>
  <w:style w:type="paragraph" w:styleId="Index1">
    <w:name w:val="index 1"/>
    <w:basedOn w:val="Normal"/>
    <w:next w:val="Normal"/>
    <w:autoRedefine/>
    <w:rsid w:val="00D5253B"/>
    <w:pPr>
      <w:ind w:left="200" w:hanging="200"/>
    </w:pPr>
  </w:style>
  <w:style w:type="paragraph" w:styleId="IndexHeading">
    <w:name w:val="index heading"/>
    <w:basedOn w:val="Normal"/>
    <w:next w:val="Index1"/>
    <w:rsid w:val="00D5253B"/>
    <w:pPr>
      <w:keepNext/>
      <w:spacing w:before="400" w:after="210" w:line="230" w:lineRule="atLeast"/>
      <w:jc w:val="center"/>
    </w:pPr>
    <w:rPr>
      <w:rFonts w:eastAsia="MS Mincho"/>
      <w:szCs w:val="20"/>
      <w:lang w:val="de-DE" w:eastAsia="ja-JP"/>
    </w:rPr>
  </w:style>
  <w:style w:type="paragraph" w:customStyle="1" w:styleId="zzLc5">
    <w:name w:val="zzLc5"/>
    <w:basedOn w:val="Normal"/>
    <w:next w:val="Normal"/>
    <w:rsid w:val="00D5253B"/>
    <w:pPr>
      <w:spacing w:before="0" w:after="240" w:line="230" w:lineRule="atLeast"/>
    </w:pPr>
    <w:rPr>
      <w:rFonts w:eastAsia="MS Mincho"/>
      <w:szCs w:val="20"/>
      <w:lang w:val="de-DE" w:eastAsia="ja-JP"/>
    </w:rPr>
  </w:style>
  <w:style w:type="paragraph" w:customStyle="1" w:styleId="zzLc6">
    <w:name w:val="zzLc6"/>
    <w:basedOn w:val="Normal"/>
    <w:next w:val="Normal"/>
    <w:rsid w:val="00D5253B"/>
    <w:pPr>
      <w:spacing w:before="0" w:after="240" w:line="230" w:lineRule="atLeast"/>
    </w:pPr>
    <w:rPr>
      <w:rFonts w:eastAsia="MS Mincho"/>
      <w:szCs w:val="20"/>
      <w:lang w:val="de-DE" w:eastAsia="ja-JP"/>
    </w:rPr>
  </w:style>
  <w:style w:type="paragraph" w:customStyle="1" w:styleId="zzSTDTitle">
    <w:name w:val="zzSTDTitle"/>
    <w:basedOn w:val="Normal"/>
    <w:next w:val="Normal"/>
    <w:rsid w:val="00D5253B"/>
    <w:pPr>
      <w:suppressAutoHyphens/>
      <w:spacing w:before="400" w:after="760" w:line="350" w:lineRule="exact"/>
    </w:pPr>
    <w:rPr>
      <w:rFonts w:eastAsia="MS Mincho"/>
      <w:b/>
      <w:color w:val="0000FF"/>
      <w:sz w:val="32"/>
      <w:szCs w:val="20"/>
      <w:lang w:val="de-DE" w:eastAsia="ja-JP"/>
    </w:rPr>
  </w:style>
  <w:style w:type="paragraph" w:customStyle="1" w:styleId="DELETENote1">
    <w:name w:val="__DELETE__ Note 1"/>
    <w:basedOn w:val="Normal"/>
    <w:next w:val="Normal"/>
    <w:rsid w:val="00D5253B"/>
    <w:pPr>
      <w:tabs>
        <w:tab w:val="left" w:pos="1191"/>
        <w:tab w:val="left" w:pos="1587"/>
        <w:tab w:val="left" w:pos="1984"/>
      </w:tabs>
      <w:spacing w:before="60" w:after="0" w:line="199" w:lineRule="exact"/>
      <w:ind w:left="283"/>
      <w:jc w:val="both"/>
    </w:pPr>
    <w:rPr>
      <w:rFonts w:ascii="Times New Roman" w:hAnsi="Times New Roman"/>
      <w:sz w:val="18"/>
      <w:lang w:val="en-GB"/>
    </w:rPr>
  </w:style>
  <w:style w:type="paragraph" w:customStyle="1" w:styleId="Tabletext10">
    <w:name w:val="Table text (10)"/>
    <w:basedOn w:val="Normal"/>
    <w:rsid w:val="00D5253B"/>
    <w:pPr>
      <w:spacing w:before="60" w:after="60" w:line="230" w:lineRule="atLeast"/>
      <w:jc w:val="both"/>
    </w:pPr>
    <w:rPr>
      <w:rFonts w:eastAsia="MS Mincho"/>
      <w:szCs w:val="20"/>
      <w:lang w:val="de-DE" w:eastAsia="ja-JP"/>
    </w:rPr>
  </w:style>
  <w:style w:type="paragraph" w:customStyle="1" w:styleId="Tabletext8">
    <w:name w:val="Table text (8)"/>
    <w:basedOn w:val="Normal"/>
    <w:rsid w:val="00D5253B"/>
    <w:pPr>
      <w:spacing w:before="60" w:after="60" w:line="190" w:lineRule="atLeast"/>
      <w:jc w:val="both"/>
    </w:pPr>
    <w:rPr>
      <w:rFonts w:eastAsia="MS Mincho"/>
      <w:sz w:val="16"/>
      <w:szCs w:val="20"/>
      <w:lang w:val="de-DE" w:eastAsia="ja-JP"/>
    </w:rPr>
  </w:style>
  <w:style w:type="paragraph" w:customStyle="1" w:styleId="Tabletext7">
    <w:name w:val="Table text (7)"/>
    <w:basedOn w:val="Normal"/>
    <w:rsid w:val="00D5253B"/>
    <w:pPr>
      <w:spacing w:before="60" w:after="60" w:line="170" w:lineRule="atLeast"/>
      <w:jc w:val="both"/>
    </w:pPr>
    <w:rPr>
      <w:rFonts w:eastAsia="MS Mincho"/>
      <w:sz w:val="14"/>
      <w:szCs w:val="20"/>
      <w:lang w:val="de-DE" w:eastAsia="ja-JP"/>
    </w:rPr>
  </w:style>
  <w:style w:type="paragraph" w:customStyle="1" w:styleId="Bulleteditem">
    <w:name w:val="Bulleted item"/>
    <w:basedOn w:val="Normal"/>
    <w:rsid w:val="00D5253B"/>
    <w:pPr>
      <w:tabs>
        <w:tab w:val="num" w:pos="720"/>
      </w:tabs>
      <w:spacing w:before="0" w:after="240" w:line="230" w:lineRule="atLeast"/>
      <w:ind w:left="720" w:hanging="360"/>
      <w:jc w:val="both"/>
    </w:pPr>
    <w:rPr>
      <w:szCs w:val="20"/>
      <w:lang w:val="en-GB"/>
    </w:rPr>
  </w:style>
  <w:style w:type="paragraph" w:customStyle="1" w:styleId="TermNumChar">
    <w:name w:val="TermNum Char"/>
    <w:basedOn w:val="Normal"/>
    <w:next w:val="Terms"/>
    <w:rsid w:val="00D5253B"/>
    <w:pPr>
      <w:keepNext/>
      <w:spacing w:before="0" w:after="0" w:line="230" w:lineRule="atLeast"/>
      <w:jc w:val="both"/>
    </w:pPr>
    <w:rPr>
      <w:b/>
      <w:szCs w:val="20"/>
      <w:lang w:val="en-GB"/>
    </w:rPr>
  </w:style>
  <w:style w:type="paragraph" w:customStyle="1" w:styleId="AnnexAHead1">
    <w:name w:val="Annex A Head 1"/>
    <w:rsid w:val="00D5253B"/>
    <w:pPr>
      <w:pBdr>
        <w:bottom w:val="single" w:sz="12" w:space="1" w:color="auto"/>
      </w:pBdr>
      <w:tabs>
        <w:tab w:val="num" w:pos="432"/>
      </w:tabs>
      <w:spacing w:before="240" w:after="60"/>
      <w:ind w:left="432" w:hanging="432"/>
    </w:pPr>
    <w:rPr>
      <w:b/>
      <w:bCs/>
      <w:sz w:val="28"/>
    </w:rPr>
  </w:style>
  <w:style w:type="character" w:customStyle="1" w:styleId="DELETEASN1Text">
    <w:name w:val="__DELETE__ ASN.1 Text"/>
    <w:rsid w:val="00D5253B"/>
    <w:rPr>
      <w:rFonts w:ascii="Courier New" w:hAnsi="Courier New"/>
      <w:b/>
      <w:dstrike w:val="0"/>
      <w:sz w:val="18"/>
      <w:vertAlign w:val="baseline"/>
    </w:rPr>
  </w:style>
  <w:style w:type="paragraph" w:customStyle="1" w:styleId="DELETEenumlev1">
    <w:name w:val="__DELETE__ enumlev1"/>
    <w:basedOn w:val="Normal"/>
    <w:rsid w:val="00D5253B"/>
    <w:pPr>
      <w:tabs>
        <w:tab w:val="left" w:pos="794"/>
        <w:tab w:val="left" w:pos="1191"/>
        <w:tab w:val="left" w:pos="1587"/>
        <w:tab w:val="left" w:pos="1984"/>
      </w:tabs>
      <w:spacing w:before="86" w:after="0"/>
      <w:ind w:left="1191" w:hanging="397"/>
      <w:jc w:val="both"/>
    </w:pPr>
    <w:rPr>
      <w:rFonts w:ascii="Times New Roman" w:hAnsi="Times New Roman"/>
      <w:lang w:val="en-GB"/>
    </w:rPr>
  </w:style>
  <w:style w:type="paragraph" w:customStyle="1" w:styleId="DELETENote2">
    <w:name w:val="__DELETE__ Note 2"/>
    <w:basedOn w:val="Normal"/>
    <w:next w:val="Normal"/>
    <w:rsid w:val="00D5253B"/>
    <w:pPr>
      <w:tabs>
        <w:tab w:val="left" w:pos="1191"/>
        <w:tab w:val="left" w:pos="1587"/>
        <w:tab w:val="left" w:pos="1984"/>
      </w:tabs>
      <w:spacing w:before="60" w:after="0" w:line="199" w:lineRule="exact"/>
      <w:ind w:left="1077"/>
      <w:jc w:val="both"/>
    </w:pPr>
    <w:rPr>
      <w:rFonts w:ascii="Times New Roman" w:hAnsi="Times New Roman"/>
      <w:sz w:val="18"/>
      <w:lang w:val="en-GB"/>
    </w:rPr>
  </w:style>
  <w:style w:type="paragraph" w:customStyle="1" w:styleId="DELETETablecaptionChar">
    <w:name w:val="__DELETE__ Table caption Char"/>
    <w:basedOn w:val="Normal"/>
    <w:link w:val="DELETETablecaptionCharChar"/>
    <w:rsid w:val="00D5253B"/>
    <w:pPr>
      <w:spacing w:before="240" w:after="120"/>
      <w:ind w:left="567" w:right="567"/>
      <w:jc w:val="center"/>
    </w:pPr>
    <w:rPr>
      <w:rFonts w:eastAsia="Batang"/>
      <w:b/>
      <w:lang w:val="x-none" w:eastAsia="x-none"/>
    </w:rPr>
  </w:style>
  <w:style w:type="character" w:customStyle="1" w:styleId="DELETETablecaptionCharChar">
    <w:name w:val="__DELETE__ Table caption Char Char"/>
    <w:link w:val="DELETETablecaptionChar"/>
    <w:rsid w:val="00D5253B"/>
    <w:rPr>
      <w:rFonts w:ascii="Arial" w:eastAsia="Batang" w:hAnsi="Arial"/>
      <w:b/>
      <w:szCs w:val="24"/>
      <w:lang w:val="x-none" w:eastAsia="x-none"/>
    </w:rPr>
  </w:style>
  <w:style w:type="paragraph" w:customStyle="1" w:styleId="DELETEASN1">
    <w:name w:val="__DELETE__ ASN.1"/>
    <w:basedOn w:val="BodyText"/>
    <w:next w:val="DELETEASN1Continue"/>
    <w:rsid w:val="00D5253B"/>
    <w:pPr>
      <w:keepNext/>
      <w:tabs>
        <w:tab w:val="left" w:pos="1400"/>
        <w:tab w:val="left" w:pos="2007"/>
        <w:tab w:val="left" w:pos="2614"/>
        <w:tab w:val="left" w:pos="3220"/>
        <w:tab w:val="left" w:pos="3827"/>
        <w:tab w:val="left" w:pos="4433"/>
        <w:tab w:val="left" w:pos="5040"/>
        <w:tab w:val="left" w:pos="5647"/>
      </w:tabs>
      <w:suppressAutoHyphens/>
      <w:spacing w:before="136" w:after="0" w:line="240" w:lineRule="auto"/>
      <w:ind w:left="794"/>
      <w:jc w:val="left"/>
    </w:pPr>
    <w:rPr>
      <w:rFonts w:ascii="Courier New" w:eastAsia="Times New Roman" w:hAnsi="Courier New"/>
      <w:b/>
      <w:noProof/>
      <w:spacing w:val="-2"/>
      <w:szCs w:val="24"/>
      <w:lang w:val="en-US" w:eastAsia="en-US"/>
    </w:rPr>
  </w:style>
  <w:style w:type="paragraph" w:customStyle="1" w:styleId="DELETEASN1Continue">
    <w:name w:val="__DELETE__ ASN.1 Continue"/>
    <w:basedOn w:val="BodyText"/>
    <w:rsid w:val="00D5253B"/>
    <w:pPr>
      <w:tabs>
        <w:tab w:val="left" w:pos="1400"/>
        <w:tab w:val="left" w:pos="2007"/>
        <w:tab w:val="left" w:pos="2614"/>
        <w:tab w:val="left" w:pos="3220"/>
        <w:tab w:val="left" w:pos="3827"/>
        <w:tab w:val="left" w:pos="4433"/>
        <w:tab w:val="left" w:pos="5040"/>
        <w:tab w:val="left" w:pos="5647"/>
      </w:tabs>
      <w:suppressAutoHyphens/>
      <w:spacing w:before="0" w:after="0" w:line="240" w:lineRule="auto"/>
      <w:ind w:left="1400"/>
      <w:jc w:val="left"/>
    </w:pPr>
    <w:rPr>
      <w:rFonts w:ascii="Courier New" w:eastAsia="Times New Roman" w:hAnsi="Courier New"/>
      <w:b/>
      <w:noProof/>
      <w:spacing w:val="-2"/>
      <w:szCs w:val="24"/>
      <w:lang w:val="en-US" w:eastAsia="en-US"/>
    </w:rPr>
  </w:style>
  <w:style w:type="paragraph" w:customStyle="1" w:styleId="DELETENote3">
    <w:name w:val="__DELETE__ Note 3"/>
    <w:basedOn w:val="Normal"/>
    <w:next w:val="Normal"/>
    <w:rsid w:val="00D5253B"/>
    <w:pPr>
      <w:tabs>
        <w:tab w:val="left" w:pos="1587"/>
        <w:tab w:val="left" w:pos="1984"/>
      </w:tabs>
      <w:spacing w:before="60" w:after="0" w:line="199" w:lineRule="exact"/>
      <w:ind w:left="1474"/>
      <w:jc w:val="both"/>
    </w:pPr>
    <w:rPr>
      <w:rFonts w:ascii="Times New Roman" w:hAnsi="Times New Roman"/>
      <w:sz w:val="18"/>
      <w:lang w:val="en-GB"/>
    </w:rPr>
  </w:style>
  <w:style w:type="paragraph" w:customStyle="1" w:styleId="DELETEXSD">
    <w:name w:val="__DELETE__ XSD"/>
    <w:basedOn w:val="BodyText"/>
    <w:next w:val="DELETEXSDContinue"/>
    <w:rsid w:val="00D5253B"/>
    <w:pPr>
      <w:keepNext/>
      <w:tabs>
        <w:tab w:val="left" w:pos="1400"/>
        <w:tab w:val="left" w:pos="2007"/>
        <w:tab w:val="left" w:pos="2614"/>
        <w:tab w:val="left" w:pos="3220"/>
        <w:tab w:val="left" w:pos="3827"/>
        <w:tab w:val="left" w:pos="4433"/>
        <w:tab w:val="left" w:pos="5040"/>
        <w:tab w:val="left" w:pos="5647"/>
      </w:tabs>
      <w:suppressAutoHyphens/>
      <w:spacing w:before="136" w:after="0" w:line="240" w:lineRule="auto"/>
      <w:ind w:left="794"/>
      <w:jc w:val="left"/>
    </w:pPr>
    <w:rPr>
      <w:rFonts w:eastAsia="Times New Roman"/>
      <w:b/>
      <w:noProof/>
      <w:spacing w:val="-2"/>
      <w:sz w:val="16"/>
      <w:szCs w:val="24"/>
      <w:lang w:val="en-US" w:eastAsia="en-US"/>
    </w:rPr>
  </w:style>
  <w:style w:type="paragraph" w:customStyle="1" w:styleId="DELETEXSDContinue">
    <w:name w:val="__DELETE__  XSD Continue"/>
    <w:basedOn w:val="BodyText"/>
    <w:rsid w:val="00D5253B"/>
    <w:pPr>
      <w:tabs>
        <w:tab w:val="left" w:pos="1400"/>
        <w:tab w:val="left" w:pos="2007"/>
        <w:tab w:val="left" w:pos="2614"/>
        <w:tab w:val="left" w:pos="3220"/>
        <w:tab w:val="left" w:pos="3827"/>
        <w:tab w:val="left" w:pos="4433"/>
        <w:tab w:val="left" w:pos="5040"/>
        <w:tab w:val="left" w:pos="5647"/>
      </w:tabs>
      <w:suppressAutoHyphens/>
      <w:spacing w:before="0" w:after="0" w:line="240" w:lineRule="auto"/>
      <w:ind w:left="1400"/>
      <w:jc w:val="left"/>
    </w:pPr>
    <w:rPr>
      <w:rFonts w:eastAsia="Times New Roman"/>
      <w:b/>
      <w:noProof/>
      <w:spacing w:val="-2"/>
      <w:sz w:val="16"/>
      <w:szCs w:val="24"/>
      <w:lang w:val="en-US" w:eastAsia="en-US"/>
    </w:rPr>
  </w:style>
  <w:style w:type="character" w:customStyle="1" w:styleId="DELETEXSDText">
    <w:name w:val="__DELETE__ XSD Text"/>
    <w:rsid w:val="00D5253B"/>
    <w:rPr>
      <w:rFonts w:ascii="Arial" w:hAnsi="Arial"/>
      <w:b/>
      <w:i w:val="0"/>
      <w:caps w:val="0"/>
      <w:smallCaps w:val="0"/>
      <w:strike w:val="0"/>
      <w:dstrike w:val="0"/>
      <w:noProof/>
      <w:vanish w:val="0"/>
      <w:color w:val="auto"/>
      <w:spacing w:val="-2"/>
      <w:w w:val="100"/>
      <w:kern w:val="0"/>
      <w:sz w:val="16"/>
      <w:u w:val="none"/>
      <w:effect w:val="none"/>
      <w:vertAlign w:val="baseline"/>
      <w:lang w:val="en-US"/>
    </w:rPr>
  </w:style>
  <w:style w:type="paragraph" w:customStyle="1" w:styleId="DELETEASN1paragraph">
    <w:name w:val="__DELETE__   ASN.1 paragraph"/>
    <w:basedOn w:val="Normal"/>
    <w:rsid w:val="00D5253B"/>
    <w:pPr>
      <w:widowControl w:val="0"/>
      <w:tabs>
        <w:tab w:val="left" w:pos="340"/>
        <w:tab w:val="left" w:pos="680"/>
        <w:tab w:val="left" w:pos="1021"/>
        <w:tab w:val="left" w:pos="1361"/>
        <w:tab w:val="left" w:pos="1701"/>
        <w:tab w:val="left" w:pos="2041"/>
        <w:tab w:val="left" w:pos="2381"/>
        <w:tab w:val="left" w:pos="2722"/>
        <w:tab w:val="left" w:pos="3062"/>
        <w:tab w:val="left" w:pos="3402"/>
        <w:tab w:val="left" w:pos="3742"/>
        <w:tab w:val="left" w:pos="4082"/>
        <w:tab w:val="left" w:pos="4423"/>
        <w:tab w:val="left" w:pos="4763"/>
        <w:tab w:val="left" w:pos="5103"/>
      </w:tabs>
      <w:suppressAutoHyphens/>
      <w:spacing w:before="0" w:after="0"/>
      <w:ind w:left="680"/>
    </w:pPr>
    <w:rPr>
      <w:rFonts w:ascii="Courier New" w:eastAsia="Arial Unicode MS" w:hAnsi="Courier New" w:cs="Courier New"/>
      <w:b/>
      <w:bCs/>
      <w:color w:val="800080"/>
      <w:sz w:val="18"/>
      <w:szCs w:val="18"/>
    </w:rPr>
  </w:style>
  <w:style w:type="paragraph" w:customStyle="1" w:styleId="DELETECparagraph">
    <w:name w:val="__DELETE__ C paragraph"/>
    <w:basedOn w:val="Normal"/>
    <w:rsid w:val="00D5253B"/>
    <w:pPr>
      <w:tabs>
        <w:tab w:val="left" w:pos="340"/>
        <w:tab w:val="left" w:pos="680"/>
        <w:tab w:val="left" w:pos="1021"/>
        <w:tab w:val="left" w:pos="1361"/>
        <w:tab w:val="left" w:pos="1701"/>
        <w:tab w:val="left" w:pos="2041"/>
        <w:tab w:val="left" w:pos="2381"/>
        <w:tab w:val="left" w:pos="2722"/>
        <w:tab w:val="left" w:pos="3062"/>
        <w:tab w:val="left" w:pos="3402"/>
        <w:tab w:val="left" w:pos="3742"/>
        <w:tab w:val="left" w:pos="4082"/>
        <w:tab w:val="left" w:pos="4536"/>
      </w:tabs>
      <w:autoSpaceDE w:val="0"/>
      <w:autoSpaceDN w:val="0"/>
      <w:adjustRightInd w:val="0"/>
      <w:spacing w:before="0" w:after="0"/>
      <w:ind w:left="680"/>
    </w:pPr>
    <w:rPr>
      <w:rFonts w:ascii="Courier New" w:hAnsi="Courier New" w:cs="Courier New"/>
      <w:b/>
      <w:bCs/>
      <w:color w:val="FF6600"/>
      <w:sz w:val="18"/>
      <w:szCs w:val="18"/>
    </w:rPr>
  </w:style>
  <w:style w:type="paragraph" w:customStyle="1" w:styleId="DELETEcnoteChar">
    <w:name w:val="__DELETE__ cnote Char"/>
    <w:basedOn w:val="DELETENote1"/>
    <w:link w:val="DELETEcnoteCharChar"/>
    <w:rsid w:val="00D5253B"/>
    <w:rPr>
      <w:rFonts w:ascii="Arial" w:eastAsia="Batang" w:hAnsi="Arial"/>
      <w:lang w:eastAsia="x-none"/>
    </w:rPr>
  </w:style>
  <w:style w:type="character" w:customStyle="1" w:styleId="DELETEcnoteCharChar">
    <w:name w:val="__DELETE__ cnote Char Char"/>
    <w:link w:val="DELETEcnoteChar"/>
    <w:rsid w:val="00D5253B"/>
    <w:rPr>
      <w:rFonts w:ascii="Arial" w:eastAsia="Batang" w:hAnsi="Arial"/>
      <w:sz w:val="18"/>
      <w:szCs w:val="24"/>
      <w:lang w:val="en-GB" w:eastAsia="x-none"/>
    </w:rPr>
  </w:style>
  <w:style w:type="character" w:customStyle="1" w:styleId="DELETENote1Char">
    <w:name w:val="__DELETE__ Note 1 Char"/>
    <w:rsid w:val="00D5253B"/>
    <w:rPr>
      <w:sz w:val="18"/>
      <w:szCs w:val="24"/>
      <w:lang w:val="en-GB" w:eastAsia="en-US" w:bidi="ar-SA"/>
    </w:rPr>
  </w:style>
  <w:style w:type="paragraph" w:customStyle="1" w:styleId="DELETEcoteChar">
    <w:name w:val="__DELETE__ c ote Char"/>
    <w:basedOn w:val="DELETENote1"/>
    <w:link w:val="DELETEcoteCharChar"/>
    <w:rsid w:val="00D5253B"/>
    <w:rPr>
      <w:rFonts w:ascii="Arial" w:eastAsia="Batang" w:hAnsi="Arial"/>
      <w:lang w:eastAsia="x-none"/>
    </w:rPr>
  </w:style>
  <w:style w:type="character" w:customStyle="1" w:styleId="DELETEcoteCharChar">
    <w:name w:val="__DELETE__ c ote Char Char"/>
    <w:link w:val="DELETEcoteChar"/>
    <w:rsid w:val="00D5253B"/>
    <w:rPr>
      <w:rFonts w:ascii="Arial" w:eastAsia="Batang" w:hAnsi="Arial"/>
      <w:sz w:val="18"/>
      <w:szCs w:val="24"/>
      <w:lang w:val="en-GB" w:eastAsia="x-none"/>
    </w:rPr>
  </w:style>
  <w:style w:type="paragraph" w:customStyle="1" w:styleId="DELETEEnumLevel1CharCharCharChar">
    <w:name w:val="__DELETE__ Enum Level 1 Char Char Char Char"/>
    <w:basedOn w:val="Normal"/>
    <w:link w:val="DELETEEnumLevel1CharCharCharCharChar"/>
    <w:rsid w:val="00D5253B"/>
    <w:pPr>
      <w:widowControl w:val="0"/>
      <w:suppressAutoHyphens/>
      <w:spacing w:before="120" w:after="120"/>
      <w:ind w:left="1440" w:hanging="720"/>
      <w:jc w:val="both"/>
    </w:pPr>
    <w:rPr>
      <w:rFonts w:eastAsia="Arial Unicode MS"/>
      <w:lang w:val="x-none" w:eastAsia="x-none"/>
    </w:rPr>
  </w:style>
  <w:style w:type="character" w:customStyle="1" w:styleId="DELETEEnumLevel1CharCharCharCharChar">
    <w:name w:val="__DELETE__ Enum Level 1 Char Char Char Char Char"/>
    <w:link w:val="DELETEEnumLevel1CharCharCharChar"/>
    <w:rsid w:val="00D5253B"/>
    <w:rPr>
      <w:rFonts w:ascii="Arial" w:eastAsia="Arial Unicode MS" w:hAnsi="Arial"/>
      <w:szCs w:val="24"/>
      <w:lang w:val="x-none" w:eastAsia="x-none"/>
    </w:rPr>
  </w:style>
  <w:style w:type="paragraph" w:customStyle="1" w:styleId="DELETEASN1subseqChar">
    <w:name w:val="__DELETE__ ASN.1 subseq Char"/>
    <w:basedOn w:val="Normal"/>
    <w:link w:val="DELETEASN1subseqCharChar"/>
    <w:rsid w:val="00D5253B"/>
    <w:pPr>
      <w:widowControl w:val="0"/>
      <w:tabs>
        <w:tab w:val="left" w:pos="340"/>
        <w:tab w:val="left" w:pos="680"/>
        <w:tab w:val="left" w:pos="1021"/>
        <w:tab w:val="left" w:pos="1361"/>
        <w:tab w:val="left" w:pos="1701"/>
        <w:tab w:val="left" w:pos="2041"/>
        <w:tab w:val="left" w:pos="2381"/>
        <w:tab w:val="left" w:pos="2722"/>
        <w:tab w:val="left" w:pos="3062"/>
        <w:tab w:val="left" w:pos="3402"/>
        <w:tab w:val="left" w:pos="3742"/>
        <w:tab w:val="left" w:pos="4082"/>
        <w:tab w:val="left" w:pos="4423"/>
        <w:tab w:val="left" w:pos="4763"/>
        <w:tab w:val="left" w:pos="5103"/>
      </w:tabs>
      <w:suppressAutoHyphens/>
      <w:spacing w:before="0" w:after="0"/>
      <w:ind w:left="680"/>
    </w:pPr>
    <w:rPr>
      <w:rFonts w:ascii="Courier New" w:eastAsia="Arial Unicode MS" w:hAnsi="Courier New"/>
      <w:b/>
      <w:color w:val="800080"/>
      <w:sz w:val="18"/>
      <w:lang w:val="x-none" w:eastAsia="x-none"/>
    </w:rPr>
  </w:style>
  <w:style w:type="character" w:customStyle="1" w:styleId="DELETEASN1subseqCharChar">
    <w:name w:val="__DELETE__ ASN.1 subseq Char Char"/>
    <w:link w:val="DELETEASN1subseqChar"/>
    <w:rsid w:val="00D5253B"/>
    <w:rPr>
      <w:rFonts w:ascii="Courier New" w:eastAsia="Arial Unicode MS" w:hAnsi="Courier New"/>
      <w:b/>
      <w:color w:val="800080"/>
      <w:sz w:val="18"/>
      <w:szCs w:val="24"/>
      <w:lang w:val="x-none" w:eastAsia="x-none"/>
    </w:rPr>
  </w:style>
  <w:style w:type="paragraph" w:customStyle="1" w:styleId="DELETEEnumlevel2">
    <w:name w:val="__DELETE__ Enum level 2"/>
    <w:basedOn w:val="Normal"/>
    <w:rsid w:val="00D5253B"/>
    <w:pPr>
      <w:widowControl w:val="0"/>
      <w:suppressAutoHyphens/>
      <w:spacing w:before="120" w:after="120"/>
      <w:ind w:left="2146" w:hanging="706"/>
      <w:jc w:val="both"/>
    </w:pPr>
    <w:rPr>
      <w:rFonts w:ascii="Times New Roman" w:eastAsia="Arial Unicode MS" w:hAnsi="Times New Roman"/>
      <w:szCs w:val="20"/>
    </w:rPr>
  </w:style>
  <w:style w:type="character" w:customStyle="1" w:styleId="ASN1charnote">
    <w:name w:val="ASN.1 char (note)"/>
    <w:rsid w:val="00D5253B"/>
    <w:rPr>
      <w:rFonts w:ascii="Courier New" w:hAnsi="Courier New"/>
      <w:b w:val="0"/>
      <w:dstrike w:val="0"/>
      <w:noProof/>
      <w:color w:val="800080"/>
      <w:sz w:val="18"/>
      <w:szCs w:val="16"/>
      <w:vertAlign w:val="baseline"/>
      <w:lang w:val="en-GB"/>
    </w:rPr>
  </w:style>
  <w:style w:type="character" w:customStyle="1" w:styleId="Cchar">
    <w:name w:val="C char"/>
    <w:rsid w:val="00D5253B"/>
    <w:rPr>
      <w:rFonts w:ascii="Courier New" w:hAnsi="Courier New"/>
      <w:b w:val="0"/>
      <w:dstrike w:val="0"/>
      <w:noProof/>
      <w:color w:val="FF6600"/>
      <w:sz w:val="20"/>
      <w:szCs w:val="18"/>
      <w:vertAlign w:val="baseline"/>
      <w:lang w:val="en-GB"/>
    </w:rPr>
  </w:style>
  <w:style w:type="character" w:customStyle="1" w:styleId="DELETENote1CharCharCharChar">
    <w:name w:val="__DELETE__ Note 1 Char Char Char Char"/>
    <w:link w:val="DELETENote1CharCharChar"/>
    <w:rsid w:val="00D5253B"/>
    <w:rPr>
      <w:rFonts w:ascii="Arial" w:eastAsia="MS Mincho" w:hAnsi="Arial"/>
      <w:sz w:val="18"/>
      <w:szCs w:val="18"/>
      <w:lang w:val="en-GB"/>
    </w:rPr>
  </w:style>
  <w:style w:type="paragraph" w:customStyle="1" w:styleId="DELETENote1CharCharChar">
    <w:name w:val="__DELETE__ Note 1 Char Char Char"/>
    <w:basedOn w:val="Normal"/>
    <w:next w:val="Normal"/>
    <w:link w:val="DELETENote1CharCharCharChar"/>
    <w:rsid w:val="00D5253B"/>
    <w:pPr>
      <w:tabs>
        <w:tab w:val="left" w:pos="1191"/>
        <w:tab w:val="left" w:pos="1587"/>
        <w:tab w:val="left" w:pos="1984"/>
      </w:tabs>
      <w:spacing w:before="60" w:after="0" w:line="199" w:lineRule="exact"/>
      <w:ind w:left="283"/>
      <w:jc w:val="both"/>
    </w:pPr>
    <w:rPr>
      <w:rFonts w:eastAsia="MS Mincho"/>
      <w:sz w:val="18"/>
      <w:szCs w:val="18"/>
      <w:lang w:val="en-GB"/>
    </w:rPr>
  </w:style>
  <w:style w:type="character" w:customStyle="1" w:styleId="Ccharnote">
    <w:name w:val="C char (note)"/>
    <w:rsid w:val="00D5253B"/>
    <w:rPr>
      <w:rFonts w:ascii="Courier New" w:hAnsi="Courier New"/>
      <w:b/>
      <w:dstrike w:val="0"/>
      <w:noProof/>
      <w:color w:val="FF6600"/>
      <w:sz w:val="18"/>
      <w:szCs w:val="16"/>
      <w:vertAlign w:val="baseline"/>
      <w:lang w:val="en-GB"/>
    </w:rPr>
  </w:style>
  <w:style w:type="paragraph" w:customStyle="1" w:styleId="DELETECsubseqChar">
    <w:name w:val="__DELETE__ C subseq Char"/>
    <w:basedOn w:val="Normal"/>
    <w:link w:val="DELETECsubseqCharChar"/>
    <w:rsid w:val="00D5253B"/>
    <w:pPr>
      <w:tabs>
        <w:tab w:val="left" w:pos="340"/>
        <w:tab w:val="left" w:pos="680"/>
        <w:tab w:val="left" w:pos="1021"/>
        <w:tab w:val="left" w:pos="1361"/>
        <w:tab w:val="left" w:pos="1701"/>
        <w:tab w:val="left" w:pos="2041"/>
        <w:tab w:val="left" w:pos="2381"/>
        <w:tab w:val="left" w:pos="2722"/>
        <w:tab w:val="left" w:pos="3062"/>
        <w:tab w:val="left" w:pos="3402"/>
        <w:tab w:val="left" w:pos="3742"/>
        <w:tab w:val="left" w:pos="4082"/>
        <w:tab w:val="left" w:pos="4536"/>
      </w:tabs>
      <w:autoSpaceDE w:val="0"/>
      <w:autoSpaceDN w:val="0"/>
      <w:adjustRightInd w:val="0"/>
      <w:spacing w:before="0" w:after="0"/>
      <w:ind w:left="680"/>
    </w:pPr>
    <w:rPr>
      <w:rFonts w:ascii="Courier New" w:eastAsia="MS Mincho" w:hAnsi="Courier New"/>
      <w:b/>
      <w:color w:val="FF6600"/>
      <w:sz w:val="18"/>
      <w:lang w:val="x-none" w:eastAsia="x-none"/>
    </w:rPr>
  </w:style>
  <w:style w:type="character" w:customStyle="1" w:styleId="DELETECsubseqCharChar">
    <w:name w:val="__DELETE__ C subseq Char Char"/>
    <w:link w:val="DELETECsubseqChar"/>
    <w:rsid w:val="00D5253B"/>
    <w:rPr>
      <w:rFonts w:ascii="Courier New" w:eastAsia="MS Mincho" w:hAnsi="Courier New"/>
      <w:b/>
      <w:color w:val="FF6600"/>
      <w:sz w:val="18"/>
      <w:szCs w:val="24"/>
      <w:lang w:val="x-none" w:eastAsia="x-none"/>
    </w:rPr>
  </w:style>
  <w:style w:type="paragraph" w:customStyle="1" w:styleId="DELETECompmapping">
    <w:name w:val="__DELETE__ Comp mapping"/>
    <w:basedOn w:val="Normal"/>
    <w:rsid w:val="00D5253B"/>
    <w:pPr>
      <w:spacing w:before="120" w:after="0"/>
      <w:jc w:val="both"/>
    </w:pPr>
    <w:rPr>
      <w:rFonts w:ascii="Times New Roman" w:eastAsia="Batang" w:hAnsi="Times New Roman"/>
      <w:szCs w:val="20"/>
    </w:rPr>
  </w:style>
  <w:style w:type="paragraph" w:customStyle="1" w:styleId="DELETEMappingheading">
    <w:name w:val="__DELETE__ Mapping heading"/>
    <w:basedOn w:val="Normal"/>
    <w:rsid w:val="00D5253B"/>
    <w:pPr>
      <w:spacing w:before="120" w:after="0"/>
      <w:jc w:val="center"/>
    </w:pPr>
    <w:rPr>
      <w:rFonts w:ascii="Times New Roman" w:eastAsia="Batang" w:hAnsi="Times New Roman"/>
      <w:b/>
      <w:szCs w:val="20"/>
    </w:rPr>
  </w:style>
  <w:style w:type="paragraph" w:customStyle="1" w:styleId="DELETEASN1initial">
    <w:name w:val="__DELETE__ ASN.1 initial"/>
    <w:basedOn w:val="ASN1para"/>
    <w:rsid w:val="00D5253B"/>
    <w:pPr>
      <w:spacing w:before="120"/>
    </w:pPr>
  </w:style>
  <w:style w:type="paragraph" w:customStyle="1" w:styleId="DELETECinitial">
    <w:name w:val="__DELETE__ C initial"/>
    <w:basedOn w:val="Cpara"/>
    <w:rsid w:val="00D5253B"/>
    <w:pPr>
      <w:spacing w:before="120"/>
    </w:pPr>
  </w:style>
  <w:style w:type="paragraph" w:customStyle="1" w:styleId="Cpara">
    <w:name w:val="C para"/>
    <w:basedOn w:val="Normal"/>
    <w:rsid w:val="00D5253B"/>
    <w:pPr>
      <w:tabs>
        <w:tab w:val="left" w:pos="340"/>
        <w:tab w:val="left" w:pos="680"/>
        <w:tab w:val="left" w:pos="1021"/>
        <w:tab w:val="left" w:pos="1361"/>
        <w:tab w:val="left" w:pos="1701"/>
        <w:tab w:val="left" w:pos="2041"/>
        <w:tab w:val="left" w:pos="2381"/>
        <w:tab w:val="left" w:pos="2722"/>
        <w:tab w:val="left" w:pos="3062"/>
        <w:tab w:val="left" w:pos="3402"/>
        <w:tab w:val="left" w:pos="3742"/>
        <w:tab w:val="left" w:pos="4082"/>
        <w:tab w:val="left" w:pos="4536"/>
      </w:tabs>
      <w:autoSpaceDE w:val="0"/>
      <w:autoSpaceDN w:val="0"/>
      <w:adjustRightInd w:val="0"/>
      <w:spacing w:before="0" w:after="0"/>
      <w:ind w:left="680"/>
    </w:pPr>
    <w:rPr>
      <w:rFonts w:ascii="Courier New" w:eastAsia="MS Mincho" w:hAnsi="Courier New" w:cs="Courier New"/>
      <w:b/>
      <w:noProof/>
      <w:color w:val="FF6600"/>
      <w:sz w:val="18"/>
      <w:szCs w:val="20"/>
      <w:lang w:val="en-GB"/>
    </w:rPr>
  </w:style>
  <w:style w:type="character" w:customStyle="1" w:styleId="Editorialnote">
    <w:name w:val="Editorial note"/>
    <w:rsid w:val="00D5253B"/>
    <w:rPr>
      <w:b/>
      <w:i/>
      <w:color w:val="3366FF"/>
      <w:sz w:val="16"/>
      <w:szCs w:val="16"/>
    </w:rPr>
  </w:style>
  <w:style w:type="paragraph" w:customStyle="1" w:styleId="DELETEEnumlevel1CharChar">
    <w:name w:val="__DELETE__ Enum level 1 Char Char"/>
    <w:basedOn w:val="Normal"/>
    <w:link w:val="DELETEEnumlevel1CharCharChar"/>
    <w:rsid w:val="00D5253B"/>
    <w:pPr>
      <w:widowControl w:val="0"/>
      <w:suppressAutoHyphens/>
      <w:spacing w:before="120" w:after="120"/>
      <w:ind w:left="1440" w:hanging="720"/>
      <w:jc w:val="both"/>
    </w:pPr>
    <w:rPr>
      <w:rFonts w:eastAsia="Arial Unicode MS"/>
      <w:lang w:val="x-none" w:eastAsia="x-none"/>
    </w:rPr>
  </w:style>
  <w:style w:type="character" w:customStyle="1" w:styleId="DELETEEnumlevel1CharCharChar">
    <w:name w:val="__DELETE__ Enum level 1 Char Char Char"/>
    <w:link w:val="DELETEEnumlevel1CharChar"/>
    <w:rsid w:val="00D5253B"/>
    <w:rPr>
      <w:rFonts w:ascii="Arial" w:eastAsia="Arial Unicode MS" w:hAnsi="Arial"/>
      <w:szCs w:val="24"/>
      <w:lang w:val="x-none" w:eastAsia="x-none"/>
    </w:rPr>
  </w:style>
  <w:style w:type="paragraph" w:customStyle="1" w:styleId="DELETECallocChar">
    <w:name w:val="__DELETE__ C alloc Char"/>
    <w:basedOn w:val="DELETECsubseqChar"/>
    <w:link w:val="DELETECallocCharChar"/>
    <w:rsid w:val="00D5253B"/>
    <w:rPr>
      <w:color w:val="808000"/>
      <w:szCs w:val="18"/>
    </w:rPr>
  </w:style>
  <w:style w:type="character" w:customStyle="1" w:styleId="DELETECallocCharChar">
    <w:name w:val="__DELETE__ C alloc Char Char"/>
    <w:link w:val="DELETECallocChar"/>
    <w:rsid w:val="00D5253B"/>
    <w:rPr>
      <w:rFonts w:ascii="Courier New" w:eastAsia="MS Mincho" w:hAnsi="Courier New"/>
      <w:b/>
      <w:color w:val="808000"/>
      <w:sz w:val="18"/>
      <w:szCs w:val="18"/>
      <w:lang w:val="x-none" w:eastAsia="x-none"/>
    </w:rPr>
  </w:style>
  <w:style w:type="character" w:customStyle="1" w:styleId="Ccharoutput">
    <w:name w:val="C char (output)"/>
    <w:rsid w:val="00D5253B"/>
    <w:rPr>
      <w:rFonts w:ascii="Courier New" w:hAnsi="Courier New"/>
      <w:b/>
      <w:bCs/>
      <w:dstrike w:val="0"/>
      <w:noProof/>
      <w:color w:val="FF6600"/>
      <w:sz w:val="20"/>
      <w:szCs w:val="18"/>
      <w:u w:val="single"/>
      <w:vertAlign w:val="baseline"/>
      <w:lang w:val="en-GB"/>
    </w:rPr>
  </w:style>
  <w:style w:type="character" w:customStyle="1" w:styleId="RefNormChar">
    <w:name w:val="RefNorm Char"/>
    <w:rsid w:val="00D5253B"/>
    <w:rPr>
      <w:rFonts w:ascii="Arial" w:hAnsi="Arial"/>
      <w:lang w:val="en-GB" w:eastAsia="en-US" w:bidi="ar-SA"/>
    </w:rPr>
  </w:style>
  <w:style w:type="character" w:customStyle="1" w:styleId="TermNumCharChar">
    <w:name w:val="TermNum Char Char"/>
    <w:rsid w:val="00D5253B"/>
    <w:rPr>
      <w:rFonts w:ascii="Arial" w:hAnsi="Arial"/>
      <w:b/>
      <w:lang w:val="en-GB" w:eastAsia="en-US" w:bidi="ar-SA"/>
    </w:rPr>
  </w:style>
  <w:style w:type="paragraph" w:customStyle="1" w:styleId="Caption-figure">
    <w:name w:val="Caption-figure"/>
    <w:basedOn w:val="Caption"/>
    <w:rsid w:val="00D5253B"/>
    <w:pPr>
      <w:keepLines/>
      <w:suppressAutoHyphens/>
      <w:spacing w:after="60"/>
      <w:ind w:left="1872" w:right="1008" w:hanging="864"/>
    </w:pPr>
    <w:rPr>
      <w:rFonts w:ascii="Times New Roman" w:hAnsi="Times New Roman"/>
      <w:b/>
      <w:bCs w:val="0"/>
      <w:i w:val="0"/>
      <w:sz w:val="20"/>
    </w:rPr>
  </w:style>
  <w:style w:type="paragraph" w:customStyle="1" w:styleId="NoteCharChar">
    <w:name w:val="Note Char Char"/>
    <w:basedOn w:val="Normal"/>
    <w:next w:val="Normal"/>
    <w:rsid w:val="00D5253B"/>
    <w:pPr>
      <w:tabs>
        <w:tab w:val="left" w:pos="960"/>
      </w:tabs>
      <w:spacing w:before="0" w:after="240" w:line="210" w:lineRule="atLeast"/>
      <w:jc w:val="both"/>
    </w:pPr>
    <w:rPr>
      <w:sz w:val="18"/>
      <w:szCs w:val="20"/>
      <w:lang w:val="en-GB"/>
    </w:rPr>
  </w:style>
  <w:style w:type="paragraph" w:customStyle="1" w:styleId="BodyText4">
    <w:name w:val="Body Text 4"/>
    <w:basedOn w:val="Normal"/>
    <w:rsid w:val="00D5253B"/>
    <w:pPr>
      <w:spacing w:before="60" w:after="60" w:line="230" w:lineRule="atLeast"/>
      <w:jc w:val="both"/>
    </w:pPr>
    <w:rPr>
      <w:szCs w:val="20"/>
      <w:lang w:val="en-GB"/>
    </w:rPr>
  </w:style>
  <w:style w:type="character" w:customStyle="1" w:styleId="MTEquationSection">
    <w:name w:val="MTEquationSection"/>
    <w:rsid w:val="00D5253B"/>
    <w:rPr>
      <w:vanish/>
      <w:color w:val="FF0000"/>
    </w:rPr>
  </w:style>
  <w:style w:type="paragraph" w:customStyle="1" w:styleId="AnnexAHead2">
    <w:name w:val="Annex A Head 2"/>
    <w:rsid w:val="00D5253B"/>
    <w:pPr>
      <w:spacing w:before="240"/>
    </w:pPr>
    <w:rPr>
      <w:b/>
      <w:sz w:val="24"/>
    </w:rPr>
  </w:style>
  <w:style w:type="paragraph" w:customStyle="1" w:styleId="call">
    <w:name w:val="call"/>
    <w:basedOn w:val="Normal"/>
    <w:rsid w:val="00D5253B"/>
    <w:pPr>
      <w:spacing w:before="0" w:after="0"/>
    </w:pPr>
    <w:rPr>
      <w:rFonts w:ascii="Times New Roman" w:hAnsi="Times New Roman"/>
      <w:b/>
      <w:snapToGrid w:val="0"/>
      <w:color w:val="000000"/>
      <w:szCs w:val="20"/>
    </w:rPr>
  </w:style>
  <w:style w:type="paragraph" w:customStyle="1" w:styleId="bullet">
    <w:name w:val="bullet"/>
    <w:basedOn w:val="Normal"/>
    <w:rsid w:val="00D5253B"/>
    <w:pPr>
      <w:spacing w:before="40" w:after="0"/>
      <w:ind w:left="360" w:hanging="360"/>
    </w:pPr>
    <w:rPr>
      <w:rFonts w:ascii="Times New Roman" w:hAnsi="Times New Roman"/>
      <w:szCs w:val="20"/>
    </w:rPr>
  </w:style>
  <w:style w:type="paragraph" w:customStyle="1" w:styleId="code-definition">
    <w:name w:val="code-definition"/>
    <w:basedOn w:val="Normal"/>
    <w:rsid w:val="00D5253B"/>
    <w:pPr>
      <w:keepNext/>
      <w:keepLines/>
      <w:suppressAutoHyphens/>
      <w:spacing w:before="20" w:after="0"/>
    </w:pPr>
    <w:rPr>
      <w:rFonts w:ascii="Courier New" w:hAnsi="Courier New"/>
      <w:spacing w:val="-2"/>
      <w:sz w:val="18"/>
      <w:szCs w:val="20"/>
    </w:rPr>
  </w:style>
  <w:style w:type="paragraph" w:customStyle="1" w:styleId="CodeFragment">
    <w:name w:val="Code Fragment"/>
    <w:basedOn w:val="Normal"/>
    <w:rsid w:val="00D5253B"/>
    <w:pPr>
      <w:spacing w:before="0" w:after="0"/>
    </w:pPr>
    <w:rPr>
      <w:rFonts w:ascii="Courier New" w:hAnsi="Courier New"/>
      <w:szCs w:val="20"/>
    </w:rPr>
  </w:style>
  <w:style w:type="paragraph" w:customStyle="1" w:styleId="Indent2">
    <w:name w:val="Indent2"/>
    <w:basedOn w:val="Normal"/>
    <w:rsid w:val="00D5253B"/>
    <w:pPr>
      <w:tabs>
        <w:tab w:val="left" w:pos="2880"/>
        <w:tab w:val="left" w:pos="3888"/>
      </w:tabs>
      <w:spacing w:before="0" w:after="40" w:line="260" w:lineRule="atLeast"/>
      <w:ind w:left="3888" w:hanging="3888"/>
    </w:pPr>
    <w:rPr>
      <w:rFonts w:ascii="Times New Roman" w:hAnsi="Times New Roman"/>
      <w:sz w:val="22"/>
      <w:szCs w:val="20"/>
    </w:rPr>
  </w:style>
  <w:style w:type="paragraph" w:customStyle="1" w:styleId="SourceCode">
    <w:name w:val="Source Code"/>
    <w:basedOn w:val="BodyText"/>
    <w:rsid w:val="00D5253B"/>
    <w:pPr>
      <w:spacing w:before="0" w:after="0" w:line="240" w:lineRule="auto"/>
      <w:jc w:val="left"/>
    </w:pPr>
    <w:rPr>
      <w:rFonts w:ascii="Courier New" w:eastAsia="Times New Roman" w:hAnsi="Courier New"/>
      <w:sz w:val="20"/>
      <w:lang w:val="en-US" w:eastAsia="en-US"/>
    </w:rPr>
  </w:style>
  <w:style w:type="paragraph" w:customStyle="1" w:styleId="Section">
    <w:name w:val="Section"/>
    <w:basedOn w:val="Normal"/>
    <w:next w:val="Normal"/>
    <w:rsid w:val="00D5253B"/>
    <w:pPr>
      <w:keepNext/>
      <w:widowControl w:val="0"/>
      <w:autoSpaceDE w:val="0"/>
      <w:autoSpaceDN w:val="0"/>
      <w:spacing w:before="0" w:after="240"/>
    </w:pPr>
    <w:rPr>
      <w:rFonts w:cs="Arial"/>
      <w:b/>
      <w:bCs/>
      <w:szCs w:val="20"/>
    </w:rPr>
  </w:style>
  <w:style w:type="paragraph" w:customStyle="1" w:styleId="DefaultText">
    <w:name w:val="Default Text"/>
    <w:basedOn w:val="Normal"/>
    <w:rsid w:val="00D5253B"/>
    <w:pPr>
      <w:spacing w:before="0" w:after="0"/>
    </w:pPr>
    <w:rPr>
      <w:rFonts w:ascii="Times New Roman" w:hAnsi="Times New Roman"/>
      <w:sz w:val="24"/>
      <w:szCs w:val="20"/>
    </w:rPr>
  </w:style>
  <w:style w:type="character" w:customStyle="1" w:styleId="NoteCharCharChar">
    <w:name w:val="Note Char Char Char"/>
    <w:rsid w:val="00D5253B"/>
    <w:rPr>
      <w:rFonts w:ascii="Arial" w:hAnsi="Arial"/>
      <w:sz w:val="18"/>
      <w:lang w:val="en-GB" w:eastAsia="en-US" w:bidi="ar-SA"/>
    </w:rPr>
  </w:style>
  <w:style w:type="paragraph" w:customStyle="1" w:styleId="Bold">
    <w:name w:val="Bold"/>
    <w:basedOn w:val="Normal"/>
    <w:next w:val="Normal"/>
    <w:rsid w:val="00D5253B"/>
    <w:pPr>
      <w:spacing w:before="0" w:after="120"/>
    </w:pPr>
    <w:rPr>
      <w:b/>
      <w:sz w:val="22"/>
      <w:szCs w:val="22"/>
    </w:rPr>
  </w:style>
  <w:style w:type="paragraph" w:customStyle="1" w:styleId="Default">
    <w:name w:val="Default"/>
    <w:rsid w:val="00D5253B"/>
    <w:pPr>
      <w:autoSpaceDE w:val="0"/>
      <w:autoSpaceDN w:val="0"/>
      <w:adjustRightInd w:val="0"/>
    </w:pPr>
    <w:rPr>
      <w:rFonts w:ascii="Arial" w:hAnsi="Arial" w:cs="Arial"/>
    </w:rPr>
  </w:style>
  <w:style w:type="character" w:customStyle="1" w:styleId="FiguretitleChar">
    <w:name w:val="Figure title Char"/>
    <w:rsid w:val="00D5253B"/>
    <w:rPr>
      <w:rFonts w:ascii="Arial" w:hAnsi="Arial"/>
      <w:b/>
      <w:lang w:val="en-GB" w:eastAsia="en-US" w:bidi="ar-SA"/>
    </w:rPr>
  </w:style>
  <w:style w:type="character" w:customStyle="1" w:styleId="CharChar3">
    <w:name w:val="Char Char3"/>
    <w:rsid w:val="00D5253B"/>
    <w:rPr>
      <w:rFonts w:ascii="Arial" w:eastAsia="MS Mincho" w:hAnsi="Arial"/>
      <w:sz w:val="24"/>
      <w:szCs w:val="24"/>
      <w:lang w:val="en-US" w:eastAsia="en-US" w:bidi="ar-SA"/>
    </w:rPr>
  </w:style>
  <w:style w:type="character" w:customStyle="1" w:styleId="NoteCharChar1">
    <w:name w:val="Note Char Char1"/>
    <w:rsid w:val="00D5253B"/>
    <w:rPr>
      <w:rFonts w:ascii="Arial" w:hAnsi="Arial"/>
      <w:sz w:val="18"/>
      <w:lang w:val="en-GB" w:eastAsia="en-US" w:bidi="ar-SA"/>
    </w:rPr>
  </w:style>
  <w:style w:type="paragraph" w:customStyle="1" w:styleId="ISOComments">
    <w:name w:val="ISO_Comments"/>
    <w:basedOn w:val="Normal"/>
    <w:rsid w:val="00D5253B"/>
    <w:pPr>
      <w:spacing w:before="210" w:after="0" w:line="210" w:lineRule="exact"/>
    </w:pPr>
    <w:rPr>
      <w:sz w:val="18"/>
      <w:szCs w:val="20"/>
      <w:lang w:val="en-GB"/>
    </w:rPr>
  </w:style>
  <w:style w:type="paragraph" w:customStyle="1" w:styleId="StyleNoteCharLeft028">
    <w:name w:val="Style Note Char + Left:  0.28&quot;"/>
    <w:rsid w:val="00D5253B"/>
    <w:pPr>
      <w:tabs>
        <w:tab w:val="left" w:pos="960"/>
      </w:tabs>
      <w:spacing w:after="240" w:line="210" w:lineRule="atLeast"/>
      <w:ind w:left="403"/>
    </w:pPr>
    <w:rPr>
      <w:sz w:val="18"/>
      <w:lang w:val="en-GB"/>
    </w:rPr>
  </w:style>
  <w:style w:type="paragraph" w:customStyle="1" w:styleId="Stylecode-definitionLeft028Firstline05">
    <w:name w:val="Style code-definition + Left:  0.28&quot; First line:  0.5&quot;"/>
    <w:basedOn w:val="code-definition"/>
    <w:rsid w:val="00D5253B"/>
    <w:pPr>
      <w:keepNext w:val="0"/>
      <w:keepLines w:val="0"/>
      <w:ind w:left="403" w:firstLine="720"/>
    </w:pPr>
  </w:style>
  <w:style w:type="paragraph" w:customStyle="1" w:styleId="ISOChange">
    <w:name w:val="ISO_Change"/>
    <w:basedOn w:val="Normal"/>
    <w:rsid w:val="00D5253B"/>
    <w:pPr>
      <w:spacing w:before="210" w:after="0" w:line="210" w:lineRule="exact"/>
    </w:pPr>
    <w:rPr>
      <w:rFonts w:cs="Arial"/>
      <w:sz w:val="18"/>
      <w:szCs w:val="18"/>
      <w:lang w:val="en-GB"/>
    </w:rPr>
  </w:style>
  <w:style w:type="paragraph" w:customStyle="1" w:styleId="ISOSecretObservations">
    <w:name w:val="ISO_Secret_Observations"/>
    <w:basedOn w:val="Normal"/>
    <w:rsid w:val="00D5253B"/>
    <w:pPr>
      <w:spacing w:before="210" w:after="0" w:line="210" w:lineRule="exact"/>
    </w:pPr>
    <w:rPr>
      <w:rFonts w:cs="Arial"/>
      <w:sz w:val="18"/>
      <w:szCs w:val="18"/>
      <w:lang w:val="en-GB"/>
    </w:rPr>
  </w:style>
  <w:style w:type="paragraph" w:customStyle="1" w:styleId="Tablecaption">
    <w:name w:val="Table caption"/>
    <w:basedOn w:val="Normal"/>
    <w:rsid w:val="00D5253B"/>
    <w:pPr>
      <w:spacing w:before="240" w:after="120"/>
      <w:ind w:left="567" w:right="567"/>
      <w:jc w:val="center"/>
    </w:pPr>
    <w:rPr>
      <w:rFonts w:eastAsia="Batang"/>
      <w:b/>
    </w:rPr>
  </w:style>
  <w:style w:type="paragraph" w:customStyle="1" w:styleId="DELETEBNF">
    <w:name w:val="__DELETE__ BNF"/>
    <w:basedOn w:val="Normal"/>
    <w:next w:val="DELETEBNFContinue"/>
    <w:rsid w:val="00D5253B"/>
    <w:pPr>
      <w:keepNext/>
      <w:tabs>
        <w:tab w:val="left" w:pos="794"/>
        <w:tab w:val="left" w:pos="1191"/>
        <w:tab w:val="left" w:pos="1587"/>
        <w:tab w:val="left" w:pos="1984"/>
        <w:tab w:val="left" w:pos="2381"/>
        <w:tab w:val="left" w:pos="2778"/>
        <w:tab w:val="left" w:pos="3175"/>
        <w:tab w:val="left" w:pos="3572"/>
        <w:tab w:val="left" w:pos="4025"/>
        <w:tab w:val="left" w:pos="4365"/>
        <w:tab w:val="left" w:pos="4762"/>
        <w:tab w:val="left" w:pos="5159"/>
        <w:tab w:val="left" w:pos="5556"/>
      </w:tabs>
      <w:spacing w:before="136" w:after="0"/>
      <w:ind w:left="1191" w:hanging="397"/>
    </w:pPr>
    <w:rPr>
      <w:rFonts w:ascii="Times New Roman" w:hAnsi="Times New Roman"/>
      <w:b/>
      <w:noProof/>
      <w:lang w:val="en-GB"/>
    </w:rPr>
  </w:style>
  <w:style w:type="paragraph" w:customStyle="1" w:styleId="DELETEBNFContinue">
    <w:name w:val="__DELETE__ BNF Continue"/>
    <w:basedOn w:val="Normal"/>
    <w:rsid w:val="00D5253B"/>
    <w:pPr>
      <w:tabs>
        <w:tab w:val="left" w:pos="794"/>
        <w:tab w:val="left" w:pos="1191"/>
        <w:tab w:val="left" w:pos="1587"/>
        <w:tab w:val="left" w:pos="1984"/>
        <w:tab w:val="left" w:pos="2381"/>
        <w:tab w:val="left" w:pos="2778"/>
        <w:tab w:val="left" w:pos="3175"/>
        <w:tab w:val="left" w:pos="3572"/>
        <w:tab w:val="left" w:pos="4025"/>
        <w:tab w:val="left" w:pos="4365"/>
        <w:tab w:val="left" w:pos="4762"/>
        <w:tab w:val="left" w:pos="5159"/>
        <w:tab w:val="left" w:pos="5556"/>
      </w:tabs>
      <w:spacing w:before="0" w:after="0"/>
      <w:ind w:left="1587" w:hanging="397"/>
    </w:pPr>
    <w:rPr>
      <w:rFonts w:ascii="Times New Roman" w:hAnsi="Times New Roman"/>
      <w:b/>
      <w:noProof/>
      <w:lang w:val="en-GB"/>
    </w:rPr>
  </w:style>
  <w:style w:type="paragraph" w:customStyle="1" w:styleId="DELETEenumlev2">
    <w:name w:val="__DELETE__ enumlev2"/>
    <w:basedOn w:val="Normal"/>
    <w:rsid w:val="00D5253B"/>
    <w:pPr>
      <w:tabs>
        <w:tab w:val="left" w:pos="794"/>
        <w:tab w:val="left" w:pos="1191"/>
        <w:tab w:val="left" w:pos="1587"/>
        <w:tab w:val="left" w:pos="1984"/>
      </w:tabs>
      <w:spacing w:before="86" w:after="0"/>
      <w:ind w:left="1587" w:hanging="397"/>
      <w:jc w:val="both"/>
    </w:pPr>
    <w:rPr>
      <w:rFonts w:ascii="Times New Roman" w:hAnsi="Times New Roman"/>
      <w:lang w:val="en-GB"/>
    </w:rPr>
  </w:style>
  <w:style w:type="character" w:customStyle="1" w:styleId="DELETEASN1Note">
    <w:name w:val="__DELETE__ ASN.1 Note"/>
    <w:rsid w:val="00D5253B"/>
    <w:rPr>
      <w:rFonts w:ascii="Courier New" w:hAnsi="Courier New"/>
      <w:b/>
      <w:i w:val="0"/>
      <w:caps w:val="0"/>
      <w:smallCaps w:val="0"/>
      <w:strike w:val="0"/>
      <w:dstrike w:val="0"/>
      <w:noProof/>
      <w:vanish w:val="0"/>
      <w:color w:val="auto"/>
      <w:spacing w:val="-2"/>
      <w:w w:val="100"/>
      <w:kern w:val="0"/>
      <w:sz w:val="16"/>
      <w:u w:val="none"/>
      <w:effect w:val="none"/>
      <w:vertAlign w:val="baseline"/>
      <w:lang w:val="en-US"/>
    </w:rPr>
  </w:style>
  <w:style w:type="paragraph" w:customStyle="1" w:styleId="DELETEASN1Italic">
    <w:name w:val="__DELETE__ ASN.1 Italic"/>
    <w:basedOn w:val="BodyText"/>
    <w:next w:val="DELETEASN1ItalicContinue"/>
    <w:rsid w:val="00D5253B"/>
    <w:pPr>
      <w:keepNext/>
      <w:tabs>
        <w:tab w:val="left" w:pos="1400"/>
        <w:tab w:val="left" w:pos="2007"/>
        <w:tab w:val="left" w:pos="2614"/>
        <w:tab w:val="left" w:pos="3220"/>
        <w:tab w:val="left" w:pos="3827"/>
        <w:tab w:val="left" w:pos="4433"/>
        <w:tab w:val="left" w:pos="5040"/>
        <w:tab w:val="left" w:pos="5647"/>
      </w:tabs>
      <w:suppressAutoHyphens/>
      <w:spacing w:before="136" w:after="0" w:line="240" w:lineRule="auto"/>
      <w:ind w:left="794"/>
      <w:jc w:val="left"/>
    </w:pPr>
    <w:rPr>
      <w:rFonts w:ascii="Courier New" w:eastAsia="Times New Roman" w:hAnsi="Courier New"/>
      <w:i/>
      <w:noProof/>
      <w:spacing w:val="-2"/>
      <w:szCs w:val="24"/>
      <w:lang w:val="en-US" w:eastAsia="en-US"/>
    </w:rPr>
  </w:style>
  <w:style w:type="paragraph" w:customStyle="1" w:styleId="DELETEASN1ItalicContinue">
    <w:name w:val="__DELETE__ ASN.1 Italic Continue"/>
    <w:basedOn w:val="BodyText"/>
    <w:rsid w:val="00D5253B"/>
    <w:pPr>
      <w:tabs>
        <w:tab w:val="left" w:pos="1400"/>
        <w:tab w:val="left" w:pos="2007"/>
        <w:tab w:val="left" w:pos="2614"/>
        <w:tab w:val="left" w:pos="3220"/>
        <w:tab w:val="left" w:pos="3827"/>
        <w:tab w:val="left" w:pos="4433"/>
        <w:tab w:val="left" w:pos="5040"/>
        <w:tab w:val="left" w:pos="5647"/>
      </w:tabs>
      <w:suppressAutoHyphens/>
      <w:spacing w:before="0" w:after="0" w:line="240" w:lineRule="auto"/>
      <w:ind w:left="1400"/>
      <w:jc w:val="left"/>
    </w:pPr>
    <w:rPr>
      <w:rFonts w:ascii="Courier New" w:eastAsia="Times New Roman" w:hAnsi="Courier New"/>
      <w:i/>
      <w:noProof/>
      <w:spacing w:val="-2"/>
      <w:szCs w:val="24"/>
      <w:lang w:val="en-US" w:eastAsia="en-US"/>
    </w:rPr>
  </w:style>
  <w:style w:type="character" w:customStyle="1" w:styleId="DELETEASN1NoteItalic">
    <w:name w:val="__DELETE__ ASN.1 Note Italic"/>
    <w:rsid w:val="00D5253B"/>
    <w:rPr>
      <w:rFonts w:ascii="Courier New" w:hAnsi="Courier New"/>
      <w:b w:val="0"/>
      <w:i/>
      <w:caps w:val="0"/>
      <w:smallCaps w:val="0"/>
      <w:strike w:val="0"/>
      <w:dstrike w:val="0"/>
      <w:noProof/>
      <w:vanish w:val="0"/>
      <w:color w:val="auto"/>
      <w:spacing w:val="-2"/>
      <w:w w:val="100"/>
      <w:kern w:val="0"/>
      <w:sz w:val="16"/>
      <w:u w:val="none"/>
      <w:effect w:val="none"/>
      <w:vertAlign w:val="baseline"/>
      <w:lang w:val="en-US"/>
    </w:rPr>
  </w:style>
  <w:style w:type="character" w:customStyle="1" w:styleId="DELETEASN1TextItalic">
    <w:name w:val="__DELETE__ ASN.1 Text Italic"/>
    <w:rsid w:val="00D5253B"/>
    <w:rPr>
      <w:rFonts w:ascii="Courier New" w:hAnsi="Courier New"/>
      <w:b w:val="0"/>
      <w:i/>
      <w:caps w:val="0"/>
      <w:smallCaps w:val="0"/>
      <w:strike w:val="0"/>
      <w:dstrike w:val="0"/>
      <w:noProof/>
      <w:vanish w:val="0"/>
      <w:color w:val="auto"/>
      <w:spacing w:val="-2"/>
      <w:w w:val="100"/>
      <w:kern w:val="0"/>
      <w:sz w:val="18"/>
      <w:u w:val="none"/>
      <w:effect w:val="none"/>
      <w:vertAlign w:val="baseline"/>
      <w:lang w:val="en-US"/>
    </w:rPr>
  </w:style>
  <w:style w:type="paragraph" w:customStyle="1" w:styleId="DELETEXSDItalic">
    <w:name w:val="__DELETE__  XSD Italic"/>
    <w:basedOn w:val="BodyText"/>
    <w:next w:val="DELETEXSDItalicContinue"/>
    <w:rsid w:val="00D5253B"/>
    <w:pPr>
      <w:keepNext/>
      <w:tabs>
        <w:tab w:val="left" w:pos="1400"/>
        <w:tab w:val="left" w:pos="2007"/>
        <w:tab w:val="left" w:pos="2614"/>
        <w:tab w:val="left" w:pos="3220"/>
        <w:tab w:val="left" w:pos="3827"/>
        <w:tab w:val="left" w:pos="4433"/>
        <w:tab w:val="left" w:pos="5040"/>
        <w:tab w:val="left" w:pos="5647"/>
      </w:tabs>
      <w:suppressAutoHyphens/>
      <w:spacing w:before="136" w:after="0" w:line="240" w:lineRule="auto"/>
      <w:ind w:left="794"/>
      <w:jc w:val="left"/>
    </w:pPr>
    <w:rPr>
      <w:rFonts w:eastAsia="Times New Roman"/>
      <w:i/>
      <w:noProof/>
      <w:spacing w:val="-2"/>
      <w:sz w:val="16"/>
      <w:szCs w:val="24"/>
      <w:lang w:val="en-US" w:eastAsia="en-US"/>
    </w:rPr>
  </w:style>
  <w:style w:type="paragraph" w:customStyle="1" w:styleId="DELETEXSDItalicContinue">
    <w:name w:val="__DELETE__  XSD Italic Continue"/>
    <w:basedOn w:val="BodyText"/>
    <w:rsid w:val="00D5253B"/>
    <w:pPr>
      <w:tabs>
        <w:tab w:val="left" w:pos="1400"/>
        <w:tab w:val="left" w:pos="2007"/>
        <w:tab w:val="left" w:pos="2614"/>
        <w:tab w:val="left" w:pos="3220"/>
        <w:tab w:val="left" w:pos="3827"/>
        <w:tab w:val="left" w:pos="4433"/>
        <w:tab w:val="left" w:pos="5040"/>
        <w:tab w:val="left" w:pos="5647"/>
      </w:tabs>
      <w:suppressAutoHyphens/>
      <w:spacing w:before="0" w:after="0" w:line="240" w:lineRule="auto"/>
      <w:ind w:left="1400"/>
      <w:jc w:val="left"/>
    </w:pPr>
    <w:rPr>
      <w:rFonts w:eastAsia="Times New Roman"/>
      <w:i/>
      <w:noProof/>
      <w:spacing w:val="-2"/>
      <w:sz w:val="16"/>
      <w:szCs w:val="24"/>
      <w:lang w:val="en-US" w:eastAsia="en-US"/>
    </w:rPr>
  </w:style>
  <w:style w:type="character" w:customStyle="1" w:styleId="DELETEXSDNote">
    <w:name w:val="__DELETE__ XSD Note"/>
    <w:rsid w:val="00D5253B"/>
    <w:rPr>
      <w:rFonts w:ascii="Arial" w:hAnsi="Arial"/>
      <w:b/>
      <w:i w:val="0"/>
      <w:caps w:val="0"/>
      <w:smallCaps w:val="0"/>
      <w:strike w:val="0"/>
      <w:dstrike w:val="0"/>
      <w:noProof/>
      <w:vanish w:val="0"/>
      <w:color w:val="auto"/>
      <w:spacing w:val="-2"/>
      <w:w w:val="100"/>
      <w:kern w:val="0"/>
      <w:sz w:val="14"/>
      <w:u w:val="none"/>
      <w:effect w:val="none"/>
      <w:vertAlign w:val="baseline"/>
      <w:lang w:val="en-US"/>
    </w:rPr>
  </w:style>
  <w:style w:type="character" w:customStyle="1" w:styleId="DELETEXSDNoteItalic">
    <w:name w:val="__DELETE__  XSD Note Italic"/>
    <w:rsid w:val="00D5253B"/>
    <w:rPr>
      <w:rFonts w:ascii="Arial" w:hAnsi="Arial"/>
      <w:b w:val="0"/>
      <w:i/>
      <w:caps w:val="0"/>
      <w:smallCaps w:val="0"/>
      <w:strike w:val="0"/>
      <w:dstrike w:val="0"/>
      <w:noProof/>
      <w:vanish w:val="0"/>
      <w:color w:val="auto"/>
      <w:spacing w:val="-2"/>
      <w:w w:val="100"/>
      <w:kern w:val="0"/>
      <w:sz w:val="14"/>
      <w:u w:val="none"/>
      <w:effect w:val="none"/>
      <w:vertAlign w:val="baseline"/>
      <w:lang w:val="en-US"/>
    </w:rPr>
  </w:style>
  <w:style w:type="character" w:customStyle="1" w:styleId="DELETEXSDTextItalic">
    <w:name w:val="__DELETE__  XSD Text Italic"/>
    <w:rsid w:val="00D5253B"/>
    <w:rPr>
      <w:rFonts w:ascii="Arial" w:hAnsi="Arial"/>
      <w:b w:val="0"/>
      <w:i/>
      <w:caps w:val="0"/>
      <w:smallCaps w:val="0"/>
      <w:strike w:val="0"/>
      <w:dstrike w:val="0"/>
      <w:noProof/>
      <w:vanish w:val="0"/>
      <w:color w:val="auto"/>
      <w:spacing w:val="-2"/>
      <w:w w:val="100"/>
      <w:kern w:val="0"/>
      <w:sz w:val="16"/>
      <w:u w:val="none"/>
      <w:effect w:val="none"/>
      <w:vertAlign w:val="baseline"/>
      <w:lang w:val="en-US"/>
    </w:rPr>
  </w:style>
  <w:style w:type="paragraph" w:customStyle="1" w:styleId="sgmSPLSC">
    <w:name w:val="sgmSPLSC"/>
    <w:basedOn w:val="Normal"/>
    <w:rsid w:val="00D5253B"/>
    <w:pPr>
      <w:tabs>
        <w:tab w:val="left" w:pos="794"/>
        <w:tab w:val="left" w:pos="1191"/>
        <w:tab w:val="left" w:pos="1587"/>
        <w:tab w:val="left" w:pos="1984"/>
      </w:tabs>
      <w:spacing w:before="0" w:after="240" w:line="200" w:lineRule="exact"/>
      <w:jc w:val="center"/>
    </w:pPr>
    <w:rPr>
      <w:rFonts w:eastAsia="MS Mincho"/>
      <w:b/>
      <w:spacing w:val="4"/>
      <w:kern w:val="18"/>
      <w:sz w:val="18"/>
      <w:lang w:val="en-GB"/>
    </w:rPr>
  </w:style>
  <w:style w:type="paragraph" w:customStyle="1" w:styleId="ISOMB">
    <w:name w:val="ISO_MB"/>
    <w:basedOn w:val="Normal"/>
    <w:rsid w:val="00D5253B"/>
    <w:pPr>
      <w:spacing w:before="210" w:after="0" w:line="210" w:lineRule="exact"/>
    </w:pPr>
    <w:rPr>
      <w:rFonts w:cs="Arial"/>
      <w:sz w:val="18"/>
      <w:szCs w:val="18"/>
      <w:lang w:val="en-GB"/>
    </w:rPr>
  </w:style>
  <w:style w:type="paragraph" w:customStyle="1" w:styleId="ISOClause">
    <w:name w:val="ISO_Clause"/>
    <w:basedOn w:val="Normal"/>
    <w:rsid w:val="00D5253B"/>
    <w:pPr>
      <w:spacing w:before="210" w:after="0" w:line="210" w:lineRule="exact"/>
    </w:pPr>
    <w:rPr>
      <w:rFonts w:cs="Arial"/>
      <w:sz w:val="18"/>
      <w:szCs w:val="18"/>
      <w:lang w:val="en-GB"/>
    </w:rPr>
  </w:style>
  <w:style w:type="paragraph" w:customStyle="1" w:styleId="ISOParagraph">
    <w:name w:val="ISO_Paragraph"/>
    <w:basedOn w:val="Normal"/>
    <w:rsid w:val="00D5253B"/>
    <w:pPr>
      <w:spacing w:before="210" w:after="0" w:line="210" w:lineRule="exact"/>
    </w:pPr>
    <w:rPr>
      <w:rFonts w:cs="Arial"/>
      <w:sz w:val="18"/>
      <w:szCs w:val="18"/>
      <w:lang w:val="en-GB"/>
    </w:rPr>
  </w:style>
  <w:style w:type="paragraph" w:customStyle="1" w:styleId="ISOCommType">
    <w:name w:val="ISO_Comm_Type"/>
    <w:basedOn w:val="Normal"/>
    <w:rsid w:val="00D5253B"/>
    <w:pPr>
      <w:spacing w:before="210" w:after="0" w:line="210" w:lineRule="exact"/>
    </w:pPr>
    <w:rPr>
      <w:rFonts w:cs="Arial"/>
      <w:sz w:val="18"/>
      <w:szCs w:val="18"/>
      <w:lang w:val="en-GB"/>
    </w:rPr>
  </w:style>
  <w:style w:type="paragraph" w:customStyle="1" w:styleId="Heading20">
    <w:name w:val="Heading2"/>
    <w:basedOn w:val="Normal"/>
    <w:next w:val="Normal"/>
    <w:rsid w:val="00D5253B"/>
    <w:pPr>
      <w:tabs>
        <w:tab w:val="num" w:pos="0"/>
      </w:tabs>
      <w:spacing w:before="120" w:after="120"/>
      <w:ind w:hanging="360"/>
      <w:jc w:val="both"/>
    </w:pPr>
    <w:rPr>
      <w:rFonts w:ascii="Times New Roman" w:eastAsia="Batang" w:hAnsi="Times New Roman"/>
      <w:szCs w:val="20"/>
    </w:rPr>
  </w:style>
  <w:style w:type="character" w:customStyle="1" w:styleId="txtrefterm1">
    <w:name w:val="txtrefterm1"/>
    <w:rsid w:val="00D5253B"/>
  </w:style>
  <w:style w:type="paragraph" w:customStyle="1" w:styleId="GridTable21">
    <w:name w:val="Grid Table 21"/>
    <w:basedOn w:val="Normal"/>
    <w:rsid w:val="00D5253B"/>
    <w:pPr>
      <w:keepNext/>
      <w:spacing w:before="120" w:after="0"/>
      <w:jc w:val="both"/>
      <w:outlineLvl w:val="0"/>
    </w:pPr>
    <w:rPr>
      <w:rFonts w:ascii="Times New Roman" w:hAnsi="Times New Roman"/>
      <w:b/>
      <w:bCs/>
      <w:sz w:val="28"/>
      <w:szCs w:val="20"/>
    </w:rPr>
  </w:style>
  <w:style w:type="paragraph" w:customStyle="1" w:styleId="DELETEEnumLevel1">
    <w:name w:val="__DELETE__ Enum Level 1"/>
    <w:basedOn w:val="Normal"/>
    <w:rsid w:val="00D5253B"/>
    <w:pPr>
      <w:widowControl w:val="0"/>
      <w:suppressAutoHyphens/>
      <w:spacing w:before="120" w:after="120"/>
      <w:ind w:left="1440" w:hanging="720"/>
      <w:jc w:val="both"/>
    </w:pPr>
    <w:rPr>
      <w:rFonts w:ascii="Times New Roman" w:eastAsia="Arial Unicode MS" w:hAnsi="Times New Roman"/>
      <w:szCs w:val="20"/>
    </w:rPr>
  </w:style>
  <w:style w:type="character" w:customStyle="1" w:styleId="DELETEXML">
    <w:name w:val="__DELETE__ XML"/>
    <w:autoRedefine/>
    <w:rsid w:val="00D5253B"/>
    <w:rPr>
      <w:rFonts w:ascii="Courier New" w:hAnsi="Courier New"/>
      <w:b/>
      <w:dstrike w:val="0"/>
      <w:color w:val="auto"/>
      <w:sz w:val="18"/>
      <w:szCs w:val="18"/>
      <w:vertAlign w:val="baseline"/>
    </w:rPr>
  </w:style>
  <w:style w:type="paragraph" w:customStyle="1" w:styleId="DELETEXMLparagraph">
    <w:name w:val="__DELETE__  XML paragraph"/>
    <w:basedOn w:val="Normal"/>
    <w:rsid w:val="00D5253B"/>
    <w:pPr>
      <w:widowControl w:val="0"/>
      <w:tabs>
        <w:tab w:val="left" w:pos="340"/>
        <w:tab w:val="left" w:pos="680"/>
        <w:tab w:val="left" w:pos="1021"/>
        <w:tab w:val="left" w:pos="1361"/>
        <w:tab w:val="left" w:pos="1701"/>
        <w:tab w:val="left" w:pos="2041"/>
      </w:tabs>
      <w:suppressAutoHyphens/>
      <w:spacing w:before="0" w:after="0"/>
    </w:pPr>
    <w:rPr>
      <w:rFonts w:ascii="Courier New" w:eastAsia="Arial Unicode MS" w:hAnsi="Courier New"/>
      <w:b/>
      <w:sz w:val="18"/>
      <w:szCs w:val="20"/>
    </w:rPr>
  </w:style>
  <w:style w:type="paragraph" w:customStyle="1" w:styleId="DELETEEnumLevel20">
    <w:name w:val="__DELETE__ Enum Level 2"/>
    <w:basedOn w:val="Normal"/>
    <w:rsid w:val="00D5253B"/>
    <w:pPr>
      <w:widowControl w:val="0"/>
      <w:suppressAutoHyphens/>
      <w:spacing w:before="120" w:after="120"/>
      <w:ind w:left="2146" w:hanging="706"/>
      <w:jc w:val="both"/>
    </w:pPr>
    <w:rPr>
      <w:rFonts w:ascii="Times New Roman" w:eastAsia="Arial Unicode MS" w:hAnsi="Times New Roman"/>
      <w:szCs w:val="20"/>
    </w:rPr>
  </w:style>
  <w:style w:type="character" w:customStyle="1" w:styleId="DELETEStyleXML">
    <w:name w:val="__DELETE__ Style XML +"/>
    <w:rsid w:val="00D5253B"/>
    <w:rPr>
      <w:rFonts w:ascii="Courier New" w:hAnsi="Courier New"/>
      <w:b w:val="0"/>
      <w:dstrike w:val="0"/>
      <w:color w:val="auto"/>
      <w:sz w:val="20"/>
      <w:szCs w:val="18"/>
      <w:vertAlign w:val="baseline"/>
    </w:rPr>
  </w:style>
  <w:style w:type="character" w:customStyle="1" w:styleId="DELETEXMLnote">
    <w:name w:val="__DELETE__  XML note"/>
    <w:rsid w:val="00D5253B"/>
    <w:rPr>
      <w:rFonts w:ascii="Courier New" w:hAnsi="Courier New"/>
      <w:b w:val="0"/>
      <w:dstrike w:val="0"/>
      <w:color w:val="auto"/>
      <w:sz w:val="16"/>
      <w:szCs w:val="16"/>
      <w:vertAlign w:val="baseline"/>
    </w:rPr>
  </w:style>
  <w:style w:type="paragraph" w:customStyle="1" w:styleId="DELETECorpodeltesto21">
    <w:name w:val="__DELETE__ Corpo del testo 21"/>
    <w:basedOn w:val="Normal"/>
    <w:rsid w:val="00D5253B"/>
    <w:pPr>
      <w:widowControl w:val="0"/>
      <w:overflowPunct w:val="0"/>
      <w:autoSpaceDE w:val="0"/>
      <w:autoSpaceDN w:val="0"/>
      <w:adjustRightInd w:val="0"/>
      <w:spacing w:before="120" w:after="0"/>
      <w:ind w:left="360"/>
      <w:jc w:val="both"/>
      <w:textAlignment w:val="baseline"/>
    </w:pPr>
    <w:rPr>
      <w:rFonts w:ascii="Times New Roman" w:eastAsia="Batang" w:hAnsi="Times New Roman"/>
      <w:szCs w:val="20"/>
      <w:lang w:eastAsia="ko-KR"/>
    </w:rPr>
  </w:style>
  <w:style w:type="character" w:customStyle="1" w:styleId="DELETEXML14pt">
    <w:name w:val="__DELETE__  XML + 14 pt"/>
    <w:rsid w:val="00D5253B"/>
    <w:rPr>
      <w:rFonts w:ascii="Courier New" w:hAnsi="Courier New"/>
      <w:b w:val="0"/>
      <w:dstrike w:val="0"/>
      <w:color w:val="auto"/>
      <w:sz w:val="28"/>
      <w:szCs w:val="28"/>
      <w:vertAlign w:val="baseline"/>
    </w:rPr>
  </w:style>
  <w:style w:type="character" w:customStyle="1" w:styleId="DELETEXML8pt">
    <w:name w:val="__DELETE__ XML + 8 pt"/>
    <w:rsid w:val="00D5253B"/>
    <w:rPr>
      <w:rFonts w:ascii="Courier New" w:hAnsi="Courier New"/>
      <w:b w:val="0"/>
      <w:bCs/>
      <w:dstrike w:val="0"/>
      <w:color w:val="auto"/>
      <w:sz w:val="16"/>
      <w:szCs w:val="18"/>
      <w:vertAlign w:val="baseline"/>
    </w:rPr>
  </w:style>
  <w:style w:type="paragraph" w:customStyle="1" w:styleId="Index">
    <w:name w:val="Index"/>
    <w:basedOn w:val="Normal"/>
    <w:rsid w:val="00D5253B"/>
    <w:pPr>
      <w:widowControl w:val="0"/>
      <w:suppressLineNumbers/>
      <w:suppressAutoHyphens/>
      <w:adjustRightInd w:val="0"/>
      <w:spacing w:before="120" w:after="120"/>
      <w:jc w:val="both"/>
      <w:textAlignment w:val="baseline"/>
    </w:pPr>
    <w:rPr>
      <w:rFonts w:ascii="Times New Roman" w:eastAsia="Arial Unicode MS" w:hAnsi="Times New Roman" w:cs="Tahoma"/>
      <w:szCs w:val="20"/>
    </w:rPr>
  </w:style>
  <w:style w:type="character" w:customStyle="1" w:styleId="WW-DefaultParagraphFont">
    <w:name w:val="WW-Default Paragraph Font"/>
    <w:rsid w:val="00D5253B"/>
  </w:style>
  <w:style w:type="character" w:customStyle="1" w:styleId="DELETEXMLheading3">
    <w:name w:val="__DELETE__ XML heading 3"/>
    <w:rsid w:val="00D5253B"/>
    <w:rPr>
      <w:rFonts w:ascii="Courier New" w:hAnsi="Courier New"/>
      <w:sz w:val="22"/>
      <w:szCs w:val="28"/>
    </w:rPr>
  </w:style>
  <w:style w:type="paragraph" w:customStyle="1" w:styleId="DELETEXMLEnumLevel1">
    <w:name w:val="__DELETE__  XML Enum Level 1"/>
    <w:basedOn w:val="DELETEEnumLevel1"/>
    <w:rsid w:val="00D5253B"/>
    <w:pPr>
      <w:adjustRightInd w:val="0"/>
      <w:textAlignment w:val="baseline"/>
    </w:pPr>
    <w:rPr>
      <w:rFonts w:ascii="Courier New" w:hAnsi="Courier New"/>
      <w:b/>
    </w:rPr>
  </w:style>
  <w:style w:type="paragraph" w:customStyle="1" w:styleId="StyleHeading5Before0pt">
    <w:name w:val="Style Heading 5 + Before:  0 pt"/>
    <w:basedOn w:val="Heading5"/>
    <w:rsid w:val="00D5253B"/>
    <w:pPr>
      <w:widowControl w:val="0"/>
      <w:numPr>
        <w:ilvl w:val="0"/>
        <w:numId w:val="0"/>
      </w:numPr>
      <w:tabs>
        <w:tab w:val="left" w:pos="1021"/>
      </w:tabs>
      <w:autoSpaceDE w:val="0"/>
      <w:autoSpaceDN w:val="0"/>
      <w:adjustRightInd w:val="0"/>
      <w:spacing w:before="0" w:after="0"/>
      <w:ind w:left="1008" w:hanging="1008"/>
      <w:jc w:val="center"/>
    </w:pPr>
    <w:rPr>
      <w:rFonts w:cs="Times New Roman"/>
      <w:color w:val="auto"/>
      <w:kern w:val="0"/>
      <w:szCs w:val="20"/>
      <w:lang w:val="x-none" w:eastAsia="ko-KR"/>
    </w:rPr>
  </w:style>
  <w:style w:type="character" w:customStyle="1" w:styleId="DELETEASN1note0">
    <w:name w:val="__DELETE__ ASN.1 note"/>
    <w:rsid w:val="00D5253B"/>
    <w:rPr>
      <w:rFonts w:ascii="Courier New" w:hAnsi="Courier New"/>
      <w:b/>
      <w:dstrike w:val="0"/>
      <w:color w:val="800080"/>
      <w:sz w:val="16"/>
      <w:szCs w:val="16"/>
      <w:vertAlign w:val="baseline"/>
    </w:rPr>
  </w:style>
  <w:style w:type="character" w:customStyle="1" w:styleId="DELETEC">
    <w:name w:val="__DELETE__ C"/>
    <w:rsid w:val="00D5253B"/>
    <w:rPr>
      <w:rFonts w:ascii="Courier New" w:hAnsi="Courier New"/>
      <w:b/>
      <w:dstrike w:val="0"/>
      <w:color w:val="FF6600"/>
      <w:sz w:val="18"/>
      <w:szCs w:val="18"/>
      <w:vertAlign w:val="baseline"/>
    </w:rPr>
  </w:style>
  <w:style w:type="character" w:customStyle="1" w:styleId="DELETECnote">
    <w:name w:val="__DELETE__ C note"/>
    <w:rsid w:val="00D5253B"/>
    <w:rPr>
      <w:rFonts w:ascii="Courier New" w:hAnsi="Courier New"/>
      <w:b w:val="0"/>
      <w:dstrike w:val="0"/>
      <w:color w:val="FF6600"/>
      <w:sz w:val="16"/>
      <w:szCs w:val="16"/>
      <w:vertAlign w:val="baseline"/>
    </w:rPr>
  </w:style>
  <w:style w:type="paragraph" w:customStyle="1" w:styleId="DELETEobsoleteCparagraph">
    <w:name w:val="__DELETE__ obsolete C paragraph"/>
    <w:basedOn w:val="DELETECparagraph"/>
    <w:rsid w:val="00D5253B"/>
    <w:rPr>
      <w:b w:val="0"/>
      <w:bCs w:val="0"/>
      <w:color w:val="FF9900"/>
    </w:rPr>
  </w:style>
  <w:style w:type="character" w:customStyle="1" w:styleId="DELETEASN114pt">
    <w:name w:val="__DELETE__ ASN.1 + 14 pt"/>
    <w:rsid w:val="00D5253B"/>
    <w:rPr>
      <w:rFonts w:ascii="Courier New" w:hAnsi="Courier New"/>
      <w:b w:val="0"/>
      <w:dstrike w:val="0"/>
      <w:noProof/>
      <w:color w:val="800080"/>
      <w:sz w:val="28"/>
      <w:szCs w:val="28"/>
      <w:vertAlign w:val="baseline"/>
      <w:lang w:val="en-GB"/>
    </w:rPr>
  </w:style>
  <w:style w:type="paragraph" w:customStyle="1" w:styleId="DELETENote1CharChar">
    <w:name w:val="__DELETE__ Note 1 Char Char"/>
    <w:basedOn w:val="Normal"/>
    <w:next w:val="Normal"/>
    <w:rsid w:val="00D5253B"/>
    <w:pPr>
      <w:tabs>
        <w:tab w:val="left" w:pos="1191"/>
        <w:tab w:val="left" w:pos="1587"/>
        <w:tab w:val="left" w:pos="1984"/>
      </w:tabs>
      <w:spacing w:before="60" w:after="0" w:line="199" w:lineRule="exact"/>
      <w:ind w:left="283"/>
      <w:jc w:val="both"/>
    </w:pPr>
    <w:rPr>
      <w:rFonts w:eastAsia="MS Mincho"/>
      <w:sz w:val="18"/>
      <w:szCs w:val="18"/>
      <w:lang w:val="en-GB"/>
    </w:rPr>
  </w:style>
  <w:style w:type="character" w:customStyle="1" w:styleId="transport">
    <w:name w:val="transport"/>
    <w:rsid w:val="00D5253B"/>
    <w:rPr>
      <w:rFonts w:ascii="Courier New" w:hAnsi="Courier New"/>
      <w:b w:val="0"/>
      <w:dstrike w:val="0"/>
      <w:noProof/>
      <w:color w:val="auto"/>
      <w:sz w:val="20"/>
      <w:szCs w:val="18"/>
      <w:vertAlign w:val="baseline"/>
      <w:lang w:val="en-GB"/>
    </w:rPr>
  </w:style>
  <w:style w:type="character" w:customStyle="1" w:styleId="DELETEASN1chHeading3">
    <w:name w:val="__DELETE__    ASN.1 ch Heading 3"/>
    <w:rsid w:val="00D5253B"/>
    <w:rPr>
      <w:rFonts w:ascii="Courier New" w:hAnsi="Courier New"/>
      <w:b w:val="0"/>
      <w:bCs/>
      <w:dstrike w:val="0"/>
      <w:noProof/>
      <w:color w:val="800080"/>
      <w:sz w:val="24"/>
      <w:szCs w:val="18"/>
      <w:vertAlign w:val="baseline"/>
      <w:lang w:val="en-GB"/>
    </w:rPr>
  </w:style>
  <w:style w:type="character" w:customStyle="1" w:styleId="XMLcharH2">
    <w:name w:val="XML char (H2)"/>
    <w:rsid w:val="00D5253B"/>
    <w:rPr>
      <w:rFonts w:ascii="Courier New" w:hAnsi="Courier New"/>
      <w:b w:val="0"/>
      <w:bCs/>
      <w:noProof/>
      <w:color w:val="547E00"/>
      <w:sz w:val="24"/>
      <w:lang w:val="en-GB"/>
    </w:rPr>
  </w:style>
  <w:style w:type="character" w:customStyle="1" w:styleId="XMLchar">
    <w:name w:val="XML char"/>
    <w:rsid w:val="00D5253B"/>
    <w:rPr>
      <w:rFonts w:ascii="Courier New" w:hAnsi="Courier New"/>
      <w:b/>
      <w:noProof/>
      <w:color w:val="547E00"/>
      <w:sz w:val="20"/>
      <w:lang w:val="en-GB"/>
    </w:rPr>
  </w:style>
  <w:style w:type="paragraph" w:customStyle="1" w:styleId="XMLpara">
    <w:name w:val="XML para"/>
    <w:basedOn w:val="Normal"/>
    <w:rsid w:val="00D5253B"/>
    <w:pPr>
      <w:tabs>
        <w:tab w:val="left" w:pos="227"/>
        <w:tab w:val="left" w:pos="454"/>
        <w:tab w:val="left" w:pos="680"/>
        <w:tab w:val="left" w:pos="907"/>
        <w:tab w:val="left" w:pos="1134"/>
        <w:tab w:val="left" w:pos="1361"/>
        <w:tab w:val="left" w:pos="1588"/>
        <w:tab w:val="left" w:pos="1814"/>
        <w:tab w:val="left" w:pos="2041"/>
        <w:tab w:val="left" w:pos="2268"/>
        <w:tab w:val="left" w:pos="2495"/>
        <w:tab w:val="left" w:pos="2722"/>
        <w:tab w:val="left" w:pos="2948"/>
      </w:tabs>
      <w:spacing w:before="0" w:after="0"/>
      <w:ind w:left="680"/>
    </w:pPr>
    <w:rPr>
      <w:rFonts w:ascii="Courier New" w:eastAsia="Batang" w:hAnsi="Courier New"/>
      <w:b/>
      <w:noProof/>
      <w:color w:val="547E00"/>
      <w:sz w:val="18"/>
      <w:szCs w:val="20"/>
      <w:lang w:val="en-GB"/>
    </w:rPr>
  </w:style>
  <w:style w:type="paragraph" w:customStyle="1" w:styleId="DELETEXMLinitial">
    <w:name w:val="__DELETE__ XML initial"/>
    <w:basedOn w:val="XMLpara"/>
    <w:rsid w:val="00D5253B"/>
    <w:pPr>
      <w:spacing w:before="120"/>
    </w:pPr>
  </w:style>
  <w:style w:type="paragraph" w:customStyle="1" w:styleId="DELETEcnote0">
    <w:name w:val="__DELETE__ cnote"/>
    <w:basedOn w:val="DELETENote1"/>
    <w:rsid w:val="00D5253B"/>
    <w:rPr>
      <w:rFonts w:ascii="Arial" w:eastAsia="Batang" w:hAnsi="Arial"/>
    </w:rPr>
  </w:style>
  <w:style w:type="paragraph" w:customStyle="1" w:styleId="DELETEcote">
    <w:name w:val="__DELETE__ c ote"/>
    <w:basedOn w:val="DELETENote1"/>
    <w:rsid w:val="00D5253B"/>
    <w:rPr>
      <w:rFonts w:ascii="Arial" w:eastAsia="Batang" w:hAnsi="Arial"/>
    </w:rPr>
  </w:style>
  <w:style w:type="paragraph" w:customStyle="1" w:styleId="DELETEEnumLevel1CharCharChar0">
    <w:name w:val="__DELETE__ Enum Level 1 Char Char Char"/>
    <w:basedOn w:val="Normal"/>
    <w:rsid w:val="00D5253B"/>
    <w:pPr>
      <w:widowControl w:val="0"/>
      <w:suppressAutoHyphens/>
      <w:spacing w:before="120" w:after="120"/>
      <w:ind w:left="1440" w:hanging="720"/>
      <w:jc w:val="both"/>
    </w:pPr>
    <w:rPr>
      <w:rFonts w:eastAsia="Arial Unicode MS"/>
      <w:szCs w:val="20"/>
    </w:rPr>
  </w:style>
  <w:style w:type="paragraph" w:customStyle="1" w:styleId="DELETEEnumlevel1Char">
    <w:name w:val="__DELETE__ Enum level 1 Char"/>
    <w:basedOn w:val="Normal"/>
    <w:rsid w:val="00D5253B"/>
    <w:pPr>
      <w:widowControl w:val="0"/>
      <w:suppressAutoHyphens/>
      <w:spacing w:before="120" w:after="120"/>
      <w:ind w:left="1440" w:hanging="720"/>
      <w:jc w:val="both"/>
    </w:pPr>
    <w:rPr>
      <w:rFonts w:eastAsia="Arial Unicode MS"/>
      <w:szCs w:val="20"/>
    </w:rPr>
  </w:style>
  <w:style w:type="paragraph" w:customStyle="1" w:styleId="DELETECalloc">
    <w:name w:val="__DELETE__ C alloc"/>
    <w:basedOn w:val="Cpara"/>
    <w:rsid w:val="00D5253B"/>
    <w:rPr>
      <w:color w:val="808000"/>
      <w:szCs w:val="18"/>
    </w:rPr>
  </w:style>
  <w:style w:type="character" w:customStyle="1" w:styleId="CcharH2">
    <w:name w:val="C char (H2)"/>
    <w:rsid w:val="00D5253B"/>
    <w:rPr>
      <w:rFonts w:ascii="Courier New" w:hAnsi="Courier New"/>
      <w:b/>
      <w:bCs/>
      <w:dstrike w:val="0"/>
      <w:noProof/>
      <w:color w:val="FF6600"/>
      <w:sz w:val="24"/>
      <w:szCs w:val="24"/>
      <w:vertAlign w:val="baseline"/>
      <w:lang w:val="en-GB"/>
    </w:rPr>
  </w:style>
  <w:style w:type="character" w:customStyle="1" w:styleId="ASN1charH2">
    <w:name w:val="ASN.1 char (H2)"/>
    <w:rsid w:val="00D5253B"/>
    <w:rPr>
      <w:rFonts w:ascii="Courier New" w:hAnsi="Courier New"/>
      <w:b w:val="0"/>
      <w:bCs/>
      <w:dstrike w:val="0"/>
      <w:noProof/>
      <w:color w:val="800080"/>
      <w:sz w:val="24"/>
      <w:szCs w:val="18"/>
      <w:vertAlign w:val="baseline"/>
      <w:lang w:val="en-GB"/>
    </w:rPr>
  </w:style>
  <w:style w:type="character" w:customStyle="1" w:styleId="Cchartable">
    <w:name w:val="C char (table)"/>
    <w:rsid w:val="00D5253B"/>
    <w:rPr>
      <w:rFonts w:ascii="Courier New" w:hAnsi="Courier New"/>
      <w:b/>
      <w:dstrike w:val="0"/>
      <w:noProof/>
      <w:color w:val="FF6600"/>
      <w:sz w:val="18"/>
      <w:szCs w:val="18"/>
      <w:vertAlign w:val="baseline"/>
      <w:lang w:val="en-GB"/>
    </w:rPr>
  </w:style>
  <w:style w:type="character" w:customStyle="1" w:styleId="ASN1chartable">
    <w:name w:val="ASN.1 char (table)"/>
    <w:rsid w:val="00D5253B"/>
    <w:rPr>
      <w:rFonts w:ascii="Courier New" w:hAnsi="Courier New"/>
      <w:b w:val="0"/>
      <w:dstrike w:val="0"/>
      <w:noProof/>
      <w:color w:val="800080"/>
      <w:sz w:val="18"/>
      <w:szCs w:val="18"/>
      <w:vertAlign w:val="baseline"/>
      <w:lang w:val="en-GB"/>
    </w:rPr>
  </w:style>
  <w:style w:type="character" w:customStyle="1" w:styleId="Ccharoutputtable">
    <w:name w:val="C char (output table)"/>
    <w:rsid w:val="00D5253B"/>
    <w:rPr>
      <w:rFonts w:ascii="Courier New" w:eastAsia="Batang" w:hAnsi="Courier New"/>
      <w:b w:val="0"/>
      <w:bCs w:val="0"/>
      <w:dstrike w:val="0"/>
      <w:noProof/>
      <w:color w:val="FF6600"/>
      <w:sz w:val="18"/>
      <w:szCs w:val="18"/>
      <w:u w:val="single"/>
      <w:vertAlign w:val="baseline"/>
      <w:lang w:val="en-US"/>
    </w:rPr>
  </w:style>
  <w:style w:type="paragraph" w:customStyle="1" w:styleId="Cparafinal">
    <w:name w:val="C para (final)"/>
    <w:basedOn w:val="Cpara"/>
    <w:rsid w:val="00D5253B"/>
    <w:pPr>
      <w:spacing w:after="240"/>
    </w:pPr>
  </w:style>
  <w:style w:type="paragraph" w:customStyle="1" w:styleId="ASN1parafinal">
    <w:name w:val="ASN.1 para (final)"/>
    <w:basedOn w:val="ASN1para"/>
    <w:rsid w:val="00D5253B"/>
    <w:pPr>
      <w:spacing w:after="240"/>
    </w:pPr>
  </w:style>
  <w:style w:type="paragraph" w:customStyle="1" w:styleId="XMLparafinal">
    <w:name w:val="XML para (final)"/>
    <w:basedOn w:val="XMLpara"/>
    <w:rsid w:val="00D5253B"/>
    <w:pPr>
      <w:spacing w:after="240"/>
    </w:pPr>
  </w:style>
  <w:style w:type="character" w:customStyle="1" w:styleId="CcharoutputCpara">
    <w:name w:val="C char (output C para)"/>
    <w:rsid w:val="00D5253B"/>
    <w:rPr>
      <w:rFonts w:ascii="Courier New" w:hAnsi="Courier New"/>
      <w:b w:val="0"/>
      <w:bCs w:val="0"/>
      <w:dstrike w:val="0"/>
      <w:noProof/>
      <w:color w:val="FF6600"/>
      <w:sz w:val="18"/>
      <w:szCs w:val="18"/>
      <w:u w:val="single"/>
      <w:vertAlign w:val="baseline"/>
      <w:lang w:val="en-GB"/>
    </w:rPr>
  </w:style>
  <w:style w:type="paragraph" w:customStyle="1" w:styleId="XMLparatable">
    <w:name w:val="XML para (table)"/>
    <w:basedOn w:val="XMLpara"/>
    <w:rsid w:val="00D5253B"/>
    <w:pPr>
      <w:numPr>
        <w:numId w:val="36"/>
      </w:numPr>
      <w:tabs>
        <w:tab w:val="clear" w:pos="360"/>
      </w:tabs>
      <w:ind w:left="0" w:firstLine="0"/>
    </w:pPr>
    <w:rPr>
      <w:sz w:val="16"/>
    </w:rPr>
  </w:style>
  <w:style w:type="paragraph" w:customStyle="1" w:styleId="HTTPparatable">
    <w:name w:val="HTTP para (table)"/>
    <w:basedOn w:val="XMLparatable"/>
    <w:rsid w:val="00D5253B"/>
    <w:rPr>
      <w:color w:val="auto"/>
    </w:rPr>
  </w:style>
  <w:style w:type="paragraph" w:customStyle="1" w:styleId="HTTPparatableinitial">
    <w:name w:val="HTTP para (table initial)"/>
    <w:basedOn w:val="HTTPparatable"/>
    <w:next w:val="HTTPparatable"/>
    <w:rsid w:val="00D5253B"/>
    <w:pPr>
      <w:spacing w:before="60"/>
    </w:pPr>
  </w:style>
  <w:style w:type="paragraph" w:customStyle="1" w:styleId="TargettextparagraphChar">
    <w:name w:val="Target text paragraph Char"/>
    <w:link w:val="TargettextparagraphCharChar"/>
    <w:rsid w:val="00D5253B"/>
    <w:pPr>
      <w:autoSpaceDE w:val="0"/>
      <w:autoSpaceDN w:val="0"/>
      <w:adjustRightInd w:val="0"/>
      <w:spacing w:before="60" w:after="60"/>
    </w:pPr>
    <w:rPr>
      <w:rFonts w:ascii="Arial" w:eastAsia="MS Mincho" w:hAnsi="Arial"/>
      <w:color w:val="005A00"/>
      <w:sz w:val="16"/>
      <w:szCs w:val="16"/>
    </w:rPr>
  </w:style>
  <w:style w:type="character" w:customStyle="1" w:styleId="TargettextparagraphCharChar">
    <w:name w:val="Target text paragraph Char Char"/>
    <w:link w:val="TargettextparagraphChar"/>
    <w:rsid w:val="00D5253B"/>
    <w:rPr>
      <w:rFonts w:ascii="Arial" w:eastAsia="MS Mincho" w:hAnsi="Arial"/>
      <w:color w:val="005A00"/>
      <w:sz w:val="16"/>
      <w:szCs w:val="16"/>
    </w:rPr>
  </w:style>
  <w:style w:type="character" w:customStyle="1" w:styleId="EditorialNote0">
    <w:name w:val="Editorial Note"/>
    <w:rsid w:val="00D5253B"/>
    <w:rPr>
      <w:b/>
      <w:i/>
      <w:color w:val="3366FF"/>
      <w:sz w:val="16"/>
      <w:szCs w:val="16"/>
    </w:rPr>
  </w:style>
  <w:style w:type="character" w:customStyle="1" w:styleId="CharChar9">
    <w:name w:val="Char Char9"/>
    <w:rsid w:val="00D5253B"/>
    <w:rPr>
      <w:rFonts w:ascii="Cambria" w:eastAsia="Times New Roman" w:hAnsi="Cambria" w:cs="Times New Roman"/>
      <w:b/>
      <w:bCs/>
      <w:color w:val="365F91"/>
      <w:sz w:val="28"/>
      <w:szCs w:val="28"/>
    </w:rPr>
  </w:style>
  <w:style w:type="character" w:customStyle="1" w:styleId="CharChar7">
    <w:name w:val="Char Char7"/>
    <w:rsid w:val="00D5253B"/>
    <w:rPr>
      <w:rFonts w:ascii="Cambria" w:eastAsia="Times New Roman" w:hAnsi="Cambria" w:cs="Times New Roman"/>
      <w:b/>
      <w:bCs/>
      <w:color w:val="4F81BD"/>
      <w:sz w:val="24"/>
    </w:rPr>
  </w:style>
  <w:style w:type="character" w:customStyle="1" w:styleId="CharChar6">
    <w:name w:val="Char Char6"/>
    <w:rsid w:val="00D5253B"/>
    <w:rPr>
      <w:rFonts w:ascii="Cambria" w:eastAsia="Times New Roman" w:hAnsi="Cambria" w:cs="Times New Roman"/>
      <w:b/>
      <w:bCs/>
      <w:iCs/>
      <w:color w:val="4F81BD"/>
      <w:sz w:val="24"/>
    </w:rPr>
  </w:style>
  <w:style w:type="character" w:customStyle="1" w:styleId="PlainTable41">
    <w:name w:val="Plain Table 41"/>
    <w:qFormat/>
    <w:rsid w:val="00D5253B"/>
    <w:rPr>
      <w:rFonts w:ascii="Arial" w:hAnsi="Arial"/>
      <w:bCs/>
      <w:iCs/>
      <w:color w:val="0000FF"/>
      <w:sz w:val="20"/>
      <w:u w:val="single"/>
    </w:rPr>
  </w:style>
  <w:style w:type="character" w:styleId="CommentReference">
    <w:name w:val="annotation reference"/>
    <w:rsid w:val="00D5253B"/>
    <w:rPr>
      <w:sz w:val="16"/>
      <w:szCs w:val="16"/>
    </w:rPr>
  </w:style>
  <w:style w:type="paragraph" w:styleId="CommentText">
    <w:name w:val="annotation text"/>
    <w:basedOn w:val="Normal"/>
    <w:link w:val="CommentTextChar"/>
    <w:rsid w:val="00D5253B"/>
    <w:rPr>
      <w:szCs w:val="20"/>
      <w:lang w:val="x-none" w:eastAsia="x-none"/>
    </w:rPr>
  </w:style>
  <w:style w:type="character" w:customStyle="1" w:styleId="CommentTextChar">
    <w:name w:val="Comment Text Char"/>
    <w:basedOn w:val="DefaultParagraphFont"/>
    <w:link w:val="CommentText"/>
    <w:rsid w:val="00D5253B"/>
    <w:rPr>
      <w:rFonts w:ascii="Arial" w:hAnsi="Arial"/>
      <w:lang w:val="x-none" w:eastAsia="x-none"/>
    </w:rPr>
  </w:style>
  <w:style w:type="paragraph" w:styleId="CommentSubject">
    <w:name w:val="annotation subject"/>
    <w:basedOn w:val="CommentText"/>
    <w:next w:val="CommentText"/>
    <w:link w:val="CommentSubjectChar"/>
    <w:rsid w:val="00D5253B"/>
    <w:rPr>
      <w:b/>
      <w:bCs/>
    </w:rPr>
  </w:style>
  <w:style w:type="character" w:customStyle="1" w:styleId="CommentSubjectChar">
    <w:name w:val="Comment Subject Char"/>
    <w:basedOn w:val="CommentTextChar"/>
    <w:link w:val="CommentSubject"/>
    <w:rsid w:val="00D5253B"/>
    <w:rPr>
      <w:rFonts w:ascii="Arial" w:hAnsi="Arial"/>
      <w:b/>
      <w:bCs/>
      <w:lang w:val="x-none" w:eastAsia="x-none"/>
    </w:rPr>
  </w:style>
  <w:style w:type="paragraph" w:styleId="TOC8">
    <w:name w:val="toc 8"/>
    <w:basedOn w:val="Normal"/>
    <w:next w:val="Normal"/>
    <w:autoRedefine/>
    <w:uiPriority w:val="39"/>
    <w:unhideWhenUsed/>
    <w:rsid w:val="00D5253B"/>
    <w:pPr>
      <w:spacing w:before="0" w:after="100" w:line="276" w:lineRule="auto"/>
      <w:ind w:left="1540"/>
    </w:pPr>
    <w:rPr>
      <w:rFonts w:ascii="Calibri" w:hAnsi="Calibri"/>
      <w:sz w:val="22"/>
      <w:szCs w:val="22"/>
    </w:rPr>
  </w:style>
  <w:style w:type="paragraph" w:styleId="TOC9">
    <w:name w:val="toc 9"/>
    <w:basedOn w:val="Normal"/>
    <w:next w:val="Normal"/>
    <w:autoRedefine/>
    <w:uiPriority w:val="39"/>
    <w:unhideWhenUsed/>
    <w:rsid w:val="00D5253B"/>
    <w:pPr>
      <w:spacing w:before="0" w:after="100" w:line="276" w:lineRule="auto"/>
      <w:ind w:left="1760"/>
    </w:pPr>
    <w:rPr>
      <w:rFonts w:ascii="Calibri" w:hAnsi="Calibri"/>
      <w:sz w:val="22"/>
      <w:szCs w:val="22"/>
    </w:rPr>
  </w:style>
  <w:style w:type="paragraph" w:customStyle="1" w:styleId="Bibliography2">
    <w:name w:val="Bibliography2"/>
    <w:basedOn w:val="Normal"/>
    <w:rsid w:val="00D5253B"/>
    <w:pPr>
      <w:tabs>
        <w:tab w:val="num" w:pos="432"/>
        <w:tab w:val="left" w:pos="660"/>
      </w:tabs>
      <w:spacing w:before="0" w:after="240" w:line="230" w:lineRule="atLeast"/>
      <w:ind w:left="660" w:hanging="660"/>
      <w:jc w:val="both"/>
    </w:pPr>
    <w:rPr>
      <w:rFonts w:eastAsia="MS Mincho"/>
      <w:szCs w:val="20"/>
      <w:lang w:eastAsia="ja-JP"/>
    </w:rPr>
  </w:style>
  <w:style w:type="paragraph" w:styleId="DocumentMap">
    <w:name w:val="Document Map"/>
    <w:basedOn w:val="Normal"/>
    <w:link w:val="DocumentMapChar"/>
    <w:rsid w:val="00D5253B"/>
    <w:pPr>
      <w:shd w:val="clear" w:color="auto" w:fill="000080"/>
      <w:spacing w:before="0" w:after="240" w:line="230" w:lineRule="atLeast"/>
      <w:jc w:val="both"/>
    </w:pPr>
    <w:rPr>
      <w:rFonts w:ascii="Tahoma" w:eastAsia="MS Mincho" w:hAnsi="Tahoma"/>
      <w:szCs w:val="20"/>
      <w:lang w:val="x-none" w:eastAsia="ja-JP"/>
    </w:rPr>
  </w:style>
  <w:style w:type="character" w:customStyle="1" w:styleId="DocumentMapChar">
    <w:name w:val="Document Map Char"/>
    <w:basedOn w:val="DefaultParagraphFont"/>
    <w:link w:val="DocumentMap"/>
    <w:rsid w:val="00D5253B"/>
    <w:rPr>
      <w:rFonts w:ascii="Tahoma" w:eastAsia="MS Mincho" w:hAnsi="Tahoma"/>
      <w:shd w:val="clear" w:color="auto" w:fill="000080"/>
      <w:lang w:val="x-none" w:eastAsia="ja-JP"/>
    </w:rPr>
  </w:style>
  <w:style w:type="paragraph" w:styleId="Index2">
    <w:name w:val="index 2"/>
    <w:basedOn w:val="Normal"/>
    <w:next w:val="Normal"/>
    <w:autoRedefine/>
    <w:rsid w:val="00D5253B"/>
    <w:pPr>
      <w:spacing w:before="0" w:after="240" w:line="210" w:lineRule="atLeast"/>
      <w:ind w:left="600" w:hanging="200"/>
      <w:jc w:val="both"/>
    </w:pPr>
    <w:rPr>
      <w:rFonts w:eastAsia="MS Mincho"/>
      <w:b/>
      <w:sz w:val="18"/>
      <w:szCs w:val="20"/>
      <w:lang w:eastAsia="ja-JP"/>
    </w:rPr>
  </w:style>
  <w:style w:type="paragraph" w:styleId="Index3">
    <w:name w:val="index 3"/>
    <w:basedOn w:val="Normal"/>
    <w:next w:val="Normal"/>
    <w:autoRedefine/>
    <w:rsid w:val="00D5253B"/>
    <w:pPr>
      <w:spacing w:before="0" w:after="240" w:line="220" w:lineRule="atLeast"/>
      <w:ind w:left="600" w:hanging="200"/>
      <w:jc w:val="both"/>
    </w:pPr>
    <w:rPr>
      <w:rFonts w:eastAsia="MS Mincho"/>
      <w:b/>
      <w:szCs w:val="20"/>
      <w:lang w:eastAsia="ja-JP"/>
    </w:rPr>
  </w:style>
  <w:style w:type="paragraph" w:styleId="Index4">
    <w:name w:val="index 4"/>
    <w:basedOn w:val="Normal"/>
    <w:next w:val="Normal"/>
    <w:autoRedefine/>
    <w:rsid w:val="00D5253B"/>
    <w:pPr>
      <w:spacing w:before="0" w:after="240" w:line="220" w:lineRule="atLeast"/>
      <w:ind w:left="800" w:hanging="200"/>
      <w:jc w:val="both"/>
    </w:pPr>
    <w:rPr>
      <w:rFonts w:eastAsia="MS Mincho"/>
      <w:b/>
      <w:szCs w:val="20"/>
      <w:lang w:eastAsia="ja-JP"/>
    </w:rPr>
  </w:style>
  <w:style w:type="paragraph" w:styleId="Index5">
    <w:name w:val="index 5"/>
    <w:basedOn w:val="Normal"/>
    <w:next w:val="Normal"/>
    <w:autoRedefine/>
    <w:rsid w:val="00D5253B"/>
    <w:pPr>
      <w:spacing w:before="0" w:after="240" w:line="220" w:lineRule="atLeast"/>
      <w:ind w:left="1000" w:hanging="200"/>
      <w:jc w:val="both"/>
    </w:pPr>
    <w:rPr>
      <w:rFonts w:eastAsia="MS Mincho"/>
      <w:b/>
      <w:szCs w:val="20"/>
      <w:lang w:eastAsia="ja-JP"/>
    </w:rPr>
  </w:style>
  <w:style w:type="paragraph" w:styleId="Index6">
    <w:name w:val="index 6"/>
    <w:basedOn w:val="Normal"/>
    <w:next w:val="Normal"/>
    <w:autoRedefine/>
    <w:rsid w:val="00D5253B"/>
    <w:pPr>
      <w:spacing w:before="0" w:after="240" w:line="220" w:lineRule="atLeast"/>
      <w:ind w:left="1200" w:hanging="200"/>
      <w:jc w:val="both"/>
    </w:pPr>
    <w:rPr>
      <w:rFonts w:eastAsia="MS Mincho"/>
      <w:b/>
      <w:szCs w:val="20"/>
      <w:lang w:eastAsia="ja-JP"/>
    </w:rPr>
  </w:style>
  <w:style w:type="paragraph" w:styleId="Index7">
    <w:name w:val="index 7"/>
    <w:basedOn w:val="Normal"/>
    <w:next w:val="Normal"/>
    <w:autoRedefine/>
    <w:rsid w:val="00D5253B"/>
    <w:pPr>
      <w:spacing w:before="0" w:after="240" w:line="220" w:lineRule="atLeast"/>
      <w:ind w:left="1400" w:hanging="200"/>
      <w:jc w:val="both"/>
    </w:pPr>
    <w:rPr>
      <w:rFonts w:eastAsia="MS Mincho"/>
      <w:b/>
      <w:szCs w:val="20"/>
      <w:lang w:eastAsia="ja-JP"/>
    </w:rPr>
  </w:style>
  <w:style w:type="paragraph" w:styleId="Index8">
    <w:name w:val="index 8"/>
    <w:basedOn w:val="Normal"/>
    <w:next w:val="Normal"/>
    <w:autoRedefine/>
    <w:rsid w:val="00D5253B"/>
    <w:pPr>
      <w:spacing w:before="0" w:after="240" w:line="220" w:lineRule="atLeast"/>
      <w:ind w:left="1600" w:hanging="200"/>
      <w:jc w:val="both"/>
    </w:pPr>
    <w:rPr>
      <w:rFonts w:eastAsia="MS Mincho"/>
      <w:b/>
      <w:szCs w:val="20"/>
      <w:lang w:eastAsia="ja-JP"/>
    </w:rPr>
  </w:style>
  <w:style w:type="paragraph" w:styleId="Index9">
    <w:name w:val="index 9"/>
    <w:basedOn w:val="Normal"/>
    <w:next w:val="Normal"/>
    <w:autoRedefine/>
    <w:rsid w:val="00D5253B"/>
    <w:pPr>
      <w:spacing w:before="0" w:after="240" w:line="220" w:lineRule="atLeast"/>
      <w:ind w:left="1800" w:hanging="200"/>
      <w:jc w:val="both"/>
    </w:pPr>
    <w:rPr>
      <w:rFonts w:eastAsia="MS Mincho"/>
      <w:b/>
      <w:szCs w:val="20"/>
      <w:lang w:eastAsia="ja-JP"/>
    </w:rPr>
  </w:style>
  <w:style w:type="paragraph" w:customStyle="1" w:styleId="p3">
    <w:name w:val="p3"/>
    <w:basedOn w:val="Normal"/>
    <w:next w:val="Normal"/>
    <w:rsid w:val="00D5253B"/>
    <w:pPr>
      <w:tabs>
        <w:tab w:val="left" w:pos="720"/>
      </w:tabs>
      <w:spacing w:before="0" w:after="240" w:line="230" w:lineRule="atLeast"/>
      <w:jc w:val="both"/>
    </w:pPr>
    <w:rPr>
      <w:rFonts w:eastAsia="MS Mincho"/>
      <w:szCs w:val="20"/>
      <w:lang w:eastAsia="ja-JP"/>
    </w:rPr>
  </w:style>
  <w:style w:type="paragraph" w:styleId="TableofAuthorities">
    <w:name w:val="table of authorities"/>
    <w:basedOn w:val="Normal"/>
    <w:next w:val="Normal"/>
    <w:rsid w:val="00D5253B"/>
    <w:pPr>
      <w:spacing w:before="0" w:after="240" w:line="230" w:lineRule="atLeast"/>
      <w:ind w:left="200" w:hanging="200"/>
      <w:jc w:val="both"/>
    </w:pPr>
    <w:rPr>
      <w:rFonts w:eastAsia="MS Mincho"/>
      <w:szCs w:val="20"/>
      <w:lang w:eastAsia="ja-JP"/>
    </w:rPr>
  </w:style>
  <w:style w:type="paragraph" w:styleId="TableofFigures">
    <w:name w:val="table of figures"/>
    <w:basedOn w:val="Normal"/>
    <w:next w:val="Normal"/>
    <w:rsid w:val="00D5253B"/>
    <w:pPr>
      <w:spacing w:before="0" w:after="240" w:line="230" w:lineRule="atLeast"/>
      <w:ind w:left="400" w:hanging="400"/>
      <w:jc w:val="both"/>
    </w:pPr>
    <w:rPr>
      <w:rFonts w:eastAsia="MS Mincho"/>
      <w:szCs w:val="20"/>
      <w:lang w:eastAsia="ja-JP"/>
    </w:rPr>
  </w:style>
  <w:style w:type="paragraph" w:styleId="TOAHeading">
    <w:name w:val="toa heading"/>
    <w:basedOn w:val="Normal"/>
    <w:next w:val="Normal"/>
    <w:rsid w:val="00D5253B"/>
    <w:pPr>
      <w:spacing w:before="120" w:after="240" w:line="230" w:lineRule="atLeast"/>
      <w:jc w:val="both"/>
    </w:pPr>
    <w:rPr>
      <w:rFonts w:eastAsia="MS Mincho"/>
      <w:b/>
      <w:sz w:val="24"/>
      <w:szCs w:val="20"/>
      <w:lang w:eastAsia="ja-JP"/>
    </w:rPr>
  </w:style>
  <w:style w:type="paragraph" w:customStyle="1" w:styleId="ASN1Char0">
    <w:name w:val="ASN.1 Char"/>
    <w:basedOn w:val="BodyText"/>
    <w:next w:val="ASN1Continue"/>
    <w:link w:val="ASN1CharChar"/>
    <w:rsid w:val="00D5253B"/>
    <w:pPr>
      <w:keepNext/>
      <w:tabs>
        <w:tab w:val="left" w:pos="1400"/>
        <w:tab w:val="left" w:pos="2007"/>
        <w:tab w:val="left" w:pos="2614"/>
        <w:tab w:val="left" w:pos="3220"/>
        <w:tab w:val="left" w:pos="3827"/>
        <w:tab w:val="left" w:pos="4433"/>
        <w:tab w:val="left" w:pos="5040"/>
        <w:tab w:val="left" w:pos="5647"/>
      </w:tabs>
      <w:suppressAutoHyphens/>
      <w:spacing w:before="136" w:after="0" w:line="240" w:lineRule="auto"/>
      <w:ind w:left="794"/>
      <w:jc w:val="left"/>
    </w:pPr>
    <w:rPr>
      <w:rFonts w:ascii="Courier New" w:eastAsia="Times New Roman" w:hAnsi="Courier New"/>
      <w:b/>
      <w:noProof/>
      <w:spacing w:val="-2"/>
      <w:szCs w:val="24"/>
      <w:lang w:val="x-none" w:eastAsia="x-none"/>
    </w:rPr>
  </w:style>
  <w:style w:type="paragraph" w:customStyle="1" w:styleId="ASN1Continue">
    <w:name w:val="ASN.1 Continue"/>
    <w:basedOn w:val="BodyText"/>
    <w:rsid w:val="00D5253B"/>
    <w:pPr>
      <w:tabs>
        <w:tab w:val="left" w:pos="1400"/>
        <w:tab w:val="left" w:pos="2007"/>
        <w:tab w:val="left" w:pos="2614"/>
        <w:tab w:val="left" w:pos="3220"/>
        <w:tab w:val="left" w:pos="3827"/>
        <w:tab w:val="left" w:pos="4433"/>
        <w:tab w:val="left" w:pos="5040"/>
        <w:tab w:val="left" w:pos="5647"/>
      </w:tabs>
      <w:suppressAutoHyphens/>
      <w:spacing w:before="0" w:after="0" w:line="240" w:lineRule="auto"/>
      <w:ind w:left="1400"/>
      <w:jc w:val="left"/>
    </w:pPr>
    <w:rPr>
      <w:rFonts w:ascii="Courier New" w:eastAsia="Times New Roman" w:hAnsi="Courier New"/>
      <w:b/>
      <w:noProof/>
      <w:spacing w:val="-2"/>
      <w:szCs w:val="24"/>
      <w:lang w:val="en-US" w:eastAsia="en-US"/>
    </w:rPr>
  </w:style>
  <w:style w:type="character" w:customStyle="1" w:styleId="ASN1CharChar">
    <w:name w:val="ASN.1 Char Char"/>
    <w:link w:val="ASN1Char0"/>
    <w:locked/>
    <w:rsid w:val="00D5253B"/>
    <w:rPr>
      <w:rFonts w:ascii="Courier New" w:hAnsi="Courier New"/>
      <w:b/>
      <w:noProof/>
      <w:spacing w:val="-2"/>
      <w:sz w:val="18"/>
      <w:szCs w:val="24"/>
      <w:lang w:val="x-none" w:eastAsia="x-none"/>
    </w:rPr>
  </w:style>
  <w:style w:type="character" w:customStyle="1" w:styleId="ASN1Text">
    <w:name w:val="ASN.1 Text"/>
    <w:rsid w:val="00D5253B"/>
    <w:rPr>
      <w:rFonts w:ascii="Courier New" w:hAnsi="Courier New"/>
      <w:b/>
      <w:i w:val="0"/>
      <w:caps w:val="0"/>
      <w:smallCaps w:val="0"/>
      <w:strike w:val="0"/>
      <w:dstrike w:val="0"/>
      <w:noProof/>
      <w:vanish w:val="0"/>
      <w:color w:val="auto"/>
      <w:spacing w:val="-2"/>
      <w:w w:val="100"/>
      <w:kern w:val="0"/>
      <w:sz w:val="18"/>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ASN1Note">
    <w:name w:val="ASN.1 Note"/>
    <w:rsid w:val="00D5253B"/>
    <w:rPr>
      <w:rFonts w:ascii="Courier New" w:hAnsi="Courier New"/>
      <w:b/>
      <w:i w:val="0"/>
      <w:caps w:val="0"/>
      <w:smallCaps w:val="0"/>
      <w:strike w:val="0"/>
      <w:dstrike w:val="0"/>
      <w:noProof/>
      <w:vanish w:val="0"/>
      <w:color w:val="auto"/>
      <w:spacing w:val="-2"/>
      <w:w w:val="100"/>
      <w:kern w:val="0"/>
      <w:sz w:val="16"/>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paragraph" w:customStyle="1" w:styleId="TermsCharChar">
    <w:name w:val="Term(s) Char Char"/>
    <w:basedOn w:val="Normal"/>
    <w:next w:val="Definition"/>
    <w:rsid w:val="00D5253B"/>
    <w:pPr>
      <w:keepNext/>
      <w:suppressAutoHyphens/>
      <w:spacing w:before="0" w:after="0" w:line="230" w:lineRule="atLeast"/>
    </w:pPr>
    <w:rPr>
      <w:rFonts w:eastAsia="MS Mincho"/>
      <w:b/>
      <w:szCs w:val="20"/>
    </w:rPr>
  </w:style>
  <w:style w:type="paragraph" w:customStyle="1" w:styleId="TermsChar">
    <w:name w:val="Term(s) Char"/>
    <w:basedOn w:val="Normal"/>
    <w:next w:val="Definition"/>
    <w:rsid w:val="00D5253B"/>
    <w:pPr>
      <w:keepNext/>
      <w:suppressAutoHyphens/>
      <w:spacing w:before="0" w:after="0" w:line="230" w:lineRule="atLeast"/>
    </w:pPr>
    <w:rPr>
      <w:b/>
      <w:szCs w:val="20"/>
    </w:rPr>
  </w:style>
  <w:style w:type="paragraph" w:customStyle="1" w:styleId="XMLparagraph">
    <w:name w:val="XML paragraph"/>
    <w:basedOn w:val="Normal"/>
    <w:link w:val="XMLparagraphChar"/>
    <w:rsid w:val="00D5253B"/>
    <w:pPr>
      <w:tabs>
        <w:tab w:val="left" w:pos="794"/>
        <w:tab w:val="left" w:pos="1191"/>
        <w:tab w:val="left" w:pos="1587"/>
        <w:tab w:val="left" w:pos="1984"/>
      </w:tabs>
      <w:spacing w:before="136" w:after="0"/>
      <w:jc w:val="both"/>
    </w:pPr>
    <w:rPr>
      <w:rFonts w:ascii="Courier New" w:eastAsia="MS Mincho" w:hAnsi="Courier New"/>
      <w:sz w:val="24"/>
      <w:lang w:val="en-GB" w:eastAsia="ja-JP"/>
    </w:rPr>
  </w:style>
  <w:style w:type="character" w:customStyle="1" w:styleId="XMLparagraphChar">
    <w:name w:val="XML paragraph Char"/>
    <w:link w:val="XMLparagraph"/>
    <w:rsid w:val="00D5253B"/>
    <w:rPr>
      <w:rFonts w:ascii="Courier New" w:eastAsia="MS Mincho" w:hAnsi="Courier New"/>
      <w:sz w:val="24"/>
      <w:szCs w:val="24"/>
      <w:lang w:val="en-GB" w:eastAsia="ja-JP"/>
    </w:rPr>
  </w:style>
  <w:style w:type="paragraph" w:customStyle="1" w:styleId="EnumLevel1">
    <w:name w:val="Enum Level 1"/>
    <w:basedOn w:val="Normal"/>
    <w:rsid w:val="00D5253B"/>
    <w:pPr>
      <w:widowControl w:val="0"/>
      <w:tabs>
        <w:tab w:val="left" w:pos="794"/>
        <w:tab w:val="left" w:pos="1191"/>
        <w:tab w:val="left" w:pos="1587"/>
        <w:tab w:val="left" w:pos="1984"/>
      </w:tabs>
      <w:suppressAutoHyphens/>
      <w:spacing w:before="120" w:after="120"/>
      <w:ind w:left="1440" w:hanging="720"/>
      <w:jc w:val="both"/>
    </w:pPr>
    <w:rPr>
      <w:rFonts w:ascii="Times New Roman" w:eastAsia="Arial Unicode MS" w:hAnsi="Times New Roman"/>
      <w:szCs w:val="20"/>
      <w:lang w:val="en-GB"/>
    </w:rPr>
  </w:style>
  <w:style w:type="character" w:customStyle="1" w:styleId="XMLheading3">
    <w:name w:val="XML heading 3"/>
    <w:rsid w:val="00D5253B"/>
    <w:rPr>
      <w:rFonts w:ascii="Courier New" w:hAnsi="Courier New"/>
      <w:sz w:val="22"/>
      <w:szCs w:val="28"/>
    </w:rPr>
  </w:style>
  <w:style w:type="character" w:customStyle="1" w:styleId="XML">
    <w:name w:val="XML"/>
    <w:autoRedefine/>
    <w:rsid w:val="00D5253B"/>
    <w:rPr>
      <w:rFonts w:ascii="Courier New" w:hAnsi="Courier New"/>
      <w:b/>
      <w:szCs w:val="20"/>
      <w:lang w:val="en-GB"/>
    </w:rPr>
  </w:style>
  <w:style w:type="paragraph" w:customStyle="1" w:styleId="enumlev1CharChar">
    <w:name w:val="enumlev1 Char Char"/>
    <w:basedOn w:val="Normal"/>
    <w:rsid w:val="00D5253B"/>
    <w:pPr>
      <w:tabs>
        <w:tab w:val="left" w:pos="794"/>
        <w:tab w:val="left" w:pos="1191"/>
        <w:tab w:val="left" w:pos="1587"/>
        <w:tab w:val="left" w:pos="1984"/>
      </w:tabs>
      <w:spacing w:before="86" w:after="0"/>
      <w:ind w:left="1191" w:hanging="397"/>
      <w:jc w:val="both"/>
    </w:pPr>
    <w:rPr>
      <w:rFonts w:ascii="Times New Roman" w:hAnsi="Times New Roman"/>
      <w:lang w:val="en-GB"/>
    </w:rPr>
  </w:style>
  <w:style w:type="paragraph" w:customStyle="1" w:styleId="ASN1Italic">
    <w:name w:val="ASN.1 Italic"/>
    <w:basedOn w:val="BodyText"/>
    <w:next w:val="ASN1ItalicContinue"/>
    <w:rsid w:val="00D5253B"/>
    <w:pPr>
      <w:keepNext/>
      <w:tabs>
        <w:tab w:val="left" w:pos="1400"/>
        <w:tab w:val="left" w:pos="2007"/>
        <w:tab w:val="left" w:pos="2614"/>
        <w:tab w:val="left" w:pos="3220"/>
        <w:tab w:val="left" w:pos="3827"/>
        <w:tab w:val="left" w:pos="4433"/>
        <w:tab w:val="left" w:pos="5040"/>
        <w:tab w:val="left" w:pos="5647"/>
      </w:tabs>
      <w:suppressAutoHyphens/>
      <w:spacing w:before="136" w:after="0" w:line="240" w:lineRule="auto"/>
      <w:ind w:left="794"/>
      <w:jc w:val="left"/>
    </w:pPr>
    <w:rPr>
      <w:rFonts w:ascii="Courier New" w:eastAsia="Times New Roman" w:hAnsi="Courier New"/>
      <w:i/>
      <w:noProof/>
      <w:spacing w:val="-2"/>
      <w:szCs w:val="24"/>
      <w:lang w:val="en-US" w:eastAsia="en-US"/>
    </w:rPr>
  </w:style>
  <w:style w:type="paragraph" w:customStyle="1" w:styleId="ASN1ItalicContinue">
    <w:name w:val="ASN.1 Italic Continue"/>
    <w:basedOn w:val="BodyText"/>
    <w:rsid w:val="00D5253B"/>
    <w:pPr>
      <w:tabs>
        <w:tab w:val="left" w:pos="1400"/>
        <w:tab w:val="left" w:pos="2007"/>
        <w:tab w:val="left" w:pos="2614"/>
        <w:tab w:val="left" w:pos="3220"/>
        <w:tab w:val="left" w:pos="3827"/>
        <w:tab w:val="left" w:pos="4433"/>
        <w:tab w:val="left" w:pos="5040"/>
        <w:tab w:val="left" w:pos="5647"/>
      </w:tabs>
      <w:suppressAutoHyphens/>
      <w:spacing w:before="0" w:after="0" w:line="240" w:lineRule="auto"/>
      <w:ind w:left="1400"/>
      <w:jc w:val="left"/>
    </w:pPr>
    <w:rPr>
      <w:rFonts w:ascii="Courier New" w:eastAsia="Times New Roman" w:hAnsi="Courier New"/>
      <w:i/>
      <w:noProof/>
      <w:spacing w:val="-2"/>
      <w:szCs w:val="24"/>
      <w:lang w:val="en-US" w:eastAsia="en-US"/>
    </w:rPr>
  </w:style>
  <w:style w:type="character" w:customStyle="1" w:styleId="ASN1NoteItalic">
    <w:name w:val="ASN.1 Note Italic"/>
    <w:rsid w:val="00D5253B"/>
    <w:rPr>
      <w:rFonts w:ascii="Courier New" w:hAnsi="Courier New"/>
      <w:b w:val="0"/>
      <w:i/>
      <w:caps w:val="0"/>
      <w:smallCaps w:val="0"/>
      <w:strike w:val="0"/>
      <w:dstrike w:val="0"/>
      <w:noProof/>
      <w:vanish w:val="0"/>
      <w:color w:val="auto"/>
      <w:spacing w:val="-2"/>
      <w:w w:val="100"/>
      <w:kern w:val="0"/>
      <w:sz w:val="16"/>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ASN1TextItalic">
    <w:name w:val="ASN.1 Text Italic"/>
    <w:rsid w:val="00D5253B"/>
    <w:rPr>
      <w:rFonts w:ascii="Courier New" w:hAnsi="Courier New"/>
      <w:b w:val="0"/>
      <w:i/>
      <w:caps w:val="0"/>
      <w:smallCaps w:val="0"/>
      <w:strike w:val="0"/>
      <w:dstrike w:val="0"/>
      <w:noProof/>
      <w:vanish w:val="0"/>
      <w:color w:val="auto"/>
      <w:spacing w:val="-2"/>
      <w:w w:val="100"/>
      <w:kern w:val="0"/>
      <w:sz w:val="18"/>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paragraph" w:customStyle="1" w:styleId="BNF">
    <w:name w:val="BNF"/>
    <w:basedOn w:val="Normal"/>
    <w:next w:val="Normal"/>
    <w:rsid w:val="00D5253B"/>
    <w:pPr>
      <w:keepNext/>
      <w:tabs>
        <w:tab w:val="left" w:pos="794"/>
        <w:tab w:val="left" w:pos="1191"/>
        <w:tab w:val="left" w:pos="1587"/>
        <w:tab w:val="left" w:pos="1984"/>
        <w:tab w:val="left" w:pos="2381"/>
        <w:tab w:val="left" w:pos="2778"/>
        <w:tab w:val="left" w:pos="3175"/>
        <w:tab w:val="left" w:pos="3572"/>
        <w:tab w:val="left" w:pos="4025"/>
        <w:tab w:val="left" w:pos="4365"/>
        <w:tab w:val="left" w:pos="4762"/>
        <w:tab w:val="left" w:pos="5159"/>
        <w:tab w:val="left" w:pos="5556"/>
      </w:tabs>
      <w:spacing w:before="136" w:after="0"/>
      <w:ind w:left="1191" w:hanging="397"/>
    </w:pPr>
    <w:rPr>
      <w:rFonts w:ascii="Times New Roman" w:hAnsi="Times New Roman"/>
      <w:b/>
      <w:noProof/>
      <w:lang w:val="en-GB"/>
    </w:rPr>
  </w:style>
  <w:style w:type="paragraph" w:customStyle="1" w:styleId="BNFContinue">
    <w:name w:val="BNF Continue"/>
    <w:basedOn w:val="Normal"/>
    <w:rsid w:val="00D5253B"/>
    <w:pPr>
      <w:tabs>
        <w:tab w:val="left" w:pos="794"/>
        <w:tab w:val="left" w:pos="1191"/>
        <w:tab w:val="left" w:pos="1587"/>
        <w:tab w:val="left" w:pos="1984"/>
        <w:tab w:val="left" w:pos="2381"/>
        <w:tab w:val="left" w:pos="2778"/>
        <w:tab w:val="left" w:pos="3175"/>
        <w:tab w:val="left" w:pos="3572"/>
        <w:tab w:val="left" w:pos="4025"/>
        <w:tab w:val="left" w:pos="4365"/>
        <w:tab w:val="left" w:pos="4762"/>
        <w:tab w:val="left" w:pos="5159"/>
        <w:tab w:val="left" w:pos="5556"/>
      </w:tabs>
      <w:spacing w:before="0" w:after="0"/>
      <w:ind w:left="1587" w:hanging="397"/>
    </w:pPr>
    <w:rPr>
      <w:rFonts w:ascii="Times New Roman" w:hAnsi="Times New Roman"/>
      <w:b/>
      <w:noProof/>
      <w:lang w:val="en-GB"/>
    </w:rPr>
  </w:style>
  <w:style w:type="paragraph" w:customStyle="1" w:styleId="enumlev1">
    <w:name w:val="enumlev1"/>
    <w:basedOn w:val="Normal"/>
    <w:rsid w:val="00D5253B"/>
    <w:pPr>
      <w:tabs>
        <w:tab w:val="left" w:pos="794"/>
        <w:tab w:val="left" w:pos="1191"/>
        <w:tab w:val="left" w:pos="1587"/>
        <w:tab w:val="left" w:pos="1984"/>
      </w:tabs>
      <w:spacing w:before="86" w:after="0"/>
      <w:ind w:left="1191" w:hanging="397"/>
      <w:jc w:val="both"/>
    </w:pPr>
    <w:rPr>
      <w:rFonts w:ascii="Times New Roman" w:hAnsi="Times New Roman"/>
      <w:lang w:val="en-GB"/>
    </w:rPr>
  </w:style>
  <w:style w:type="paragraph" w:customStyle="1" w:styleId="enumlev2">
    <w:name w:val="enumlev2"/>
    <w:basedOn w:val="Normal"/>
    <w:rsid w:val="00D5253B"/>
    <w:pPr>
      <w:tabs>
        <w:tab w:val="left" w:pos="794"/>
        <w:tab w:val="left" w:pos="1191"/>
        <w:tab w:val="left" w:pos="1587"/>
        <w:tab w:val="left" w:pos="1984"/>
      </w:tabs>
      <w:spacing w:before="86" w:after="0"/>
      <w:ind w:left="1587" w:hanging="397"/>
      <w:jc w:val="both"/>
    </w:pPr>
    <w:rPr>
      <w:rFonts w:ascii="Times New Roman" w:hAnsi="Times New Roman"/>
      <w:lang w:val="en-GB"/>
    </w:rPr>
  </w:style>
  <w:style w:type="paragraph" w:customStyle="1" w:styleId="Note1">
    <w:name w:val="Note 1"/>
    <w:basedOn w:val="Normal"/>
    <w:next w:val="Normal"/>
    <w:rsid w:val="00D5253B"/>
    <w:pPr>
      <w:tabs>
        <w:tab w:val="left" w:pos="1191"/>
        <w:tab w:val="left" w:pos="1587"/>
        <w:tab w:val="left" w:pos="1984"/>
      </w:tabs>
      <w:spacing w:before="60" w:after="0" w:line="199" w:lineRule="exact"/>
      <w:ind w:left="283"/>
      <w:jc w:val="both"/>
    </w:pPr>
    <w:rPr>
      <w:rFonts w:ascii="Times New Roman" w:hAnsi="Times New Roman"/>
      <w:sz w:val="18"/>
      <w:lang w:val="en-GB"/>
    </w:rPr>
  </w:style>
  <w:style w:type="paragraph" w:customStyle="1" w:styleId="Note2">
    <w:name w:val="Note 2"/>
    <w:basedOn w:val="Normal"/>
    <w:next w:val="Normal"/>
    <w:rsid w:val="00D5253B"/>
    <w:pPr>
      <w:tabs>
        <w:tab w:val="left" w:pos="1191"/>
        <w:tab w:val="left" w:pos="1587"/>
        <w:tab w:val="left" w:pos="1984"/>
      </w:tabs>
      <w:spacing w:before="60" w:after="0" w:line="199" w:lineRule="exact"/>
      <w:ind w:left="1077"/>
      <w:jc w:val="both"/>
    </w:pPr>
    <w:rPr>
      <w:rFonts w:ascii="Times New Roman" w:hAnsi="Times New Roman"/>
      <w:sz w:val="18"/>
      <w:lang w:val="en-GB"/>
    </w:rPr>
  </w:style>
  <w:style w:type="paragraph" w:customStyle="1" w:styleId="Note3">
    <w:name w:val="Note 3"/>
    <w:basedOn w:val="Normal"/>
    <w:next w:val="Normal"/>
    <w:rsid w:val="00D5253B"/>
    <w:pPr>
      <w:tabs>
        <w:tab w:val="left" w:pos="1587"/>
        <w:tab w:val="left" w:pos="1984"/>
      </w:tabs>
      <w:spacing w:before="60" w:after="0" w:line="199" w:lineRule="exact"/>
      <w:ind w:left="1474"/>
      <w:jc w:val="both"/>
    </w:pPr>
    <w:rPr>
      <w:rFonts w:ascii="Times New Roman" w:hAnsi="Times New Roman"/>
      <w:sz w:val="18"/>
      <w:lang w:val="en-GB"/>
    </w:rPr>
  </w:style>
  <w:style w:type="paragraph" w:customStyle="1" w:styleId="XSD">
    <w:name w:val="XSD"/>
    <w:basedOn w:val="BodyText"/>
    <w:next w:val="Normal"/>
    <w:rsid w:val="00D5253B"/>
    <w:pPr>
      <w:keepNext/>
      <w:tabs>
        <w:tab w:val="left" w:pos="1400"/>
        <w:tab w:val="left" w:pos="2007"/>
        <w:tab w:val="left" w:pos="2614"/>
        <w:tab w:val="left" w:pos="3220"/>
        <w:tab w:val="left" w:pos="3827"/>
        <w:tab w:val="left" w:pos="4433"/>
        <w:tab w:val="left" w:pos="5040"/>
        <w:tab w:val="left" w:pos="5647"/>
      </w:tabs>
      <w:suppressAutoHyphens/>
      <w:spacing w:before="136" w:after="0" w:line="240" w:lineRule="auto"/>
      <w:ind w:left="794"/>
      <w:jc w:val="left"/>
    </w:pPr>
    <w:rPr>
      <w:rFonts w:eastAsia="Times New Roman"/>
      <w:b/>
      <w:noProof/>
      <w:spacing w:val="-2"/>
      <w:sz w:val="16"/>
      <w:szCs w:val="24"/>
      <w:lang w:val="en-US" w:eastAsia="en-US"/>
    </w:rPr>
  </w:style>
  <w:style w:type="paragraph" w:customStyle="1" w:styleId="XSDContinue">
    <w:name w:val="XSD Continue"/>
    <w:basedOn w:val="BodyText"/>
    <w:rsid w:val="00D5253B"/>
    <w:pPr>
      <w:tabs>
        <w:tab w:val="left" w:pos="1400"/>
        <w:tab w:val="left" w:pos="2007"/>
        <w:tab w:val="left" w:pos="2614"/>
        <w:tab w:val="left" w:pos="3220"/>
        <w:tab w:val="left" w:pos="3827"/>
        <w:tab w:val="left" w:pos="4433"/>
        <w:tab w:val="left" w:pos="5040"/>
        <w:tab w:val="left" w:pos="5647"/>
      </w:tabs>
      <w:suppressAutoHyphens/>
      <w:spacing w:before="0" w:after="0" w:line="240" w:lineRule="auto"/>
      <w:ind w:left="1400"/>
      <w:jc w:val="left"/>
    </w:pPr>
    <w:rPr>
      <w:rFonts w:eastAsia="Times New Roman"/>
      <w:b/>
      <w:noProof/>
      <w:spacing w:val="-2"/>
      <w:sz w:val="16"/>
      <w:szCs w:val="24"/>
      <w:lang w:val="en-US" w:eastAsia="en-US"/>
    </w:rPr>
  </w:style>
  <w:style w:type="paragraph" w:customStyle="1" w:styleId="XSDItalic">
    <w:name w:val="XSD Italic"/>
    <w:basedOn w:val="BodyText"/>
    <w:next w:val="Normal"/>
    <w:rsid w:val="00D5253B"/>
    <w:pPr>
      <w:keepNext/>
      <w:tabs>
        <w:tab w:val="left" w:pos="1400"/>
        <w:tab w:val="left" w:pos="2007"/>
        <w:tab w:val="left" w:pos="2614"/>
        <w:tab w:val="left" w:pos="3220"/>
        <w:tab w:val="left" w:pos="3827"/>
        <w:tab w:val="left" w:pos="4433"/>
        <w:tab w:val="left" w:pos="5040"/>
        <w:tab w:val="left" w:pos="5647"/>
      </w:tabs>
      <w:suppressAutoHyphens/>
      <w:spacing w:before="136" w:after="0" w:line="240" w:lineRule="auto"/>
      <w:ind w:left="794"/>
      <w:jc w:val="left"/>
    </w:pPr>
    <w:rPr>
      <w:rFonts w:eastAsia="Times New Roman"/>
      <w:i/>
      <w:noProof/>
      <w:spacing w:val="-2"/>
      <w:sz w:val="16"/>
      <w:szCs w:val="24"/>
      <w:lang w:val="en-US" w:eastAsia="en-US"/>
    </w:rPr>
  </w:style>
  <w:style w:type="paragraph" w:customStyle="1" w:styleId="XSDItalicContinue">
    <w:name w:val="XSD Italic Continue"/>
    <w:basedOn w:val="BodyText"/>
    <w:rsid w:val="00D5253B"/>
    <w:pPr>
      <w:tabs>
        <w:tab w:val="left" w:pos="1400"/>
        <w:tab w:val="left" w:pos="2007"/>
        <w:tab w:val="left" w:pos="2614"/>
        <w:tab w:val="left" w:pos="3220"/>
        <w:tab w:val="left" w:pos="3827"/>
        <w:tab w:val="left" w:pos="4433"/>
        <w:tab w:val="left" w:pos="5040"/>
        <w:tab w:val="left" w:pos="5647"/>
      </w:tabs>
      <w:suppressAutoHyphens/>
      <w:spacing w:before="0" w:after="0" w:line="240" w:lineRule="auto"/>
      <w:ind w:left="1400"/>
      <w:jc w:val="left"/>
    </w:pPr>
    <w:rPr>
      <w:rFonts w:eastAsia="Times New Roman"/>
      <w:i/>
      <w:noProof/>
      <w:spacing w:val="-2"/>
      <w:sz w:val="16"/>
      <w:szCs w:val="24"/>
      <w:lang w:val="en-US" w:eastAsia="en-US"/>
    </w:rPr>
  </w:style>
  <w:style w:type="character" w:customStyle="1" w:styleId="XSDNote">
    <w:name w:val="XSD Note"/>
    <w:rsid w:val="00D5253B"/>
    <w:rPr>
      <w:rFonts w:ascii="Arial" w:hAnsi="Arial"/>
      <w:b/>
      <w:i w:val="0"/>
      <w:caps w:val="0"/>
      <w:smallCaps w:val="0"/>
      <w:strike w:val="0"/>
      <w:dstrike w:val="0"/>
      <w:noProof/>
      <w:vanish w:val="0"/>
      <w:color w:val="auto"/>
      <w:spacing w:val="-2"/>
      <w:w w:val="100"/>
      <w:kern w:val="0"/>
      <w:sz w:val="14"/>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XSDNoteItalic">
    <w:name w:val="XSD Note Italic"/>
    <w:rsid w:val="00D5253B"/>
    <w:rPr>
      <w:rFonts w:ascii="Arial" w:hAnsi="Arial"/>
      <w:b w:val="0"/>
      <w:i/>
      <w:caps w:val="0"/>
      <w:smallCaps w:val="0"/>
      <w:strike w:val="0"/>
      <w:dstrike w:val="0"/>
      <w:noProof/>
      <w:vanish w:val="0"/>
      <w:color w:val="auto"/>
      <w:spacing w:val="-2"/>
      <w:w w:val="100"/>
      <w:kern w:val="0"/>
      <w:sz w:val="14"/>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XSDText">
    <w:name w:val="XSD Text"/>
    <w:rsid w:val="00D5253B"/>
    <w:rPr>
      <w:rFonts w:ascii="Arial" w:hAnsi="Arial"/>
      <w:b/>
      <w:i w:val="0"/>
      <w:caps w:val="0"/>
      <w:smallCaps w:val="0"/>
      <w:strike w:val="0"/>
      <w:dstrike w:val="0"/>
      <w:noProof/>
      <w:vanish w:val="0"/>
      <w:color w:val="auto"/>
      <w:spacing w:val="-2"/>
      <w:w w:val="100"/>
      <w:kern w:val="0"/>
      <w:sz w:val="16"/>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XSDTextItalic">
    <w:name w:val="XSD Text Italic"/>
    <w:rsid w:val="00D5253B"/>
    <w:rPr>
      <w:rFonts w:ascii="Arial" w:hAnsi="Arial"/>
      <w:b w:val="0"/>
      <w:i/>
      <w:caps w:val="0"/>
      <w:smallCaps w:val="0"/>
      <w:strike w:val="0"/>
      <w:dstrike w:val="0"/>
      <w:noProof/>
      <w:vanish w:val="0"/>
      <w:color w:val="auto"/>
      <w:spacing w:val="-2"/>
      <w:w w:val="100"/>
      <w:kern w:val="0"/>
      <w:sz w:val="16"/>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paragraph" w:customStyle="1" w:styleId="EnumLevel1Arial">
    <w:name w:val="스타일 Enum Level 1 + Arial"/>
    <w:basedOn w:val="Normal"/>
    <w:link w:val="EnumLevel1ArialChar"/>
    <w:autoRedefine/>
    <w:rsid w:val="00D5253B"/>
    <w:pPr>
      <w:widowControl w:val="0"/>
      <w:suppressAutoHyphens/>
      <w:spacing w:before="120" w:after="120"/>
      <w:jc w:val="both"/>
    </w:pPr>
    <w:rPr>
      <w:rFonts w:eastAsia="Arial"/>
      <w:sz w:val="22"/>
      <w:szCs w:val="22"/>
      <w:lang w:val="x-none"/>
    </w:rPr>
  </w:style>
  <w:style w:type="character" w:customStyle="1" w:styleId="EnumLevel1ArialChar">
    <w:name w:val="스타일 Enum Level 1 + Arial Char"/>
    <w:link w:val="EnumLevel1Arial"/>
    <w:rsid w:val="00D5253B"/>
    <w:rPr>
      <w:rFonts w:ascii="Arial" w:eastAsia="Arial" w:hAnsi="Arial"/>
      <w:sz w:val="22"/>
      <w:szCs w:val="22"/>
      <w:lang w:val="x-none"/>
    </w:rPr>
  </w:style>
  <w:style w:type="paragraph" w:customStyle="1" w:styleId="StyleHeading2Left0ptHanging288ptBefore12ptA">
    <w:name w:val="Style Heading 2 + Left:  0 pt Hanging:  28.8 pt Before:  12 pt A..."/>
    <w:basedOn w:val="Normal"/>
    <w:rsid w:val="00D5253B"/>
    <w:pPr>
      <w:spacing w:before="0" w:after="240" w:line="230" w:lineRule="atLeast"/>
      <w:jc w:val="both"/>
    </w:pPr>
    <w:rPr>
      <w:rFonts w:eastAsia="MS Mincho"/>
      <w:szCs w:val="20"/>
      <w:lang w:eastAsia="ja-JP"/>
    </w:rPr>
  </w:style>
  <w:style w:type="paragraph" w:styleId="ListParagraph">
    <w:name w:val="List Paragraph"/>
    <w:basedOn w:val="Normal"/>
    <w:uiPriority w:val="34"/>
    <w:qFormat/>
    <w:rsid w:val="00D5253B"/>
    <w:pPr>
      <w:ind w:left="720"/>
      <w:contextualSpacing/>
    </w:pPr>
  </w:style>
  <w:style w:type="numbering" w:customStyle="1" w:styleId="NoList1">
    <w:name w:val="No List1"/>
    <w:next w:val="NoList"/>
    <w:uiPriority w:val="99"/>
    <w:semiHidden/>
    <w:unhideWhenUsed/>
    <w:rsid w:val="00D525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100C"/>
    <w:pPr>
      <w:spacing w:before="80" w:after="80"/>
    </w:pPr>
    <w:rPr>
      <w:rFonts w:ascii="Arial" w:hAnsi="Arial"/>
      <w:szCs w:val="24"/>
    </w:rPr>
  </w:style>
  <w:style w:type="paragraph" w:styleId="Heading1">
    <w:name w:val="heading 1"/>
    <w:aliases w:val=" Char"/>
    <w:basedOn w:val="Normal"/>
    <w:next w:val="Normal"/>
    <w:link w:val="Heading1Char"/>
    <w:qFormat/>
    <w:rsid w:val="00B2415D"/>
    <w:pPr>
      <w:keepNext/>
      <w:pageBreakBefore/>
      <w:numPr>
        <w:numId w:val="3"/>
      </w:numPr>
      <w:pBdr>
        <w:top w:val="single" w:sz="4" w:space="6" w:color="808080"/>
      </w:pBdr>
      <w:spacing w:before="480" w:after="120"/>
      <w:outlineLvl w:val="0"/>
    </w:pPr>
    <w:rPr>
      <w:rFonts w:cs="Arial"/>
      <w:b/>
      <w:bCs/>
      <w:color w:val="3B006F"/>
      <w:kern w:val="32"/>
      <w:sz w:val="36"/>
      <w:szCs w:val="36"/>
    </w:rPr>
  </w:style>
  <w:style w:type="paragraph" w:styleId="Heading2">
    <w:name w:val="heading 2"/>
    <w:aliases w:val="H2"/>
    <w:basedOn w:val="Heading1"/>
    <w:next w:val="Normal"/>
    <w:link w:val="Heading2Char"/>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Char2 Char"/>
    <w:basedOn w:val="Heading2"/>
    <w:next w:val="Normal"/>
    <w:link w:val="Heading3Char"/>
    <w:qFormat/>
    <w:pPr>
      <w:numPr>
        <w:ilvl w:val="2"/>
      </w:numPr>
      <w:outlineLvl w:val="2"/>
    </w:pPr>
    <w:rPr>
      <w:bCs/>
      <w:sz w:val="26"/>
      <w:szCs w:val="26"/>
    </w:rPr>
  </w:style>
  <w:style w:type="paragraph" w:styleId="Heading4">
    <w:name w:val="heading 4"/>
    <w:aliases w:val="H4, Char1 Char"/>
    <w:basedOn w:val="Heading3"/>
    <w:next w:val="Normal"/>
    <w:link w:val="Heading4Char"/>
    <w:qFormat/>
    <w:pPr>
      <w:numPr>
        <w:ilvl w:val="3"/>
      </w:numPr>
      <w:outlineLvl w:val="3"/>
    </w:pPr>
    <w:rPr>
      <w:bCs w:val="0"/>
      <w:sz w:val="24"/>
      <w:szCs w:val="28"/>
    </w:rPr>
  </w:style>
  <w:style w:type="paragraph" w:styleId="Heading5">
    <w:name w:val="heading 5"/>
    <w:basedOn w:val="Heading4"/>
    <w:next w:val="Normal"/>
    <w:link w:val="Heading5Char"/>
    <w:qFormat/>
    <w:pPr>
      <w:numPr>
        <w:ilvl w:val="4"/>
      </w:numPr>
      <w:outlineLvl w:val="4"/>
    </w:pPr>
    <w:rPr>
      <w:bCs/>
      <w:iCs w:val="0"/>
      <w:szCs w:val="26"/>
    </w:rPr>
  </w:style>
  <w:style w:type="paragraph" w:styleId="Heading6">
    <w:name w:val="heading 6"/>
    <w:basedOn w:val="Heading5"/>
    <w:next w:val="Normal"/>
    <w:link w:val="Heading6Char"/>
    <w:qFormat/>
    <w:pPr>
      <w:numPr>
        <w:ilvl w:val="5"/>
      </w:numPr>
      <w:outlineLvl w:val="5"/>
    </w:pPr>
    <w:rPr>
      <w:bCs w:val="0"/>
      <w:sz w:val="22"/>
      <w:szCs w:val="22"/>
    </w:rPr>
  </w:style>
  <w:style w:type="paragraph" w:styleId="Heading7">
    <w:name w:val="heading 7"/>
    <w:basedOn w:val="Heading6"/>
    <w:next w:val="Normal"/>
    <w:link w:val="Heading7Char"/>
    <w:qFormat/>
    <w:pPr>
      <w:numPr>
        <w:ilvl w:val="6"/>
      </w:numPr>
      <w:outlineLvl w:val="6"/>
    </w:pPr>
  </w:style>
  <w:style w:type="paragraph" w:styleId="Heading8">
    <w:name w:val="heading 8"/>
    <w:basedOn w:val="Heading7"/>
    <w:next w:val="Normal"/>
    <w:link w:val="Heading8Char"/>
    <w:qFormat/>
    <w:pPr>
      <w:numPr>
        <w:ilvl w:val="7"/>
      </w:numPr>
      <w:outlineLvl w:val="7"/>
    </w:pPr>
    <w:rPr>
      <w:i/>
      <w:iCs/>
    </w:r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2415D"/>
    <w:pPr>
      <w:pBdr>
        <w:top w:val="single" w:sz="4" w:space="1" w:color="808080"/>
      </w:pBdr>
      <w:spacing w:before="0" w:after="240"/>
    </w:pPr>
    <w:rPr>
      <w:rFonts w:cs="Arial"/>
      <w:b/>
      <w:bCs/>
      <w:color w:val="3B006F"/>
      <w:kern w:val="28"/>
      <w:sz w:val="48"/>
      <w:szCs w:val="48"/>
    </w:rPr>
  </w:style>
  <w:style w:type="paragraph" w:styleId="Subtitle">
    <w:name w:val="Subtitle"/>
    <w:basedOn w:val="Title"/>
    <w:link w:val="SubtitleChar"/>
    <w:qFormat/>
    <w:rsid w:val="00B2415D"/>
    <w:rPr>
      <w:sz w:val="36"/>
      <w:szCs w:val="36"/>
    </w:rPr>
  </w:style>
  <w:style w:type="paragraph" w:customStyle="1" w:styleId="Titlepageinfo">
    <w:name w:val="Title page info"/>
    <w:basedOn w:val="Normal"/>
    <w:next w:val="Titlepageinfodescription"/>
    <w:rsid w:val="00B2415D"/>
    <w:pPr>
      <w:keepNext/>
      <w:spacing w:before="0" w:after="0"/>
    </w:pPr>
    <w:rPr>
      <w:b/>
      <w:color w:val="3B006F"/>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ind w:left="0"/>
    </w:pPr>
  </w:style>
  <w:style w:type="character" w:customStyle="1" w:styleId="Datatype">
    <w:name w:val="Datatype"/>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pPr>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427622"/>
    <w:pPr>
      <w:numPr>
        <w:numId w:val="7"/>
      </w:numPr>
      <w:ind w:left="576"/>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basedOn w:val="Normal"/>
    <w:link w:val="NormalWebChar"/>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link w:val="NoteHeadingChar"/>
  </w:style>
  <w:style w:type="paragraph" w:customStyle="1" w:styleId="Note">
    <w:name w:val="Note"/>
    <w:basedOn w:val="Normal"/>
    <w:next w:val="Normal"/>
    <w:link w:val="NoteChar"/>
    <w:pPr>
      <w:spacing w:before="120" w:after="120"/>
      <w:ind w:left="720" w:right="720"/>
    </w:pPr>
  </w:style>
  <w:style w:type="paragraph" w:customStyle="1" w:styleId="Definitionterm">
    <w:name w:val="Definition term"/>
    <w:basedOn w:val="Normal"/>
    <w:next w:val="Definition"/>
    <w:link w:val="DefinitiontermChar"/>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rsid w:val="00AE0702"/>
    <w:pPr>
      <w:spacing w:before="40" w:after="40"/>
      <w:ind w:left="2160" w:hanging="1800"/>
    </w:pPr>
    <w:rPr>
      <w:bCs/>
      <w:color w:val="000000"/>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customStyle="1" w:styleId="AppendixHeading1">
    <w:name w:val="AppendixHeading1"/>
    <w:basedOn w:val="Heading1"/>
    <w:next w:val="Normal"/>
    <w:rsid w:val="004E374A"/>
    <w:pPr>
      <w:numPr>
        <w:numId w:val="7"/>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uiPriority w:val="39"/>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1"/>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uiPriority w:val="39"/>
    <w:pPr>
      <w:ind w:left="960"/>
    </w:pPr>
  </w:style>
  <w:style w:type="paragraph" w:styleId="TOC6">
    <w:name w:val="toc 6"/>
    <w:basedOn w:val="Normal"/>
    <w:next w:val="Normal"/>
    <w:autoRedefine/>
    <w:uiPriority w:val="39"/>
    <w:pPr>
      <w:ind w:left="1200"/>
    </w:pPr>
    <w:rPr>
      <w:sz w:val="18"/>
    </w:rPr>
  </w:style>
  <w:style w:type="paragraph" w:styleId="FootnoteText">
    <w:name w:val="footnote text"/>
    <w:basedOn w:val="Normal"/>
    <w:link w:val="FootnoteTextChar"/>
    <w:rsid w:val="00A9241B"/>
    <w:rPr>
      <w:szCs w:val="20"/>
    </w:rPr>
  </w:style>
  <w:style w:type="character" w:customStyle="1" w:styleId="FootnoteTextChar">
    <w:name w:val="Footnote Text Char"/>
    <w:link w:val="FootnoteText"/>
    <w:rsid w:val="00A9241B"/>
    <w:rPr>
      <w:rFonts w:ascii="Arial" w:hAnsi="Arial"/>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4"/>
      </w:numPr>
    </w:pPr>
  </w:style>
  <w:style w:type="paragraph" w:customStyle="1" w:styleId="RelatedWork">
    <w:name w:val="Related Work"/>
    <w:basedOn w:val="Titlepageinfodescription"/>
    <w:rsid w:val="004C4D7C"/>
    <w:pPr>
      <w:numPr>
        <w:numId w:val="5"/>
      </w:numPr>
    </w:pPr>
  </w:style>
  <w:style w:type="paragraph" w:customStyle="1" w:styleId="Abstract">
    <w:name w:val="Abstract"/>
    <w:basedOn w:val="Titlepageinfodescription"/>
    <w:rsid w:val="00B569DB"/>
    <w:pPr>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pPr>
      <w:ind w:left="0"/>
    </w:pPr>
  </w:style>
  <w:style w:type="table" w:styleId="TableGrid">
    <w:name w:val="Table Grid"/>
    <w:basedOn w:val="TableNormal"/>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7"/>
      </w:numPr>
    </w:pPr>
  </w:style>
  <w:style w:type="character" w:styleId="FootnoteReference">
    <w:name w:val="footnote reference"/>
    <w:rsid w:val="00A9241B"/>
    <w:rPr>
      <w:vertAlign w:val="superscript"/>
    </w:rPr>
  </w:style>
  <w:style w:type="paragraph" w:styleId="EndnoteText">
    <w:name w:val="endnote text"/>
    <w:basedOn w:val="Normal"/>
    <w:link w:val="EndnoteTextChar"/>
    <w:rsid w:val="00982437"/>
    <w:rPr>
      <w:szCs w:val="20"/>
    </w:rPr>
  </w:style>
  <w:style w:type="character" w:customStyle="1" w:styleId="EndnoteTextChar">
    <w:name w:val="Endnote Text Char"/>
    <w:link w:val="EndnoteText"/>
    <w:rsid w:val="00982437"/>
    <w:rPr>
      <w:rFonts w:ascii="Arial" w:hAnsi="Arial"/>
    </w:rPr>
  </w:style>
  <w:style w:type="character" w:styleId="EndnoteReference">
    <w:name w:val="endnote reference"/>
    <w:rsid w:val="00982437"/>
    <w:rPr>
      <w:vertAlign w:val="superscript"/>
    </w:rPr>
  </w:style>
  <w:style w:type="paragraph" w:customStyle="1" w:styleId="AppendixHeading4">
    <w:name w:val="AppendixHeading4"/>
    <w:basedOn w:val="AppendixHeading3"/>
    <w:next w:val="Normal"/>
    <w:rsid w:val="00427622"/>
    <w:pPr>
      <w:numPr>
        <w:ilvl w:val="3"/>
      </w:numPr>
      <w:ind w:left="360"/>
      <w:outlineLvl w:val="3"/>
    </w:pPr>
    <w:rPr>
      <w:iCs w:val="0"/>
      <w:sz w:val="24"/>
    </w:rPr>
  </w:style>
  <w:style w:type="paragraph" w:customStyle="1" w:styleId="AppendixHeading5">
    <w:name w:val="AppendixHeading5"/>
    <w:basedOn w:val="AppendixHeading4"/>
    <w:next w:val="Normal"/>
    <w:rsid w:val="00427622"/>
    <w:pPr>
      <w:numPr>
        <w:ilvl w:val="4"/>
      </w:numPr>
      <w:spacing w:before="200"/>
      <w:outlineLvl w:val="4"/>
    </w:pPr>
    <w:rPr>
      <w:i/>
      <w:sz w:val="20"/>
    </w:rPr>
  </w:style>
  <w:style w:type="character" w:customStyle="1" w:styleId="FooterChar">
    <w:name w:val="Footer Char"/>
    <w:link w:val="Footer"/>
    <w:rsid w:val="00D5253B"/>
    <w:rPr>
      <w:rFonts w:ascii="Arial" w:hAnsi="Arial"/>
      <w:szCs w:val="24"/>
    </w:rPr>
  </w:style>
  <w:style w:type="paragraph" w:styleId="BalloonText">
    <w:name w:val="Balloon Text"/>
    <w:basedOn w:val="Normal"/>
    <w:link w:val="BalloonTextChar"/>
    <w:uiPriority w:val="99"/>
    <w:rsid w:val="00D5253B"/>
    <w:pPr>
      <w:spacing w:before="0" w:after="0"/>
    </w:pPr>
    <w:rPr>
      <w:rFonts w:ascii="Tahoma" w:hAnsi="Tahoma"/>
      <w:sz w:val="16"/>
      <w:szCs w:val="16"/>
      <w:lang w:val="x-none" w:eastAsia="x-none"/>
    </w:rPr>
  </w:style>
  <w:style w:type="character" w:customStyle="1" w:styleId="BalloonTextChar">
    <w:name w:val="Balloon Text Char"/>
    <w:basedOn w:val="DefaultParagraphFont"/>
    <w:link w:val="BalloonText"/>
    <w:uiPriority w:val="99"/>
    <w:rsid w:val="00D5253B"/>
    <w:rPr>
      <w:rFonts w:ascii="Tahoma" w:hAnsi="Tahoma"/>
      <w:sz w:val="16"/>
      <w:szCs w:val="16"/>
      <w:lang w:val="x-none" w:eastAsia="x-none"/>
    </w:rPr>
  </w:style>
  <w:style w:type="character" w:customStyle="1" w:styleId="Heading4Char">
    <w:name w:val="Heading 4 Char"/>
    <w:aliases w:val="H4 Char, Char1 Char Char"/>
    <w:link w:val="Heading4"/>
    <w:rsid w:val="00D5253B"/>
    <w:rPr>
      <w:rFonts w:ascii="Arial" w:hAnsi="Arial" w:cs="Arial"/>
      <w:b/>
      <w:iCs/>
      <w:color w:val="3B006F"/>
      <w:kern w:val="32"/>
      <w:sz w:val="24"/>
      <w:szCs w:val="28"/>
    </w:rPr>
  </w:style>
  <w:style w:type="character" w:customStyle="1" w:styleId="Heading5Char">
    <w:name w:val="Heading 5 Char"/>
    <w:link w:val="Heading5"/>
    <w:rsid w:val="00D5253B"/>
    <w:rPr>
      <w:rFonts w:ascii="Arial" w:hAnsi="Arial" w:cs="Arial"/>
      <w:b/>
      <w:bCs/>
      <w:color w:val="3B006F"/>
      <w:kern w:val="32"/>
      <w:sz w:val="24"/>
      <w:szCs w:val="26"/>
    </w:rPr>
  </w:style>
  <w:style w:type="character" w:customStyle="1" w:styleId="SubtitleChar">
    <w:name w:val="Subtitle Char"/>
    <w:link w:val="Subtitle"/>
    <w:rsid w:val="00D5253B"/>
    <w:rPr>
      <w:rFonts w:ascii="Arial" w:hAnsi="Arial" w:cs="Arial"/>
      <w:b/>
      <w:bCs/>
      <w:color w:val="3B006F"/>
      <w:kern w:val="28"/>
      <w:sz w:val="36"/>
      <w:szCs w:val="36"/>
    </w:rPr>
  </w:style>
  <w:style w:type="character" w:customStyle="1" w:styleId="NormalWebChar">
    <w:name w:val="Normal (Web) Char"/>
    <w:link w:val="NormalWeb"/>
    <w:rsid w:val="00D5253B"/>
    <w:rPr>
      <w:rFonts w:ascii="Arial Unicode MS" w:eastAsia="Arial Unicode MS" w:hAnsi="Arial Unicode MS" w:cs="Arial Unicode MS"/>
      <w:szCs w:val="24"/>
    </w:rPr>
  </w:style>
  <w:style w:type="paragraph" w:styleId="ListBullet3">
    <w:name w:val="List Bullet 3"/>
    <w:basedOn w:val="Normal"/>
    <w:rsid w:val="00D5253B"/>
    <w:pPr>
      <w:tabs>
        <w:tab w:val="num" w:pos="1080"/>
      </w:tabs>
      <w:ind w:left="1080" w:hanging="360"/>
      <w:contextualSpacing/>
    </w:pPr>
  </w:style>
  <w:style w:type="character" w:customStyle="1" w:styleId="Heading1Char">
    <w:name w:val="Heading 1 Char"/>
    <w:aliases w:val=" Char Char"/>
    <w:link w:val="Heading1"/>
    <w:rsid w:val="00D5253B"/>
    <w:rPr>
      <w:rFonts w:ascii="Arial" w:hAnsi="Arial" w:cs="Arial"/>
      <w:b/>
      <w:bCs/>
      <w:color w:val="3B006F"/>
      <w:kern w:val="32"/>
      <w:sz w:val="36"/>
      <w:szCs w:val="36"/>
    </w:rPr>
  </w:style>
  <w:style w:type="character" w:customStyle="1" w:styleId="Heading2Char">
    <w:name w:val="Heading 2 Char"/>
    <w:aliases w:val="H2 Char"/>
    <w:link w:val="Heading2"/>
    <w:rsid w:val="00D5253B"/>
    <w:rPr>
      <w:rFonts w:ascii="Arial" w:hAnsi="Arial" w:cs="Arial"/>
      <w:b/>
      <w:iCs/>
      <w:color w:val="3B006F"/>
      <w:kern w:val="32"/>
      <w:sz w:val="28"/>
      <w:szCs w:val="28"/>
    </w:rPr>
  </w:style>
  <w:style w:type="character" w:customStyle="1" w:styleId="Heading3Char">
    <w:name w:val="Heading 3 Char"/>
    <w:aliases w:val="H3 Char,Char2 Char Char"/>
    <w:link w:val="Heading3"/>
    <w:rsid w:val="00D5253B"/>
    <w:rPr>
      <w:rFonts w:ascii="Arial" w:hAnsi="Arial" w:cs="Arial"/>
      <w:b/>
      <w:bCs/>
      <w:iCs/>
      <w:color w:val="3B006F"/>
      <w:kern w:val="32"/>
      <w:sz w:val="26"/>
      <w:szCs w:val="26"/>
    </w:rPr>
  </w:style>
  <w:style w:type="character" w:customStyle="1" w:styleId="Heading6Char">
    <w:name w:val="Heading 6 Char"/>
    <w:link w:val="Heading6"/>
    <w:rsid w:val="00D5253B"/>
    <w:rPr>
      <w:rFonts w:ascii="Arial" w:hAnsi="Arial" w:cs="Arial"/>
      <w:b/>
      <w:color w:val="3B006F"/>
      <w:kern w:val="32"/>
      <w:sz w:val="22"/>
      <w:szCs w:val="22"/>
    </w:rPr>
  </w:style>
  <w:style w:type="character" w:customStyle="1" w:styleId="Heading7Char">
    <w:name w:val="Heading 7 Char"/>
    <w:link w:val="Heading7"/>
    <w:rsid w:val="00D5253B"/>
    <w:rPr>
      <w:rFonts w:ascii="Arial" w:hAnsi="Arial" w:cs="Arial"/>
      <w:b/>
      <w:color w:val="3B006F"/>
      <w:kern w:val="32"/>
      <w:sz w:val="22"/>
      <w:szCs w:val="22"/>
    </w:rPr>
  </w:style>
  <w:style w:type="character" w:customStyle="1" w:styleId="Heading8Char">
    <w:name w:val="Heading 8 Char"/>
    <w:link w:val="Heading8"/>
    <w:rsid w:val="00D5253B"/>
    <w:rPr>
      <w:rFonts w:ascii="Arial" w:hAnsi="Arial" w:cs="Arial"/>
      <w:b/>
      <w:i/>
      <w:iCs/>
      <w:color w:val="3B006F"/>
      <w:kern w:val="32"/>
      <w:sz w:val="22"/>
      <w:szCs w:val="22"/>
    </w:rPr>
  </w:style>
  <w:style w:type="character" w:customStyle="1" w:styleId="Heading9Char">
    <w:name w:val="Heading 9 Char"/>
    <w:link w:val="Heading9"/>
    <w:rsid w:val="00D5253B"/>
    <w:rPr>
      <w:rFonts w:ascii="Arial" w:hAnsi="Arial" w:cs="Arial"/>
      <w:b/>
      <w:i/>
      <w:iCs/>
      <w:color w:val="3B006F"/>
      <w:kern w:val="32"/>
      <w:sz w:val="22"/>
      <w:szCs w:val="22"/>
    </w:rPr>
  </w:style>
  <w:style w:type="character" w:customStyle="1" w:styleId="TitleChar">
    <w:name w:val="Title Char"/>
    <w:link w:val="Title"/>
    <w:rsid w:val="00D5253B"/>
    <w:rPr>
      <w:rFonts w:ascii="Arial" w:hAnsi="Arial" w:cs="Arial"/>
      <w:b/>
      <w:bCs/>
      <w:color w:val="3B006F"/>
      <w:kern w:val="28"/>
      <w:sz w:val="48"/>
      <w:szCs w:val="48"/>
    </w:rPr>
  </w:style>
  <w:style w:type="character" w:customStyle="1" w:styleId="HTMLPreformattedChar">
    <w:name w:val="HTML Preformatted Char"/>
    <w:link w:val="HTMLPreformatted"/>
    <w:rsid w:val="00D5253B"/>
    <w:rPr>
      <w:rFonts w:ascii="Arial Unicode MS" w:eastAsia="Arial Unicode MS" w:hAnsi="Arial Unicode MS" w:cs="Arial Unicode MS"/>
    </w:rPr>
  </w:style>
  <w:style w:type="character" w:customStyle="1" w:styleId="NoteHeadingChar">
    <w:name w:val="Note Heading Char"/>
    <w:link w:val="NoteHeading"/>
    <w:rsid w:val="00D5253B"/>
    <w:rPr>
      <w:rFonts w:ascii="Arial" w:hAnsi="Arial"/>
      <w:szCs w:val="24"/>
    </w:rPr>
  </w:style>
  <w:style w:type="character" w:customStyle="1" w:styleId="NoteChar">
    <w:name w:val="Note Char"/>
    <w:link w:val="Note"/>
    <w:rsid w:val="00D5253B"/>
    <w:rPr>
      <w:rFonts w:ascii="Arial" w:hAnsi="Arial"/>
      <w:szCs w:val="24"/>
    </w:rPr>
  </w:style>
  <w:style w:type="character" w:customStyle="1" w:styleId="DefinitiontermChar">
    <w:name w:val="Definition term Char"/>
    <w:link w:val="Definitionterm"/>
    <w:rsid w:val="00D5253B"/>
    <w:rPr>
      <w:rFonts w:ascii="Arial" w:eastAsia="Arial Unicode MS" w:hAnsi="Arial"/>
      <w:b/>
      <w:szCs w:val="24"/>
    </w:rPr>
  </w:style>
  <w:style w:type="character" w:customStyle="1" w:styleId="HeaderChar">
    <w:name w:val="Header Char"/>
    <w:link w:val="Header"/>
    <w:rsid w:val="00D5253B"/>
    <w:rPr>
      <w:rFonts w:ascii="Arial" w:hAnsi="Arial"/>
      <w:szCs w:val="24"/>
    </w:rPr>
  </w:style>
  <w:style w:type="character" w:customStyle="1" w:styleId="apple-style-span">
    <w:name w:val="apple-style-span"/>
    <w:rsid w:val="00D5253B"/>
  </w:style>
  <w:style w:type="paragraph" w:styleId="ListNumber">
    <w:name w:val="List Number"/>
    <w:basedOn w:val="Normal"/>
    <w:rsid w:val="00D5253B"/>
    <w:pPr>
      <w:spacing w:before="0" w:after="240" w:line="230" w:lineRule="atLeast"/>
      <w:jc w:val="both"/>
    </w:pPr>
    <w:rPr>
      <w:rFonts w:eastAsia="MS Mincho"/>
      <w:szCs w:val="20"/>
      <w:lang w:val="de-DE" w:eastAsia="ja-JP"/>
    </w:rPr>
  </w:style>
  <w:style w:type="paragraph" w:styleId="ListNumber2">
    <w:name w:val="List Number 2"/>
    <w:basedOn w:val="Normal"/>
    <w:rsid w:val="00D5253B"/>
    <w:pPr>
      <w:tabs>
        <w:tab w:val="num" w:pos="360"/>
      </w:tabs>
      <w:spacing w:before="0" w:after="240" w:line="230" w:lineRule="atLeast"/>
      <w:jc w:val="both"/>
    </w:pPr>
    <w:rPr>
      <w:rFonts w:eastAsia="MS Mincho"/>
      <w:szCs w:val="20"/>
      <w:lang w:val="de-DE" w:eastAsia="ja-JP"/>
    </w:rPr>
  </w:style>
  <w:style w:type="paragraph" w:styleId="ListNumber3">
    <w:name w:val="List Number 3"/>
    <w:basedOn w:val="Normal"/>
    <w:rsid w:val="00D5253B"/>
    <w:pPr>
      <w:tabs>
        <w:tab w:val="num" w:pos="720"/>
        <w:tab w:val="left" w:pos="1200"/>
      </w:tabs>
      <w:spacing w:before="0" w:after="240" w:line="230" w:lineRule="atLeast"/>
      <w:jc w:val="both"/>
    </w:pPr>
    <w:rPr>
      <w:rFonts w:eastAsia="MS Mincho"/>
      <w:szCs w:val="20"/>
      <w:lang w:val="de-DE" w:eastAsia="ja-JP"/>
    </w:rPr>
  </w:style>
  <w:style w:type="paragraph" w:styleId="ListNumber4">
    <w:name w:val="List Number 4"/>
    <w:basedOn w:val="Normal"/>
    <w:rsid w:val="00D5253B"/>
    <w:pPr>
      <w:numPr>
        <w:numId w:val="37"/>
      </w:numPr>
      <w:tabs>
        <w:tab w:val="clear" w:pos="760"/>
        <w:tab w:val="num" w:pos="1080"/>
        <w:tab w:val="left" w:pos="1600"/>
      </w:tabs>
      <w:spacing w:before="0" w:after="240" w:line="230" w:lineRule="atLeast"/>
      <w:ind w:left="0" w:firstLine="0"/>
      <w:jc w:val="both"/>
    </w:pPr>
    <w:rPr>
      <w:rFonts w:eastAsia="MS Mincho"/>
      <w:szCs w:val="20"/>
      <w:lang w:val="de-DE" w:eastAsia="ja-JP"/>
    </w:rPr>
  </w:style>
  <w:style w:type="paragraph" w:customStyle="1" w:styleId="p2Char">
    <w:name w:val="p2 Char"/>
    <w:basedOn w:val="Normal"/>
    <w:next w:val="Normal"/>
    <w:link w:val="p2CharChar"/>
    <w:rsid w:val="00D5253B"/>
    <w:pPr>
      <w:numPr>
        <w:ilvl w:val="1"/>
        <w:numId w:val="37"/>
      </w:numPr>
      <w:tabs>
        <w:tab w:val="clear" w:pos="1480"/>
        <w:tab w:val="left" w:pos="560"/>
      </w:tabs>
      <w:spacing w:before="0" w:after="240" w:line="230" w:lineRule="atLeast"/>
      <w:ind w:left="0" w:firstLine="0"/>
      <w:jc w:val="both"/>
    </w:pPr>
    <w:rPr>
      <w:rFonts w:eastAsia="MS Mincho"/>
      <w:lang w:val="de-DE" w:eastAsia="ja-JP"/>
    </w:rPr>
  </w:style>
  <w:style w:type="character" w:customStyle="1" w:styleId="p2CharChar">
    <w:name w:val="p2 Char Char"/>
    <w:link w:val="p2Char"/>
    <w:rsid w:val="00D5253B"/>
    <w:rPr>
      <w:rFonts w:ascii="Arial" w:eastAsia="MS Mincho" w:hAnsi="Arial"/>
      <w:szCs w:val="24"/>
      <w:lang w:val="de-DE" w:eastAsia="ja-JP"/>
    </w:rPr>
  </w:style>
  <w:style w:type="paragraph" w:customStyle="1" w:styleId="Tabletitle">
    <w:name w:val="Table title"/>
    <w:basedOn w:val="Normal"/>
    <w:next w:val="Normal"/>
    <w:rsid w:val="00D5253B"/>
    <w:pPr>
      <w:keepNext/>
      <w:numPr>
        <w:ilvl w:val="3"/>
        <w:numId w:val="37"/>
      </w:numPr>
      <w:tabs>
        <w:tab w:val="clear" w:pos="2920"/>
      </w:tabs>
      <w:suppressAutoHyphens/>
      <w:spacing w:before="120" w:after="120" w:line="230" w:lineRule="exact"/>
      <w:ind w:left="0" w:firstLine="0"/>
      <w:jc w:val="center"/>
    </w:pPr>
    <w:rPr>
      <w:rFonts w:eastAsia="MS Mincho"/>
      <w:b/>
      <w:szCs w:val="20"/>
      <w:lang w:val="de-DE" w:eastAsia="ja-JP"/>
    </w:rPr>
  </w:style>
  <w:style w:type="paragraph" w:customStyle="1" w:styleId="zzLn5">
    <w:name w:val="zzLn5"/>
    <w:basedOn w:val="Normal"/>
    <w:next w:val="Normal"/>
    <w:rsid w:val="00D5253B"/>
    <w:pPr>
      <w:tabs>
        <w:tab w:val="num" w:pos="1080"/>
      </w:tabs>
      <w:spacing w:before="0" w:after="240" w:line="230" w:lineRule="atLeast"/>
    </w:pPr>
    <w:rPr>
      <w:rFonts w:eastAsia="MS Mincho"/>
      <w:szCs w:val="20"/>
      <w:lang w:val="de-DE" w:eastAsia="ja-JP"/>
    </w:rPr>
  </w:style>
  <w:style w:type="paragraph" w:customStyle="1" w:styleId="zzLn6">
    <w:name w:val="zzLn6"/>
    <w:basedOn w:val="Normal"/>
    <w:next w:val="Normal"/>
    <w:rsid w:val="00D5253B"/>
    <w:pPr>
      <w:tabs>
        <w:tab w:val="num" w:pos="1440"/>
      </w:tabs>
      <w:spacing w:before="0" w:after="240" w:line="230" w:lineRule="atLeast"/>
    </w:pPr>
    <w:rPr>
      <w:rFonts w:eastAsia="MS Mincho"/>
      <w:szCs w:val="20"/>
      <w:lang w:val="de-DE" w:eastAsia="ja-JP"/>
    </w:rPr>
  </w:style>
  <w:style w:type="paragraph" w:customStyle="1" w:styleId="Tabletext9">
    <w:name w:val="Table text (9)"/>
    <w:basedOn w:val="Normal"/>
    <w:rsid w:val="00D5253B"/>
    <w:pPr>
      <w:spacing w:before="60" w:after="60" w:line="210" w:lineRule="atLeast"/>
      <w:jc w:val="both"/>
    </w:pPr>
    <w:rPr>
      <w:rFonts w:eastAsia="MS Mincho"/>
      <w:sz w:val="18"/>
      <w:szCs w:val="20"/>
      <w:lang w:val="de-DE" w:eastAsia="ja-JP"/>
    </w:rPr>
  </w:style>
  <w:style w:type="paragraph" w:customStyle="1" w:styleId="Terms">
    <w:name w:val="Term(s)"/>
    <w:basedOn w:val="Normal"/>
    <w:next w:val="Definition"/>
    <w:rsid w:val="00D5253B"/>
    <w:pPr>
      <w:keepNext/>
      <w:suppressAutoHyphens/>
      <w:spacing w:before="0" w:after="0" w:line="230" w:lineRule="atLeast"/>
    </w:pPr>
    <w:rPr>
      <w:rFonts w:eastAsia="MS Mincho"/>
      <w:b/>
      <w:szCs w:val="20"/>
      <w:lang w:val="de-DE" w:eastAsia="ja-JP"/>
    </w:rPr>
  </w:style>
  <w:style w:type="paragraph" w:customStyle="1" w:styleId="TermNum">
    <w:name w:val="TermNum"/>
    <w:basedOn w:val="Normal"/>
    <w:next w:val="Terms"/>
    <w:rsid w:val="00D5253B"/>
    <w:pPr>
      <w:keepNext/>
      <w:spacing w:before="0" w:after="0" w:line="230" w:lineRule="atLeast"/>
      <w:jc w:val="both"/>
    </w:pPr>
    <w:rPr>
      <w:rFonts w:eastAsia="MS Mincho"/>
      <w:b/>
      <w:szCs w:val="20"/>
      <w:lang w:val="de-DE" w:eastAsia="ja-JP"/>
    </w:rPr>
  </w:style>
  <w:style w:type="character" w:customStyle="1" w:styleId="NoteChar1">
    <w:name w:val="Note Char1"/>
    <w:rsid w:val="00D5253B"/>
    <w:rPr>
      <w:rFonts w:ascii="Arial" w:eastAsia="MS Mincho" w:hAnsi="Arial"/>
      <w:sz w:val="18"/>
      <w:lang w:val="de-DE" w:eastAsia="ja-JP" w:bidi="ar-SA"/>
    </w:rPr>
  </w:style>
  <w:style w:type="character" w:customStyle="1" w:styleId="ASN1char">
    <w:name w:val="ASN.1 char"/>
    <w:autoRedefine/>
    <w:rsid w:val="00D5253B"/>
    <w:rPr>
      <w:rFonts w:ascii="Courier New" w:hAnsi="Courier New"/>
      <w:b/>
      <w:dstrike w:val="0"/>
      <w:noProof/>
      <w:color w:val="800080"/>
      <w:sz w:val="20"/>
      <w:szCs w:val="18"/>
      <w:vertAlign w:val="baseline"/>
      <w:lang w:val="en-GB"/>
    </w:rPr>
  </w:style>
  <w:style w:type="paragraph" w:customStyle="1" w:styleId="ASN1para">
    <w:name w:val="ASN.1 para"/>
    <w:basedOn w:val="Normal"/>
    <w:rsid w:val="00D5253B"/>
    <w:pPr>
      <w:widowControl w:val="0"/>
      <w:tabs>
        <w:tab w:val="left" w:pos="340"/>
        <w:tab w:val="left" w:pos="680"/>
        <w:tab w:val="left" w:pos="1021"/>
        <w:tab w:val="left" w:pos="1361"/>
        <w:tab w:val="left" w:pos="1701"/>
        <w:tab w:val="left" w:pos="2041"/>
        <w:tab w:val="left" w:pos="2381"/>
        <w:tab w:val="left" w:pos="2722"/>
        <w:tab w:val="left" w:pos="3062"/>
        <w:tab w:val="left" w:pos="3402"/>
        <w:tab w:val="left" w:pos="3742"/>
        <w:tab w:val="left" w:pos="4082"/>
        <w:tab w:val="left" w:pos="4423"/>
        <w:tab w:val="left" w:pos="4763"/>
        <w:tab w:val="left" w:pos="5103"/>
      </w:tabs>
      <w:suppressAutoHyphens/>
      <w:spacing w:before="0" w:after="0"/>
      <w:ind w:left="680"/>
    </w:pPr>
    <w:rPr>
      <w:rFonts w:ascii="Courier New" w:eastAsia="Arial Unicode MS" w:hAnsi="Courier New"/>
      <w:b/>
      <w:noProof/>
      <w:color w:val="800080"/>
      <w:sz w:val="18"/>
      <w:szCs w:val="20"/>
      <w:lang w:val="en-GB"/>
    </w:rPr>
  </w:style>
  <w:style w:type="paragraph" w:customStyle="1" w:styleId="p2">
    <w:name w:val="p2"/>
    <w:basedOn w:val="Normal"/>
    <w:next w:val="Normal"/>
    <w:rsid w:val="00D5253B"/>
    <w:pPr>
      <w:tabs>
        <w:tab w:val="left" w:pos="560"/>
      </w:tabs>
      <w:spacing w:before="0" w:after="240" w:line="230" w:lineRule="atLeast"/>
      <w:jc w:val="both"/>
    </w:pPr>
    <w:rPr>
      <w:rFonts w:eastAsia="MS Mincho"/>
      <w:szCs w:val="20"/>
      <w:lang w:val="de-DE" w:eastAsia="ja-JP"/>
    </w:rPr>
  </w:style>
  <w:style w:type="paragraph" w:styleId="ListContinue">
    <w:name w:val="List Continue"/>
    <w:basedOn w:val="Normal"/>
    <w:rsid w:val="00D5253B"/>
    <w:pPr>
      <w:spacing w:after="120"/>
      <w:ind w:left="283"/>
    </w:pPr>
  </w:style>
  <w:style w:type="paragraph" w:customStyle="1" w:styleId="a2">
    <w:name w:val="a2"/>
    <w:basedOn w:val="Heading2"/>
    <w:next w:val="Normal"/>
    <w:rsid w:val="00D5253B"/>
    <w:pPr>
      <w:numPr>
        <w:ilvl w:val="0"/>
        <w:numId w:val="0"/>
      </w:numPr>
      <w:tabs>
        <w:tab w:val="left" w:pos="500"/>
        <w:tab w:val="left" w:pos="720"/>
        <w:tab w:val="num" w:pos="1440"/>
      </w:tabs>
      <w:suppressAutoHyphens/>
      <w:spacing w:before="270" w:after="240" w:line="270" w:lineRule="exact"/>
      <w:ind w:left="1440" w:hanging="360"/>
    </w:pPr>
    <w:rPr>
      <w:rFonts w:eastAsia="MS Mincho" w:cs="Times New Roman"/>
      <w:iCs w:val="0"/>
      <w:color w:val="auto"/>
      <w:kern w:val="0"/>
      <w:sz w:val="24"/>
      <w:szCs w:val="20"/>
      <w:lang w:val="de-DE" w:eastAsia="ja-JP"/>
    </w:rPr>
  </w:style>
  <w:style w:type="paragraph" w:customStyle="1" w:styleId="a3">
    <w:name w:val="a3"/>
    <w:basedOn w:val="Heading3"/>
    <w:next w:val="Normal"/>
    <w:rsid w:val="00D5253B"/>
    <w:pPr>
      <w:numPr>
        <w:ilvl w:val="0"/>
        <w:numId w:val="0"/>
      </w:numPr>
      <w:tabs>
        <w:tab w:val="left" w:pos="640"/>
        <w:tab w:val="left" w:pos="880"/>
        <w:tab w:val="num" w:pos="1440"/>
      </w:tabs>
      <w:suppressAutoHyphens/>
      <w:spacing w:before="60" w:after="240" w:line="250" w:lineRule="exact"/>
      <w:ind w:left="1440" w:hanging="360"/>
    </w:pPr>
    <w:rPr>
      <w:rFonts w:eastAsia="MS Mincho" w:cs="Times New Roman"/>
      <w:bCs w:val="0"/>
      <w:iCs w:val="0"/>
      <w:color w:val="auto"/>
      <w:kern w:val="0"/>
      <w:sz w:val="22"/>
      <w:szCs w:val="20"/>
      <w:lang w:val="de-DE" w:eastAsia="ja-JP"/>
    </w:rPr>
  </w:style>
  <w:style w:type="paragraph" w:customStyle="1" w:styleId="a4">
    <w:name w:val="a4"/>
    <w:basedOn w:val="Heading4"/>
    <w:next w:val="Normal"/>
    <w:rsid w:val="00D5253B"/>
    <w:pPr>
      <w:numPr>
        <w:ilvl w:val="0"/>
        <w:numId w:val="0"/>
      </w:numPr>
      <w:tabs>
        <w:tab w:val="left" w:pos="880"/>
        <w:tab w:val="num" w:pos="1080"/>
      </w:tabs>
      <w:suppressAutoHyphens/>
      <w:spacing w:before="60" w:after="240" w:line="230" w:lineRule="exact"/>
    </w:pPr>
    <w:rPr>
      <w:rFonts w:eastAsia="MS Mincho" w:cs="Times New Roman"/>
      <w:iCs w:val="0"/>
      <w:color w:val="auto"/>
      <w:kern w:val="0"/>
      <w:sz w:val="20"/>
      <w:szCs w:val="20"/>
      <w:lang w:val="de-DE" w:eastAsia="ja-JP"/>
    </w:rPr>
  </w:style>
  <w:style w:type="paragraph" w:customStyle="1" w:styleId="a5">
    <w:name w:val="a5"/>
    <w:basedOn w:val="Heading5"/>
    <w:next w:val="Normal"/>
    <w:rsid w:val="00D5253B"/>
    <w:pPr>
      <w:numPr>
        <w:ilvl w:val="0"/>
        <w:numId w:val="0"/>
      </w:numPr>
      <w:tabs>
        <w:tab w:val="left" w:pos="1140"/>
        <w:tab w:val="left" w:pos="1360"/>
        <w:tab w:val="num" w:pos="1440"/>
      </w:tabs>
      <w:suppressAutoHyphens/>
      <w:spacing w:before="60" w:after="240" w:line="230" w:lineRule="exact"/>
      <w:ind w:left="1440" w:hanging="360"/>
    </w:pPr>
    <w:rPr>
      <w:rFonts w:eastAsia="MS Mincho" w:cs="Times New Roman"/>
      <w:bCs w:val="0"/>
      <w:color w:val="auto"/>
      <w:kern w:val="0"/>
      <w:sz w:val="20"/>
      <w:szCs w:val="20"/>
      <w:lang w:val="de-DE" w:eastAsia="ja-JP"/>
    </w:rPr>
  </w:style>
  <w:style w:type="paragraph" w:customStyle="1" w:styleId="a6">
    <w:name w:val="a6"/>
    <w:basedOn w:val="Heading6"/>
    <w:next w:val="Normal"/>
    <w:rsid w:val="00D5253B"/>
    <w:pPr>
      <w:numPr>
        <w:ilvl w:val="0"/>
        <w:numId w:val="0"/>
      </w:numPr>
      <w:tabs>
        <w:tab w:val="left" w:pos="1140"/>
        <w:tab w:val="left" w:pos="1360"/>
        <w:tab w:val="num" w:pos="1440"/>
      </w:tabs>
      <w:suppressAutoHyphens/>
      <w:spacing w:before="60" w:after="240" w:line="230" w:lineRule="exact"/>
      <w:ind w:left="1440" w:hanging="360"/>
    </w:pPr>
    <w:rPr>
      <w:rFonts w:eastAsia="MS Mincho" w:cs="Times New Roman"/>
      <w:color w:val="auto"/>
      <w:kern w:val="0"/>
      <w:sz w:val="20"/>
      <w:szCs w:val="20"/>
      <w:lang w:val="de-DE" w:eastAsia="ja-JP"/>
    </w:rPr>
  </w:style>
  <w:style w:type="paragraph" w:customStyle="1" w:styleId="ANNEX">
    <w:name w:val="ANNEX"/>
    <w:basedOn w:val="Normal"/>
    <w:next w:val="Normal"/>
    <w:rsid w:val="00D5253B"/>
    <w:pPr>
      <w:keepNext/>
      <w:pageBreakBefore/>
      <w:spacing w:before="0" w:after="760" w:line="310" w:lineRule="exact"/>
      <w:jc w:val="center"/>
      <w:outlineLvl w:val="0"/>
    </w:pPr>
    <w:rPr>
      <w:rFonts w:eastAsia="MS Mincho"/>
      <w:b/>
      <w:sz w:val="28"/>
      <w:szCs w:val="20"/>
      <w:lang w:val="de-DE" w:eastAsia="ja-JP"/>
    </w:rPr>
  </w:style>
  <w:style w:type="paragraph" w:customStyle="1" w:styleId="ANNEXN">
    <w:name w:val="ANNEXN"/>
    <w:basedOn w:val="ANNEX"/>
    <w:next w:val="Normal"/>
    <w:rsid w:val="00D5253B"/>
    <w:pPr>
      <w:tabs>
        <w:tab w:val="num" w:pos="432"/>
      </w:tabs>
      <w:ind w:left="432" w:hanging="432"/>
    </w:pPr>
  </w:style>
  <w:style w:type="paragraph" w:customStyle="1" w:styleId="ANNEXZ">
    <w:name w:val="ANNEXZ"/>
    <w:basedOn w:val="ANNEX"/>
    <w:next w:val="Normal"/>
    <w:rsid w:val="00D5253B"/>
    <w:pPr>
      <w:tabs>
        <w:tab w:val="num" w:pos="1800"/>
      </w:tabs>
      <w:ind w:left="1800" w:hanging="360"/>
    </w:pPr>
  </w:style>
  <w:style w:type="paragraph" w:customStyle="1" w:styleId="Bibliography1">
    <w:name w:val="Bibliography1"/>
    <w:basedOn w:val="Normal"/>
    <w:rsid w:val="00D5253B"/>
    <w:pPr>
      <w:tabs>
        <w:tab w:val="left" w:pos="660"/>
      </w:tabs>
      <w:spacing w:before="0" w:after="240" w:line="230" w:lineRule="atLeast"/>
      <w:ind w:left="660" w:hanging="660"/>
      <w:jc w:val="both"/>
    </w:pPr>
    <w:rPr>
      <w:rFonts w:eastAsia="MS Mincho"/>
      <w:szCs w:val="20"/>
      <w:lang w:val="de-DE" w:eastAsia="ja-JP"/>
    </w:rPr>
  </w:style>
  <w:style w:type="paragraph" w:styleId="BlockText">
    <w:name w:val="Block Text"/>
    <w:basedOn w:val="Normal"/>
    <w:rsid w:val="00D5253B"/>
    <w:pPr>
      <w:spacing w:before="0" w:after="120" w:line="230" w:lineRule="atLeast"/>
      <w:ind w:left="1440" w:right="1440"/>
      <w:jc w:val="both"/>
    </w:pPr>
    <w:rPr>
      <w:rFonts w:eastAsia="MS Mincho"/>
      <w:szCs w:val="20"/>
      <w:lang w:val="de-DE" w:eastAsia="ja-JP"/>
    </w:rPr>
  </w:style>
  <w:style w:type="paragraph" w:styleId="BodyText">
    <w:name w:val="Body Text"/>
    <w:basedOn w:val="Normal"/>
    <w:link w:val="BodyTextChar"/>
    <w:rsid w:val="00D5253B"/>
    <w:pPr>
      <w:spacing w:before="60" w:after="60" w:line="210" w:lineRule="atLeast"/>
      <w:jc w:val="both"/>
    </w:pPr>
    <w:rPr>
      <w:rFonts w:eastAsia="MS Mincho"/>
      <w:sz w:val="18"/>
      <w:szCs w:val="20"/>
      <w:lang w:val="de-DE" w:eastAsia="ja-JP"/>
    </w:rPr>
  </w:style>
  <w:style w:type="character" w:customStyle="1" w:styleId="BodyTextChar">
    <w:name w:val="Body Text Char"/>
    <w:basedOn w:val="DefaultParagraphFont"/>
    <w:link w:val="BodyText"/>
    <w:rsid w:val="00D5253B"/>
    <w:rPr>
      <w:rFonts w:ascii="Arial" w:eastAsia="MS Mincho" w:hAnsi="Arial"/>
      <w:sz w:val="18"/>
      <w:lang w:val="de-DE" w:eastAsia="ja-JP"/>
    </w:rPr>
  </w:style>
  <w:style w:type="paragraph" w:styleId="BodyText2">
    <w:name w:val="Body Text 2"/>
    <w:basedOn w:val="Normal"/>
    <w:link w:val="BodyText2Char"/>
    <w:rsid w:val="00D5253B"/>
    <w:pPr>
      <w:spacing w:before="60" w:after="60" w:line="190" w:lineRule="atLeast"/>
      <w:jc w:val="both"/>
    </w:pPr>
    <w:rPr>
      <w:rFonts w:eastAsia="MS Mincho"/>
      <w:sz w:val="16"/>
      <w:szCs w:val="20"/>
      <w:lang w:val="de-DE" w:eastAsia="ja-JP"/>
    </w:rPr>
  </w:style>
  <w:style w:type="character" w:customStyle="1" w:styleId="BodyText2Char">
    <w:name w:val="Body Text 2 Char"/>
    <w:basedOn w:val="DefaultParagraphFont"/>
    <w:link w:val="BodyText2"/>
    <w:rsid w:val="00D5253B"/>
    <w:rPr>
      <w:rFonts w:ascii="Arial" w:eastAsia="MS Mincho" w:hAnsi="Arial"/>
      <w:sz w:val="16"/>
      <w:lang w:val="de-DE" w:eastAsia="ja-JP"/>
    </w:rPr>
  </w:style>
  <w:style w:type="paragraph" w:styleId="BodyText3">
    <w:name w:val="Body Text 3"/>
    <w:basedOn w:val="Normal"/>
    <w:link w:val="BodyText3Char"/>
    <w:rsid w:val="00D5253B"/>
    <w:pPr>
      <w:spacing w:before="60" w:after="60" w:line="170" w:lineRule="atLeast"/>
      <w:jc w:val="both"/>
    </w:pPr>
    <w:rPr>
      <w:rFonts w:eastAsia="MS Mincho"/>
      <w:sz w:val="14"/>
      <w:szCs w:val="20"/>
      <w:lang w:val="de-DE" w:eastAsia="ja-JP"/>
    </w:rPr>
  </w:style>
  <w:style w:type="character" w:customStyle="1" w:styleId="BodyText3Char">
    <w:name w:val="Body Text 3 Char"/>
    <w:basedOn w:val="DefaultParagraphFont"/>
    <w:link w:val="BodyText3"/>
    <w:rsid w:val="00D5253B"/>
    <w:rPr>
      <w:rFonts w:ascii="Arial" w:eastAsia="MS Mincho" w:hAnsi="Arial"/>
      <w:sz w:val="14"/>
      <w:lang w:val="de-DE" w:eastAsia="ja-JP"/>
    </w:rPr>
  </w:style>
  <w:style w:type="paragraph" w:styleId="BodyTextFirstIndent">
    <w:name w:val="Body Text First Indent"/>
    <w:basedOn w:val="BodyText"/>
    <w:link w:val="BodyTextFirstIndentChar"/>
    <w:rsid w:val="00D5253B"/>
    <w:pPr>
      <w:spacing w:before="0" w:after="120"/>
      <w:ind w:firstLine="210"/>
    </w:pPr>
  </w:style>
  <w:style w:type="character" w:customStyle="1" w:styleId="BodyTextFirstIndentChar">
    <w:name w:val="Body Text First Indent Char"/>
    <w:basedOn w:val="BodyTextChar"/>
    <w:link w:val="BodyTextFirstIndent"/>
    <w:rsid w:val="00D5253B"/>
    <w:rPr>
      <w:rFonts w:ascii="Arial" w:eastAsia="MS Mincho" w:hAnsi="Arial"/>
      <w:sz w:val="18"/>
      <w:lang w:val="de-DE" w:eastAsia="ja-JP"/>
    </w:rPr>
  </w:style>
  <w:style w:type="paragraph" w:styleId="BodyTextIndent">
    <w:name w:val="Body Text Indent"/>
    <w:basedOn w:val="Normal"/>
    <w:link w:val="BodyTextIndentChar"/>
    <w:rsid w:val="00D5253B"/>
    <w:pPr>
      <w:spacing w:before="0" w:after="120" w:line="230" w:lineRule="atLeast"/>
      <w:ind w:left="283"/>
      <w:jc w:val="both"/>
    </w:pPr>
    <w:rPr>
      <w:rFonts w:eastAsia="MS Mincho"/>
      <w:szCs w:val="20"/>
      <w:lang w:val="de-DE" w:eastAsia="ja-JP"/>
    </w:rPr>
  </w:style>
  <w:style w:type="character" w:customStyle="1" w:styleId="BodyTextIndentChar">
    <w:name w:val="Body Text Indent Char"/>
    <w:basedOn w:val="DefaultParagraphFont"/>
    <w:link w:val="BodyTextIndent"/>
    <w:rsid w:val="00D5253B"/>
    <w:rPr>
      <w:rFonts w:ascii="Arial" w:eastAsia="MS Mincho" w:hAnsi="Arial"/>
      <w:lang w:val="de-DE" w:eastAsia="ja-JP"/>
    </w:rPr>
  </w:style>
  <w:style w:type="paragraph" w:styleId="BodyTextFirstIndent2">
    <w:name w:val="Body Text First Indent 2"/>
    <w:basedOn w:val="Normal"/>
    <w:link w:val="BodyTextFirstIndent2Char"/>
    <w:rsid w:val="00D5253B"/>
    <w:pPr>
      <w:spacing w:before="0" w:after="240" w:line="230" w:lineRule="atLeast"/>
      <w:ind w:firstLine="210"/>
      <w:jc w:val="both"/>
    </w:pPr>
    <w:rPr>
      <w:rFonts w:eastAsia="MS Mincho"/>
      <w:szCs w:val="20"/>
      <w:lang w:val="de-DE" w:eastAsia="ja-JP"/>
    </w:rPr>
  </w:style>
  <w:style w:type="character" w:customStyle="1" w:styleId="BodyTextFirstIndent2Char">
    <w:name w:val="Body Text First Indent 2 Char"/>
    <w:basedOn w:val="BodyTextIndentChar"/>
    <w:link w:val="BodyTextFirstIndent2"/>
    <w:rsid w:val="00D5253B"/>
    <w:rPr>
      <w:rFonts w:ascii="Arial" w:eastAsia="MS Mincho" w:hAnsi="Arial"/>
      <w:lang w:val="de-DE" w:eastAsia="ja-JP"/>
    </w:rPr>
  </w:style>
  <w:style w:type="paragraph" w:styleId="BodyTextIndent2">
    <w:name w:val="Body Text Indent 2"/>
    <w:basedOn w:val="Normal"/>
    <w:link w:val="BodyTextIndent2Char"/>
    <w:rsid w:val="00D5253B"/>
    <w:pPr>
      <w:spacing w:before="0" w:after="120" w:line="480" w:lineRule="auto"/>
      <w:ind w:left="283"/>
      <w:jc w:val="both"/>
    </w:pPr>
    <w:rPr>
      <w:rFonts w:eastAsia="MS Mincho"/>
      <w:szCs w:val="20"/>
      <w:lang w:val="de-DE" w:eastAsia="ja-JP"/>
    </w:rPr>
  </w:style>
  <w:style w:type="character" w:customStyle="1" w:styleId="BodyTextIndent2Char">
    <w:name w:val="Body Text Indent 2 Char"/>
    <w:basedOn w:val="DefaultParagraphFont"/>
    <w:link w:val="BodyTextIndent2"/>
    <w:rsid w:val="00D5253B"/>
    <w:rPr>
      <w:rFonts w:ascii="Arial" w:eastAsia="MS Mincho" w:hAnsi="Arial"/>
      <w:lang w:val="de-DE" w:eastAsia="ja-JP"/>
    </w:rPr>
  </w:style>
  <w:style w:type="paragraph" w:styleId="BodyTextIndent3">
    <w:name w:val="Body Text Indent 3"/>
    <w:basedOn w:val="Normal"/>
    <w:link w:val="BodyTextIndent3Char"/>
    <w:rsid w:val="00D5253B"/>
    <w:pPr>
      <w:spacing w:before="0" w:after="120" w:line="230" w:lineRule="atLeast"/>
      <w:ind w:left="283"/>
      <w:jc w:val="both"/>
    </w:pPr>
    <w:rPr>
      <w:rFonts w:eastAsia="MS Mincho"/>
      <w:sz w:val="16"/>
      <w:szCs w:val="20"/>
      <w:lang w:val="de-DE" w:eastAsia="ja-JP"/>
    </w:rPr>
  </w:style>
  <w:style w:type="character" w:customStyle="1" w:styleId="BodyTextIndent3Char">
    <w:name w:val="Body Text Indent 3 Char"/>
    <w:basedOn w:val="DefaultParagraphFont"/>
    <w:link w:val="BodyTextIndent3"/>
    <w:rsid w:val="00D5253B"/>
    <w:rPr>
      <w:rFonts w:ascii="Arial" w:eastAsia="MS Mincho" w:hAnsi="Arial"/>
      <w:sz w:val="16"/>
      <w:lang w:val="de-DE" w:eastAsia="ja-JP"/>
    </w:rPr>
  </w:style>
  <w:style w:type="paragraph" w:styleId="Closing">
    <w:name w:val="Closing"/>
    <w:basedOn w:val="Normal"/>
    <w:link w:val="ClosingChar"/>
    <w:rsid w:val="00D5253B"/>
    <w:pPr>
      <w:spacing w:before="0" w:after="240" w:line="230" w:lineRule="atLeast"/>
      <w:ind w:left="4252"/>
      <w:jc w:val="both"/>
    </w:pPr>
    <w:rPr>
      <w:rFonts w:eastAsia="MS Mincho"/>
      <w:szCs w:val="20"/>
      <w:lang w:val="de-DE" w:eastAsia="ja-JP"/>
    </w:rPr>
  </w:style>
  <w:style w:type="character" w:customStyle="1" w:styleId="ClosingChar">
    <w:name w:val="Closing Char"/>
    <w:basedOn w:val="DefaultParagraphFont"/>
    <w:link w:val="Closing"/>
    <w:rsid w:val="00D5253B"/>
    <w:rPr>
      <w:rFonts w:ascii="Arial" w:eastAsia="MS Mincho" w:hAnsi="Arial"/>
      <w:lang w:val="de-DE" w:eastAsia="ja-JP"/>
    </w:rPr>
  </w:style>
  <w:style w:type="paragraph" w:styleId="Date">
    <w:name w:val="Date"/>
    <w:basedOn w:val="Normal"/>
    <w:next w:val="Normal"/>
    <w:link w:val="DateChar"/>
    <w:rsid w:val="00D5253B"/>
    <w:pPr>
      <w:spacing w:before="0" w:after="240" w:line="230" w:lineRule="atLeast"/>
      <w:jc w:val="both"/>
    </w:pPr>
    <w:rPr>
      <w:rFonts w:eastAsia="MS Mincho"/>
      <w:szCs w:val="20"/>
      <w:lang w:val="de-DE" w:eastAsia="ja-JP"/>
    </w:rPr>
  </w:style>
  <w:style w:type="character" w:customStyle="1" w:styleId="DateChar">
    <w:name w:val="Date Char"/>
    <w:basedOn w:val="DefaultParagraphFont"/>
    <w:link w:val="Date"/>
    <w:rsid w:val="00D5253B"/>
    <w:rPr>
      <w:rFonts w:ascii="Arial" w:eastAsia="MS Mincho" w:hAnsi="Arial"/>
      <w:lang w:val="de-DE" w:eastAsia="ja-JP"/>
    </w:rPr>
  </w:style>
  <w:style w:type="character" w:customStyle="1" w:styleId="Defterms">
    <w:name w:val="Defterms"/>
    <w:rsid w:val="00D5253B"/>
    <w:rPr>
      <w:noProof w:val="0"/>
      <w:color w:val="auto"/>
      <w:lang w:val="fr-FR"/>
    </w:rPr>
  </w:style>
  <w:style w:type="paragraph" w:customStyle="1" w:styleId="dl">
    <w:name w:val="dl"/>
    <w:basedOn w:val="Normal"/>
    <w:rsid w:val="00D5253B"/>
    <w:pPr>
      <w:spacing w:before="0" w:after="240" w:line="230" w:lineRule="atLeast"/>
      <w:ind w:left="800" w:hanging="400"/>
      <w:jc w:val="both"/>
    </w:pPr>
    <w:rPr>
      <w:rFonts w:eastAsia="MS Mincho"/>
      <w:szCs w:val="20"/>
      <w:lang w:val="de-DE" w:eastAsia="ja-JP"/>
    </w:rPr>
  </w:style>
  <w:style w:type="paragraph" w:styleId="EnvelopeAddress">
    <w:name w:val="envelope address"/>
    <w:basedOn w:val="Normal"/>
    <w:rsid w:val="00D5253B"/>
    <w:pPr>
      <w:framePr w:w="7938" w:h="1985" w:hRule="exact" w:hSpace="141" w:wrap="auto" w:hAnchor="page" w:xAlign="center" w:yAlign="bottom"/>
      <w:spacing w:before="0" w:after="240" w:line="230" w:lineRule="atLeast"/>
      <w:ind w:left="2835"/>
      <w:jc w:val="both"/>
    </w:pPr>
    <w:rPr>
      <w:rFonts w:eastAsia="MS Mincho"/>
      <w:sz w:val="24"/>
      <w:szCs w:val="20"/>
      <w:lang w:val="de-DE" w:eastAsia="ja-JP"/>
    </w:rPr>
  </w:style>
  <w:style w:type="paragraph" w:styleId="EnvelopeReturn">
    <w:name w:val="envelope return"/>
    <w:basedOn w:val="Normal"/>
    <w:rsid w:val="00D5253B"/>
    <w:pPr>
      <w:spacing w:before="0" w:after="240" w:line="230" w:lineRule="atLeast"/>
      <w:jc w:val="both"/>
    </w:pPr>
    <w:rPr>
      <w:rFonts w:eastAsia="MS Mincho"/>
      <w:szCs w:val="20"/>
      <w:lang w:val="de-DE" w:eastAsia="ja-JP"/>
    </w:rPr>
  </w:style>
  <w:style w:type="character" w:customStyle="1" w:styleId="ExtXref">
    <w:name w:val="ExtXref"/>
    <w:rsid w:val="00D5253B"/>
    <w:rPr>
      <w:noProof w:val="0"/>
      <w:color w:val="auto"/>
      <w:lang w:val="fr-FR"/>
    </w:rPr>
  </w:style>
  <w:style w:type="paragraph" w:customStyle="1" w:styleId="Figurefootnote">
    <w:name w:val="Figure footnote"/>
    <w:basedOn w:val="Normal"/>
    <w:rsid w:val="00D5253B"/>
    <w:pPr>
      <w:keepNext/>
      <w:tabs>
        <w:tab w:val="left" w:pos="340"/>
      </w:tabs>
      <w:spacing w:before="0" w:after="60" w:line="210" w:lineRule="atLeast"/>
      <w:jc w:val="both"/>
    </w:pPr>
    <w:rPr>
      <w:rFonts w:eastAsia="MS Mincho"/>
      <w:sz w:val="18"/>
      <w:szCs w:val="20"/>
      <w:lang w:val="de-DE" w:eastAsia="ja-JP"/>
    </w:rPr>
  </w:style>
  <w:style w:type="paragraph" w:customStyle="1" w:styleId="Figuretitle">
    <w:name w:val="Figure title"/>
    <w:basedOn w:val="Normal"/>
    <w:next w:val="Normal"/>
    <w:rsid w:val="00D5253B"/>
    <w:pPr>
      <w:suppressAutoHyphens/>
      <w:spacing w:before="220" w:after="220" w:line="230" w:lineRule="atLeast"/>
      <w:jc w:val="center"/>
    </w:pPr>
    <w:rPr>
      <w:rFonts w:eastAsia="MS Mincho"/>
      <w:b/>
      <w:szCs w:val="20"/>
      <w:lang w:val="de-DE" w:eastAsia="ja-JP"/>
    </w:rPr>
  </w:style>
  <w:style w:type="paragraph" w:customStyle="1" w:styleId="Foreword">
    <w:name w:val="Foreword"/>
    <w:basedOn w:val="Normal"/>
    <w:next w:val="Normal"/>
    <w:rsid w:val="00D5253B"/>
    <w:pPr>
      <w:spacing w:before="0" w:after="240" w:line="230" w:lineRule="atLeast"/>
      <w:jc w:val="both"/>
    </w:pPr>
    <w:rPr>
      <w:rFonts w:eastAsia="MS Mincho"/>
      <w:color w:val="0000FF"/>
      <w:szCs w:val="20"/>
      <w:lang w:val="de-DE" w:eastAsia="ja-JP"/>
    </w:rPr>
  </w:style>
  <w:style w:type="paragraph" w:customStyle="1" w:styleId="Formula">
    <w:name w:val="Formula"/>
    <w:basedOn w:val="Normal"/>
    <w:next w:val="Normal"/>
    <w:rsid w:val="00D5253B"/>
    <w:pPr>
      <w:tabs>
        <w:tab w:val="right" w:pos="9752"/>
      </w:tabs>
      <w:spacing w:before="0" w:after="220" w:line="230" w:lineRule="atLeast"/>
      <w:ind w:left="403"/>
    </w:pPr>
    <w:rPr>
      <w:rFonts w:eastAsia="MS Mincho"/>
      <w:szCs w:val="20"/>
      <w:lang w:val="de-DE" w:eastAsia="ja-JP"/>
    </w:rPr>
  </w:style>
  <w:style w:type="paragraph" w:customStyle="1" w:styleId="Introduction">
    <w:name w:val="Introduction"/>
    <w:basedOn w:val="Normal"/>
    <w:next w:val="Normal"/>
    <w:rsid w:val="00D5253B"/>
    <w:pPr>
      <w:keepNext/>
      <w:pageBreakBefore/>
      <w:tabs>
        <w:tab w:val="left" w:pos="400"/>
      </w:tabs>
      <w:suppressAutoHyphens/>
      <w:spacing w:before="960" w:after="310" w:line="310" w:lineRule="exact"/>
    </w:pPr>
    <w:rPr>
      <w:rFonts w:eastAsia="MS Mincho"/>
      <w:b/>
      <w:sz w:val="28"/>
      <w:szCs w:val="20"/>
      <w:lang w:val="de-DE" w:eastAsia="ja-JP"/>
    </w:rPr>
  </w:style>
  <w:style w:type="paragraph" w:styleId="List">
    <w:name w:val="List"/>
    <w:basedOn w:val="Normal"/>
    <w:rsid w:val="00D5253B"/>
    <w:pPr>
      <w:spacing w:before="0" w:after="240" w:line="230" w:lineRule="atLeast"/>
      <w:ind w:left="283" w:hanging="283"/>
      <w:jc w:val="both"/>
    </w:pPr>
    <w:rPr>
      <w:rFonts w:eastAsia="MS Mincho"/>
      <w:szCs w:val="20"/>
      <w:lang w:val="de-DE" w:eastAsia="ja-JP"/>
    </w:rPr>
  </w:style>
  <w:style w:type="paragraph" w:styleId="List2">
    <w:name w:val="List 2"/>
    <w:basedOn w:val="Normal"/>
    <w:rsid w:val="00D5253B"/>
    <w:pPr>
      <w:spacing w:before="0" w:after="240" w:line="230" w:lineRule="atLeast"/>
      <w:ind w:left="566" w:hanging="283"/>
      <w:jc w:val="both"/>
    </w:pPr>
    <w:rPr>
      <w:rFonts w:eastAsia="MS Mincho"/>
      <w:szCs w:val="20"/>
      <w:lang w:val="de-DE" w:eastAsia="ja-JP"/>
    </w:rPr>
  </w:style>
  <w:style w:type="paragraph" w:styleId="List3">
    <w:name w:val="List 3"/>
    <w:basedOn w:val="Normal"/>
    <w:rsid w:val="00D5253B"/>
    <w:pPr>
      <w:spacing w:before="0" w:after="240" w:line="230" w:lineRule="atLeast"/>
      <w:ind w:left="849" w:hanging="283"/>
      <w:jc w:val="both"/>
    </w:pPr>
    <w:rPr>
      <w:rFonts w:eastAsia="MS Mincho"/>
      <w:szCs w:val="20"/>
      <w:lang w:val="de-DE" w:eastAsia="ja-JP"/>
    </w:rPr>
  </w:style>
  <w:style w:type="paragraph" w:styleId="List4">
    <w:name w:val="List 4"/>
    <w:basedOn w:val="Normal"/>
    <w:rsid w:val="00D5253B"/>
    <w:pPr>
      <w:spacing w:before="0" w:after="240" w:line="230" w:lineRule="atLeast"/>
      <w:ind w:left="1132" w:hanging="283"/>
      <w:jc w:val="both"/>
    </w:pPr>
    <w:rPr>
      <w:rFonts w:eastAsia="MS Mincho"/>
      <w:szCs w:val="20"/>
      <w:lang w:val="de-DE" w:eastAsia="ja-JP"/>
    </w:rPr>
  </w:style>
  <w:style w:type="paragraph" w:styleId="List5">
    <w:name w:val="List 5"/>
    <w:basedOn w:val="Normal"/>
    <w:rsid w:val="00D5253B"/>
    <w:pPr>
      <w:spacing w:before="0" w:after="240" w:line="230" w:lineRule="atLeast"/>
      <w:ind w:left="1415" w:hanging="283"/>
      <w:jc w:val="both"/>
    </w:pPr>
    <w:rPr>
      <w:rFonts w:eastAsia="MS Mincho"/>
      <w:szCs w:val="20"/>
      <w:lang w:val="de-DE" w:eastAsia="ja-JP"/>
    </w:rPr>
  </w:style>
  <w:style w:type="paragraph" w:styleId="ListBullet4">
    <w:name w:val="List Bullet 4"/>
    <w:basedOn w:val="Normal"/>
    <w:autoRedefine/>
    <w:rsid w:val="00D5253B"/>
    <w:pPr>
      <w:tabs>
        <w:tab w:val="num" w:pos="1800"/>
      </w:tabs>
      <w:spacing w:before="0" w:after="240" w:line="230" w:lineRule="atLeast"/>
      <w:ind w:left="1800" w:hanging="360"/>
      <w:jc w:val="both"/>
    </w:pPr>
    <w:rPr>
      <w:rFonts w:eastAsia="MS Mincho"/>
      <w:szCs w:val="20"/>
      <w:lang w:val="de-DE" w:eastAsia="ja-JP"/>
    </w:rPr>
  </w:style>
  <w:style w:type="paragraph" w:styleId="ListBullet5">
    <w:name w:val="List Bullet 5"/>
    <w:basedOn w:val="Normal"/>
    <w:autoRedefine/>
    <w:rsid w:val="00D5253B"/>
    <w:pPr>
      <w:tabs>
        <w:tab w:val="num" w:pos="360"/>
      </w:tabs>
      <w:spacing w:before="0" w:after="240" w:line="230" w:lineRule="atLeast"/>
      <w:ind w:left="360" w:hanging="360"/>
      <w:jc w:val="both"/>
    </w:pPr>
    <w:rPr>
      <w:rFonts w:eastAsia="MS Mincho"/>
      <w:szCs w:val="20"/>
      <w:lang w:val="de-DE" w:eastAsia="ja-JP"/>
    </w:rPr>
  </w:style>
  <w:style w:type="paragraph" w:styleId="ListContinue2">
    <w:name w:val="List Continue 2"/>
    <w:basedOn w:val="ListContinue"/>
    <w:rsid w:val="00D5253B"/>
    <w:pPr>
      <w:tabs>
        <w:tab w:val="left" w:pos="800"/>
      </w:tabs>
      <w:spacing w:before="0" w:after="240" w:line="230" w:lineRule="atLeast"/>
      <w:ind w:left="800" w:hanging="400"/>
      <w:jc w:val="both"/>
    </w:pPr>
    <w:rPr>
      <w:rFonts w:eastAsia="MS Mincho"/>
      <w:szCs w:val="20"/>
      <w:lang w:val="de-DE" w:eastAsia="ja-JP"/>
    </w:rPr>
  </w:style>
  <w:style w:type="paragraph" w:styleId="ListContinue3">
    <w:name w:val="List Continue 3"/>
    <w:basedOn w:val="ListContinue"/>
    <w:rsid w:val="00D5253B"/>
    <w:pPr>
      <w:tabs>
        <w:tab w:val="left" w:pos="1200"/>
      </w:tabs>
      <w:spacing w:before="0" w:after="240" w:line="230" w:lineRule="atLeast"/>
      <w:ind w:left="1200" w:hanging="400"/>
      <w:jc w:val="both"/>
    </w:pPr>
    <w:rPr>
      <w:rFonts w:eastAsia="MS Mincho"/>
      <w:szCs w:val="20"/>
      <w:lang w:val="de-DE" w:eastAsia="ja-JP"/>
    </w:rPr>
  </w:style>
  <w:style w:type="paragraph" w:styleId="ListContinue4">
    <w:name w:val="List Continue 4"/>
    <w:basedOn w:val="ListContinue"/>
    <w:rsid w:val="00D5253B"/>
    <w:pPr>
      <w:tabs>
        <w:tab w:val="left" w:pos="1600"/>
      </w:tabs>
      <w:spacing w:before="0" w:after="240" w:line="230" w:lineRule="atLeast"/>
      <w:ind w:left="1600" w:hanging="400"/>
      <w:jc w:val="both"/>
    </w:pPr>
    <w:rPr>
      <w:rFonts w:eastAsia="MS Mincho"/>
      <w:szCs w:val="20"/>
      <w:lang w:val="de-DE" w:eastAsia="ja-JP"/>
    </w:rPr>
  </w:style>
  <w:style w:type="paragraph" w:styleId="ListContinue5">
    <w:name w:val="List Continue 5"/>
    <w:basedOn w:val="Normal"/>
    <w:rsid w:val="00D5253B"/>
    <w:pPr>
      <w:spacing w:before="0" w:after="120" w:line="230" w:lineRule="atLeast"/>
      <w:ind w:left="1415"/>
      <w:jc w:val="both"/>
    </w:pPr>
    <w:rPr>
      <w:rFonts w:eastAsia="MS Mincho"/>
      <w:szCs w:val="20"/>
      <w:lang w:val="de-DE" w:eastAsia="ja-JP"/>
    </w:rPr>
  </w:style>
  <w:style w:type="paragraph" w:styleId="ListNumber5">
    <w:name w:val="List Number 5"/>
    <w:basedOn w:val="Normal"/>
    <w:rsid w:val="00D5253B"/>
    <w:pPr>
      <w:tabs>
        <w:tab w:val="num" w:pos="1080"/>
      </w:tabs>
      <w:spacing w:before="0" w:after="240" w:line="230" w:lineRule="atLeast"/>
      <w:ind w:left="1080" w:hanging="360"/>
      <w:jc w:val="both"/>
    </w:pPr>
    <w:rPr>
      <w:rFonts w:eastAsia="MS Mincho"/>
      <w:szCs w:val="20"/>
      <w:lang w:val="de-DE" w:eastAsia="ja-JP"/>
    </w:rPr>
  </w:style>
  <w:style w:type="paragraph" w:styleId="MacroText">
    <w:name w:val="macro"/>
    <w:link w:val="MacroTextChar"/>
    <w:rsid w:val="00D5253B"/>
    <w:pPr>
      <w:tabs>
        <w:tab w:val="left" w:pos="480"/>
        <w:tab w:val="left" w:pos="960"/>
        <w:tab w:val="left" w:pos="1440"/>
        <w:tab w:val="left" w:pos="1920"/>
        <w:tab w:val="left" w:pos="2400"/>
        <w:tab w:val="left" w:pos="2880"/>
        <w:tab w:val="left" w:pos="3360"/>
        <w:tab w:val="left" w:pos="3840"/>
        <w:tab w:val="left" w:pos="4320"/>
      </w:tabs>
      <w:spacing w:after="240" w:line="230" w:lineRule="atLeast"/>
      <w:jc w:val="both"/>
    </w:pPr>
    <w:rPr>
      <w:rFonts w:ascii="Courier New" w:eastAsia="MS Mincho" w:hAnsi="Courier New"/>
      <w:lang w:val="en-GB" w:eastAsia="ja-JP"/>
    </w:rPr>
  </w:style>
  <w:style w:type="character" w:customStyle="1" w:styleId="MacroTextChar">
    <w:name w:val="Macro Text Char"/>
    <w:basedOn w:val="DefaultParagraphFont"/>
    <w:link w:val="MacroText"/>
    <w:rsid w:val="00D5253B"/>
    <w:rPr>
      <w:rFonts w:ascii="Courier New" w:eastAsia="MS Mincho" w:hAnsi="Courier New"/>
      <w:lang w:val="en-GB" w:eastAsia="ja-JP"/>
    </w:rPr>
  </w:style>
  <w:style w:type="paragraph" w:styleId="MessageHeader">
    <w:name w:val="Message Header"/>
    <w:basedOn w:val="Normal"/>
    <w:link w:val="MessageHeaderChar"/>
    <w:rsid w:val="00D5253B"/>
    <w:pPr>
      <w:pBdr>
        <w:top w:val="single" w:sz="6" w:space="1" w:color="auto"/>
        <w:left w:val="single" w:sz="6" w:space="1" w:color="auto"/>
        <w:bottom w:val="single" w:sz="6" w:space="1" w:color="auto"/>
        <w:right w:val="single" w:sz="6" w:space="1" w:color="auto"/>
      </w:pBdr>
      <w:shd w:val="pct20" w:color="auto" w:fill="auto"/>
      <w:spacing w:before="0" w:after="240" w:line="230" w:lineRule="atLeast"/>
      <w:ind w:left="1134" w:hanging="1134"/>
      <w:jc w:val="both"/>
    </w:pPr>
    <w:rPr>
      <w:rFonts w:eastAsia="MS Mincho"/>
      <w:sz w:val="24"/>
      <w:szCs w:val="20"/>
      <w:lang w:val="de-DE" w:eastAsia="ja-JP"/>
    </w:rPr>
  </w:style>
  <w:style w:type="character" w:customStyle="1" w:styleId="MessageHeaderChar">
    <w:name w:val="Message Header Char"/>
    <w:basedOn w:val="DefaultParagraphFont"/>
    <w:link w:val="MessageHeader"/>
    <w:rsid w:val="00D5253B"/>
    <w:rPr>
      <w:rFonts w:ascii="Arial" w:eastAsia="MS Mincho" w:hAnsi="Arial"/>
      <w:sz w:val="24"/>
      <w:shd w:val="pct20" w:color="auto" w:fill="auto"/>
      <w:lang w:val="de-DE" w:eastAsia="ja-JP"/>
    </w:rPr>
  </w:style>
  <w:style w:type="paragraph" w:customStyle="1" w:styleId="MSDNFR">
    <w:name w:val="MSDNFR"/>
    <w:basedOn w:val="Normal"/>
    <w:next w:val="Normal"/>
    <w:rsid w:val="00D5253B"/>
    <w:pPr>
      <w:spacing w:before="0" w:after="240" w:line="220" w:lineRule="atLeast"/>
      <w:jc w:val="both"/>
    </w:pPr>
    <w:rPr>
      <w:rFonts w:eastAsia="MS Mincho"/>
      <w:color w:val="0000FF"/>
      <w:szCs w:val="20"/>
      <w:lang w:val="de-DE" w:eastAsia="ja-JP"/>
    </w:rPr>
  </w:style>
  <w:style w:type="paragraph" w:customStyle="1" w:styleId="na2">
    <w:name w:val="na2"/>
    <w:basedOn w:val="a2"/>
    <w:next w:val="Normal"/>
    <w:rsid w:val="00D5253B"/>
    <w:pPr>
      <w:tabs>
        <w:tab w:val="clear" w:pos="1440"/>
      </w:tabs>
      <w:ind w:left="576" w:hanging="576"/>
    </w:pPr>
  </w:style>
  <w:style w:type="paragraph" w:customStyle="1" w:styleId="na3">
    <w:name w:val="na3"/>
    <w:basedOn w:val="a3"/>
    <w:next w:val="Normal"/>
    <w:rsid w:val="00D5253B"/>
    <w:pPr>
      <w:tabs>
        <w:tab w:val="clear" w:pos="1440"/>
      </w:tabs>
      <w:ind w:left="720" w:hanging="720"/>
    </w:pPr>
  </w:style>
  <w:style w:type="paragraph" w:customStyle="1" w:styleId="na4">
    <w:name w:val="na4"/>
    <w:basedOn w:val="a4"/>
    <w:next w:val="Normal"/>
    <w:rsid w:val="00D5253B"/>
    <w:pPr>
      <w:tabs>
        <w:tab w:val="clear" w:pos="1080"/>
        <w:tab w:val="left" w:pos="1060"/>
      </w:tabs>
      <w:ind w:left="864" w:hanging="864"/>
    </w:pPr>
  </w:style>
  <w:style w:type="paragraph" w:customStyle="1" w:styleId="na5">
    <w:name w:val="na5"/>
    <w:basedOn w:val="a5"/>
    <w:next w:val="Normal"/>
    <w:rsid w:val="00D5253B"/>
    <w:pPr>
      <w:tabs>
        <w:tab w:val="clear" w:pos="1440"/>
      </w:tabs>
      <w:ind w:left="1008" w:hanging="1008"/>
    </w:pPr>
  </w:style>
  <w:style w:type="paragraph" w:customStyle="1" w:styleId="na6">
    <w:name w:val="na6"/>
    <w:basedOn w:val="a6"/>
    <w:next w:val="Normal"/>
    <w:rsid w:val="00D5253B"/>
    <w:pPr>
      <w:tabs>
        <w:tab w:val="clear" w:pos="1140"/>
        <w:tab w:val="clear" w:pos="1440"/>
        <w:tab w:val="num" w:pos="1152"/>
      </w:tabs>
      <w:ind w:left="1152" w:hanging="1152"/>
    </w:pPr>
  </w:style>
  <w:style w:type="paragraph" w:styleId="NormalIndent">
    <w:name w:val="Normal Indent"/>
    <w:basedOn w:val="Normal"/>
    <w:rsid w:val="00D5253B"/>
    <w:pPr>
      <w:spacing w:before="0" w:after="240" w:line="230" w:lineRule="atLeast"/>
      <w:ind w:left="708"/>
      <w:jc w:val="both"/>
    </w:pPr>
    <w:rPr>
      <w:rFonts w:eastAsia="MS Mincho"/>
      <w:szCs w:val="20"/>
      <w:lang w:val="de-DE" w:eastAsia="ja-JP"/>
    </w:rPr>
  </w:style>
  <w:style w:type="paragraph" w:customStyle="1" w:styleId="p3Char">
    <w:name w:val="p3 Char"/>
    <w:basedOn w:val="Normal"/>
    <w:next w:val="Normal"/>
    <w:link w:val="p3CharChar"/>
    <w:rsid w:val="00D5253B"/>
    <w:pPr>
      <w:tabs>
        <w:tab w:val="left" w:pos="720"/>
      </w:tabs>
      <w:spacing w:before="0" w:after="240" w:line="230" w:lineRule="atLeast"/>
      <w:jc w:val="both"/>
    </w:pPr>
    <w:rPr>
      <w:rFonts w:eastAsia="MS Mincho"/>
      <w:lang w:val="de-DE" w:eastAsia="ja-JP"/>
    </w:rPr>
  </w:style>
  <w:style w:type="character" w:customStyle="1" w:styleId="p3CharChar">
    <w:name w:val="p3 Char Char"/>
    <w:link w:val="p3Char"/>
    <w:rsid w:val="00D5253B"/>
    <w:rPr>
      <w:rFonts w:ascii="Arial" w:eastAsia="MS Mincho" w:hAnsi="Arial"/>
      <w:szCs w:val="24"/>
      <w:lang w:val="de-DE" w:eastAsia="ja-JP"/>
    </w:rPr>
  </w:style>
  <w:style w:type="paragraph" w:customStyle="1" w:styleId="p4">
    <w:name w:val="p4"/>
    <w:basedOn w:val="Normal"/>
    <w:next w:val="Normal"/>
    <w:rsid w:val="00D5253B"/>
    <w:pPr>
      <w:tabs>
        <w:tab w:val="left" w:pos="1100"/>
      </w:tabs>
      <w:spacing w:before="0" w:after="240" w:line="230" w:lineRule="atLeast"/>
      <w:jc w:val="both"/>
    </w:pPr>
    <w:rPr>
      <w:rFonts w:eastAsia="MS Mincho"/>
      <w:szCs w:val="20"/>
      <w:lang w:val="de-DE" w:eastAsia="ja-JP"/>
    </w:rPr>
  </w:style>
  <w:style w:type="paragraph" w:customStyle="1" w:styleId="p5">
    <w:name w:val="p5"/>
    <w:basedOn w:val="Normal"/>
    <w:next w:val="Normal"/>
    <w:rsid w:val="00D5253B"/>
    <w:pPr>
      <w:tabs>
        <w:tab w:val="left" w:pos="1100"/>
      </w:tabs>
      <w:spacing w:before="0" w:after="240" w:line="230" w:lineRule="atLeast"/>
      <w:jc w:val="both"/>
    </w:pPr>
    <w:rPr>
      <w:rFonts w:eastAsia="MS Mincho"/>
      <w:szCs w:val="20"/>
      <w:lang w:val="de-DE" w:eastAsia="ja-JP"/>
    </w:rPr>
  </w:style>
  <w:style w:type="paragraph" w:customStyle="1" w:styleId="p6">
    <w:name w:val="p6"/>
    <w:basedOn w:val="Normal"/>
    <w:next w:val="Normal"/>
    <w:rsid w:val="00D5253B"/>
    <w:pPr>
      <w:tabs>
        <w:tab w:val="left" w:pos="1440"/>
      </w:tabs>
      <w:spacing w:before="0" w:after="240" w:line="230" w:lineRule="atLeast"/>
      <w:jc w:val="both"/>
    </w:pPr>
    <w:rPr>
      <w:rFonts w:eastAsia="MS Mincho"/>
      <w:szCs w:val="20"/>
      <w:lang w:val="de-DE" w:eastAsia="ja-JP"/>
    </w:rPr>
  </w:style>
  <w:style w:type="paragraph" w:styleId="PlainText">
    <w:name w:val="Plain Text"/>
    <w:basedOn w:val="Normal"/>
    <w:link w:val="PlainTextChar"/>
    <w:rsid w:val="00D5253B"/>
    <w:pPr>
      <w:spacing w:before="0" w:after="240" w:line="230" w:lineRule="atLeast"/>
      <w:jc w:val="both"/>
    </w:pPr>
    <w:rPr>
      <w:rFonts w:ascii="Courier New" w:eastAsia="MS Mincho" w:hAnsi="Courier New"/>
      <w:szCs w:val="20"/>
      <w:lang w:val="de-DE" w:eastAsia="ja-JP"/>
    </w:rPr>
  </w:style>
  <w:style w:type="character" w:customStyle="1" w:styleId="PlainTextChar">
    <w:name w:val="Plain Text Char"/>
    <w:basedOn w:val="DefaultParagraphFont"/>
    <w:link w:val="PlainText"/>
    <w:rsid w:val="00D5253B"/>
    <w:rPr>
      <w:rFonts w:ascii="Courier New" w:eastAsia="MS Mincho" w:hAnsi="Courier New"/>
      <w:lang w:val="de-DE" w:eastAsia="ja-JP"/>
    </w:rPr>
  </w:style>
  <w:style w:type="paragraph" w:customStyle="1" w:styleId="RefNorm">
    <w:name w:val="RefNorm"/>
    <w:basedOn w:val="Normal"/>
    <w:next w:val="Normal"/>
    <w:rsid w:val="00D5253B"/>
    <w:pPr>
      <w:spacing w:before="0" w:after="240" w:line="230" w:lineRule="atLeast"/>
      <w:jc w:val="both"/>
    </w:pPr>
    <w:rPr>
      <w:rFonts w:eastAsia="MS Mincho"/>
      <w:szCs w:val="20"/>
      <w:lang w:val="de-DE" w:eastAsia="ja-JP"/>
    </w:rPr>
  </w:style>
  <w:style w:type="paragraph" w:styleId="Salutation">
    <w:name w:val="Salutation"/>
    <w:basedOn w:val="Normal"/>
    <w:next w:val="Normal"/>
    <w:link w:val="SalutationChar"/>
    <w:rsid w:val="00D5253B"/>
    <w:pPr>
      <w:spacing w:before="0" w:after="240" w:line="230" w:lineRule="atLeast"/>
      <w:jc w:val="both"/>
    </w:pPr>
    <w:rPr>
      <w:rFonts w:eastAsia="MS Mincho"/>
      <w:szCs w:val="20"/>
      <w:lang w:val="de-DE" w:eastAsia="ja-JP"/>
    </w:rPr>
  </w:style>
  <w:style w:type="character" w:customStyle="1" w:styleId="SalutationChar">
    <w:name w:val="Salutation Char"/>
    <w:basedOn w:val="DefaultParagraphFont"/>
    <w:link w:val="Salutation"/>
    <w:rsid w:val="00D5253B"/>
    <w:rPr>
      <w:rFonts w:ascii="Arial" w:eastAsia="MS Mincho" w:hAnsi="Arial"/>
      <w:lang w:val="de-DE" w:eastAsia="ja-JP"/>
    </w:rPr>
  </w:style>
  <w:style w:type="paragraph" w:styleId="Signature">
    <w:name w:val="Signature"/>
    <w:basedOn w:val="Normal"/>
    <w:link w:val="SignatureChar"/>
    <w:rsid w:val="00D5253B"/>
    <w:pPr>
      <w:spacing w:before="0" w:after="240" w:line="230" w:lineRule="atLeast"/>
      <w:ind w:left="4252"/>
      <w:jc w:val="both"/>
    </w:pPr>
    <w:rPr>
      <w:rFonts w:eastAsia="MS Mincho"/>
      <w:szCs w:val="20"/>
      <w:lang w:val="de-DE" w:eastAsia="ja-JP"/>
    </w:rPr>
  </w:style>
  <w:style w:type="character" w:customStyle="1" w:styleId="SignatureChar">
    <w:name w:val="Signature Char"/>
    <w:basedOn w:val="DefaultParagraphFont"/>
    <w:link w:val="Signature"/>
    <w:rsid w:val="00D5253B"/>
    <w:rPr>
      <w:rFonts w:ascii="Arial" w:eastAsia="MS Mincho" w:hAnsi="Arial"/>
      <w:lang w:val="de-DE" w:eastAsia="ja-JP"/>
    </w:rPr>
  </w:style>
  <w:style w:type="paragraph" w:customStyle="1" w:styleId="Special">
    <w:name w:val="Special"/>
    <w:basedOn w:val="Normal"/>
    <w:next w:val="Normal"/>
    <w:rsid w:val="00D5253B"/>
    <w:pPr>
      <w:spacing w:before="0" w:after="240" w:line="230" w:lineRule="atLeast"/>
      <w:jc w:val="both"/>
    </w:pPr>
    <w:rPr>
      <w:rFonts w:eastAsia="MS Mincho"/>
      <w:szCs w:val="20"/>
      <w:lang w:val="de-DE" w:eastAsia="ja-JP"/>
    </w:rPr>
  </w:style>
  <w:style w:type="character" w:styleId="Strong">
    <w:name w:val="Strong"/>
    <w:qFormat/>
    <w:rsid w:val="00D5253B"/>
    <w:rPr>
      <w:b/>
      <w:noProof w:val="0"/>
      <w:lang w:val="fr-FR"/>
    </w:rPr>
  </w:style>
  <w:style w:type="paragraph" w:customStyle="1" w:styleId="Tablefootnote">
    <w:name w:val="Table footnote"/>
    <w:basedOn w:val="Normal"/>
    <w:rsid w:val="00D5253B"/>
    <w:pPr>
      <w:tabs>
        <w:tab w:val="left" w:pos="340"/>
      </w:tabs>
      <w:spacing w:before="60" w:after="60" w:line="190" w:lineRule="atLeast"/>
      <w:jc w:val="both"/>
    </w:pPr>
    <w:rPr>
      <w:rFonts w:eastAsia="MS Mincho"/>
      <w:sz w:val="16"/>
      <w:szCs w:val="20"/>
      <w:lang w:val="de-DE" w:eastAsia="ja-JP"/>
    </w:rPr>
  </w:style>
  <w:style w:type="character" w:customStyle="1" w:styleId="TableFootNoteXref">
    <w:name w:val="TableFootNoteXref"/>
    <w:rsid w:val="00D5253B"/>
    <w:rPr>
      <w:noProof/>
      <w:position w:val="6"/>
      <w:sz w:val="14"/>
      <w:lang w:val="fr-FR"/>
    </w:rPr>
  </w:style>
  <w:style w:type="paragraph" w:customStyle="1" w:styleId="zzBiblio">
    <w:name w:val="zzBiblio"/>
    <w:basedOn w:val="Normal"/>
    <w:next w:val="Bibliography1"/>
    <w:rsid w:val="00D5253B"/>
    <w:pPr>
      <w:pageBreakBefore/>
      <w:spacing w:before="0" w:after="760" w:line="310" w:lineRule="exact"/>
      <w:jc w:val="center"/>
    </w:pPr>
    <w:rPr>
      <w:rFonts w:eastAsia="MS Mincho"/>
      <w:b/>
      <w:sz w:val="28"/>
      <w:szCs w:val="20"/>
      <w:lang w:val="de-DE" w:eastAsia="ja-JP"/>
    </w:rPr>
  </w:style>
  <w:style w:type="paragraph" w:customStyle="1" w:styleId="zzContents">
    <w:name w:val="zzContents"/>
    <w:basedOn w:val="Introduction"/>
    <w:next w:val="TOC1"/>
    <w:rsid w:val="00D5253B"/>
    <w:pPr>
      <w:tabs>
        <w:tab w:val="clear" w:pos="400"/>
      </w:tabs>
    </w:pPr>
  </w:style>
  <w:style w:type="paragraph" w:customStyle="1" w:styleId="zzCopyright">
    <w:name w:val="zzCopyright"/>
    <w:basedOn w:val="Normal"/>
    <w:next w:val="Normal"/>
    <w:rsid w:val="00D5253B"/>
    <w:pPr>
      <w:pBdr>
        <w:top w:val="single" w:sz="4" w:space="1" w:color="0000FF"/>
        <w:left w:val="single" w:sz="4" w:space="4" w:color="0000FF"/>
        <w:bottom w:val="single" w:sz="4" w:space="1" w:color="0000FF"/>
        <w:right w:val="single" w:sz="4" w:space="4" w:color="0000FF"/>
      </w:pBdr>
      <w:tabs>
        <w:tab w:val="left" w:pos="514"/>
        <w:tab w:val="left" w:pos="9623"/>
      </w:tabs>
      <w:spacing w:before="0" w:after="240" w:line="230" w:lineRule="atLeast"/>
      <w:ind w:left="284" w:right="284"/>
      <w:jc w:val="both"/>
    </w:pPr>
    <w:rPr>
      <w:rFonts w:eastAsia="MS Mincho"/>
      <w:color w:val="0000FF"/>
      <w:szCs w:val="20"/>
      <w:lang w:val="de-DE" w:eastAsia="ja-JP"/>
    </w:rPr>
  </w:style>
  <w:style w:type="paragraph" w:customStyle="1" w:styleId="zzCover">
    <w:name w:val="zzCover"/>
    <w:basedOn w:val="Normal"/>
    <w:rsid w:val="00D5253B"/>
    <w:pPr>
      <w:spacing w:before="0" w:after="220" w:line="230" w:lineRule="atLeast"/>
      <w:jc w:val="right"/>
    </w:pPr>
    <w:rPr>
      <w:rFonts w:eastAsia="MS Mincho"/>
      <w:b/>
      <w:color w:val="000000"/>
      <w:sz w:val="24"/>
      <w:szCs w:val="20"/>
      <w:lang w:val="de-DE" w:eastAsia="ja-JP"/>
    </w:rPr>
  </w:style>
  <w:style w:type="paragraph" w:customStyle="1" w:styleId="zzForeword">
    <w:name w:val="zzForeword"/>
    <w:basedOn w:val="Introduction"/>
    <w:next w:val="Normal"/>
    <w:rsid w:val="00D5253B"/>
    <w:pPr>
      <w:tabs>
        <w:tab w:val="clear" w:pos="400"/>
      </w:tabs>
    </w:pPr>
    <w:rPr>
      <w:color w:val="0000FF"/>
    </w:rPr>
  </w:style>
  <w:style w:type="paragraph" w:customStyle="1" w:styleId="zzHelp">
    <w:name w:val="zzHelp"/>
    <w:basedOn w:val="Normal"/>
    <w:rsid w:val="00D5253B"/>
    <w:pPr>
      <w:spacing w:before="0" w:after="240" w:line="230" w:lineRule="atLeast"/>
      <w:jc w:val="both"/>
    </w:pPr>
    <w:rPr>
      <w:rFonts w:eastAsia="MS Mincho"/>
      <w:color w:val="008000"/>
      <w:szCs w:val="20"/>
      <w:lang w:val="de-DE" w:eastAsia="ja-JP"/>
    </w:rPr>
  </w:style>
  <w:style w:type="paragraph" w:customStyle="1" w:styleId="zzIndex">
    <w:name w:val="zzIndex"/>
    <w:basedOn w:val="zzBiblio"/>
    <w:next w:val="IndexHeading"/>
    <w:rsid w:val="00D5253B"/>
  </w:style>
  <w:style w:type="paragraph" w:styleId="Index1">
    <w:name w:val="index 1"/>
    <w:basedOn w:val="Normal"/>
    <w:next w:val="Normal"/>
    <w:autoRedefine/>
    <w:rsid w:val="00D5253B"/>
    <w:pPr>
      <w:ind w:left="200" w:hanging="200"/>
    </w:pPr>
  </w:style>
  <w:style w:type="paragraph" w:styleId="IndexHeading">
    <w:name w:val="index heading"/>
    <w:basedOn w:val="Normal"/>
    <w:next w:val="Index1"/>
    <w:rsid w:val="00D5253B"/>
    <w:pPr>
      <w:keepNext/>
      <w:spacing w:before="400" w:after="210" w:line="230" w:lineRule="atLeast"/>
      <w:jc w:val="center"/>
    </w:pPr>
    <w:rPr>
      <w:rFonts w:eastAsia="MS Mincho"/>
      <w:szCs w:val="20"/>
      <w:lang w:val="de-DE" w:eastAsia="ja-JP"/>
    </w:rPr>
  </w:style>
  <w:style w:type="paragraph" w:customStyle="1" w:styleId="zzLc5">
    <w:name w:val="zzLc5"/>
    <w:basedOn w:val="Normal"/>
    <w:next w:val="Normal"/>
    <w:rsid w:val="00D5253B"/>
    <w:pPr>
      <w:spacing w:before="0" w:after="240" w:line="230" w:lineRule="atLeast"/>
    </w:pPr>
    <w:rPr>
      <w:rFonts w:eastAsia="MS Mincho"/>
      <w:szCs w:val="20"/>
      <w:lang w:val="de-DE" w:eastAsia="ja-JP"/>
    </w:rPr>
  </w:style>
  <w:style w:type="paragraph" w:customStyle="1" w:styleId="zzLc6">
    <w:name w:val="zzLc6"/>
    <w:basedOn w:val="Normal"/>
    <w:next w:val="Normal"/>
    <w:rsid w:val="00D5253B"/>
    <w:pPr>
      <w:spacing w:before="0" w:after="240" w:line="230" w:lineRule="atLeast"/>
    </w:pPr>
    <w:rPr>
      <w:rFonts w:eastAsia="MS Mincho"/>
      <w:szCs w:val="20"/>
      <w:lang w:val="de-DE" w:eastAsia="ja-JP"/>
    </w:rPr>
  </w:style>
  <w:style w:type="paragraph" w:customStyle="1" w:styleId="zzSTDTitle">
    <w:name w:val="zzSTDTitle"/>
    <w:basedOn w:val="Normal"/>
    <w:next w:val="Normal"/>
    <w:rsid w:val="00D5253B"/>
    <w:pPr>
      <w:suppressAutoHyphens/>
      <w:spacing w:before="400" w:after="760" w:line="350" w:lineRule="exact"/>
    </w:pPr>
    <w:rPr>
      <w:rFonts w:eastAsia="MS Mincho"/>
      <w:b/>
      <w:color w:val="0000FF"/>
      <w:sz w:val="32"/>
      <w:szCs w:val="20"/>
      <w:lang w:val="de-DE" w:eastAsia="ja-JP"/>
    </w:rPr>
  </w:style>
  <w:style w:type="paragraph" w:customStyle="1" w:styleId="DELETENote1">
    <w:name w:val="__DELETE__ Note 1"/>
    <w:basedOn w:val="Normal"/>
    <w:next w:val="Normal"/>
    <w:rsid w:val="00D5253B"/>
    <w:pPr>
      <w:tabs>
        <w:tab w:val="left" w:pos="1191"/>
        <w:tab w:val="left" w:pos="1587"/>
        <w:tab w:val="left" w:pos="1984"/>
      </w:tabs>
      <w:spacing w:before="60" w:after="0" w:line="199" w:lineRule="exact"/>
      <w:ind w:left="283"/>
      <w:jc w:val="both"/>
    </w:pPr>
    <w:rPr>
      <w:rFonts w:ascii="Times New Roman" w:hAnsi="Times New Roman"/>
      <w:sz w:val="18"/>
      <w:lang w:val="en-GB"/>
    </w:rPr>
  </w:style>
  <w:style w:type="paragraph" w:customStyle="1" w:styleId="Tabletext10">
    <w:name w:val="Table text (10)"/>
    <w:basedOn w:val="Normal"/>
    <w:rsid w:val="00D5253B"/>
    <w:pPr>
      <w:spacing w:before="60" w:after="60" w:line="230" w:lineRule="atLeast"/>
      <w:jc w:val="both"/>
    </w:pPr>
    <w:rPr>
      <w:rFonts w:eastAsia="MS Mincho"/>
      <w:szCs w:val="20"/>
      <w:lang w:val="de-DE" w:eastAsia="ja-JP"/>
    </w:rPr>
  </w:style>
  <w:style w:type="paragraph" w:customStyle="1" w:styleId="Tabletext8">
    <w:name w:val="Table text (8)"/>
    <w:basedOn w:val="Normal"/>
    <w:rsid w:val="00D5253B"/>
    <w:pPr>
      <w:spacing w:before="60" w:after="60" w:line="190" w:lineRule="atLeast"/>
      <w:jc w:val="both"/>
    </w:pPr>
    <w:rPr>
      <w:rFonts w:eastAsia="MS Mincho"/>
      <w:sz w:val="16"/>
      <w:szCs w:val="20"/>
      <w:lang w:val="de-DE" w:eastAsia="ja-JP"/>
    </w:rPr>
  </w:style>
  <w:style w:type="paragraph" w:customStyle="1" w:styleId="Tabletext7">
    <w:name w:val="Table text (7)"/>
    <w:basedOn w:val="Normal"/>
    <w:rsid w:val="00D5253B"/>
    <w:pPr>
      <w:spacing w:before="60" w:after="60" w:line="170" w:lineRule="atLeast"/>
      <w:jc w:val="both"/>
    </w:pPr>
    <w:rPr>
      <w:rFonts w:eastAsia="MS Mincho"/>
      <w:sz w:val="14"/>
      <w:szCs w:val="20"/>
      <w:lang w:val="de-DE" w:eastAsia="ja-JP"/>
    </w:rPr>
  </w:style>
  <w:style w:type="paragraph" w:customStyle="1" w:styleId="Bulleteditem">
    <w:name w:val="Bulleted item"/>
    <w:basedOn w:val="Normal"/>
    <w:rsid w:val="00D5253B"/>
    <w:pPr>
      <w:tabs>
        <w:tab w:val="num" w:pos="720"/>
      </w:tabs>
      <w:spacing w:before="0" w:after="240" w:line="230" w:lineRule="atLeast"/>
      <w:ind w:left="720" w:hanging="360"/>
      <w:jc w:val="both"/>
    </w:pPr>
    <w:rPr>
      <w:szCs w:val="20"/>
      <w:lang w:val="en-GB"/>
    </w:rPr>
  </w:style>
  <w:style w:type="paragraph" w:customStyle="1" w:styleId="TermNumChar">
    <w:name w:val="TermNum Char"/>
    <w:basedOn w:val="Normal"/>
    <w:next w:val="Terms"/>
    <w:rsid w:val="00D5253B"/>
    <w:pPr>
      <w:keepNext/>
      <w:spacing w:before="0" w:after="0" w:line="230" w:lineRule="atLeast"/>
      <w:jc w:val="both"/>
    </w:pPr>
    <w:rPr>
      <w:b/>
      <w:szCs w:val="20"/>
      <w:lang w:val="en-GB"/>
    </w:rPr>
  </w:style>
  <w:style w:type="paragraph" w:customStyle="1" w:styleId="AnnexAHead1">
    <w:name w:val="Annex A Head 1"/>
    <w:rsid w:val="00D5253B"/>
    <w:pPr>
      <w:pBdr>
        <w:bottom w:val="single" w:sz="12" w:space="1" w:color="auto"/>
      </w:pBdr>
      <w:tabs>
        <w:tab w:val="num" w:pos="432"/>
      </w:tabs>
      <w:spacing w:before="240" w:after="60"/>
      <w:ind w:left="432" w:hanging="432"/>
    </w:pPr>
    <w:rPr>
      <w:b/>
      <w:bCs/>
      <w:sz w:val="28"/>
    </w:rPr>
  </w:style>
  <w:style w:type="character" w:customStyle="1" w:styleId="DELETEASN1Text">
    <w:name w:val="__DELETE__ ASN.1 Text"/>
    <w:rsid w:val="00D5253B"/>
    <w:rPr>
      <w:rFonts w:ascii="Courier New" w:hAnsi="Courier New"/>
      <w:b/>
      <w:dstrike w:val="0"/>
      <w:sz w:val="18"/>
      <w:vertAlign w:val="baseline"/>
    </w:rPr>
  </w:style>
  <w:style w:type="paragraph" w:customStyle="1" w:styleId="DELETEenumlev1">
    <w:name w:val="__DELETE__ enumlev1"/>
    <w:basedOn w:val="Normal"/>
    <w:rsid w:val="00D5253B"/>
    <w:pPr>
      <w:tabs>
        <w:tab w:val="left" w:pos="794"/>
        <w:tab w:val="left" w:pos="1191"/>
        <w:tab w:val="left" w:pos="1587"/>
        <w:tab w:val="left" w:pos="1984"/>
      </w:tabs>
      <w:spacing w:before="86" w:after="0"/>
      <w:ind w:left="1191" w:hanging="397"/>
      <w:jc w:val="both"/>
    </w:pPr>
    <w:rPr>
      <w:rFonts w:ascii="Times New Roman" w:hAnsi="Times New Roman"/>
      <w:lang w:val="en-GB"/>
    </w:rPr>
  </w:style>
  <w:style w:type="paragraph" w:customStyle="1" w:styleId="DELETENote2">
    <w:name w:val="__DELETE__ Note 2"/>
    <w:basedOn w:val="Normal"/>
    <w:next w:val="Normal"/>
    <w:rsid w:val="00D5253B"/>
    <w:pPr>
      <w:tabs>
        <w:tab w:val="left" w:pos="1191"/>
        <w:tab w:val="left" w:pos="1587"/>
        <w:tab w:val="left" w:pos="1984"/>
      </w:tabs>
      <w:spacing w:before="60" w:after="0" w:line="199" w:lineRule="exact"/>
      <w:ind w:left="1077"/>
      <w:jc w:val="both"/>
    </w:pPr>
    <w:rPr>
      <w:rFonts w:ascii="Times New Roman" w:hAnsi="Times New Roman"/>
      <w:sz w:val="18"/>
      <w:lang w:val="en-GB"/>
    </w:rPr>
  </w:style>
  <w:style w:type="paragraph" w:customStyle="1" w:styleId="DELETETablecaptionChar">
    <w:name w:val="__DELETE__ Table caption Char"/>
    <w:basedOn w:val="Normal"/>
    <w:link w:val="DELETETablecaptionCharChar"/>
    <w:rsid w:val="00D5253B"/>
    <w:pPr>
      <w:spacing w:before="240" w:after="120"/>
      <w:ind w:left="567" w:right="567"/>
      <w:jc w:val="center"/>
    </w:pPr>
    <w:rPr>
      <w:rFonts w:eastAsia="Batang"/>
      <w:b/>
      <w:lang w:val="x-none" w:eastAsia="x-none"/>
    </w:rPr>
  </w:style>
  <w:style w:type="character" w:customStyle="1" w:styleId="DELETETablecaptionCharChar">
    <w:name w:val="__DELETE__ Table caption Char Char"/>
    <w:link w:val="DELETETablecaptionChar"/>
    <w:rsid w:val="00D5253B"/>
    <w:rPr>
      <w:rFonts w:ascii="Arial" w:eastAsia="Batang" w:hAnsi="Arial"/>
      <w:b/>
      <w:szCs w:val="24"/>
      <w:lang w:val="x-none" w:eastAsia="x-none"/>
    </w:rPr>
  </w:style>
  <w:style w:type="paragraph" w:customStyle="1" w:styleId="DELETEASN1">
    <w:name w:val="__DELETE__ ASN.1"/>
    <w:basedOn w:val="BodyText"/>
    <w:next w:val="DELETEASN1Continue"/>
    <w:rsid w:val="00D5253B"/>
    <w:pPr>
      <w:keepNext/>
      <w:tabs>
        <w:tab w:val="left" w:pos="1400"/>
        <w:tab w:val="left" w:pos="2007"/>
        <w:tab w:val="left" w:pos="2614"/>
        <w:tab w:val="left" w:pos="3220"/>
        <w:tab w:val="left" w:pos="3827"/>
        <w:tab w:val="left" w:pos="4433"/>
        <w:tab w:val="left" w:pos="5040"/>
        <w:tab w:val="left" w:pos="5647"/>
      </w:tabs>
      <w:suppressAutoHyphens/>
      <w:spacing w:before="136" w:after="0" w:line="240" w:lineRule="auto"/>
      <w:ind w:left="794"/>
      <w:jc w:val="left"/>
    </w:pPr>
    <w:rPr>
      <w:rFonts w:ascii="Courier New" w:eastAsia="Times New Roman" w:hAnsi="Courier New"/>
      <w:b/>
      <w:noProof/>
      <w:spacing w:val="-2"/>
      <w:szCs w:val="24"/>
      <w:lang w:val="en-US" w:eastAsia="en-US"/>
    </w:rPr>
  </w:style>
  <w:style w:type="paragraph" w:customStyle="1" w:styleId="DELETEASN1Continue">
    <w:name w:val="__DELETE__ ASN.1 Continue"/>
    <w:basedOn w:val="BodyText"/>
    <w:rsid w:val="00D5253B"/>
    <w:pPr>
      <w:tabs>
        <w:tab w:val="left" w:pos="1400"/>
        <w:tab w:val="left" w:pos="2007"/>
        <w:tab w:val="left" w:pos="2614"/>
        <w:tab w:val="left" w:pos="3220"/>
        <w:tab w:val="left" w:pos="3827"/>
        <w:tab w:val="left" w:pos="4433"/>
        <w:tab w:val="left" w:pos="5040"/>
        <w:tab w:val="left" w:pos="5647"/>
      </w:tabs>
      <w:suppressAutoHyphens/>
      <w:spacing w:before="0" w:after="0" w:line="240" w:lineRule="auto"/>
      <w:ind w:left="1400"/>
      <w:jc w:val="left"/>
    </w:pPr>
    <w:rPr>
      <w:rFonts w:ascii="Courier New" w:eastAsia="Times New Roman" w:hAnsi="Courier New"/>
      <w:b/>
      <w:noProof/>
      <w:spacing w:val="-2"/>
      <w:szCs w:val="24"/>
      <w:lang w:val="en-US" w:eastAsia="en-US"/>
    </w:rPr>
  </w:style>
  <w:style w:type="paragraph" w:customStyle="1" w:styleId="DELETENote3">
    <w:name w:val="__DELETE__ Note 3"/>
    <w:basedOn w:val="Normal"/>
    <w:next w:val="Normal"/>
    <w:rsid w:val="00D5253B"/>
    <w:pPr>
      <w:tabs>
        <w:tab w:val="left" w:pos="1587"/>
        <w:tab w:val="left" w:pos="1984"/>
      </w:tabs>
      <w:spacing w:before="60" w:after="0" w:line="199" w:lineRule="exact"/>
      <w:ind w:left="1474"/>
      <w:jc w:val="both"/>
    </w:pPr>
    <w:rPr>
      <w:rFonts w:ascii="Times New Roman" w:hAnsi="Times New Roman"/>
      <w:sz w:val="18"/>
      <w:lang w:val="en-GB"/>
    </w:rPr>
  </w:style>
  <w:style w:type="paragraph" w:customStyle="1" w:styleId="DELETEXSD">
    <w:name w:val="__DELETE__ XSD"/>
    <w:basedOn w:val="BodyText"/>
    <w:next w:val="DELETEXSDContinue"/>
    <w:rsid w:val="00D5253B"/>
    <w:pPr>
      <w:keepNext/>
      <w:tabs>
        <w:tab w:val="left" w:pos="1400"/>
        <w:tab w:val="left" w:pos="2007"/>
        <w:tab w:val="left" w:pos="2614"/>
        <w:tab w:val="left" w:pos="3220"/>
        <w:tab w:val="left" w:pos="3827"/>
        <w:tab w:val="left" w:pos="4433"/>
        <w:tab w:val="left" w:pos="5040"/>
        <w:tab w:val="left" w:pos="5647"/>
      </w:tabs>
      <w:suppressAutoHyphens/>
      <w:spacing w:before="136" w:after="0" w:line="240" w:lineRule="auto"/>
      <w:ind w:left="794"/>
      <w:jc w:val="left"/>
    </w:pPr>
    <w:rPr>
      <w:rFonts w:eastAsia="Times New Roman"/>
      <w:b/>
      <w:noProof/>
      <w:spacing w:val="-2"/>
      <w:sz w:val="16"/>
      <w:szCs w:val="24"/>
      <w:lang w:val="en-US" w:eastAsia="en-US"/>
    </w:rPr>
  </w:style>
  <w:style w:type="paragraph" w:customStyle="1" w:styleId="DELETEXSDContinue">
    <w:name w:val="__DELETE__  XSD Continue"/>
    <w:basedOn w:val="BodyText"/>
    <w:rsid w:val="00D5253B"/>
    <w:pPr>
      <w:tabs>
        <w:tab w:val="left" w:pos="1400"/>
        <w:tab w:val="left" w:pos="2007"/>
        <w:tab w:val="left" w:pos="2614"/>
        <w:tab w:val="left" w:pos="3220"/>
        <w:tab w:val="left" w:pos="3827"/>
        <w:tab w:val="left" w:pos="4433"/>
        <w:tab w:val="left" w:pos="5040"/>
        <w:tab w:val="left" w:pos="5647"/>
      </w:tabs>
      <w:suppressAutoHyphens/>
      <w:spacing w:before="0" w:after="0" w:line="240" w:lineRule="auto"/>
      <w:ind w:left="1400"/>
      <w:jc w:val="left"/>
    </w:pPr>
    <w:rPr>
      <w:rFonts w:eastAsia="Times New Roman"/>
      <w:b/>
      <w:noProof/>
      <w:spacing w:val="-2"/>
      <w:sz w:val="16"/>
      <w:szCs w:val="24"/>
      <w:lang w:val="en-US" w:eastAsia="en-US"/>
    </w:rPr>
  </w:style>
  <w:style w:type="character" w:customStyle="1" w:styleId="DELETEXSDText">
    <w:name w:val="__DELETE__ XSD Text"/>
    <w:rsid w:val="00D5253B"/>
    <w:rPr>
      <w:rFonts w:ascii="Arial" w:hAnsi="Arial"/>
      <w:b/>
      <w:i w:val="0"/>
      <w:caps w:val="0"/>
      <w:smallCaps w:val="0"/>
      <w:strike w:val="0"/>
      <w:dstrike w:val="0"/>
      <w:noProof/>
      <w:vanish w:val="0"/>
      <w:color w:val="auto"/>
      <w:spacing w:val="-2"/>
      <w:w w:val="100"/>
      <w:kern w:val="0"/>
      <w:sz w:val="16"/>
      <w:u w:val="none"/>
      <w:effect w:val="none"/>
      <w:vertAlign w:val="baseline"/>
      <w:lang w:val="en-US"/>
    </w:rPr>
  </w:style>
  <w:style w:type="paragraph" w:customStyle="1" w:styleId="DELETEASN1paragraph">
    <w:name w:val="__DELETE__   ASN.1 paragraph"/>
    <w:basedOn w:val="Normal"/>
    <w:rsid w:val="00D5253B"/>
    <w:pPr>
      <w:widowControl w:val="0"/>
      <w:tabs>
        <w:tab w:val="left" w:pos="340"/>
        <w:tab w:val="left" w:pos="680"/>
        <w:tab w:val="left" w:pos="1021"/>
        <w:tab w:val="left" w:pos="1361"/>
        <w:tab w:val="left" w:pos="1701"/>
        <w:tab w:val="left" w:pos="2041"/>
        <w:tab w:val="left" w:pos="2381"/>
        <w:tab w:val="left" w:pos="2722"/>
        <w:tab w:val="left" w:pos="3062"/>
        <w:tab w:val="left" w:pos="3402"/>
        <w:tab w:val="left" w:pos="3742"/>
        <w:tab w:val="left" w:pos="4082"/>
        <w:tab w:val="left" w:pos="4423"/>
        <w:tab w:val="left" w:pos="4763"/>
        <w:tab w:val="left" w:pos="5103"/>
      </w:tabs>
      <w:suppressAutoHyphens/>
      <w:spacing w:before="0" w:after="0"/>
      <w:ind w:left="680"/>
    </w:pPr>
    <w:rPr>
      <w:rFonts w:ascii="Courier New" w:eastAsia="Arial Unicode MS" w:hAnsi="Courier New" w:cs="Courier New"/>
      <w:b/>
      <w:bCs/>
      <w:color w:val="800080"/>
      <w:sz w:val="18"/>
      <w:szCs w:val="18"/>
    </w:rPr>
  </w:style>
  <w:style w:type="paragraph" w:customStyle="1" w:styleId="DELETECparagraph">
    <w:name w:val="__DELETE__ C paragraph"/>
    <w:basedOn w:val="Normal"/>
    <w:rsid w:val="00D5253B"/>
    <w:pPr>
      <w:tabs>
        <w:tab w:val="left" w:pos="340"/>
        <w:tab w:val="left" w:pos="680"/>
        <w:tab w:val="left" w:pos="1021"/>
        <w:tab w:val="left" w:pos="1361"/>
        <w:tab w:val="left" w:pos="1701"/>
        <w:tab w:val="left" w:pos="2041"/>
        <w:tab w:val="left" w:pos="2381"/>
        <w:tab w:val="left" w:pos="2722"/>
        <w:tab w:val="left" w:pos="3062"/>
        <w:tab w:val="left" w:pos="3402"/>
        <w:tab w:val="left" w:pos="3742"/>
        <w:tab w:val="left" w:pos="4082"/>
        <w:tab w:val="left" w:pos="4536"/>
      </w:tabs>
      <w:autoSpaceDE w:val="0"/>
      <w:autoSpaceDN w:val="0"/>
      <w:adjustRightInd w:val="0"/>
      <w:spacing w:before="0" w:after="0"/>
      <w:ind w:left="680"/>
    </w:pPr>
    <w:rPr>
      <w:rFonts w:ascii="Courier New" w:hAnsi="Courier New" w:cs="Courier New"/>
      <w:b/>
      <w:bCs/>
      <w:color w:val="FF6600"/>
      <w:sz w:val="18"/>
      <w:szCs w:val="18"/>
    </w:rPr>
  </w:style>
  <w:style w:type="paragraph" w:customStyle="1" w:styleId="DELETEcnoteChar">
    <w:name w:val="__DELETE__ cnote Char"/>
    <w:basedOn w:val="DELETENote1"/>
    <w:link w:val="DELETEcnoteCharChar"/>
    <w:rsid w:val="00D5253B"/>
    <w:rPr>
      <w:rFonts w:ascii="Arial" w:eastAsia="Batang" w:hAnsi="Arial"/>
      <w:lang w:eastAsia="x-none"/>
    </w:rPr>
  </w:style>
  <w:style w:type="character" w:customStyle="1" w:styleId="DELETEcnoteCharChar">
    <w:name w:val="__DELETE__ cnote Char Char"/>
    <w:link w:val="DELETEcnoteChar"/>
    <w:rsid w:val="00D5253B"/>
    <w:rPr>
      <w:rFonts w:ascii="Arial" w:eastAsia="Batang" w:hAnsi="Arial"/>
      <w:sz w:val="18"/>
      <w:szCs w:val="24"/>
      <w:lang w:val="en-GB" w:eastAsia="x-none"/>
    </w:rPr>
  </w:style>
  <w:style w:type="character" w:customStyle="1" w:styleId="DELETENote1Char">
    <w:name w:val="__DELETE__ Note 1 Char"/>
    <w:rsid w:val="00D5253B"/>
    <w:rPr>
      <w:sz w:val="18"/>
      <w:szCs w:val="24"/>
      <w:lang w:val="en-GB" w:eastAsia="en-US" w:bidi="ar-SA"/>
    </w:rPr>
  </w:style>
  <w:style w:type="paragraph" w:customStyle="1" w:styleId="DELETEcoteChar">
    <w:name w:val="__DELETE__ c ote Char"/>
    <w:basedOn w:val="DELETENote1"/>
    <w:link w:val="DELETEcoteCharChar"/>
    <w:rsid w:val="00D5253B"/>
    <w:rPr>
      <w:rFonts w:ascii="Arial" w:eastAsia="Batang" w:hAnsi="Arial"/>
      <w:lang w:eastAsia="x-none"/>
    </w:rPr>
  </w:style>
  <w:style w:type="character" w:customStyle="1" w:styleId="DELETEcoteCharChar">
    <w:name w:val="__DELETE__ c ote Char Char"/>
    <w:link w:val="DELETEcoteChar"/>
    <w:rsid w:val="00D5253B"/>
    <w:rPr>
      <w:rFonts w:ascii="Arial" w:eastAsia="Batang" w:hAnsi="Arial"/>
      <w:sz w:val="18"/>
      <w:szCs w:val="24"/>
      <w:lang w:val="en-GB" w:eastAsia="x-none"/>
    </w:rPr>
  </w:style>
  <w:style w:type="paragraph" w:customStyle="1" w:styleId="DELETEEnumLevel1CharCharCharChar">
    <w:name w:val="__DELETE__ Enum Level 1 Char Char Char Char"/>
    <w:basedOn w:val="Normal"/>
    <w:link w:val="DELETEEnumLevel1CharCharCharCharChar"/>
    <w:rsid w:val="00D5253B"/>
    <w:pPr>
      <w:widowControl w:val="0"/>
      <w:suppressAutoHyphens/>
      <w:spacing w:before="120" w:after="120"/>
      <w:ind w:left="1440" w:hanging="720"/>
      <w:jc w:val="both"/>
    </w:pPr>
    <w:rPr>
      <w:rFonts w:eastAsia="Arial Unicode MS"/>
      <w:lang w:val="x-none" w:eastAsia="x-none"/>
    </w:rPr>
  </w:style>
  <w:style w:type="character" w:customStyle="1" w:styleId="DELETEEnumLevel1CharCharCharCharChar">
    <w:name w:val="__DELETE__ Enum Level 1 Char Char Char Char Char"/>
    <w:link w:val="DELETEEnumLevel1CharCharCharChar"/>
    <w:rsid w:val="00D5253B"/>
    <w:rPr>
      <w:rFonts w:ascii="Arial" w:eastAsia="Arial Unicode MS" w:hAnsi="Arial"/>
      <w:szCs w:val="24"/>
      <w:lang w:val="x-none" w:eastAsia="x-none"/>
    </w:rPr>
  </w:style>
  <w:style w:type="paragraph" w:customStyle="1" w:styleId="DELETEASN1subseqChar">
    <w:name w:val="__DELETE__ ASN.1 subseq Char"/>
    <w:basedOn w:val="Normal"/>
    <w:link w:val="DELETEASN1subseqCharChar"/>
    <w:rsid w:val="00D5253B"/>
    <w:pPr>
      <w:widowControl w:val="0"/>
      <w:tabs>
        <w:tab w:val="left" w:pos="340"/>
        <w:tab w:val="left" w:pos="680"/>
        <w:tab w:val="left" w:pos="1021"/>
        <w:tab w:val="left" w:pos="1361"/>
        <w:tab w:val="left" w:pos="1701"/>
        <w:tab w:val="left" w:pos="2041"/>
        <w:tab w:val="left" w:pos="2381"/>
        <w:tab w:val="left" w:pos="2722"/>
        <w:tab w:val="left" w:pos="3062"/>
        <w:tab w:val="left" w:pos="3402"/>
        <w:tab w:val="left" w:pos="3742"/>
        <w:tab w:val="left" w:pos="4082"/>
        <w:tab w:val="left" w:pos="4423"/>
        <w:tab w:val="left" w:pos="4763"/>
        <w:tab w:val="left" w:pos="5103"/>
      </w:tabs>
      <w:suppressAutoHyphens/>
      <w:spacing w:before="0" w:after="0"/>
      <w:ind w:left="680"/>
    </w:pPr>
    <w:rPr>
      <w:rFonts w:ascii="Courier New" w:eastAsia="Arial Unicode MS" w:hAnsi="Courier New"/>
      <w:b/>
      <w:color w:val="800080"/>
      <w:sz w:val="18"/>
      <w:lang w:val="x-none" w:eastAsia="x-none"/>
    </w:rPr>
  </w:style>
  <w:style w:type="character" w:customStyle="1" w:styleId="DELETEASN1subseqCharChar">
    <w:name w:val="__DELETE__ ASN.1 subseq Char Char"/>
    <w:link w:val="DELETEASN1subseqChar"/>
    <w:rsid w:val="00D5253B"/>
    <w:rPr>
      <w:rFonts w:ascii="Courier New" w:eastAsia="Arial Unicode MS" w:hAnsi="Courier New"/>
      <w:b/>
      <w:color w:val="800080"/>
      <w:sz w:val="18"/>
      <w:szCs w:val="24"/>
      <w:lang w:val="x-none" w:eastAsia="x-none"/>
    </w:rPr>
  </w:style>
  <w:style w:type="paragraph" w:customStyle="1" w:styleId="DELETEEnumlevel2">
    <w:name w:val="__DELETE__ Enum level 2"/>
    <w:basedOn w:val="Normal"/>
    <w:rsid w:val="00D5253B"/>
    <w:pPr>
      <w:widowControl w:val="0"/>
      <w:suppressAutoHyphens/>
      <w:spacing w:before="120" w:after="120"/>
      <w:ind w:left="2146" w:hanging="706"/>
      <w:jc w:val="both"/>
    </w:pPr>
    <w:rPr>
      <w:rFonts w:ascii="Times New Roman" w:eastAsia="Arial Unicode MS" w:hAnsi="Times New Roman"/>
      <w:szCs w:val="20"/>
    </w:rPr>
  </w:style>
  <w:style w:type="character" w:customStyle="1" w:styleId="ASN1charnote">
    <w:name w:val="ASN.1 char (note)"/>
    <w:rsid w:val="00D5253B"/>
    <w:rPr>
      <w:rFonts w:ascii="Courier New" w:hAnsi="Courier New"/>
      <w:b w:val="0"/>
      <w:dstrike w:val="0"/>
      <w:noProof/>
      <w:color w:val="800080"/>
      <w:sz w:val="18"/>
      <w:szCs w:val="16"/>
      <w:vertAlign w:val="baseline"/>
      <w:lang w:val="en-GB"/>
    </w:rPr>
  </w:style>
  <w:style w:type="character" w:customStyle="1" w:styleId="Cchar">
    <w:name w:val="C char"/>
    <w:rsid w:val="00D5253B"/>
    <w:rPr>
      <w:rFonts w:ascii="Courier New" w:hAnsi="Courier New"/>
      <w:b w:val="0"/>
      <w:dstrike w:val="0"/>
      <w:noProof/>
      <w:color w:val="FF6600"/>
      <w:sz w:val="20"/>
      <w:szCs w:val="18"/>
      <w:vertAlign w:val="baseline"/>
      <w:lang w:val="en-GB"/>
    </w:rPr>
  </w:style>
  <w:style w:type="character" w:customStyle="1" w:styleId="DELETENote1CharCharCharChar">
    <w:name w:val="__DELETE__ Note 1 Char Char Char Char"/>
    <w:link w:val="DELETENote1CharCharChar"/>
    <w:rsid w:val="00D5253B"/>
    <w:rPr>
      <w:rFonts w:ascii="Arial" w:eastAsia="MS Mincho" w:hAnsi="Arial"/>
      <w:sz w:val="18"/>
      <w:szCs w:val="18"/>
      <w:lang w:val="en-GB"/>
    </w:rPr>
  </w:style>
  <w:style w:type="paragraph" w:customStyle="1" w:styleId="DELETENote1CharCharChar">
    <w:name w:val="__DELETE__ Note 1 Char Char Char"/>
    <w:basedOn w:val="Normal"/>
    <w:next w:val="Normal"/>
    <w:link w:val="DELETENote1CharCharCharChar"/>
    <w:rsid w:val="00D5253B"/>
    <w:pPr>
      <w:tabs>
        <w:tab w:val="left" w:pos="1191"/>
        <w:tab w:val="left" w:pos="1587"/>
        <w:tab w:val="left" w:pos="1984"/>
      </w:tabs>
      <w:spacing w:before="60" w:after="0" w:line="199" w:lineRule="exact"/>
      <w:ind w:left="283"/>
      <w:jc w:val="both"/>
    </w:pPr>
    <w:rPr>
      <w:rFonts w:eastAsia="MS Mincho"/>
      <w:sz w:val="18"/>
      <w:szCs w:val="18"/>
      <w:lang w:val="en-GB"/>
    </w:rPr>
  </w:style>
  <w:style w:type="character" w:customStyle="1" w:styleId="Ccharnote">
    <w:name w:val="C char (note)"/>
    <w:rsid w:val="00D5253B"/>
    <w:rPr>
      <w:rFonts w:ascii="Courier New" w:hAnsi="Courier New"/>
      <w:b/>
      <w:dstrike w:val="0"/>
      <w:noProof/>
      <w:color w:val="FF6600"/>
      <w:sz w:val="18"/>
      <w:szCs w:val="16"/>
      <w:vertAlign w:val="baseline"/>
      <w:lang w:val="en-GB"/>
    </w:rPr>
  </w:style>
  <w:style w:type="paragraph" w:customStyle="1" w:styleId="DELETECsubseqChar">
    <w:name w:val="__DELETE__ C subseq Char"/>
    <w:basedOn w:val="Normal"/>
    <w:link w:val="DELETECsubseqCharChar"/>
    <w:rsid w:val="00D5253B"/>
    <w:pPr>
      <w:tabs>
        <w:tab w:val="left" w:pos="340"/>
        <w:tab w:val="left" w:pos="680"/>
        <w:tab w:val="left" w:pos="1021"/>
        <w:tab w:val="left" w:pos="1361"/>
        <w:tab w:val="left" w:pos="1701"/>
        <w:tab w:val="left" w:pos="2041"/>
        <w:tab w:val="left" w:pos="2381"/>
        <w:tab w:val="left" w:pos="2722"/>
        <w:tab w:val="left" w:pos="3062"/>
        <w:tab w:val="left" w:pos="3402"/>
        <w:tab w:val="left" w:pos="3742"/>
        <w:tab w:val="left" w:pos="4082"/>
        <w:tab w:val="left" w:pos="4536"/>
      </w:tabs>
      <w:autoSpaceDE w:val="0"/>
      <w:autoSpaceDN w:val="0"/>
      <w:adjustRightInd w:val="0"/>
      <w:spacing w:before="0" w:after="0"/>
      <w:ind w:left="680"/>
    </w:pPr>
    <w:rPr>
      <w:rFonts w:ascii="Courier New" w:eastAsia="MS Mincho" w:hAnsi="Courier New"/>
      <w:b/>
      <w:color w:val="FF6600"/>
      <w:sz w:val="18"/>
      <w:lang w:val="x-none" w:eastAsia="x-none"/>
    </w:rPr>
  </w:style>
  <w:style w:type="character" w:customStyle="1" w:styleId="DELETECsubseqCharChar">
    <w:name w:val="__DELETE__ C subseq Char Char"/>
    <w:link w:val="DELETECsubseqChar"/>
    <w:rsid w:val="00D5253B"/>
    <w:rPr>
      <w:rFonts w:ascii="Courier New" w:eastAsia="MS Mincho" w:hAnsi="Courier New"/>
      <w:b/>
      <w:color w:val="FF6600"/>
      <w:sz w:val="18"/>
      <w:szCs w:val="24"/>
      <w:lang w:val="x-none" w:eastAsia="x-none"/>
    </w:rPr>
  </w:style>
  <w:style w:type="paragraph" w:customStyle="1" w:styleId="DELETECompmapping">
    <w:name w:val="__DELETE__ Comp mapping"/>
    <w:basedOn w:val="Normal"/>
    <w:rsid w:val="00D5253B"/>
    <w:pPr>
      <w:spacing w:before="120" w:after="0"/>
      <w:jc w:val="both"/>
    </w:pPr>
    <w:rPr>
      <w:rFonts w:ascii="Times New Roman" w:eastAsia="Batang" w:hAnsi="Times New Roman"/>
      <w:szCs w:val="20"/>
    </w:rPr>
  </w:style>
  <w:style w:type="paragraph" w:customStyle="1" w:styleId="DELETEMappingheading">
    <w:name w:val="__DELETE__ Mapping heading"/>
    <w:basedOn w:val="Normal"/>
    <w:rsid w:val="00D5253B"/>
    <w:pPr>
      <w:spacing w:before="120" w:after="0"/>
      <w:jc w:val="center"/>
    </w:pPr>
    <w:rPr>
      <w:rFonts w:ascii="Times New Roman" w:eastAsia="Batang" w:hAnsi="Times New Roman"/>
      <w:b/>
      <w:szCs w:val="20"/>
    </w:rPr>
  </w:style>
  <w:style w:type="paragraph" w:customStyle="1" w:styleId="DELETEASN1initial">
    <w:name w:val="__DELETE__ ASN.1 initial"/>
    <w:basedOn w:val="ASN1para"/>
    <w:rsid w:val="00D5253B"/>
    <w:pPr>
      <w:spacing w:before="120"/>
    </w:pPr>
  </w:style>
  <w:style w:type="paragraph" w:customStyle="1" w:styleId="DELETECinitial">
    <w:name w:val="__DELETE__ C initial"/>
    <w:basedOn w:val="Cpara"/>
    <w:rsid w:val="00D5253B"/>
    <w:pPr>
      <w:spacing w:before="120"/>
    </w:pPr>
  </w:style>
  <w:style w:type="paragraph" w:customStyle="1" w:styleId="Cpara">
    <w:name w:val="C para"/>
    <w:basedOn w:val="Normal"/>
    <w:rsid w:val="00D5253B"/>
    <w:pPr>
      <w:tabs>
        <w:tab w:val="left" w:pos="340"/>
        <w:tab w:val="left" w:pos="680"/>
        <w:tab w:val="left" w:pos="1021"/>
        <w:tab w:val="left" w:pos="1361"/>
        <w:tab w:val="left" w:pos="1701"/>
        <w:tab w:val="left" w:pos="2041"/>
        <w:tab w:val="left" w:pos="2381"/>
        <w:tab w:val="left" w:pos="2722"/>
        <w:tab w:val="left" w:pos="3062"/>
        <w:tab w:val="left" w:pos="3402"/>
        <w:tab w:val="left" w:pos="3742"/>
        <w:tab w:val="left" w:pos="4082"/>
        <w:tab w:val="left" w:pos="4536"/>
      </w:tabs>
      <w:autoSpaceDE w:val="0"/>
      <w:autoSpaceDN w:val="0"/>
      <w:adjustRightInd w:val="0"/>
      <w:spacing w:before="0" w:after="0"/>
      <w:ind w:left="680"/>
    </w:pPr>
    <w:rPr>
      <w:rFonts w:ascii="Courier New" w:eastAsia="MS Mincho" w:hAnsi="Courier New" w:cs="Courier New"/>
      <w:b/>
      <w:noProof/>
      <w:color w:val="FF6600"/>
      <w:sz w:val="18"/>
      <w:szCs w:val="20"/>
      <w:lang w:val="en-GB"/>
    </w:rPr>
  </w:style>
  <w:style w:type="character" w:customStyle="1" w:styleId="Editorialnote">
    <w:name w:val="Editorial note"/>
    <w:rsid w:val="00D5253B"/>
    <w:rPr>
      <w:b/>
      <w:i/>
      <w:color w:val="3366FF"/>
      <w:sz w:val="16"/>
      <w:szCs w:val="16"/>
    </w:rPr>
  </w:style>
  <w:style w:type="paragraph" w:customStyle="1" w:styleId="DELETEEnumlevel1CharChar">
    <w:name w:val="__DELETE__ Enum level 1 Char Char"/>
    <w:basedOn w:val="Normal"/>
    <w:link w:val="DELETEEnumlevel1CharCharChar"/>
    <w:rsid w:val="00D5253B"/>
    <w:pPr>
      <w:widowControl w:val="0"/>
      <w:suppressAutoHyphens/>
      <w:spacing w:before="120" w:after="120"/>
      <w:ind w:left="1440" w:hanging="720"/>
      <w:jc w:val="both"/>
    </w:pPr>
    <w:rPr>
      <w:rFonts w:eastAsia="Arial Unicode MS"/>
      <w:lang w:val="x-none" w:eastAsia="x-none"/>
    </w:rPr>
  </w:style>
  <w:style w:type="character" w:customStyle="1" w:styleId="DELETEEnumlevel1CharCharChar">
    <w:name w:val="__DELETE__ Enum level 1 Char Char Char"/>
    <w:link w:val="DELETEEnumlevel1CharChar"/>
    <w:rsid w:val="00D5253B"/>
    <w:rPr>
      <w:rFonts w:ascii="Arial" w:eastAsia="Arial Unicode MS" w:hAnsi="Arial"/>
      <w:szCs w:val="24"/>
      <w:lang w:val="x-none" w:eastAsia="x-none"/>
    </w:rPr>
  </w:style>
  <w:style w:type="paragraph" w:customStyle="1" w:styleId="DELETECallocChar">
    <w:name w:val="__DELETE__ C alloc Char"/>
    <w:basedOn w:val="DELETECsubseqChar"/>
    <w:link w:val="DELETECallocCharChar"/>
    <w:rsid w:val="00D5253B"/>
    <w:rPr>
      <w:color w:val="808000"/>
      <w:szCs w:val="18"/>
    </w:rPr>
  </w:style>
  <w:style w:type="character" w:customStyle="1" w:styleId="DELETECallocCharChar">
    <w:name w:val="__DELETE__ C alloc Char Char"/>
    <w:link w:val="DELETECallocChar"/>
    <w:rsid w:val="00D5253B"/>
    <w:rPr>
      <w:rFonts w:ascii="Courier New" w:eastAsia="MS Mincho" w:hAnsi="Courier New"/>
      <w:b/>
      <w:color w:val="808000"/>
      <w:sz w:val="18"/>
      <w:szCs w:val="18"/>
      <w:lang w:val="x-none" w:eastAsia="x-none"/>
    </w:rPr>
  </w:style>
  <w:style w:type="character" w:customStyle="1" w:styleId="Ccharoutput">
    <w:name w:val="C char (output)"/>
    <w:rsid w:val="00D5253B"/>
    <w:rPr>
      <w:rFonts w:ascii="Courier New" w:hAnsi="Courier New"/>
      <w:b/>
      <w:bCs/>
      <w:dstrike w:val="0"/>
      <w:noProof/>
      <w:color w:val="FF6600"/>
      <w:sz w:val="20"/>
      <w:szCs w:val="18"/>
      <w:u w:val="single"/>
      <w:vertAlign w:val="baseline"/>
      <w:lang w:val="en-GB"/>
    </w:rPr>
  </w:style>
  <w:style w:type="character" w:customStyle="1" w:styleId="RefNormChar">
    <w:name w:val="RefNorm Char"/>
    <w:rsid w:val="00D5253B"/>
    <w:rPr>
      <w:rFonts w:ascii="Arial" w:hAnsi="Arial"/>
      <w:lang w:val="en-GB" w:eastAsia="en-US" w:bidi="ar-SA"/>
    </w:rPr>
  </w:style>
  <w:style w:type="character" w:customStyle="1" w:styleId="TermNumCharChar">
    <w:name w:val="TermNum Char Char"/>
    <w:rsid w:val="00D5253B"/>
    <w:rPr>
      <w:rFonts w:ascii="Arial" w:hAnsi="Arial"/>
      <w:b/>
      <w:lang w:val="en-GB" w:eastAsia="en-US" w:bidi="ar-SA"/>
    </w:rPr>
  </w:style>
  <w:style w:type="paragraph" w:customStyle="1" w:styleId="Caption-figure">
    <w:name w:val="Caption-figure"/>
    <w:basedOn w:val="Caption"/>
    <w:rsid w:val="00D5253B"/>
    <w:pPr>
      <w:keepLines/>
      <w:suppressAutoHyphens/>
      <w:spacing w:after="60"/>
      <w:ind w:left="1872" w:right="1008" w:hanging="864"/>
    </w:pPr>
    <w:rPr>
      <w:rFonts w:ascii="Times New Roman" w:hAnsi="Times New Roman"/>
      <w:b/>
      <w:bCs w:val="0"/>
      <w:i w:val="0"/>
      <w:sz w:val="20"/>
    </w:rPr>
  </w:style>
  <w:style w:type="paragraph" w:customStyle="1" w:styleId="NoteCharChar">
    <w:name w:val="Note Char Char"/>
    <w:basedOn w:val="Normal"/>
    <w:next w:val="Normal"/>
    <w:rsid w:val="00D5253B"/>
    <w:pPr>
      <w:tabs>
        <w:tab w:val="left" w:pos="960"/>
      </w:tabs>
      <w:spacing w:before="0" w:after="240" w:line="210" w:lineRule="atLeast"/>
      <w:jc w:val="both"/>
    </w:pPr>
    <w:rPr>
      <w:sz w:val="18"/>
      <w:szCs w:val="20"/>
      <w:lang w:val="en-GB"/>
    </w:rPr>
  </w:style>
  <w:style w:type="paragraph" w:customStyle="1" w:styleId="BodyText4">
    <w:name w:val="Body Text 4"/>
    <w:basedOn w:val="Normal"/>
    <w:rsid w:val="00D5253B"/>
    <w:pPr>
      <w:spacing w:before="60" w:after="60" w:line="230" w:lineRule="atLeast"/>
      <w:jc w:val="both"/>
    </w:pPr>
    <w:rPr>
      <w:szCs w:val="20"/>
      <w:lang w:val="en-GB"/>
    </w:rPr>
  </w:style>
  <w:style w:type="character" w:customStyle="1" w:styleId="MTEquationSection">
    <w:name w:val="MTEquationSection"/>
    <w:rsid w:val="00D5253B"/>
    <w:rPr>
      <w:vanish/>
      <w:color w:val="FF0000"/>
    </w:rPr>
  </w:style>
  <w:style w:type="paragraph" w:customStyle="1" w:styleId="AnnexAHead2">
    <w:name w:val="Annex A Head 2"/>
    <w:rsid w:val="00D5253B"/>
    <w:pPr>
      <w:spacing w:before="240"/>
    </w:pPr>
    <w:rPr>
      <w:b/>
      <w:sz w:val="24"/>
    </w:rPr>
  </w:style>
  <w:style w:type="paragraph" w:customStyle="1" w:styleId="call">
    <w:name w:val="call"/>
    <w:basedOn w:val="Normal"/>
    <w:rsid w:val="00D5253B"/>
    <w:pPr>
      <w:spacing w:before="0" w:after="0"/>
    </w:pPr>
    <w:rPr>
      <w:rFonts w:ascii="Times New Roman" w:hAnsi="Times New Roman"/>
      <w:b/>
      <w:snapToGrid w:val="0"/>
      <w:color w:val="000000"/>
      <w:szCs w:val="20"/>
    </w:rPr>
  </w:style>
  <w:style w:type="paragraph" w:customStyle="1" w:styleId="bullet">
    <w:name w:val="bullet"/>
    <w:basedOn w:val="Normal"/>
    <w:rsid w:val="00D5253B"/>
    <w:pPr>
      <w:spacing w:before="40" w:after="0"/>
      <w:ind w:left="360" w:hanging="360"/>
    </w:pPr>
    <w:rPr>
      <w:rFonts w:ascii="Times New Roman" w:hAnsi="Times New Roman"/>
      <w:szCs w:val="20"/>
    </w:rPr>
  </w:style>
  <w:style w:type="paragraph" w:customStyle="1" w:styleId="code-definition">
    <w:name w:val="code-definition"/>
    <w:basedOn w:val="Normal"/>
    <w:rsid w:val="00D5253B"/>
    <w:pPr>
      <w:keepNext/>
      <w:keepLines/>
      <w:suppressAutoHyphens/>
      <w:spacing w:before="20" w:after="0"/>
    </w:pPr>
    <w:rPr>
      <w:rFonts w:ascii="Courier New" w:hAnsi="Courier New"/>
      <w:spacing w:val="-2"/>
      <w:sz w:val="18"/>
      <w:szCs w:val="20"/>
    </w:rPr>
  </w:style>
  <w:style w:type="paragraph" w:customStyle="1" w:styleId="CodeFragment">
    <w:name w:val="Code Fragment"/>
    <w:basedOn w:val="Normal"/>
    <w:rsid w:val="00D5253B"/>
    <w:pPr>
      <w:spacing w:before="0" w:after="0"/>
    </w:pPr>
    <w:rPr>
      <w:rFonts w:ascii="Courier New" w:hAnsi="Courier New"/>
      <w:szCs w:val="20"/>
    </w:rPr>
  </w:style>
  <w:style w:type="paragraph" w:customStyle="1" w:styleId="Indent2">
    <w:name w:val="Indent2"/>
    <w:basedOn w:val="Normal"/>
    <w:rsid w:val="00D5253B"/>
    <w:pPr>
      <w:tabs>
        <w:tab w:val="left" w:pos="2880"/>
        <w:tab w:val="left" w:pos="3888"/>
      </w:tabs>
      <w:spacing w:before="0" w:after="40" w:line="260" w:lineRule="atLeast"/>
      <w:ind w:left="3888" w:hanging="3888"/>
    </w:pPr>
    <w:rPr>
      <w:rFonts w:ascii="Times New Roman" w:hAnsi="Times New Roman"/>
      <w:sz w:val="22"/>
      <w:szCs w:val="20"/>
    </w:rPr>
  </w:style>
  <w:style w:type="paragraph" w:customStyle="1" w:styleId="SourceCode">
    <w:name w:val="Source Code"/>
    <w:basedOn w:val="BodyText"/>
    <w:rsid w:val="00D5253B"/>
    <w:pPr>
      <w:spacing w:before="0" w:after="0" w:line="240" w:lineRule="auto"/>
      <w:jc w:val="left"/>
    </w:pPr>
    <w:rPr>
      <w:rFonts w:ascii="Courier New" w:eastAsia="Times New Roman" w:hAnsi="Courier New"/>
      <w:sz w:val="20"/>
      <w:lang w:val="en-US" w:eastAsia="en-US"/>
    </w:rPr>
  </w:style>
  <w:style w:type="paragraph" w:customStyle="1" w:styleId="Section">
    <w:name w:val="Section"/>
    <w:basedOn w:val="Normal"/>
    <w:next w:val="Normal"/>
    <w:rsid w:val="00D5253B"/>
    <w:pPr>
      <w:keepNext/>
      <w:widowControl w:val="0"/>
      <w:autoSpaceDE w:val="0"/>
      <w:autoSpaceDN w:val="0"/>
      <w:spacing w:before="0" w:after="240"/>
    </w:pPr>
    <w:rPr>
      <w:rFonts w:cs="Arial"/>
      <w:b/>
      <w:bCs/>
      <w:szCs w:val="20"/>
    </w:rPr>
  </w:style>
  <w:style w:type="paragraph" w:customStyle="1" w:styleId="DefaultText">
    <w:name w:val="Default Text"/>
    <w:basedOn w:val="Normal"/>
    <w:rsid w:val="00D5253B"/>
    <w:pPr>
      <w:spacing w:before="0" w:after="0"/>
    </w:pPr>
    <w:rPr>
      <w:rFonts w:ascii="Times New Roman" w:hAnsi="Times New Roman"/>
      <w:sz w:val="24"/>
      <w:szCs w:val="20"/>
    </w:rPr>
  </w:style>
  <w:style w:type="character" w:customStyle="1" w:styleId="NoteCharCharChar">
    <w:name w:val="Note Char Char Char"/>
    <w:rsid w:val="00D5253B"/>
    <w:rPr>
      <w:rFonts w:ascii="Arial" w:hAnsi="Arial"/>
      <w:sz w:val="18"/>
      <w:lang w:val="en-GB" w:eastAsia="en-US" w:bidi="ar-SA"/>
    </w:rPr>
  </w:style>
  <w:style w:type="paragraph" w:customStyle="1" w:styleId="Bold">
    <w:name w:val="Bold"/>
    <w:basedOn w:val="Normal"/>
    <w:next w:val="Normal"/>
    <w:rsid w:val="00D5253B"/>
    <w:pPr>
      <w:spacing w:before="0" w:after="120"/>
    </w:pPr>
    <w:rPr>
      <w:b/>
      <w:sz w:val="22"/>
      <w:szCs w:val="22"/>
    </w:rPr>
  </w:style>
  <w:style w:type="paragraph" w:customStyle="1" w:styleId="Default">
    <w:name w:val="Default"/>
    <w:rsid w:val="00D5253B"/>
    <w:pPr>
      <w:autoSpaceDE w:val="0"/>
      <w:autoSpaceDN w:val="0"/>
      <w:adjustRightInd w:val="0"/>
    </w:pPr>
    <w:rPr>
      <w:rFonts w:ascii="Arial" w:hAnsi="Arial" w:cs="Arial"/>
    </w:rPr>
  </w:style>
  <w:style w:type="character" w:customStyle="1" w:styleId="FiguretitleChar">
    <w:name w:val="Figure title Char"/>
    <w:rsid w:val="00D5253B"/>
    <w:rPr>
      <w:rFonts w:ascii="Arial" w:hAnsi="Arial"/>
      <w:b/>
      <w:lang w:val="en-GB" w:eastAsia="en-US" w:bidi="ar-SA"/>
    </w:rPr>
  </w:style>
  <w:style w:type="character" w:customStyle="1" w:styleId="CharChar3">
    <w:name w:val="Char Char3"/>
    <w:rsid w:val="00D5253B"/>
    <w:rPr>
      <w:rFonts w:ascii="Arial" w:eastAsia="MS Mincho" w:hAnsi="Arial"/>
      <w:sz w:val="24"/>
      <w:szCs w:val="24"/>
      <w:lang w:val="en-US" w:eastAsia="en-US" w:bidi="ar-SA"/>
    </w:rPr>
  </w:style>
  <w:style w:type="character" w:customStyle="1" w:styleId="NoteCharChar1">
    <w:name w:val="Note Char Char1"/>
    <w:rsid w:val="00D5253B"/>
    <w:rPr>
      <w:rFonts w:ascii="Arial" w:hAnsi="Arial"/>
      <w:sz w:val="18"/>
      <w:lang w:val="en-GB" w:eastAsia="en-US" w:bidi="ar-SA"/>
    </w:rPr>
  </w:style>
  <w:style w:type="paragraph" w:customStyle="1" w:styleId="ISOComments">
    <w:name w:val="ISO_Comments"/>
    <w:basedOn w:val="Normal"/>
    <w:rsid w:val="00D5253B"/>
    <w:pPr>
      <w:spacing w:before="210" w:after="0" w:line="210" w:lineRule="exact"/>
    </w:pPr>
    <w:rPr>
      <w:sz w:val="18"/>
      <w:szCs w:val="20"/>
      <w:lang w:val="en-GB"/>
    </w:rPr>
  </w:style>
  <w:style w:type="paragraph" w:customStyle="1" w:styleId="StyleNoteCharLeft028">
    <w:name w:val="Style Note Char + Left:  0.28&quot;"/>
    <w:rsid w:val="00D5253B"/>
    <w:pPr>
      <w:tabs>
        <w:tab w:val="left" w:pos="960"/>
      </w:tabs>
      <w:spacing w:after="240" w:line="210" w:lineRule="atLeast"/>
      <w:ind w:left="403"/>
    </w:pPr>
    <w:rPr>
      <w:sz w:val="18"/>
      <w:lang w:val="en-GB"/>
    </w:rPr>
  </w:style>
  <w:style w:type="paragraph" w:customStyle="1" w:styleId="Stylecode-definitionLeft028Firstline05">
    <w:name w:val="Style code-definition + Left:  0.28&quot; First line:  0.5&quot;"/>
    <w:basedOn w:val="code-definition"/>
    <w:rsid w:val="00D5253B"/>
    <w:pPr>
      <w:keepNext w:val="0"/>
      <w:keepLines w:val="0"/>
      <w:ind w:left="403" w:firstLine="720"/>
    </w:pPr>
  </w:style>
  <w:style w:type="paragraph" w:customStyle="1" w:styleId="ISOChange">
    <w:name w:val="ISO_Change"/>
    <w:basedOn w:val="Normal"/>
    <w:rsid w:val="00D5253B"/>
    <w:pPr>
      <w:spacing w:before="210" w:after="0" w:line="210" w:lineRule="exact"/>
    </w:pPr>
    <w:rPr>
      <w:rFonts w:cs="Arial"/>
      <w:sz w:val="18"/>
      <w:szCs w:val="18"/>
      <w:lang w:val="en-GB"/>
    </w:rPr>
  </w:style>
  <w:style w:type="paragraph" w:customStyle="1" w:styleId="ISOSecretObservations">
    <w:name w:val="ISO_Secret_Observations"/>
    <w:basedOn w:val="Normal"/>
    <w:rsid w:val="00D5253B"/>
    <w:pPr>
      <w:spacing w:before="210" w:after="0" w:line="210" w:lineRule="exact"/>
    </w:pPr>
    <w:rPr>
      <w:rFonts w:cs="Arial"/>
      <w:sz w:val="18"/>
      <w:szCs w:val="18"/>
      <w:lang w:val="en-GB"/>
    </w:rPr>
  </w:style>
  <w:style w:type="paragraph" w:customStyle="1" w:styleId="Tablecaption">
    <w:name w:val="Table caption"/>
    <w:basedOn w:val="Normal"/>
    <w:rsid w:val="00D5253B"/>
    <w:pPr>
      <w:spacing w:before="240" w:after="120"/>
      <w:ind w:left="567" w:right="567"/>
      <w:jc w:val="center"/>
    </w:pPr>
    <w:rPr>
      <w:rFonts w:eastAsia="Batang"/>
      <w:b/>
    </w:rPr>
  </w:style>
  <w:style w:type="paragraph" w:customStyle="1" w:styleId="DELETEBNF">
    <w:name w:val="__DELETE__ BNF"/>
    <w:basedOn w:val="Normal"/>
    <w:next w:val="DELETEBNFContinue"/>
    <w:rsid w:val="00D5253B"/>
    <w:pPr>
      <w:keepNext/>
      <w:tabs>
        <w:tab w:val="left" w:pos="794"/>
        <w:tab w:val="left" w:pos="1191"/>
        <w:tab w:val="left" w:pos="1587"/>
        <w:tab w:val="left" w:pos="1984"/>
        <w:tab w:val="left" w:pos="2381"/>
        <w:tab w:val="left" w:pos="2778"/>
        <w:tab w:val="left" w:pos="3175"/>
        <w:tab w:val="left" w:pos="3572"/>
        <w:tab w:val="left" w:pos="4025"/>
        <w:tab w:val="left" w:pos="4365"/>
        <w:tab w:val="left" w:pos="4762"/>
        <w:tab w:val="left" w:pos="5159"/>
        <w:tab w:val="left" w:pos="5556"/>
      </w:tabs>
      <w:spacing w:before="136" w:after="0"/>
      <w:ind w:left="1191" w:hanging="397"/>
    </w:pPr>
    <w:rPr>
      <w:rFonts w:ascii="Times New Roman" w:hAnsi="Times New Roman"/>
      <w:b/>
      <w:noProof/>
      <w:lang w:val="en-GB"/>
    </w:rPr>
  </w:style>
  <w:style w:type="paragraph" w:customStyle="1" w:styleId="DELETEBNFContinue">
    <w:name w:val="__DELETE__ BNF Continue"/>
    <w:basedOn w:val="Normal"/>
    <w:rsid w:val="00D5253B"/>
    <w:pPr>
      <w:tabs>
        <w:tab w:val="left" w:pos="794"/>
        <w:tab w:val="left" w:pos="1191"/>
        <w:tab w:val="left" w:pos="1587"/>
        <w:tab w:val="left" w:pos="1984"/>
        <w:tab w:val="left" w:pos="2381"/>
        <w:tab w:val="left" w:pos="2778"/>
        <w:tab w:val="left" w:pos="3175"/>
        <w:tab w:val="left" w:pos="3572"/>
        <w:tab w:val="left" w:pos="4025"/>
        <w:tab w:val="left" w:pos="4365"/>
        <w:tab w:val="left" w:pos="4762"/>
        <w:tab w:val="left" w:pos="5159"/>
        <w:tab w:val="left" w:pos="5556"/>
      </w:tabs>
      <w:spacing w:before="0" w:after="0"/>
      <w:ind w:left="1587" w:hanging="397"/>
    </w:pPr>
    <w:rPr>
      <w:rFonts w:ascii="Times New Roman" w:hAnsi="Times New Roman"/>
      <w:b/>
      <w:noProof/>
      <w:lang w:val="en-GB"/>
    </w:rPr>
  </w:style>
  <w:style w:type="paragraph" w:customStyle="1" w:styleId="DELETEenumlev2">
    <w:name w:val="__DELETE__ enumlev2"/>
    <w:basedOn w:val="Normal"/>
    <w:rsid w:val="00D5253B"/>
    <w:pPr>
      <w:tabs>
        <w:tab w:val="left" w:pos="794"/>
        <w:tab w:val="left" w:pos="1191"/>
        <w:tab w:val="left" w:pos="1587"/>
        <w:tab w:val="left" w:pos="1984"/>
      </w:tabs>
      <w:spacing w:before="86" w:after="0"/>
      <w:ind w:left="1587" w:hanging="397"/>
      <w:jc w:val="both"/>
    </w:pPr>
    <w:rPr>
      <w:rFonts w:ascii="Times New Roman" w:hAnsi="Times New Roman"/>
      <w:lang w:val="en-GB"/>
    </w:rPr>
  </w:style>
  <w:style w:type="character" w:customStyle="1" w:styleId="DELETEASN1Note">
    <w:name w:val="__DELETE__ ASN.1 Note"/>
    <w:rsid w:val="00D5253B"/>
    <w:rPr>
      <w:rFonts w:ascii="Courier New" w:hAnsi="Courier New"/>
      <w:b/>
      <w:i w:val="0"/>
      <w:caps w:val="0"/>
      <w:smallCaps w:val="0"/>
      <w:strike w:val="0"/>
      <w:dstrike w:val="0"/>
      <w:noProof/>
      <w:vanish w:val="0"/>
      <w:color w:val="auto"/>
      <w:spacing w:val="-2"/>
      <w:w w:val="100"/>
      <w:kern w:val="0"/>
      <w:sz w:val="16"/>
      <w:u w:val="none"/>
      <w:effect w:val="none"/>
      <w:vertAlign w:val="baseline"/>
      <w:lang w:val="en-US"/>
    </w:rPr>
  </w:style>
  <w:style w:type="paragraph" w:customStyle="1" w:styleId="DELETEASN1Italic">
    <w:name w:val="__DELETE__ ASN.1 Italic"/>
    <w:basedOn w:val="BodyText"/>
    <w:next w:val="DELETEASN1ItalicContinue"/>
    <w:rsid w:val="00D5253B"/>
    <w:pPr>
      <w:keepNext/>
      <w:tabs>
        <w:tab w:val="left" w:pos="1400"/>
        <w:tab w:val="left" w:pos="2007"/>
        <w:tab w:val="left" w:pos="2614"/>
        <w:tab w:val="left" w:pos="3220"/>
        <w:tab w:val="left" w:pos="3827"/>
        <w:tab w:val="left" w:pos="4433"/>
        <w:tab w:val="left" w:pos="5040"/>
        <w:tab w:val="left" w:pos="5647"/>
      </w:tabs>
      <w:suppressAutoHyphens/>
      <w:spacing w:before="136" w:after="0" w:line="240" w:lineRule="auto"/>
      <w:ind w:left="794"/>
      <w:jc w:val="left"/>
    </w:pPr>
    <w:rPr>
      <w:rFonts w:ascii="Courier New" w:eastAsia="Times New Roman" w:hAnsi="Courier New"/>
      <w:i/>
      <w:noProof/>
      <w:spacing w:val="-2"/>
      <w:szCs w:val="24"/>
      <w:lang w:val="en-US" w:eastAsia="en-US"/>
    </w:rPr>
  </w:style>
  <w:style w:type="paragraph" w:customStyle="1" w:styleId="DELETEASN1ItalicContinue">
    <w:name w:val="__DELETE__ ASN.1 Italic Continue"/>
    <w:basedOn w:val="BodyText"/>
    <w:rsid w:val="00D5253B"/>
    <w:pPr>
      <w:tabs>
        <w:tab w:val="left" w:pos="1400"/>
        <w:tab w:val="left" w:pos="2007"/>
        <w:tab w:val="left" w:pos="2614"/>
        <w:tab w:val="left" w:pos="3220"/>
        <w:tab w:val="left" w:pos="3827"/>
        <w:tab w:val="left" w:pos="4433"/>
        <w:tab w:val="left" w:pos="5040"/>
        <w:tab w:val="left" w:pos="5647"/>
      </w:tabs>
      <w:suppressAutoHyphens/>
      <w:spacing w:before="0" w:after="0" w:line="240" w:lineRule="auto"/>
      <w:ind w:left="1400"/>
      <w:jc w:val="left"/>
    </w:pPr>
    <w:rPr>
      <w:rFonts w:ascii="Courier New" w:eastAsia="Times New Roman" w:hAnsi="Courier New"/>
      <w:i/>
      <w:noProof/>
      <w:spacing w:val="-2"/>
      <w:szCs w:val="24"/>
      <w:lang w:val="en-US" w:eastAsia="en-US"/>
    </w:rPr>
  </w:style>
  <w:style w:type="character" w:customStyle="1" w:styleId="DELETEASN1NoteItalic">
    <w:name w:val="__DELETE__ ASN.1 Note Italic"/>
    <w:rsid w:val="00D5253B"/>
    <w:rPr>
      <w:rFonts w:ascii="Courier New" w:hAnsi="Courier New"/>
      <w:b w:val="0"/>
      <w:i/>
      <w:caps w:val="0"/>
      <w:smallCaps w:val="0"/>
      <w:strike w:val="0"/>
      <w:dstrike w:val="0"/>
      <w:noProof/>
      <w:vanish w:val="0"/>
      <w:color w:val="auto"/>
      <w:spacing w:val="-2"/>
      <w:w w:val="100"/>
      <w:kern w:val="0"/>
      <w:sz w:val="16"/>
      <w:u w:val="none"/>
      <w:effect w:val="none"/>
      <w:vertAlign w:val="baseline"/>
      <w:lang w:val="en-US"/>
    </w:rPr>
  </w:style>
  <w:style w:type="character" w:customStyle="1" w:styleId="DELETEASN1TextItalic">
    <w:name w:val="__DELETE__ ASN.1 Text Italic"/>
    <w:rsid w:val="00D5253B"/>
    <w:rPr>
      <w:rFonts w:ascii="Courier New" w:hAnsi="Courier New"/>
      <w:b w:val="0"/>
      <w:i/>
      <w:caps w:val="0"/>
      <w:smallCaps w:val="0"/>
      <w:strike w:val="0"/>
      <w:dstrike w:val="0"/>
      <w:noProof/>
      <w:vanish w:val="0"/>
      <w:color w:val="auto"/>
      <w:spacing w:val="-2"/>
      <w:w w:val="100"/>
      <w:kern w:val="0"/>
      <w:sz w:val="18"/>
      <w:u w:val="none"/>
      <w:effect w:val="none"/>
      <w:vertAlign w:val="baseline"/>
      <w:lang w:val="en-US"/>
    </w:rPr>
  </w:style>
  <w:style w:type="paragraph" w:customStyle="1" w:styleId="DELETEXSDItalic">
    <w:name w:val="__DELETE__  XSD Italic"/>
    <w:basedOn w:val="BodyText"/>
    <w:next w:val="DELETEXSDItalicContinue"/>
    <w:rsid w:val="00D5253B"/>
    <w:pPr>
      <w:keepNext/>
      <w:tabs>
        <w:tab w:val="left" w:pos="1400"/>
        <w:tab w:val="left" w:pos="2007"/>
        <w:tab w:val="left" w:pos="2614"/>
        <w:tab w:val="left" w:pos="3220"/>
        <w:tab w:val="left" w:pos="3827"/>
        <w:tab w:val="left" w:pos="4433"/>
        <w:tab w:val="left" w:pos="5040"/>
        <w:tab w:val="left" w:pos="5647"/>
      </w:tabs>
      <w:suppressAutoHyphens/>
      <w:spacing w:before="136" w:after="0" w:line="240" w:lineRule="auto"/>
      <w:ind w:left="794"/>
      <w:jc w:val="left"/>
    </w:pPr>
    <w:rPr>
      <w:rFonts w:eastAsia="Times New Roman"/>
      <w:i/>
      <w:noProof/>
      <w:spacing w:val="-2"/>
      <w:sz w:val="16"/>
      <w:szCs w:val="24"/>
      <w:lang w:val="en-US" w:eastAsia="en-US"/>
    </w:rPr>
  </w:style>
  <w:style w:type="paragraph" w:customStyle="1" w:styleId="DELETEXSDItalicContinue">
    <w:name w:val="__DELETE__  XSD Italic Continue"/>
    <w:basedOn w:val="BodyText"/>
    <w:rsid w:val="00D5253B"/>
    <w:pPr>
      <w:tabs>
        <w:tab w:val="left" w:pos="1400"/>
        <w:tab w:val="left" w:pos="2007"/>
        <w:tab w:val="left" w:pos="2614"/>
        <w:tab w:val="left" w:pos="3220"/>
        <w:tab w:val="left" w:pos="3827"/>
        <w:tab w:val="left" w:pos="4433"/>
        <w:tab w:val="left" w:pos="5040"/>
        <w:tab w:val="left" w:pos="5647"/>
      </w:tabs>
      <w:suppressAutoHyphens/>
      <w:spacing w:before="0" w:after="0" w:line="240" w:lineRule="auto"/>
      <w:ind w:left="1400"/>
      <w:jc w:val="left"/>
    </w:pPr>
    <w:rPr>
      <w:rFonts w:eastAsia="Times New Roman"/>
      <w:i/>
      <w:noProof/>
      <w:spacing w:val="-2"/>
      <w:sz w:val="16"/>
      <w:szCs w:val="24"/>
      <w:lang w:val="en-US" w:eastAsia="en-US"/>
    </w:rPr>
  </w:style>
  <w:style w:type="character" w:customStyle="1" w:styleId="DELETEXSDNote">
    <w:name w:val="__DELETE__ XSD Note"/>
    <w:rsid w:val="00D5253B"/>
    <w:rPr>
      <w:rFonts w:ascii="Arial" w:hAnsi="Arial"/>
      <w:b/>
      <w:i w:val="0"/>
      <w:caps w:val="0"/>
      <w:smallCaps w:val="0"/>
      <w:strike w:val="0"/>
      <w:dstrike w:val="0"/>
      <w:noProof/>
      <w:vanish w:val="0"/>
      <w:color w:val="auto"/>
      <w:spacing w:val="-2"/>
      <w:w w:val="100"/>
      <w:kern w:val="0"/>
      <w:sz w:val="14"/>
      <w:u w:val="none"/>
      <w:effect w:val="none"/>
      <w:vertAlign w:val="baseline"/>
      <w:lang w:val="en-US"/>
    </w:rPr>
  </w:style>
  <w:style w:type="character" w:customStyle="1" w:styleId="DELETEXSDNoteItalic">
    <w:name w:val="__DELETE__  XSD Note Italic"/>
    <w:rsid w:val="00D5253B"/>
    <w:rPr>
      <w:rFonts w:ascii="Arial" w:hAnsi="Arial"/>
      <w:b w:val="0"/>
      <w:i/>
      <w:caps w:val="0"/>
      <w:smallCaps w:val="0"/>
      <w:strike w:val="0"/>
      <w:dstrike w:val="0"/>
      <w:noProof/>
      <w:vanish w:val="0"/>
      <w:color w:val="auto"/>
      <w:spacing w:val="-2"/>
      <w:w w:val="100"/>
      <w:kern w:val="0"/>
      <w:sz w:val="14"/>
      <w:u w:val="none"/>
      <w:effect w:val="none"/>
      <w:vertAlign w:val="baseline"/>
      <w:lang w:val="en-US"/>
    </w:rPr>
  </w:style>
  <w:style w:type="character" w:customStyle="1" w:styleId="DELETEXSDTextItalic">
    <w:name w:val="__DELETE__  XSD Text Italic"/>
    <w:rsid w:val="00D5253B"/>
    <w:rPr>
      <w:rFonts w:ascii="Arial" w:hAnsi="Arial"/>
      <w:b w:val="0"/>
      <w:i/>
      <w:caps w:val="0"/>
      <w:smallCaps w:val="0"/>
      <w:strike w:val="0"/>
      <w:dstrike w:val="0"/>
      <w:noProof/>
      <w:vanish w:val="0"/>
      <w:color w:val="auto"/>
      <w:spacing w:val="-2"/>
      <w:w w:val="100"/>
      <w:kern w:val="0"/>
      <w:sz w:val="16"/>
      <w:u w:val="none"/>
      <w:effect w:val="none"/>
      <w:vertAlign w:val="baseline"/>
      <w:lang w:val="en-US"/>
    </w:rPr>
  </w:style>
  <w:style w:type="paragraph" w:customStyle="1" w:styleId="sgmSPLSC">
    <w:name w:val="sgmSPLSC"/>
    <w:basedOn w:val="Normal"/>
    <w:rsid w:val="00D5253B"/>
    <w:pPr>
      <w:tabs>
        <w:tab w:val="left" w:pos="794"/>
        <w:tab w:val="left" w:pos="1191"/>
        <w:tab w:val="left" w:pos="1587"/>
        <w:tab w:val="left" w:pos="1984"/>
      </w:tabs>
      <w:spacing w:before="0" w:after="240" w:line="200" w:lineRule="exact"/>
      <w:jc w:val="center"/>
    </w:pPr>
    <w:rPr>
      <w:rFonts w:eastAsia="MS Mincho"/>
      <w:b/>
      <w:spacing w:val="4"/>
      <w:kern w:val="18"/>
      <w:sz w:val="18"/>
      <w:lang w:val="en-GB"/>
    </w:rPr>
  </w:style>
  <w:style w:type="paragraph" w:customStyle="1" w:styleId="ISOMB">
    <w:name w:val="ISO_MB"/>
    <w:basedOn w:val="Normal"/>
    <w:rsid w:val="00D5253B"/>
    <w:pPr>
      <w:spacing w:before="210" w:after="0" w:line="210" w:lineRule="exact"/>
    </w:pPr>
    <w:rPr>
      <w:rFonts w:cs="Arial"/>
      <w:sz w:val="18"/>
      <w:szCs w:val="18"/>
      <w:lang w:val="en-GB"/>
    </w:rPr>
  </w:style>
  <w:style w:type="paragraph" w:customStyle="1" w:styleId="ISOClause">
    <w:name w:val="ISO_Clause"/>
    <w:basedOn w:val="Normal"/>
    <w:rsid w:val="00D5253B"/>
    <w:pPr>
      <w:spacing w:before="210" w:after="0" w:line="210" w:lineRule="exact"/>
    </w:pPr>
    <w:rPr>
      <w:rFonts w:cs="Arial"/>
      <w:sz w:val="18"/>
      <w:szCs w:val="18"/>
      <w:lang w:val="en-GB"/>
    </w:rPr>
  </w:style>
  <w:style w:type="paragraph" w:customStyle="1" w:styleId="ISOParagraph">
    <w:name w:val="ISO_Paragraph"/>
    <w:basedOn w:val="Normal"/>
    <w:rsid w:val="00D5253B"/>
    <w:pPr>
      <w:spacing w:before="210" w:after="0" w:line="210" w:lineRule="exact"/>
    </w:pPr>
    <w:rPr>
      <w:rFonts w:cs="Arial"/>
      <w:sz w:val="18"/>
      <w:szCs w:val="18"/>
      <w:lang w:val="en-GB"/>
    </w:rPr>
  </w:style>
  <w:style w:type="paragraph" w:customStyle="1" w:styleId="ISOCommType">
    <w:name w:val="ISO_Comm_Type"/>
    <w:basedOn w:val="Normal"/>
    <w:rsid w:val="00D5253B"/>
    <w:pPr>
      <w:spacing w:before="210" w:after="0" w:line="210" w:lineRule="exact"/>
    </w:pPr>
    <w:rPr>
      <w:rFonts w:cs="Arial"/>
      <w:sz w:val="18"/>
      <w:szCs w:val="18"/>
      <w:lang w:val="en-GB"/>
    </w:rPr>
  </w:style>
  <w:style w:type="paragraph" w:customStyle="1" w:styleId="Heading20">
    <w:name w:val="Heading2"/>
    <w:basedOn w:val="Normal"/>
    <w:next w:val="Normal"/>
    <w:rsid w:val="00D5253B"/>
    <w:pPr>
      <w:tabs>
        <w:tab w:val="num" w:pos="0"/>
      </w:tabs>
      <w:spacing w:before="120" w:after="120"/>
      <w:ind w:hanging="360"/>
      <w:jc w:val="both"/>
    </w:pPr>
    <w:rPr>
      <w:rFonts w:ascii="Times New Roman" w:eastAsia="Batang" w:hAnsi="Times New Roman"/>
      <w:szCs w:val="20"/>
    </w:rPr>
  </w:style>
  <w:style w:type="character" w:customStyle="1" w:styleId="txtrefterm1">
    <w:name w:val="txtrefterm1"/>
    <w:rsid w:val="00D5253B"/>
  </w:style>
  <w:style w:type="paragraph" w:customStyle="1" w:styleId="GridTable21">
    <w:name w:val="Grid Table 21"/>
    <w:basedOn w:val="Normal"/>
    <w:rsid w:val="00D5253B"/>
    <w:pPr>
      <w:keepNext/>
      <w:spacing w:before="120" w:after="0"/>
      <w:jc w:val="both"/>
      <w:outlineLvl w:val="0"/>
    </w:pPr>
    <w:rPr>
      <w:rFonts w:ascii="Times New Roman" w:hAnsi="Times New Roman"/>
      <w:b/>
      <w:bCs/>
      <w:sz w:val="28"/>
      <w:szCs w:val="20"/>
    </w:rPr>
  </w:style>
  <w:style w:type="paragraph" w:customStyle="1" w:styleId="DELETEEnumLevel1">
    <w:name w:val="__DELETE__ Enum Level 1"/>
    <w:basedOn w:val="Normal"/>
    <w:rsid w:val="00D5253B"/>
    <w:pPr>
      <w:widowControl w:val="0"/>
      <w:suppressAutoHyphens/>
      <w:spacing w:before="120" w:after="120"/>
      <w:ind w:left="1440" w:hanging="720"/>
      <w:jc w:val="both"/>
    </w:pPr>
    <w:rPr>
      <w:rFonts w:ascii="Times New Roman" w:eastAsia="Arial Unicode MS" w:hAnsi="Times New Roman"/>
      <w:szCs w:val="20"/>
    </w:rPr>
  </w:style>
  <w:style w:type="character" w:customStyle="1" w:styleId="DELETEXML">
    <w:name w:val="__DELETE__ XML"/>
    <w:autoRedefine/>
    <w:rsid w:val="00D5253B"/>
    <w:rPr>
      <w:rFonts w:ascii="Courier New" w:hAnsi="Courier New"/>
      <w:b/>
      <w:dstrike w:val="0"/>
      <w:color w:val="auto"/>
      <w:sz w:val="18"/>
      <w:szCs w:val="18"/>
      <w:vertAlign w:val="baseline"/>
    </w:rPr>
  </w:style>
  <w:style w:type="paragraph" w:customStyle="1" w:styleId="DELETEXMLparagraph">
    <w:name w:val="__DELETE__  XML paragraph"/>
    <w:basedOn w:val="Normal"/>
    <w:rsid w:val="00D5253B"/>
    <w:pPr>
      <w:widowControl w:val="0"/>
      <w:tabs>
        <w:tab w:val="left" w:pos="340"/>
        <w:tab w:val="left" w:pos="680"/>
        <w:tab w:val="left" w:pos="1021"/>
        <w:tab w:val="left" w:pos="1361"/>
        <w:tab w:val="left" w:pos="1701"/>
        <w:tab w:val="left" w:pos="2041"/>
      </w:tabs>
      <w:suppressAutoHyphens/>
      <w:spacing w:before="0" w:after="0"/>
    </w:pPr>
    <w:rPr>
      <w:rFonts w:ascii="Courier New" w:eastAsia="Arial Unicode MS" w:hAnsi="Courier New"/>
      <w:b/>
      <w:sz w:val="18"/>
      <w:szCs w:val="20"/>
    </w:rPr>
  </w:style>
  <w:style w:type="paragraph" w:customStyle="1" w:styleId="DELETEEnumLevel20">
    <w:name w:val="__DELETE__ Enum Level 2"/>
    <w:basedOn w:val="Normal"/>
    <w:rsid w:val="00D5253B"/>
    <w:pPr>
      <w:widowControl w:val="0"/>
      <w:suppressAutoHyphens/>
      <w:spacing w:before="120" w:after="120"/>
      <w:ind w:left="2146" w:hanging="706"/>
      <w:jc w:val="both"/>
    </w:pPr>
    <w:rPr>
      <w:rFonts w:ascii="Times New Roman" w:eastAsia="Arial Unicode MS" w:hAnsi="Times New Roman"/>
      <w:szCs w:val="20"/>
    </w:rPr>
  </w:style>
  <w:style w:type="character" w:customStyle="1" w:styleId="DELETEStyleXML">
    <w:name w:val="__DELETE__ Style XML +"/>
    <w:rsid w:val="00D5253B"/>
    <w:rPr>
      <w:rFonts w:ascii="Courier New" w:hAnsi="Courier New"/>
      <w:b w:val="0"/>
      <w:dstrike w:val="0"/>
      <w:color w:val="auto"/>
      <w:sz w:val="20"/>
      <w:szCs w:val="18"/>
      <w:vertAlign w:val="baseline"/>
    </w:rPr>
  </w:style>
  <w:style w:type="character" w:customStyle="1" w:styleId="DELETEXMLnote">
    <w:name w:val="__DELETE__  XML note"/>
    <w:rsid w:val="00D5253B"/>
    <w:rPr>
      <w:rFonts w:ascii="Courier New" w:hAnsi="Courier New"/>
      <w:b w:val="0"/>
      <w:dstrike w:val="0"/>
      <w:color w:val="auto"/>
      <w:sz w:val="16"/>
      <w:szCs w:val="16"/>
      <w:vertAlign w:val="baseline"/>
    </w:rPr>
  </w:style>
  <w:style w:type="paragraph" w:customStyle="1" w:styleId="DELETECorpodeltesto21">
    <w:name w:val="__DELETE__ Corpo del testo 21"/>
    <w:basedOn w:val="Normal"/>
    <w:rsid w:val="00D5253B"/>
    <w:pPr>
      <w:widowControl w:val="0"/>
      <w:overflowPunct w:val="0"/>
      <w:autoSpaceDE w:val="0"/>
      <w:autoSpaceDN w:val="0"/>
      <w:adjustRightInd w:val="0"/>
      <w:spacing w:before="120" w:after="0"/>
      <w:ind w:left="360"/>
      <w:jc w:val="both"/>
      <w:textAlignment w:val="baseline"/>
    </w:pPr>
    <w:rPr>
      <w:rFonts w:ascii="Times New Roman" w:eastAsia="Batang" w:hAnsi="Times New Roman"/>
      <w:szCs w:val="20"/>
      <w:lang w:eastAsia="ko-KR"/>
    </w:rPr>
  </w:style>
  <w:style w:type="character" w:customStyle="1" w:styleId="DELETEXML14pt">
    <w:name w:val="__DELETE__  XML + 14 pt"/>
    <w:rsid w:val="00D5253B"/>
    <w:rPr>
      <w:rFonts w:ascii="Courier New" w:hAnsi="Courier New"/>
      <w:b w:val="0"/>
      <w:dstrike w:val="0"/>
      <w:color w:val="auto"/>
      <w:sz w:val="28"/>
      <w:szCs w:val="28"/>
      <w:vertAlign w:val="baseline"/>
    </w:rPr>
  </w:style>
  <w:style w:type="character" w:customStyle="1" w:styleId="DELETEXML8pt">
    <w:name w:val="__DELETE__ XML + 8 pt"/>
    <w:rsid w:val="00D5253B"/>
    <w:rPr>
      <w:rFonts w:ascii="Courier New" w:hAnsi="Courier New"/>
      <w:b w:val="0"/>
      <w:bCs/>
      <w:dstrike w:val="0"/>
      <w:color w:val="auto"/>
      <w:sz w:val="16"/>
      <w:szCs w:val="18"/>
      <w:vertAlign w:val="baseline"/>
    </w:rPr>
  </w:style>
  <w:style w:type="paragraph" w:customStyle="1" w:styleId="Index">
    <w:name w:val="Index"/>
    <w:basedOn w:val="Normal"/>
    <w:rsid w:val="00D5253B"/>
    <w:pPr>
      <w:widowControl w:val="0"/>
      <w:suppressLineNumbers/>
      <w:suppressAutoHyphens/>
      <w:adjustRightInd w:val="0"/>
      <w:spacing w:before="120" w:after="120"/>
      <w:jc w:val="both"/>
      <w:textAlignment w:val="baseline"/>
    </w:pPr>
    <w:rPr>
      <w:rFonts w:ascii="Times New Roman" w:eastAsia="Arial Unicode MS" w:hAnsi="Times New Roman" w:cs="Tahoma"/>
      <w:szCs w:val="20"/>
    </w:rPr>
  </w:style>
  <w:style w:type="character" w:customStyle="1" w:styleId="WW-DefaultParagraphFont">
    <w:name w:val="WW-Default Paragraph Font"/>
    <w:rsid w:val="00D5253B"/>
  </w:style>
  <w:style w:type="character" w:customStyle="1" w:styleId="DELETEXMLheading3">
    <w:name w:val="__DELETE__ XML heading 3"/>
    <w:rsid w:val="00D5253B"/>
    <w:rPr>
      <w:rFonts w:ascii="Courier New" w:hAnsi="Courier New"/>
      <w:sz w:val="22"/>
      <w:szCs w:val="28"/>
    </w:rPr>
  </w:style>
  <w:style w:type="paragraph" w:customStyle="1" w:styleId="DELETEXMLEnumLevel1">
    <w:name w:val="__DELETE__  XML Enum Level 1"/>
    <w:basedOn w:val="DELETEEnumLevel1"/>
    <w:rsid w:val="00D5253B"/>
    <w:pPr>
      <w:adjustRightInd w:val="0"/>
      <w:textAlignment w:val="baseline"/>
    </w:pPr>
    <w:rPr>
      <w:rFonts w:ascii="Courier New" w:hAnsi="Courier New"/>
      <w:b/>
    </w:rPr>
  </w:style>
  <w:style w:type="paragraph" w:customStyle="1" w:styleId="StyleHeading5Before0pt">
    <w:name w:val="Style Heading 5 + Before:  0 pt"/>
    <w:basedOn w:val="Heading5"/>
    <w:rsid w:val="00D5253B"/>
    <w:pPr>
      <w:widowControl w:val="0"/>
      <w:numPr>
        <w:ilvl w:val="0"/>
        <w:numId w:val="0"/>
      </w:numPr>
      <w:tabs>
        <w:tab w:val="left" w:pos="1021"/>
      </w:tabs>
      <w:autoSpaceDE w:val="0"/>
      <w:autoSpaceDN w:val="0"/>
      <w:adjustRightInd w:val="0"/>
      <w:spacing w:before="0" w:after="0"/>
      <w:ind w:left="1008" w:hanging="1008"/>
      <w:jc w:val="center"/>
    </w:pPr>
    <w:rPr>
      <w:rFonts w:cs="Times New Roman"/>
      <w:color w:val="auto"/>
      <w:kern w:val="0"/>
      <w:szCs w:val="20"/>
      <w:lang w:val="x-none" w:eastAsia="ko-KR"/>
    </w:rPr>
  </w:style>
  <w:style w:type="character" w:customStyle="1" w:styleId="DELETEASN1note0">
    <w:name w:val="__DELETE__ ASN.1 note"/>
    <w:rsid w:val="00D5253B"/>
    <w:rPr>
      <w:rFonts w:ascii="Courier New" w:hAnsi="Courier New"/>
      <w:b/>
      <w:dstrike w:val="0"/>
      <w:color w:val="800080"/>
      <w:sz w:val="16"/>
      <w:szCs w:val="16"/>
      <w:vertAlign w:val="baseline"/>
    </w:rPr>
  </w:style>
  <w:style w:type="character" w:customStyle="1" w:styleId="DELETEC">
    <w:name w:val="__DELETE__ C"/>
    <w:rsid w:val="00D5253B"/>
    <w:rPr>
      <w:rFonts w:ascii="Courier New" w:hAnsi="Courier New"/>
      <w:b/>
      <w:dstrike w:val="0"/>
      <w:color w:val="FF6600"/>
      <w:sz w:val="18"/>
      <w:szCs w:val="18"/>
      <w:vertAlign w:val="baseline"/>
    </w:rPr>
  </w:style>
  <w:style w:type="character" w:customStyle="1" w:styleId="DELETECnote">
    <w:name w:val="__DELETE__ C note"/>
    <w:rsid w:val="00D5253B"/>
    <w:rPr>
      <w:rFonts w:ascii="Courier New" w:hAnsi="Courier New"/>
      <w:b w:val="0"/>
      <w:dstrike w:val="0"/>
      <w:color w:val="FF6600"/>
      <w:sz w:val="16"/>
      <w:szCs w:val="16"/>
      <w:vertAlign w:val="baseline"/>
    </w:rPr>
  </w:style>
  <w:style w:type="paragraph" w:customStyle="1" w:styleId="DELETEobsoleteCparagraph">
    <w:name w:val="__DELETE__ obsolete C paragraph"/>
    <w:basedOn w:val="DELETECparagraph"/>
    <w:rsid w:val="00D5253B"/>
    <w:rPr>
      <w:b w:val="0"/>
      <w:bCs w:val="0"/>
      <w:color w:val="FF9900"/>
    </w:rPr>
  </w:style>
  <w:style w:type="character" w:customStyle="1" w:styleId="DELETEASN114pt">
    <w:name w:val="__DELETE__ ASN.1 + 14 pt"/>
    <w:rsid w:val="00D5253B"/>
    <w:rPr>
      <w:rFonts w:ascii="Courier New" w:hAnsi="Courier New"/>
      <w:b w:val="0"/>
      <w:dstrike w:val="0"/>
      <w:noProof/>
      <w:color w:val="800080"/>
      <w:sz w:val="28"/>
      <w:szCs w:val="28"/>
      <w:vertAlign w:val="baseline"/>
      <w:lang w:val="en-GB"/>
    </w:rPr>
  </w:style>
  <w:style w:type="paragraph" w:customStyle="1" w:styleId="DELETENote1CharChar">
    <w:name w:val="__DELETE__ Note 1 Char Char"/>
    <w:basedOn w:val="Normal"/>
    <w:next w:val="Normal"/>
    <w:rsid w:val="00D5253B"/>
    <w:pPr>
      <w:tabs>
        <w:tab w:val="left" w:pos="1191"/>
        <w:tab w:val="left" w:pos="1587"/>
        <w:tab w:val="left" w:pos="1984"/>
      </w:tabs>
      <w:spacing w:before="60" w:after="0" w:line="199" w:lineRule="exact"/>
      <w:ind w:left="283"/>
      <w:jc w:val="both"/>
    </w:pPr>
    <w:rPr>
      <w:rFonts w:eastAsia="MS Mincho"/>
      <w:sz w:val="18"/>
      <w:szCs w:val="18"/>
      <w:lang w:val="en-GB"/>
    </w:rPr>
  </w:style>
  <w:style w:type="character" w:customStyle="1" w:styleId="transport">
    <w:name w:val="transport"/>
    <w:rsid w:val="00D5253B"/>
    <w:rPr>
      <w:rFonts w:ascii="Courier New" w:hAnsi="Courier New"/>
      <w:b w:val="0"/>
      <w:dstrike w:val="0"/>
      <w:noProof/>
      <w:color w:val="auto"/>
      <w:sz w:val="20"/>
      <w:szCs w:val="18"/>
      <w:vertAlign w:val="baseline"/>
      <w:lang w:val="en-GB"/>
    </w:rPr>
  </w:style>
  <w:style w:type="character" w:customStyle="1" w:styleId="DELETEASN1chHeading3">
    <w:name w:val="__DELETE__    ASN.1 ch Heading 3"/>
    <w:rsid w:val="00D5253B"/>
    <w:rPr>
      <w:rFonts w:ascii="Courier New" w:hAnsi="Courier New"/>
      <w:b w:val="0"/>
      <w:bCs/>
      <w:dstrike w:val="0"/>
      <w:noProof/>
      <w:color w:val="800080"/>
      <w:sz w:val="24"/>
      <w:szCs w:val="18"/>
      <w:vertAlign w:val="baseline"/>
      <w:lang w:val="en-GB"/>
    </w:rPr>
  </w:style>
  <w:style w:type="character" w:customStyle="1" w:styleId="XMLcharH2">
    <w:name w:val="XML char (H2)"/>
    <w:rsid w:val="00D5253B"/>
    <w:rPr>
      <w:rFonts w:ascii="Courier New" w:hAnsi="Courier New"/>
      <w:b w:val="0"/>
      <w:bCs/>
      <w:noProof/>
      <w:color w:val="547E00"/>
      <w:sz w:val="24"/>
      <w:lang w:val="en-GB"/>
    </w:rPr>
  </w:style>
  <w:style w:type="character" w:customStyle="1" w:styleId="XMLchar">
    <w:name w:val="XML char"/>
    <w:rsid w:val="00D5253B"/>
    <w:rPr>
      <w:rFonts w:ascii="Courier New" w:hAnsi="Courier New"/>
      <w:b/>
      <w:noProof/>
      <w:color w:val="547E00"/>
      <w:sz w:val="20"/>
      <w:lang w:val="en-GB"/>
    </w:rPr>
  </w:style>
  <w:style w:type="paragraph" w:customStyle="1" w:styleId="XMLpara">
    <w:name w:val="XML para"/>
    <w:basedOn w:val="Normal"/>
    <w:rsid w:val="00D5253B"/>
    <w:pPr>
      <w:tabs>
        <w:tab w:val="left" w:pos="227"/>
        <w:tab w:val="left" w:pos="454"/>
        <w:tab w:val="left" w:pos="680"/>
        <w:tab w:val="left" w:pos="907"/>
        <w:tab w:val="left" w:pos="1134"/>
        <w:tab w:val="left" w:pos="1361"/>
        <w:tab w:val="left" w:pos="1588"/>
        <w:tab w:val="left" w:pos="1814"/>
        <w:tab w:val="left" w:pos="2041"/>
        <w:tab w:val="left" w:pos="2268"/>
        <w:tab w:val="left" w:pos="2495"/>
        <w:tab w:val="left" w:pos="2722"/>
        <w:tab w:val="left" w:pos="2948"/>
      </w:tabs>
      <w:spacing w:before="0" w:after="0"/>
      <w:ind w:left="680"/>
    </w:pPr>
    <w:rPr>
      <w:rFonts w:ascii="Courier New" w:eastAsia="Batang" w:hAnsi="Courier New"/>
      <w:b/>
      <w:noProof/>
      <w:color w:val="547E00"/>
      <w:sz w:val="18"/>
      <w:szCs w:val="20"/>
      <w:lang w:val="en-GB"/>
    </w:rPr>
  </w:style>
  <w:style w:type="paragraph" w:customStyle="1" w:styleId="DELETEXMLinitial">
    <w:name w:val="__DELETE__ XML initial"/>
    <w:basedOn w:val="XMLpara"/>
    <w:rsid w:val="00D5253B"/>
    <w:pPr>
      <w:spacing w:before="120"/>
    </w:pPr>
  </w:style>
  <w:style w:type="paragraph" w:customStyle="1" w:styleId="DELETEcnote0">
    <w:name w:val="__DELETE__ cnote"/>
    <w:basedOn w:val="DELETENote1"/>
    <w:rsid w:val="00D5253B"/>
    <w:rPr>
      <w:rFonts w:ascii="Arial" w:eastAsia="Batang" w:hAnsi="Arial"/>
    </w:rPr>
  </w:style>
  <w:style w:type="paragraph" w:customStyle="1" w:styleId="DELETEcote">
    <w:name w:val="__DELETE__ c ote"/>
    <w:basedOn w:val="DELETENote1"/>
    <w:rsid w:val="00D5253B"/>
    <w:rPr>
      <w:rFonts w:ascii="Arial" w:eastAsia="Batang" w:hAnsi="Arial"/>
    </w:rPr>
  </w:style>
  <w:style w:type="paragraph" w:customStyle="1" w:styleId="DELETEEnumLevel1CharCharChar0">
    <w:name w:val="__DELETE__ Enum Level 1 Char Char Char"/>
    <w:basedOn w:val="Normal"/>
    <w:rsid w:val="00D5253B"/>
    <w:pPr>
      <w:widowControl w:val="0"/>
      <w:suppressAutoHyphens/>
      <w:spacing w:before="120" w:after="120"/>
      <w:ind w:left="1440" w:hanging="720"/>
      <w:jc w:val="both"/>
    </w:pPr>
    <w:rPr>
      <w:rFonts w:eastAsia="Arial Unicode MS"/>
      <w:szCs w:val="20"/>
    </w:rPr>
  </w:style>
  <w:style w:type="paragraph" w:customStyle="1" w:styleId="DELETEEnumlevel1Char">
    <w:name w:val="__DELETE__ Enum level 1 Char"/>
    <w:basedOn w:val="Normal"/>
    <w:rsid w:val="00D5253B"/>
    <w:pPr>
      <w:widowControl w:val="0"/>
      <w:suppressAutoHyphens/>
      <w:spacing w:before="120" w:after="120"/>
      <w:ind w:left="1440" w:hanging="720"/>
      <w:jc w:val="both"/>
    </w:pPr>
    <w:rPr>
      <w:rFonts w:eastAsia="Arial Unicode MS"/>
      <w:szCs w:val="20"/>
    </w:rPr>
  </w:style>
  <w:style w:type="paragraph" w:customStyle="1" w:styleId="DELETECalloc">
    <w:name w:val="__DELETE__ C alloc"/>
    <w:basedOn w:val="Cpara"/>
    <w:rsid w:val="00D5253B"/>
    <w:rPr>
      <w:color w:val="808000"/>
      <w:szCs w:val="18"/>
    </w:rPr>
  </w:style>
  <w:style w:type="character" w:customStyle="1" w:styleId="CcharH2">
    <w:name w:val="C char (H2)"/>
    <w:rsid w:val="00D5253B"/>
    <w:rPr>
      <w:rFonts w:ascii="Courier New" w:hAnsi="Courier New"/>
      <w:b/>
      <w:bCs/>
      <w:dstrike w:val="0"/>
      <w:noProof/>
      <w:color w:val="FF6600"/>
      <w:sz w:val="24"/>
      <w:szCs w:val="24"/>
      <w:vertAlign w:val="baseline"/>
      <w:lang w:val="en-GB"/>
    </w:rPr>
  </w:style>
  <w:style w:type="character" w:customStyle="1" w:styleId="ASN1charH2">
    <w:name w:val="ASN.1 char (H2)"/>
    <w:rsid w:val="00D5253B"/>
    <w:rPr>
      <w:rFonts w:ascii="Courier New" w:hAnsi="Courier New"/>
      <w:b w:val="0"/>
      <w:bCs/>
      <w:dstrike w:val="0"/>
      <w:noProof/>
      <w:color w:val="800080"/>
      <w:sz w:val="24"/>
      <w:szCs w:val="18"/>
      <w:vertAlign w:val="baseline"/>
      <w:lang w:val="en-GB"/>
    </w:rPr>
  </w:style>
  <w:style w:type="character" w:customStyle="1" w:styleId="Cchartable">
    <w:name w:val="C char (table)"/>
    <w:rsid w:val="00D5253B"/>
    <w:rPr>
      <w:rFonts w:ascii="Courier New" w:hAnsi="Courier New"/>
      <w:b/>
      <w:dstrike w:val="0"/>
      <w:noProof/>
      <w:color w:val="FF6600"/>
      <w:sz w:val="18"/>
      <w:szCs w:val="18"/>
      <w:vertAlign w:val="baseline"/>
      <w:lang w:val="en-GB"/>
    </w:rPr>
  </w:style>
  <w:style w:type="character" w:customStyle="1" w:styleId="ASN1chartable">
    <w:name w:val="ASN.1 char (table)"/>
    <w:rsid w:val="00D5253B"/>
    <w:rPr>
      <w:rFonts w:ascii="Courier New" w:hAnsi="Courier New"/>
      <w:b w:val="0"/>
      <w:dstrike w:val="0"/>
      <w:noProof/>
      <w:color w:val="800080"/>
      <w:sz w:val="18"/>
      <w:szCs w:val="18"/>
      <w:vertAlign w:val="baseline"/>
      <w:lang w:val="en-GB"/>
    </w:rPr>
  </w:style>
  <w:style w:type="character" w:customStyle="1" w:styleId="Ccharoutputtable">
    <w:name w:val="C char (output table)"/>
    <w:rsid w:val="00D5253B"/>
    <w:rPr>
      <w:rFonts w:ascii="Courier New" w:eastAsia="Batang" w:hAnsi="Courier New"/>
      <w:b w:val="0"/>
      <w:bCs w:val="0"/>
      <w:dstrike w:val="0"/>
      <w:noProof/>
      <w:color w:val="FF6600"/>
      <w:sz w:val="18"/>
      <w:szCs w:val="18"/>
      <w:u w:val="single"/>
      <w:vertAlign w:val="baseline"/>
      <w:lang w:val="en-US"/>
    </w:rPr>
  </w:style>
  <w:style w:type="paragraph" w:customStyle="1" w:styleId="Cparafinal">
    <w:name w:val="C para (final)"/>
    <w:basedOn w:val="Cpara"/>
    <w:rsid w:val="00D5253B"/>
    <w:pPr>
      <w:spacing w:after="240"/>
    </w:pPr>
  </w:style>
  <w:style w:type="paragraph" w:customStyle="1" w:styleId="ASN1parafinal">
    <w:name w:val="ASN.1 para (final)"/>
    <w:basedOn w:val="ASN1para"/>
    <w:rsid w:val="00D5253B"/>
    <w:pPr>
      <w:spacing w:after="240"/>
    </w:pPr>
  </w:style>
  <w:style w:type="paragraph" w:customStyle="1" w:styleId="XMLparafinal">
    <w:name w:val="XML para (final)"/>
    <w:basedOn w:val="XMLpara"/>
    <w:rsid w:val="00D5253B"/>
    <w:pPr>
      <w:spacing w:after="240"/>
    </w:pPr>
  </w:style>
  <w:style w:type="character" w:customStyle="1" w:styleId="CcharoutputCpara">
    <w:name w:val="C char (output C para)"/>
    <w:rsid w:val="00D5253B"/>
    <w:rPr>
      <w:rFonts w:ascii="Courier New" w:hAnsi="Courier New"/>
      <w:b w:val="0"/>
      <w:bCs w:val="0"/>
      <w:dstrike w:val="0"/>
      <w:noProof/>
      <w:color w:val="FF6600"/>
      <w:sz w:val="18"/>
      <w:szCs w:val="18"/>
      <w:u w:val="single"/>
      <w:vertAlign w:val="baseline"/>
      <w:lang w:val="en-GB"/>
    </w:rPr>
  </w:style>
  <w:style w:type="paragraph" w:customStyle="1" w:styleId="XMLparatable">
    <w:name w:val="XML para (table)"/>
    <w:basedOn w:val="XMLpara"/>
    <w:rsid w:val="00D5253B"/>
    <w:pPr>
      <w:numPr>
        <w:numId w:val="36"/>
      </w:numPr>
      <w:tabs>
        <w:tab w:val="clear" w:pos="360"/>
      </w:tabs>
      <w:ind w:left="0" w:firstLine="0"/>
    </w:pPr>
    <w:rPr>
      <w:sz w:val="16"/>
    </w:rPr>
  </w:style>
  <w:style w:type="paragraph" w:customStyle="1" w:styleId="HTTPparatable">
    <w:name w:val="HTTP para (table)"/>
    <w:basedOn w:val="XMLparatable"/>
    <w:rsid w:val="00D5253B"/>
    <w:rPr>
      <w:color w:val="auto"/>
    </w:rPr>
  </w:style>
  <w:style w:type="paragraph" w:customStyle="1" w:styleId="HTTPparatableinitial">
    <w:name w:val="HTTP para (table initial)"/>
    <w:basedOn w:val="HTTPparatable"/>
    <w:next w:val="HTTPparatable"/>
    <w:rsid w:val="00D5253B"/>
    <w:pPr>
      <w:spacing w:before="60"/>
    </w:pPr>
  </w:style>
  <w:style w:type="paragraph" w:customStyle="1" w:styleId="TargettextparagraphChar">
    <w:name w:val="Target text paragraph Char"/>
    <w:link w:val="TargettextparagraphCharChar"/>
    <w:rsid w:val="00D5253B"/>
    <w:pPr>
      <w:autoSpaceDE w:val="0"/>
      <w:autoSpaceDN w:val="0"/>
      <w:adjustRightInd w:val="0"/>
      <w:spacing w:before="60" w:after="60"/>
    </w:pPr>
    <w:rPr>
      <w:rFonts w:ascii="Arial" w:eastAsia="MS Mincho" w:hAnsi="Arial"/>
      <w:color w:val="005A00"/>
      <w:sz w:val="16"/>
      <w:szCs w:val="16"/>
    </w:rPr>
  </w:style>
  <w:style w:type="character" w:customStyle="1" w:styleId="TargettextparagraphCharChar">
    <w:name w:val="Target text paragraph Char Char"/>
    <w:link w:val="TargettextparagraphChar"/>
    <w:rsid w:val="00D5253B"/>
    <w:rPr>
      <w:rFonts w:ascii="Arial" w:eastAsia="MS Mincho" w:hAnsi="Arial"/>
      <w:color w:val="005A00"/>
      <w:sz w:val="16"/>
      <w:szCs w:val="16"/>
    </w:rPr>
  </w:style>
  <w:style w:type="character" w:customStyle="1" w:styleId="EditorialNote0">
    <w:name w:val="Editorial Note"/>
    <w:rsid w:val="00D5253B"/>
    <w:rPr>
      <w:b/>
      <w:i/>
      <w:color w:val="3366FF"/>
      <w:sz w:val="16"/>
      <w:szCs w:val="16"/>
    </w:rPr>
  </w:style>
  <w:style w:type="character" w:customStyle="1" w:styleId="CharChar9">
    <w:name w:val="Char Char9"/>
    <w:rsid w:val="00D5253B"/>
    <w:rPr>
      <w:rFonts w:ascii="Cambria" w:eastAsia="Times New Roman" w:hAnsi="Cambria" w:cs="Times New Roman"/>
      <w:b/>
      <w:bCs/>
      <w:color w:val="365F91"/>
      <w:sz w:val="28"/>
      <w:szCs w:val="28"/>
    </w:rPr>
  </w:style>
  <w:style w:type="character" w:customStyle="1" w:styleId="CharChar7">
    <w:name w:val="Char Char7"/>
    <w:rsid w:val="00D5253B"/>
    <w:rPr>
      <w:rFonts w:ascii="Cambria" w:eastAsia="Times New Roman" w:hAnsi="Cambria" w:cs="Times New Roman"/>
      <w:b/>
      <w:bCs/>
      <w:color w:val="4F81BD"/>
      <w:sz w:val="24"/>
    </w:rPr>
  </w:style>
  <w:style w:type="character" w:customStyle="1" w:styleId="CharChar6">
    <w:name w:val="Char Char6"/>
    <w:rsid w:val="00D5253B"/>
    <w:rPr>
      <w:rFonts w:ascii="Cambria" w:eastAsia="Times New Roman" w:hAnsi="Cambria" w:cs="Times New Roman"/>
      <w:b/>
      <w:bCs/>
      <w:iCs/>
      <w:color w:val="4F81BD"/>
      <w:sz w:val="24"/>
    </w:rPr>
  </w:style>
  <w:style w:type="character" w:customStyle="1" w:styleId="PlainTable41">
    <w:name w:val="Plain Table 41"/>
    <w:qFormat/>
    <w:rsid w:val="00D5253B"/>
    <w:rPr>
      <w:rFonts w:ascii="Arial" w:hAnsi="Arial"/>
      <w:bCs/>
      <w:iCs/>
      <w:color w:val="0000FF"/>
      <w:sz w:val="20"/>
      <w:u w:val="single"/>
    </w:rPr>
  </w:style>
  <w:style w:type="character" w:styleId="CommentReference">
    <w:name w:val="annotation reference"/>
    <w:rsid w:val="00D5253B"/>
    <w:rPr>
      <w:sz w:val="16"/>
      <w:szCs w:val="16"/>
    </w:rPr>
  </w:style>
  <w:style w:type="paragraph" w:styleId="CommentText">
    <w:name w:val="annotation text"/>
    <w:basedOn w:val="Normal"/>
    <w:link w:val="CommentTextChar"/>
    <w:rsid w:val="00D5253B"/>
    <w:rPr>
      <w:szCs w:val="20"/>
      <w:lang w:val="x-none" w:eastAsia="x-none"/>
    </w:rPr>
  </w:style>
  <w:style w:type="character" w:customStyle="1" w:styleId="CommentTextChar">
    <w:name w:val="Comment Text Char"/>
    <w:basedOn w:val="DefaultParagraphFont"/>
    <w:link w:val="CommentText"/>
    <w:rsid w:val="00D5253B"/>
    <w:rPr>
      <w:rFonts w:ascii="Arial" w:hAnsi="Arial"/>
      <w:lang w:val="x-none" w:eastAsia="x-none"/>
    </w:rPr>
  </w:style>
  <w:style w:type="paragraph" w:styleId="CommentSubject">
    <w:name w:val="annotation subject"/>
    <w:basedOn w:val="CommentText"/>
    <w:next w:val="CommentText"/>
    <w:link w:val="CommentSubjectChar"/>
    <w:rsid w:val="00D5253B"/>
    <w:rPr>
      <w:b/>
      <w:bCs/>
    </w:rPr>
  </w:style>
  <w:style w:type="character" w:customStyle="1" w:styleId="CommentSubjectChar">
    <w:name w:val="Comment Subject Char"/>
    <w:basedOn w:val="CommentTextChar"/>
    <w:link w:val="CommentSubject"/>
    <w:rsid w:val="00D5253B"/>
    <w:rPr>
      <w:rFonts w:ascii="Arial" w:hAnsi="Arial"/>
      <w:b/>
      <w:bCs/>
      <w:lang w:val="x-none" w:eastAsia="x-none"/>
    </w:rPr>
  </w:style>
  <w:style w:type="paragraph" w:styleId="TOC8">
    <w:name w:val="toc 8"/>
    <w:basedOn w:val="Normal"/>
    <w:next w:val="Normal"/>
    <w:autoRedefine/>
    <w:uiPriority w:val="39"/>
    <w:unhideWhenUsed/>
    <w:rsid w:val="00D5253B"/>
    <w:pPr>
      <w:spacing w:before="0" w:after="100" w:line="276" w:lineRule="auto"/>
      <w:ind w:left="1540"/>
    </w:pPr>
    <w:rPr>
      <w:rFonts w:ascii="Calibri" w:hAnsi="Calibri"/>
      <w:sz w:val="22"/>
      <w:szCs w:val="22"/>
    </w:rPr>
  </w:style>
  <w:style w:type="paragraph" w:styleId="TOC9">
    <w:name w:val="toc 9"/>
    <w:basedOn w:val="Normal"/>
    <w:next w:val="Normal"/>
    <w:autoRedefine/>
    <w:uiPriority w:val="39"/>
    <w:unhideWhenUsed/>
    <w:rsid w:val="00D5253B"/>
    <w:pPr>
      <w:spacing w:before="0" w:after="100" w:line="276" w:lineRule="auto"/>
      <w:ind w:left="1760"/>
    </w:pPr>
    <w:rPr>
      <w:rFonts w:ascii="Calibri" w:hAnsi="Calibri"/>
      <w:sz w:val="22"/>
      <w:szCs w:val="22"/>
    </w:rPr>
  </w:style>
  <w:style w:type="paragraph" w:customStyle="1" w:styleId="Bibliography2">
    <w:name w:val="Bibliography2"/>
    <w:basedOn w:val="Normal"/>
    <w:rsid w:val="00D5253B"/>
    <w:pPr>
      <w:tabs>
        <w:tab w:val="num" w:pos="432"/>
        <w:tab w:val="left" w:pos="660"/>
      </w:tabs>
      <w:spacing w:before="0" w:after="240" w:line="230" w:lineRule="atLeast"/>
      <w:ind w:left="660" w:hanging="660"/>
      <w:jc w:val="both"/>
    </w:pPr>
    <w:rPr>
      <w:rFonts w:eastAsia="MS Mincho"/>
      <w:szCs w:val="20"/>
      <w:lang w:eastAsia="ja-JP"/>
    </w:rPr>
  </w:style>
  <w:style w:type="paragraph" w:styleId="DocumentMap">
    <w:name w:val="Document Map"/>
    <w:basedOn w:val="Normal"/>
    <w:link w:val="DocumentMapChar"/>
    <w:rsid w:val="00D5253B"/>
    <w:pPr>
      <w:shd w:val="clear" w:color="auto" w:fill="000080"/>
      <w:spacing w:before="0" w:after="240" w:line="230" w:lineRule="atLeast"/>
      <w:jc w:val="both"/>
    </w:pPr>
    <w:rPr>
      <w:rFonts w:ascii="Tahoma" w:eastAsia="MS Mincho" w:hAnsi="Tahoma"/>
      <w:szCs w:val="20"/>
      <w:lang w:val="x-none" w:eastAsia="ja-JP"/>
    </w:rPr>
  </w:style>
  <w:style w:type="character" w:customStyle="1" w:styleId="DocumentMapChar">
    <w:name w:val="Document Map Char"/>
    <w:basedOn w:val="DefaultParagraphFont"/>
    <w:link w:val="DocumentMap"/>
    <w:rsid w:val="00D5253B"/>
    <w:rPr>
      <w:rFonts w:ascii="Tahoma" w:eastAsia="MS Mincho" w:hAnsi="Tahoma"/>
      <w:shd w:val="clear" w:color="auto" w:fill="000080"/>
      <w:lang w:val="x-none" w:eastAsia="ja-JP"/>
    </w:rPr>
  </w:style>
  <w:style w:type="paragraph" w:styleId="Index2">
    <w:name w:val="index 2"/>
    <w:basedOn w:val="Normal"/>
    <w:next w:val="Normal"/>
    <w:autoRedefine/>
    <w:rsid w:val="00D5253B"/>
    <w:pPr>
      <w:spacing w:before="0" w:after="240" w:line="210" w:lineRule="atLeast"/>
      <w:ind w:left="600" w:hanging="200"/>
      <w:jc w:val="both"/>
    </w:pPr>
    <w:rPr>
      <w:rFonts w:eastAsia="MS Mincho"/>
      <w:b/>
      <w:sz w:val="18"/>
      <w:szCs w:val="20"/>
      <w:lang w:eastAsia="ja-JP"/>
    </w:rPr>
  </w:style>
  <w:style w:type="paragraph" w:styleId="Index3">
    <w:name w:val="index 3"/>
    <w:basedOn w:val="Normal"/>
    <w:next w:val="Normal"/>
    <w:autoRedefine/>
    <w:rsid w:val="00D5253B"/>
    <w:pPr>
      <w:spacing w:before="0" w:after="240" w:line="220" w:lineRule="atLeast"/>
      <w:ind w:left="600" w:hanging="200"/>
      <w:jc w:val="both"/>
    </w:pPr>
    <w:rPr>
      <w:rFonts w:eastAsia="MS Mincho"/>
      <w:b/>
      <w:szCs w:val="20"/>
      <w:lang w:eastAsia="ja-JP"/>
    </w:rPr>
  </w:style>
  <w:style w:type="paragraph" w:styleId="Index4">
    <w:name w:val="index 4"/>
    <w:basedOn w:val="Normal"/>
    <w:next w:val="Normal"/>
    <w:autoRedefine/>
    <w:rsid w:val="00D5253B"/>
    <w:pPr>
      <w:spacing w:before="0" w:after="240" w:line="220" w:lineRule="atLeast"/>
      <w:ind w:left="800" w:hanging="200"/>
      <w:jc w:val="both"/>
    </w:pPr>
    <w:rPr>
      <w:rFonts w:eastAsia="MS Mincho"/>
      <w:b/>
      <w:szCs w:val="20"/>
      <w:lang w:eastAsia="ja-JP"/>
    </w:rPr>
  </w:style>
  <w:style w:type="paragraph" w:styleId="Index5">
    <w:name w:val="index 5"/>
    <w:basedOn w:val="Normal"/>
    <w:next w:val="Normal"/>
    <w:autoRedefine/>
    <w:rsid w:val="00D5253B"/>
    <w:pPr>
      <w:spacing w:before="0" w:after="240" w:line="220" w:lineRule="atLeast"/>
      <w:ind w:left="1000" w:hanging="200"/>
      <w:jc w:val="both"/>
    </w:pPr>
    <w:rPr>
      <w:rFonts w:eastAsia="MS Mincho"/>
      <w:b/>
      <w:szCs w:val="20"/>
      <w:lang w:eastAsia="ja-JP"/>
    </w:rPr>
  </w:style>
  <w:style w:type="paragraph" w:styleId="Index6">
    <w:name w:val="index 6"/>
    <w:basedOn w:val="Normal"/>
    <w:next w:val="Normal"/>
    <w:autoRedefine/>
    <w:rsid w:val="00D5253B"/>
    <w:pPr>
      <w:spacing w:before="0" w:after="240" w:line="220" w:lineRule="atLeast"/>
      <w:ind w:left="1200" w:hanging="200"/>
      <w:jc w:val="both"/>
    </w:pPr>
    <w:rPr>
      <w:rFonts w:eastAsia="MS Mincho"/>
      <w:b/>
      <w:szCs w:val="20"/>
      <w:lang w:eastAsia="ja-JP"/>
    </w:rPr>
  </w:style>
  <w:style w:type="paragraph" w:styleId="Index7">
    <w:name w:val="index 7"/>
    <w:basedOn w:val="Normal"/>
    <w:next w:val="Normal"/>
    <w:autoRedefine/>
    <w:rsid w:val="00D5253B"/>
    <w:pPr>
      <w:spacing w:before="0" w:after="240" w:line="220" w:lineRule="atLeast"/>
      <w:ind w:left="1400" w:hanging="200"/>
      <w:jc w:val="both"/>
    </w:pPr>
    <w:rPr>
      <w:rFonts w:eastAsia="MS Mincho"/>
      <w:b/>
      <w:szCs w:val="20"/>
      <w:lang w:eastAsia="ja-JP"/>
    </w:rPr>
  </w:style>
  <w:style w:type="paragraph" w:styleId="Index8">
    <w:name w:val="index 8"/>
    <w:basedOn w:val="Normal"/>
    <w:next w:val="Normal"/>
    <w:autoRedefine/>
    <w:rsid w:val="00D5253B"/>
    <w:pPr>
      <w:spacing w:before="0" w:after="240" w:line="220" w:lineRule="atLeast"/>
      <w:ind w:left="1600" w:hanging="200"/>
      <w:jc w:val="both"/>
    </w:pPr>
    <w:rPr>
      <w:rFonts w:eastAsia="MS Mincho"/>
      <w:b/>
      <w:szCs w:val="20"/>
      <w:lang w:eastAsia="ja-JP"/>
    </w:rPr>
  </w:style>
  <w:style w:type="paragraph" w:styleId="Index9">
    <w:name w:val="index 9"/>
    <w:basedOn w:val="Normal"/>
    <w:next w:val="Normal"/>
    <w:autoRedefine/>
    <w:rsid w:val="00D5253B"/>
    <w:pPr>
      <w:spacing w:before="0" w:after="240" w:line="220" w:lineRule="atLeast"/>
      <w:ind w:left="1800" w:hanging="200"/>
      <w:jc w:val="both"/>
    </w:pPr>
    <w:rPr>
      <w:rFonts w:eastAsia="MS Mincho"/>
      <w:b/>
      <w:szCs w:val="20"/>
      <w:lang w:eastAsia="ja-JP"/>
    </w:rPr>
  </w:style>
  <w:style w:type="paragraph" w:customStyle="1" w:styleId="p3">
    <w:name w:val="p3"/>
    <w:basedOn w:val="Normal"/>
    <w:next w:val="Normal"/>
    <w:rsid w:val="00D5253B"/>
    <w:pPr>
      <w:tabs>
        <w:tab w:val="left" w:pos="720"/>
      </w:tabs>
      <w:spacing w:before="0" w:after="240" w:line="230" w:lineRule="atLeast"/>
      <w:jc w:val="both"/>
    </w:pPr>
    <w:rPr>
      <w:rFonts w:eastAsia="MS Mincho"/>
      <w:szCs w:val="20"/>
      <w:lang w:eastAsia="ja-JP"/>
    </w:rPr>
  </w:style>
  <w:style w:type="paragraph" w:styleId="TableofAuthorities">
    <w:name w:val="table of authorities"/>
    <w:basedOn w:val="Normal"/>
    <w:next w:val="Normal"/>
    <w:rsid w:val="00D5253B"/>
    <w:pPr>
      <w:spacing w:before="0" w:after="240" w:line="230" w:lineRule="atLeast"/>
      <w:ind w:left="200" w:hanging="200"/>
      <w:jc w:val="both"/>
    </w:pPr>
    <w:rPr>
      <w:rFonts w:eastAsia="MS Mincho"/>
      <w:szCs w:val="20"/>
      <w:lang w:eastAsia="ja-JP"/>
    </w:rPr>
  </w:style>
  <w:style w:type="paragraph" w:styleId="TableofFigures">
    <w:name w:val="table of figures"/>
    <w:basedOn w:val="Normal"/>
    <w:next w:val="Normal"/>
    <w:rsid w:val="00D5253B"/>
    <w:pPr>
      <w:spacing w:before="0" w:after="240" w:line="230" w:lineRule="atLeast"/>
      <w:ind w:left="400" w:hanging="400"/>
      <w:jc w:val="both"/>
    </w:pPr>
    <w:rPr>
      <w:rFonts w:eastAsia="MS Mincho"/>
      <w:szCs w:val="20"/>
      <w:lang w:eastAsia="ja-JP"/>
    </w:rPr>
  </w:style>
  <w:style w:type="paragraph" w:styleId="TOAHeading">
    <w:name w:val="toa heading"/>
    <w:basedOn w:val="Normal"/>
    <w:next w:val="Normal"/>
    <w:rsid w:val="00D5253B"/>
    <w:pPr>
      <w:spacing w:before="120" w:after="240" w:line="230" w:lineRule="atLeast"/>
      <w:jc w:val="both"/>
    </w:pPr>
    <w:rPr>
      <w:rFonts w:eastAsia="MS Mincho"/>
      <w:b/>
      <w:sz w:val="24"/>
      <w:szCs w:val="20"/>
      <w:lang w:eastAsia="ja-JP"/>
    </w:rPr>
  </w:style>
  <w:style w:type="paragraph" w:customStyle="1" w:styleId="ASN1Char0">
    <w:name w:val="ASN.1 Char"/>
    <w:basedOn w:val="BodyText"/>
    <w:next w:val="ASN1Continue"/>
    <w:link w:val="ASN1CharChar"/>
    <w:rsid w:val="00D5253B"/>
    <w:pPr>
      <w:keepNext/>
      <w:tabs>
        <w:tab w:val="left" w:pos="1400"/>
        <w:tab w:val="left" w:pos="2007"/>
        <w:tab w:val="left" w:pos="2614"/>
        <w:tab w:val="left" w:pos="3220"/>
        <w:tab w:val="left" w:pos="3827"/>
        <w:tab w:val="left" w:pos="4433"/>
        <w:tab w:val="left" w:pos="5040"/>
        <w:tab w:val="left" w:pos="5647"/>
      </w:tabs>
      <w:suppressAutoHyphens/>
      <w:spacing w:before="136" w:after="0" w:line="240" w:lineRule="auto"/>
      <w:ind w:left="794"/>
      <w:jc w:val="left"/>
    </w:pPr>
    <w:rPr>
      <w:rFonts w:ascii="Courier New" w:eastAsia="Times New Roman" w:hAnsi="Courier New"/>
      <w:b/>
      <w:noProof/>
      <w:spacing w:val="-2"/>
      <w:szCs w:val="24"/>
      <w:lang w:val="x-none" w:eastAsia="x-none"/>
    </w:rPr>
  </w:style>
  <w:style w:type="paragraph" w:customStyle="1" w:styleId="ASN1Continue">
    <w:name w:val="ASN.1 Continue"/>
    <w:basedOn w:val="BodyText"/>
    <w:rsid w:val="00D5253B"/>
    <w:pPr>
      <w:tabs>
        <w:tab w:val="left" w:pos="1400"/>
        <w:tab w:val="left" w:pos="2007"/>
        <w:tab w:val="left" w:pos="2614"/>
        <w:tab w:val="left" w:pos="3220"/>
        <w:tab w:val="left" w:pos="3827"/>
        <w:tab w:val="left" w:pos="4433"/>
        <w:tab w:val="left" w:pos="5040"/>
        <w:tab w:val="left" w:pos="5647"/>
      </w:tabs>
      <w:suppressAutoHyphens/>
      <w:spacing w:before="0" w:after="0" w:line="240" w:lineRule="auto"/>
      <w:ind w:left="1400"/>
      <w:jc w:val="left"/>
    </w:pPr>
    <w:rPr>
      <w:rFonts w:ascii="Courier New" w:eastAsia="Times New Roman" w:hAnsi="Courier New"/>
      <w:b/>
      <w:noProof/>
      <w:spacing w:val="-2"/>
      <w:szCs w:val="24"/>
      <w:lang w:val="en-US" w:eastAsia="en-US"/>
    </w:rPr>
  </w:style>
  <w:style w:type="character" w:customStyle="1" w:styleId="ASN1CharChar">
    <w:name w:val="ASN.1 Char Char"/>
    <w:link w:val="ASN1Char0"/>
    <w:locked/>
    <w:rsid w:val="00D5253B"/>
    <w:rPr>
      <w:rFonts w:ascii="Courier New" w:hAnsi="Courier New"/>
      <w:b/>
      <w:noProof/>
      <w:spacing w:val="-2"/>
      <w:sz w:val="18"/>
      <w:szCs w:val="24"/>
      <w:lang w:val="x-none" w:eastAsia="x-none"/>
    </w:rPr>
  </w:style>
  <w:style w:type="character" w:customStyle="1" w:styleId="ASN1Text">
    <w:name w:val="ASN.1 Text"/>
    <w:rsid w:val="00D5253B"/>
    <w:rPr>
      <w:rFonts w:ascii="Courier New" w:hAnsi="Courier New"/>
      <w:b/>
      <w:i w:val="0"/>
      <w:caps w:val="0"/>
      <w:smallCaps w:val="0"/>
      <w:strike w:val="0"/>
      <w:dstrike w:val="0"/>
      <w:noProof/>
      <w:vanish w:val="0"/>
      <w:color w:val="auto"/>
      <w:spacing w:val="-2"/>
      <w:w w:val="100"/>
      <w:kern w:val="0"/>
      <w:sz w:val="18"/>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ASN1Note">
    <w:name w:val="ASN.1 Note"/>
    <w:rsid w:val="00D5253B"/>
    <w:rPr>
      <w:rFonts w:ascii="Courier New" w:hAnsi="Courier New"/>
      <w:b/>
      <w:i w:val="0"/>
      <w:caps w:val="0"/>
      <w:smallCaps w:val="0"/>
      <w:strike w:val="0"/>
      <w:dstrike w:val="0"/>
      <w:noProof/>
      <w:vanish w:val="0"/>
      <w:color w:val="auto"/>
      <w:spacing w:val="-2"/>
      <w:w w:val="100"/>
      <w:kern w:val="0"/>
      <w:sz w:val="16"/>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paragraph" w:customStyle="1" w:styleId="TermsCharChar">
    <w:name w:val="Term(s) Char Char"/>
    <w:basedOn w:val="Normal"/>
    <w:next w:val="Definition"/>
    <w:rsid w:val="00D5253B"/>
    <w:pPr>
      <w:keepNext/>
      <w:suppressAutoHyphens/>
      <w:spacing w:before="0" w:after="0" w:line="230" w:lineRule="atLeast"/>
    </w:pPr>
    <w:rPr>
      <w:rFonts w:eastAsia="MS Mincho"/>
      <w:b/>
      <w:szCs w:val="20"/>
    </w:rPr>
  </w:style>
  <w:style w:type="paragraph" w:customStyle="1" w:styleId="TermsChar">
    <w:name w:val="Term(s) Char"/>
    <w:basedOn w:val="Normal"/>
    <w:next w:val="Definition"/>
    <w:rsid w:val="00D5253B"/>
    <w:pPr>
      <w:keepNext/>
      <w:suppressAutoHyphens/>
      <w:spacing w:before="0" w:after="0" w:line="230" w:lineRule="atLeast"/>
    </w:pPr>
    <w:rPr>
      <w:b/>
      <w:szCs w:val="20"/>
    </w:rPr>
  </w:style>
  <w:style w:type="paragraph" w:customStyle="1" w:styleId="XMLparagraph">
    <w:name w:val="XML paragraph"/>
    <w:basedOn w:val="Normal"/>
    <w:link w:val="XMLparagraphChar"/>
    <w:rsid w:val="00D5253B"/>
    <w:pPr>
      <w:tabs>
        <w:tab w:val="left" w:pos="794"/>
        <w:tab w:val="left" w:pos="1191"/>
        <w:tab w:val="left" w:pos="1587"/>
        <w:tab w:val="left" w:pos="1984"/>
      </w:tabs>
      <w:spacing w:before="136" w:after="0"/>
      <w:jc w:val="both"/>
    </w:pPr>
    <w:rPr>
      <w:rFonts w:ascii="Courier New" w:eastAsia="MS Mincho" w:hAnsi="Courier New"/>
      <w:sz w:val="24"/>
      <w:lang w:val="en-GB" w:eastAsia="ja-JP"/>
    </w:rPr>
  </w:style>
  <w:style w:type="character" w:customStyle="1" w:styleId="XMLparagraphChar">
    <w:name w:val="XML paragraph Char"/>
    <w:link w:val="XMLparagraph"/>
    <w:rsid w:val="00D5253B"/>
    <w:rPr>
      <w:rFonts w:ascii="Courier New" w:eastAsia="MS Mincho" w:hAnsi="Courier New"/>
      <w:sz w:val="24"/>
      <w:szCs w:val="24"/>
      <w:lang w:val="en-GB" w:eastAsia="ja-JP"/>
    </w:rPr>
  </w:style>
  <w:style w:type="paragraph" w:customStyle="1" w:styleId="EnumLevel1">
    <w:name w:val="Enum Level 1"/>
    <w:basedOn w:val="Normal"/>
    <w:rsid w:val="00D5253B"/>
    <w:pPr>
      <w:widowControl w:val="0"/>
      <w:tabs>
        <w:tab w:val="left" w:pos="794"/>
        <w:tab w:val="left" w:pos="1191"/>
        <w:tab w:val="left" w:pos="1587"/>
        <w:tab w:val="left" w:pos="1984"/>
      </w:tabs>
      <w:suppressAutoHyphens/>
      <w:spacing w:before="120" w:after="120"/>
      <w:ind w:left="1440" w:hanging="720"/>
      <w:jc w:val="both"/>
    </w:pPr>
    <w:rPr>
      <w:rFonts w:ascii="Times New Roman" w:eastAsia="Arial Unicode MS" w:hAnsi="Times New Roman"/>
      <w:szCs w:val="20"/>
      <w:lang w:val="en-GB"/>
    </w:rPr>
  </w:style>
  <w:style w:type="character" w:customStyle="1" w:styleId="XMLheading3">
    <w:name w:val="XML heading 3"/>
    <w:rsid w:val="00D5253B"/>
    <w:rPr>
      <w:rFonts w:ascii="Courier New" w:hAnsi="Courier New"/>
      <w:sz w:val="22"/>
      <w:szCs w:val="28"/>
    </w:rPr>
  </w:style>
  <w:style w:type="character" w:customStyle="1" w:styleId="XML">
    <w:name w:val="XML"/>
    <w:autoRedefine/>
    <w:rsid w:val="00D5253B"/>
    <w:rPr>
      <w:rFonts w:ascii="Courier New" w:hAnsi="Courier New"/>
      <w:b/>
      <w:szCs w:val="20"/>
      <w:lang w:val="en-GB"/>
    </w:rPr>
  </w:style>
  <w:style w:type="paragraph" w:customStyle="1" w:styleId="enumlev1CharChar">
    <w:name w:val="enumlev1 Char Char"/>
    <w:basedOn w:val="Normal"/>
    <w:rsid w:val="00D5253B"/>
    <w:pPr>
      <w:tabs>
        <w:tab w:val="left" w:pos="794"/>
        <w:tab w:val="left" w:pos="1191"/>
        <w:tab w:val="left" w:pos="1587"/>
        <w:tab w:val="left" w:pos="1984"/>
      </w:tabs>
      <w:spacing w:before="86" w:after="0"/>
      <w:ind w:left="1191" w:hanging="397"/>
      <w:jc w:val="both"/>
    </w:pPr>
    <w:rPr>
      <w:rFonts w:ascii="Times New Roman" w:hAnsi="Times New Roman"/>
      <w:lang w:val="en-GB"/>
    </w:rPr>
  </w:style>
  <w:style w:type="paragraph" w:customStyle="1" w:styleId="ASN1Italic">
    <w:name w:val="ASN.1 Italic"/>
    <w:basedOn w:val="BodyText"/>
    <w:next w:val="ASN1ItalicContinue"/>
    <w:rsid w:val="00D5253B"/>
    <w:pPr>
      <w:keepNext/>
      <w:tabs>
        <w:tab w:val="left" w:pos="1400"/>
        <w:tab w:val="left" w:pos="2007"/>
        <w:tab w:val="left" w:pos="2614"/>
        <w:tab w:val="left" w:pos="3220"/>
        <w:tab w:val="left" w:pos="3827"/>
        <w:tab w:val="left" w:pos="4433"/>
        <w:tab w:val="left" w:pos="5040"/>
        <w:tab w:val="left" w:pos="5647"/>
      </w:tabs>
      <w:suppressAutoHyphens/>
      <w:spacing w:before="136" w:after="0" w:line="240" w:lineRule="auto"/>
      <w:ind w:left="794"/>
      <w:jc w:val="left"/>
    </w:pPr>
    <w:rPr>
      <w:rFonts w:ascii="Courier New" w:eastAsia="Times New Roman" w:hAnsi="Courier New"/>
      <w:i/>
      <w:noProof/>
      <w:spacing w:val="-2"/>
      <w:szCs w:val="24"/>
      <w:lang w:val="en-US" w:eastAsia="en-US"/>
    </w:rPr>
  </w:style>
  <w:style w:type="paragraph" w:customStyle="1" w:styleId="ASN1ItalicContinue">
    <w:name w:val="ASN.1 Italic Continue"/>
    <w:basedOn w:val="BodyText"/>
    <w:rsid w:val="00D5253B"/>
    <w:pPr>
      <w:tabs>
        <w:tab w:val="left" w:pos="1400"/>
        <w:tab w:val="left" w:pos="2007"/>
        <w:tab w:val="left" w:pos="2614"/>
        <w:tab w:val="left" w:pos="3220"/>
        <w:tab w:val="left" w:pos="3827"/>
        <w:tab w:val="left" w:pos="4433"/>
        <w:tab w:val="left" w:pos="5040"/>
        <w:tab w:val="left" w:pos="5647"/>
      </w:tabs>
      <w:suppressAutoHyphens/>
      <w:spacing w:before="0" w:after="0" w:line="240" w:lineRule="auto"/>
      <w:ind w:left="1400"/>
      <w:jc w:val="left"/>
    </w:pPr>
    <w:rPr>
      <w:rFonts w:ascii="Courier New" w:eastAsia="Times New Roman" w:hAnsi="Courier New"/>
      <w:i/>
      <w:noProof/>
      <w:spacing w:val="-2"/>
      <w:szCs w:val="24"/>
      <w:lang w:val="en-US" w:eastAsia="en-US"/>
    </w:rPr>
  </w:style>
  <w:style w:type="character" w:customStyle="1" w:styleId="ASN1NoteItalic">
    <w:name w:val="ASN.1 Note Italic"/>
    <w:rsid w:val="00D5253B"/>
    <w:rPr>
      <w:rFonts w:ascii="Courier New" w:hAnsi="Courier New"/>
      <w:b w:val="0"/>
      <w:i/>
      <w:caps w:val="0"/>
      <w:smallCaps w:val="0"/>
      <w:strike w:val="0"/>
      <w:dstrike w:val="0"/>
      <w:noProof/>
      <w:vanish w:val="0"/>
      <w:color w:val="auto"/>
      <w:spacing w:val="-2"/>
      <w:w w:val="100"/>
      <w:kern w:val="0"/>
      <w:sz w:val="16"/>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ASN1TextItalic">
    <w:name w:val="ASN.1 Text Italic"/>
    <w:rsid w:val="00D5253B"/>
    <w:rPr>
      <w:rFonts w:ascii="Courier New" w:hAnsi="Courier New"/>
      <w:b w:val="0"/>
      <w:i/>
      <w:caps w:val="0"/>
      <w:smallCaps w:val="0"/>
      <w:strike w:val="0"/>
      <w:dstrike w:val="0"/>
      <w:noProof/>
      <w:vanish w:val="0"/>
      <w:color w:val="auto"/>
      <w:spacing w:val="-2"/>
      <w:w w:val="100"/>
      <w:kern w:val="0"/>
      <w:sz w:val="18"/>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paragraph" w:customStyle="1" w:styleId="BNF">
    <w:name w:val="BNF"/>
    <w:basedOn w:val="Normal"/>
    <w:next w:val="Normal"/>
    <w:rsid w:val="00D5253B"/>
    <w:pPr>
      <w:keepNext/>
      <w:tabs>
        <w:tab w:val="left" w:pos="794"/>
        <w:tab w:val="left" w:pos="1191"/>
        <w:tab w:val="left" w:pos="1587"/>
        <w:tab w:val="left" w:pos="1984"/>
        <w:tab w:val="left" w:pos="2381"/>
        <w:tab w:val="left" w:pos="2778"/>
        <w:tab w:val="left" w:pos="3175"/>
        <w:tab w:val="left" w:pos="3572"/>
        <w:tab w:val="left" w:pos="4025"/>
        <w:tab w:val="left" w:pos="4365"/>
        <w:tab w:val="left" w:pos="4762"/>
        <w:tab w:val="left" w:pos="5159"/>
        <w:tab w:val="left" w:pos="5556"/>
      </w:tabs>
      <w:spacing w:before="136" w:after="0"/>
      <w:ind w:left="1191" w:hanging="397"/>
    </w:pPr>
    <w:rPr>
      <w:rFonts w:ascii="Times New Roman" w:hAnsi="Times New Roman"/>
      <w:b/>
      <w:noProof/>
      <w:lang w:val="en-GB"/>
    </w:rPr>
  </w:style>
  <w:style w:type="paragraph" w:customStyle="1" w:styleId="BNFContinue">
    <w:name w:val="BNF Continue"/>
    <w:basedOn w:val="Normal"/>
    <w:rsid w:val="00D5253B"/>
    <w:pPr>
      <w:tabs>
        <w:tab w:val="left" w:pos="794"/>
        <w:tab w:val="left" w:pos="1191"/>
        <w:tab w:val="left" w:pos="1587"/>
        <w:tab w:val="left" w:pos="1984"/>
        <w:tab w:val="left" w:pos="2381"/>
        <w:tab w:val="left" w:pos="2778"/>
        <w:tab w:val="left" w:pos="3175"/>
        <w:tab w:val="left" w:pos="3572"/>
        <w:tab w:val="left" w:pos="4025"/>
        <w:tab w:val="left" w:pos="4365"/>
        <w:tab w:val="left" w:pos="4762"/>
        <w:tab w:val="left" w:pos="5159"/>
        <w:tab w:val="left" w:pos="5556"/>
      </w:tabs>
      <w:spacing w:before="0" w:after="0"/>
      <w:ind w:left="1587" w:hanging="397"/>
    </w:pPr>
    <w:rPr>
      <w:rFonts w:ascii="Times New Roman" w:hAnsi="Times New Roman"/>
      <w:b/>
      <w:noProof/>
      <w:lang w:val="en-GB"/>
    </w:rPr>
  </w:style>
  <w:style w:type="paragraph" w:customStyle="1" w:styleId="enumlev1">
    <w:name w:val="enumlev1"/>
    <w:basedOn w:val="Normal"/>
    <w:rsid w:val="00D5253B"/>
    <w:pPr>
      <w:tabs>
        <w:tab w:val="left" w:pos="794"/>
        <w:tab w:val="left" w:pos="1191"/>
        <w:tab w:val="left" w:pos="1587"/>
        <w:tab w:val="left" w:pos="1984"/>
      </w:tabs>
      <w:spacing w:before="86" w:after="0"/>
      <w:ind w:left="1191" w:hanging="397"/>
      <w:jc w:val="both"/>
    </w:pPr>
    <w:rPr>
      <w:rFonts w:ascii="Times New Roman" w:hAnsi="Times New Roman"/>
      <w:lang w:val="en-GB"/>
    </w:rPr>
  </w:style>
  <w:style w:type="paragraph" w:customStyle="1" w:styleId="enumlev2">
    <w:name w:val="enumlev2"/>
    <w:basedOn w:val="Normal"/>
    <w:rsid w:val="00D5253B"/>
    <w:pPr>
      <w:tabs>
        <w:tab w:val="left" w:pos="794"/>
        <w:tab w:val="left" w:pos="1191"/>
        <w:tab w:val="left" w:pos="1587"/>
        <w:tab w:val="left" w:pos="1984"/>
      </w:tabs>
      <w:spacing w:before="86" w:after="0"/>
      <w:ind w:left="1587" w:hanging="397"/>
      <w:jc w:val="both"/>
    </w:pPr>
    <w:rPr>
      <w:rFonts w:ascii="Times New Roman" w:hAnsi="Times New Roman"/>
      <w:lang w:val="en-GB"/>
    </w:rPr>
  </w:style>
  <w:style w:type="paragraph" w:customStyle="1" w:styleId="Note1">
    <w:name w:val="Note 1"/>
    <w:basedOn w:val="Normal"/>
    <w:next w:val="Normal"/>
    <w:rsid w:val="00D5253B"/>
    <w:pPr>
      <w:tabs>
        <w:tab w:val="left" w:pos="1191"/>
        <w:tab w:val="left" w:pos="1587"/>
        <w:tab w:val="left" w:pos="1984"/>
      </w:tabs>
      <w:spacing w:before="60" w:after="0" w:line="199" w:lineRule="exact"/>
      <w:ind w:left="283"/>
      <w:jc w:val="both"/>
    </w:pPr>
    <w:rPr>
      <w:rFonts w:ascii="Times New Roman" w:hAnsi="Times New Roman"/>
      <w:sz w:val="18"/>
      <w:lang w:val="en-GB"/>
    </w:rPr>
  </w:style>
  <w:style w:type="paragraph" w:customStyle="1" w:styleId="Note2">
    <w:name w:val="Note 2"/>
    <w:basedOn w:val="Normal"/>
    <w:next w:val="Normal"/>
    <w:rsid w:val="00D5253B"/>
    <w:pPr>
      <w:tabs>
        <w:tab w:val="left" w:pos="1191"/>
        <w:tab w:val="left" w:pos="1587"/>
        <w:tab w:val="left" w:pos="1984"/>
      </w:tabs>
      <w:spacing w:before="60" w:after="0" w:line="199" w:lineRule="exact"/>
      <w:ind w:left="1077"/>
      <w:jc w:val="both"/>
    </w:pPr>
    <w:rPr>
      <w:rFonts w:ascii="Times New Roman" w:hAnsi="Times New Roman"/>
      <w:sz w:val="18"/>
      <w:lang w:val="en-GB"/>
    </w:rPr>
  </w:style>
  <w:style w:type="paragraph" w:customStyle="1" w:styleId="Note3">
    <w:name w:val="Note 3"/>
    <w:basedOn w:val="Normal"/>
    <w:next w:val="Normal"/>
    <w:rsid w:val="00D5253B"/>
    <w:pPr>
      <w:tabs>
        <w:tab w:val="left" w:pos="1587"/>
        <w:tab w:val="left" w:pos="1984"/>
      </w:tabs>
      <w:spacing w:before="60" w:after="0" w:line="199" w:lineRule="exact"/>
      <w:ind w:left="1474"/>
      <w:jc w:val="both"/>
    </w:pPr>
    <w:rPr>
      <w:rFonts w:ascii="Times New Roman" w:hAnsi="Times New Roman"/>
      <w:sz w:val="18"/>
      <w:lang w:val="en-GB"/>
    </w:rPr>
  </w:style>
  <w:style w:type="paragraph" w:customStyle="1" w:styleId="XSD">
    <w:name w:val="XSD"/>
    <w:basedOn w:val="BodyText"/>
    <w:next w:val="Normal"/>
    <w:rsid w:val="00D5253B"/>
    <w:pPr>
      <w:keepNext/>
      <w:tabs>
        <w:tab w:val="left" w:pos="1400"/>
        <w:tab w:val="left" w:pos="2007"/>
        <w:tab w:val="left" w:pos="2614"/>
        <w:tab w:val="left" w:pos="3220"/>
        <w:tab w:val="left" w:pos="3827"/>
        <w:tab w:val="left" w:pos="4433"/>
        <w:tab w:val="left" w:pos="5040"/>
        <w:tab w:val="left" w:pos="5647"/>
      </w:tabs>
      <w:suppressAutoHyphens/>
      <w:spacing w:before="136" w:after="0" w:line="240" w:lineRule="auto"/>
      <w:ind w:left="794"/>
      <w:jc w:val="left"/>
    </w:pPr>
    <w:rPr>
      <w:rFonts w:eastAsia="Times New Roman"/>
      <w:b/>
      <w:noProof/>
      <w:spacing w:val="-2"/>
      <w:sz w:val="16"/>
      <w:szCs w:val="24"/>
      <w:lang w:val="en-US" w:eastAsia="en-US"/>
    </w:rPr>
  </w:style>
  <w:style w:type="paragraph" w:customStyle="1" w:styleId="XSDContinue">
    <w:name w:val="XSD Continue"/>
    <w:basedOn w:val="BodyText"/>
    <w:rsid w:val="00D5253B"/>
    <w:pPr>
      <w:tabs>
        <w:tab w:val="left" w:pos="1400"/>
        <w:tab w:val="left" w:pos="2007"/>
        <w:tab w:val="left" w:pos="2614"/>
        <w:tab w:val="left" w:pos="3220"/>
        <w:tab w:val="left" w:pos="3827"/>
        <w:tab w:val="left" w:pos="4433"/>
        <w:tab w:val="left" w:pos="5040"/>
        <w:tab w:val="left" w:pos="5647"/>
      </w:tabs>
      <w:suppressAutoHyphens/>
      <w:spacing w:before="0" w:after="0" w:line="240" w:lineRule="auto"/>
      <w:ind w:left="1400"/>
      <w:jc w:val="left"/>
    </w:pPr>
    <w:rPr>
      <w:rFonts w:eastAsia="Times New Roman"/>
      <w:b/>
      <w:noProof/>
      <w:spacing w:val="-2"/>
      <w:sz w:val="16"/>
      <w:szCs w:val="24"/>
      <w:lang w:val="en-US" w:eastAsia="en-US"/>
    </w:rPr>
  </w:style>
  <w:style w:type="paragraph" w:customStyle="1" w:styleId="XSDItalic">
    <w:name w:val="XSD Italic"/>
    <w:basedOn w:val="BodyText"/>
    <w:next w:val="Normal"/>
    <w:rsid w:val="00D5253B"/>
    <w:pPr>
      <w:keepNext/>
      <w:tabs>
        <w:tab w:val="left" w:pos="1400"/>
        <w:tab w:val="left" w:pos="2007"/>
        <w:tab w:val="left" w:pos="2614"/>
        <w:tab w:val="left" w:pos="3220"/>
        <w:tab w:val="left" w:pos="3827"/>
        <w:tab w:val="left" w:pos="4433"/>
        <w:tab w:val="left" w:pos="5040"/>
        <w:tab w:val="left" w:pos="5647"/>
      </w:tabs>
      <w:suppressAutoHyphens/>
      <w:spacing w:before="136" w:after="0" w:line="240" w:lineRule="auto"/>
      <w:ind w:left="794"/>
      <w:jc w:val="left"/>
    </w:pPr>
    <w:rPr>
      <w:rFonts w:eastAsia="Times New Roman"/>
      <w:i/>
      <w:noProof/>
      <w:spacing w:val="-2"/>
      <w:sz w:val="16"/>
      <w:szCs w:val="24"/>
      <w:lang w:val="en-US" w:eastAsia="en-US"/>
    </w:rPr>
  </w:style>
  <w:style w:type="paragraph" w:customStyle="1" w:styleId="XSDItalicContinue">
    <w:name w:val="XSD Italic Continue"/>
    <w:basedOn w:val="BodyText"/>
    <w:rsid w:val="00D5253B"/>
    <w:pPr>
      <w:tabs>
        <w:tab w:val="left" w:pos="1400"/>
        <w:tab w:val="left" w:pos="2007"/>
        <w:tab w:val="left" w:pos="2614"/>
        <w:tab w:val="left" w:pos="3220"/>
        <w:tab w:val="left" w:pos="3827"/>
        <w:tab w:val="left" w:pos="4433"/>
        <w:tab w:val="left" w:pos="5040"/>
        <w:tab w:val="left" w:pos="5647"/>
      </w:tabs>
      <w:suppressAutoHyphens/>
      <w:spacing w:before="0" w:after="0" w:line="240" w:lineRule="auto"/>
      <w:ind w:left="1400"/>
      <w:jc w:val="left"/>
    </w:pPr>
    <w:rPr>
      <w:rFonts w:eastAsia="Times New Roman"/>
      <w:i/>
      <w:noProof/>
      <w:spacing w:val="-2"/>
      <w:sz w:val="16"/>
      <w:szCs w:val="24"/>
      <w:lang w:val="en-US" w:eastAsia="en-US"/>
    </w:rPr>
  </w:style>
  <w:style w:type="character" w:customStyle="1" w:styleId="XSDNote">
    <w:name w:val="XSD Note"/>
    <w:rsid w:val="00D5253B"/>
    <w:rPr>
      <w:rFonts w:ascii="Arial" w:hAnsi="Arial"/>
      <w:b/>
      <w:i w:val="0"/>
      <w:caps w:val="0"/>
      <w:smallCaps w:val="0"/>
      <w:strike w:val="0"/>
      <w:dstrike w:val="0"/>
      <w:noProof/>
      <w:vanish w:val="0"/>
      <w:color w:val="auto"/>
      <w:spacing w:val="-2"/>
      <w:w w:val="100"/>
      <w:kern w:val="0"/>
      <w:sz w:val="14"/>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XSDNoteItalic">
    <w:name w:val="XSD Note Italic"/>
    <w:rsid w:val="00D5253B"/>
    <w:rPr>
      <w:rFonts w:ascii="Arial" w:hAnsi="Arial"/>
      <w:b w:val="0"/>
      <w:i/>
      <w:caps w:val="0"/>
      <w:smallCaps w:val="0"/>
      <w:strike w:val="0"/>
      <w:dstrike w:val="0"/>
      <w:noProof/>
      <w:vanish w:val="0"/>
      <w:color w:val="auto"/>
      <w:spacing w:val="-2"/>
      <w:w w:val="100"/>
      <w:kern w:val="0"/>
      <w:sz w:val="14"/>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XSDText">
    <w:name w:val="XSD Text"/>
    <w:rsid w:val="00D5253B"/>
    <w:rPr>
      <w:rFonts w:ascii="Arial" w:hAnsi="Arial"/>
      <w:b/>
      <w:i w:val="0"/>
      <w:caps w:val="0"/>
      <w:smallCaps w:val="0"/>
      <w:strike w:val="0"/>
      <w:dstrike w:val="0"/>
      <w:noProof/>
      <w:vanish w:val="0"/>
      <w:color w:val="auto"/>
      <w:spacing w:val="-2"/>
      <w:w w:val="100"/>
      <w:kern w:val="0"/>
      <w:sz w:val="16"/>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XSDTextItalic">
    <w:name w:val="XSD Text Italic"/>
    <w:rsid w:val="00D5253B"/>
    <w:rPr>
      <w:rFonts w:ascii="Arial" w:hAnsi="Arial"/>
      <w:b w:val="0"/>
      <w:i/>
      <w:caps w:val="0"/>
      <w:smallCaps w:val="0"/>
      <w:strike w:val="0"/>
      <w:dstrike w:val="0"/>
      <w:noProof/>
      <w:vanish w:val="0"/>
      <w:color w:val="auto"/>
      <w:spacing w:val="-2"/>
      <w:w w:val="100"/>
      <w:kern w:val="0"/>
      <w:sz w:val="16"/>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paragraph" w:customStyle="1" w:styleId="EnumLevel1Arial">
    <w:name w:val="스타일 Enum Level 1 + Arial"/>
    <w:basedOn w:val="Normal"/>
    <w:link w:val="EnumLevel1ArialChar"/>
    <w:autoRedefine/>
    <w:rsid w:val="00D5253B"/>
    <w:pPr>
      <w:widowControl w:val="0"/>
      <w:suppressAutoHyphens/>
      <w:spacing w:before="120" w:after="120"/>
      <w:jc w:val="both"/>
    </w:pPr>
    <w:rPr>
      <w:rFonts w:eastAsia="Arial"/>
      <w:sz w:val="22"/>
      <w:szCs w:val="22"/>
      <w:lang w:val="x-none"/>
    </w:rPr>
  </w:style>
  <w:style w:type="character" w:customStyle="1" w:styleId="EnumLevel1ArialChar">
    <w:name w:val="스타일 Enum Level 1 + Arial Char"/>
    <w:link w:val="EnumLevel1Arial"/>
    <w:rsid w:val="00D5253B"/>
    <w:rPr>
      <w:rFonts w:ascii="Arial" w:eastAsia="Arial" w:hAnsi="Arial"/>
      <w:sz w:val="22"/>
      <w:szCs w:val="22"/>
      <w:lang w:val="x-none"/>
    </w:rPr>
  </w:style>
  <w:style w:type="paragraph" w:customStyle="1" w:styleId="StyleHeading2Left0ptHanging288ptBefore12ptA">
    <w:name w:val="Style Heading 2 + Left:  0 pt Hanging:  28.8 pt Before:  12 pt A..."/>
    <w:basedOn w:val="Normal"/>
    <w:rsid w:val="00D5253B"/>
    <w:pPr>
      <w:spacing w:before="0" w:after="240" w:line="230" w:lineRule="atLeast"/>
      <w:jc w:val="both"/>
    </w:pPr>
    <w:rPr>
      <w:rFonts w:eastAsia="MS Mincho"/>
      <w:szCs w:val="20"/>
      <w:lang w:eastAsia="ja-JP"/>
    </w:rPr>
  </w:style>
  <w:style w:type="paragraph" w:styleId="ListParagraph">
    <w:name w:val="List Paragraph"/>
    <w:basedOn w:val="Normal"/>
    <w:uiPriority w:val="34"/>
    <w:qFormat/>
    <w:rsid w:val="00D5253B"/>
    <w:pPr>
      <w:ind w:left="720"/>
      <w:contextualSpacing/>
    </w:pPr>
  </w:style>
  <w:style w:type="numbering" w:customStyle="1" w:styleId="NoList1">
    <w:name w:val="No List1"/>
    <w:next w:val="NoList"/>
    <w:uiPriority w:val="99"/>
    <w:semiHidden/>
    <w:unhideWhenUsed/>
    <w:rsid w:val="00D525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700475616">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124468946">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1601909851">
      <w:bodyDiv w:val="1"/>
      <w:marLeft w:val="0"/>
      <w:marRight w:val="0"/>
      <w:marTop w:val="0"/>
      <w:marBottom w:val="0"/>
      <w:divBdr>
        <w:top w:val="none" w:sz="0" w:space="0" w:color="auto"/>
        <w:left w:val="none" w:sz="0" w:space="0" w:color="auto"/>
        <w:bottom w:val="none" w:sz="0" w:space="0" w:color="auto"/>
        <w:right w:val="none" w:sz="0" w:space="0" w:color="auto"/>
      </w:divBdr>
    </w:div>
    <w:div w:id="1771122411">
      <w:bodyDiv w:val="1"/>
      <w:marLeft w:val="0"/>
      <w:marRight w:val="0"/>
      <w:marTop w:val="0"/>
      <w:marBottom w:val="0"/>
      <w:divBdr>
        <w:top w:val="none" w:sz="0" w:space="0" w:color="auto"/>
        <w:left w:val="none" w:sz="0" w:space="0" w:color="auto"/>
        <w:bottom w:val="none" w:sz="0" w:space="0" w:color="auto"/>
        <w:right w:val="none" w:sz="0" w:space="0" w:color="auto"/>
      </w:divBdr>
    </w:div>
    <w:div w:id="1956474539">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 w:id="212592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26" Type="http://schemas.openxmlformats.org/officeDocument/2006/relationships/hyperlink" Target="http://docs.oasis-open.org/bioserv/ns/bias-2.0" TargetMode="External"/><Relationship Id="rId21" Type="http://schemas.openxmlformats.org/officeDocument/2006/relationships/hyperlink" Target="http://www.nist.gov/" TargetMode="External"/><Relationship Id="rId42" Type="http://schemas.openxmlformats.org/officeDocument/2006/relationships/hyperlink" Target="http://www.iso.org" TargetMode="External"/><Relationship Id="rId47" Type="http://schemas.openxmlformats.org/officeDocument/2006/relationships/hyperlink" Target="http://ietf.org/rfc/rfc3986" TargetMode="External"/><Relationship Id="rId63" Type="http://schemas.openxmlformats.org/officeDocument/2006/relationships/hyperlink" Target="http://www.ietf.org/rfc/rfc2246.txt" TargetMode="External"/><Relationship Id="rId68" Type="http://schemas.openxmlformats.org/officeDocument/2006/relationships/hyperlink" Target="http://www.freesoft.org/CIE/Topics/ssl-draft/3-SPEC.HTM" TargetMode="External"/><Relationship Id="rId84" Type="http://schemas.openxmlformats.org/officeDocument/2006/relationships/image" Target="media/image11.emf"/><Relationship Id="rId89" Type="http://schemas.openxmlformats.org/officeDocument/2006/relationships/hyperlink" Target="http://www.acme.com" TargetMode="External"/><Relationship Id="rId16" Type="http://schemas.openxmlformats.org/officeDocument/2006/relationships/hyperlink" Target="http://docs.oasis-open.org/bioserv/BIAS/v2.0/BIAS-v2.0.docx" TargetMode="External"/><Relationship Id="rId11" Type="http://schemas.openxmlformats.org/officeDocument/2006/relationships/hyperlink" Target="http://docs.oasis-open.org/bioserv/BIAS/v2.0/csd01/BIAS-v2.0-csd01.pdf" TargetMode="External"/><Relationship Id="rId32" Type="http://schemas.openxmlformats.org/officeDocument/2006/relationships/hyperlink" Target="http://docs.oasis-open.org/bioserv/BIAS/v2.0/csd01/BIAS-v2.0-csd01.html" TargetMode="External"/><Relationship Id="rId37" Type="http://schemas.openxmlformats.org/officeDocument/2006/relationships/header" Target="header1.xml"/><Relationship Id="rId53" Type="http://schemas.openxmlformats.org/officeDocument/2006/relationships/hyperlink" Target="http://www.w3.org/TR/2006/REC-xml-20060816/" TargetMode="External"/><Relationship Id="rId58" Type="http://schemas.openxmlformats.org/officeDocument/2006/relationships/hyperlink" Target="http://www.biometrics.dod.mil/CurrentInitiatives/Standards/dodebts.aspx" TargetMode="External"/><Relationship Id="rId74" Type="http://schemas.openxmlformats.org/officeDocument/2006/relationships/hyperlink" Target="http://docs.oasis-open.org/bias/ns/bias-1.0/" TargetMode="External"/><Relationship Id="rId79" Type="http://schemas.openxmlformats.org/officeDocument/2006/relationships/image" Target="media/image7.emf"/><Relationship Id="rId5" Type="http://schemas.openxmlformats.org/officeDocument/2006/relationships/settings" Target="settings.xml"/><Relationship Id="rId90" Type="http://schemas.openxmlformats.org/officeDocument/2006/relationships/hyperlink" Target="http://www.acme.com" TargetMode="External"/><Relationship Id="rId22" Type="http://schemas.openxmlformats.org/officeDocument/2006/relationships/hyperlink" Target="mailto:karen.marshall@nist.gov" TargetMode="External"/><Relationship Id="rId27" Type="http://schemas.openxmlformats.org/officeDocument/2006/relationships/hyperlink" Target="http://docs.oasis-open.org/bioserv/ns/biaspatronformat-2.0" TargetMode="External"/><Relationship Id="rId43" Type="http://schemas.openxmlformats.org/officeDocument/2006/relationships/hyperlink" Target="http://www.incits.org" TargetMode="External"/><Relationship Id="rId48" Type="http://schemas.openxmlformats.org/officeDocument/2006/relationships/hyperlink" Target="http://www.iso.org" TargetMode="External"/><Relationship Id="rId64" Type="http://schemas.openxmlformats.org/officeDocument/2006/relationships/hyperlink" Target="http://www.ietf.org/rfc/rfc2617.txt" TargetMode="External"/><Relationship Id="rId69" Type="http://schemas.openxmlformats.org/officeDocument/2006/relationships/hyperlink" Target="http://www.oasis-open.org/committees/download.php/16790/wss-v1.1-spec-os-SOAPMessageSecurity.pdf" TargetMode="External"/><Relationship Id="rId8" Type="http://schemas.openxmlformats.org/officeDocument/2006/relationships/endnotes" Target="endnotes.xml"/><Relationship Id="rId51" Type="http://schemas.openxmlformats.org/officeDocument/2006/relationships/hyperlink" Target="http://www.ws-i.org/Profiles/SimpleSoapBindingProfile-1.0-2004-08-24.html" TargetMode="External"/><Relationship Id="rId72" Type="http://schemas.openxmlformats.org/officeDocument/2006/relationships/image" Target="media/image3.emf"/><Relationship Id="rId80" Type="http://schemas.openxmlformats.org/officeDocument/2006/relationships/header" Target="header2.xml"/><Relationship Id="rId85" Type="http://schemas.openxmlformats.org/officeDocument/2006/relationships/image" Target="media/image12.emf"/><Relationship Id="rId93"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docs.oasis-open.org/bioserv/BIAS/v2.0/csd01/BIAS-v2.0-csd01.html" TargetMode="External"/><Relationship Id="rId17" Type="http://schemas.openxmlformats.org/officeDocument/2006/relationships/hyperlink" Target="https://www.oasis-open.org/committees/bioserv/" TargetMode="External"/><Relationship Id="rId25" Type="http://schemas.openxmlformats.org/officeDocument/2006/relationships/hyperlink" Target="http://www.iso.org" TargetMode="External"/><Relationship Id="rId33" Type="http://schemas.openxmlformats.org/officeDocument/2006/relationships/hyperlink" Target="http://docs.oasis-open.org/bioserv/BIAS/v2.0/BIAS-v2.0.html" TargetMode="External"/><Relationship Id="rId38" Type="http://schemas.openxmlformats.org/officeDocument/2006/relationships/footer" Target="footer1.xml"/><Relationship Id="rId46" Type="http://schemas.openxmlformats.org/officeDocument/2006/relationships/hyperlink" Target="http://www.w3.org/TR/2000/NOTE-SOAP-20000508/" TargetMode="External"/><Relationship Id="rId59" Type="http://schemas.openxmlformats.org/officeDocument/2006/relationships/hyperlink" Target="https://www.fbibiospecs.org" TargetMode="External"/><Relationship Id="rId67" Type="http://schemas.openxmlformats.org/officeDocument/2006/relationships/hyperlink" Target="http://docs.oasis-open.org/security/saml/v2.0/saml-sec-consider-2.0-os.pdf" TargetMode="External"/><Relationship Id="rId20" Type="http://schemas.openxmlformats.org/officeDocument/2006/relationships/hyperlink" Target="mailto:kevin.mangold@nist.gov" TargetMode="External"/><Relationship Id="rId41" Type="http://schemas.openxmlformats.org/officeDocument/2006/relationships/hyperlink" Target="http://www.iso.org" TargetMode="External"/><Relationship Id="rId54" Type="http://schemas.openxmlformats.org/officeDocument/2006/relationships/hyperlink" Target="http://www.w3.org/TR/2005/REC-xop10-20050125/" TargetMode="External"/><Relationship Id="rId62" Type="http://schemas.openxmlformats.org/officeDocument/2006/relationships/hyperlink" Target="http://www.interpol.int" TargetMode="External"/><Relationship Id="rId70" Type="http://schemas.openxmlformats.org/officeDocument/2006/relationships/hyperlink" Target="http://www.itu.int/rec/T-REC-X.509-200508-I" TargetMode="External"/><Relationship Id="rId75" Type="http://schemas.openxmlformats.org/officeDocument/2006/relationships/image" Target="media/image5.png"/><Relationship Id="rId83" Type="http://schemas.openxmlformats.org/officeDocument/2006/relationships/image" Target="media/image10.emf"/><Relationship Id="rId88" Type="http://schemas.openxmlformats.org/officeDocument/2006/relationships/hyperlink" Target="http://www.acme.com" TargetMode="External"/><Relationship Id="rId91" Type="http://schemas.openxmlformats.org/officeDocument/2006/relationships/hyperlink" Target="http://www.acme.com"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docs.oasis-open.org/bioserv/BIAS/v2.0/BIAS-v2.0.html" TargetMode="External"/><Relationship Id="rId23" Type="http://schemas.openxmlformats.org/officeDocument/2006/relationships/hyperlink" Target="http://www.nist.gov/" TargetMode="External"/><Relationship Id="rId28" Type="http://schemas.openxmlformats.org/officeDocument/2006/relationships/hyperlink" Target="https://www.oasis-open.org/committees/tc_home.php?wg_abbrev=bioserv" TargetMode="External"/><Relationship Id="rId36" Type="http://schemas.openxmlformats.org/officeDocument/2006/relationships/hyperlink" Target="https://www.oasis-open.org/policies-guidelines/trademark" TargetMode="External"/><Relationship Id="rId49" Type="http://schemas.openxmlformats.org/officeDocument/2006/relationships/hyperlink" Target="http://www.w3.org/2002/ws/addr/" TargetMode="External"/><Relationship Id="rId57" Type="http://schemas.openxmlformats.org/officeDocument/2006/relationships/hyperlink" Target="http://www.iso.org" TargetMode="External"/><Relationship Id="rId10" Type="http://schemas.openxmlformats.org/officeDocument/2006/relationships/image" Target="media/image2.png"/><Relationship Id="rId31" Type="http://schemas.openxmlformats.org/officeDocument/2006/relationships/hyperlink" Target="https://www.oasis-open.org/committees/bioserv/ipr.php" TargetMode="External"/><Relationship Id="rId44" Type="http://schemas.openxmlformats.org/officeDocument/2006/relationships/hyperlink" Target="http://www.ietf.org/rfc/rfc3987.txt" TargetMode="External"/><Relationship Id="rId52" Type="http://schemas.openxmlformats.org/officeDocument/2006/relationships/hyperlink" Target="http://www.w3.org/TR/2001/NOTE-wsdl-20010315" TargetMode="External"/><Relationship Id="rId60" Type="http://schemas.openxmlformats.org/officeDocument/2006/relationships/hyperlink" Target="https://www.fbibiospecs.org" TargetMode="External"/><Relationship Id="rId65" Type="http://schemas.openxmlformats.org/officeDocument/2006/relationships/hyperlink" Target="http://www.ietf.org/rfc/rfc3280.txt" TargetMode="External"/><Relationship Id="rId73" Type="http://schemas.openxmlformats.org/officeDocument/2006/relationships/image" Target="media/image4.png"/><Relationship Id="rId78" Type="http://schemas.openxmlformats.org/officeDocument/2006/relationships/image" Target="media/image6.emf"/><Relationship Id="rId81" Type="http://schemas.openxmlformats.org/officeDocument/2006/relationships/image" Target="media/image8.emf"/><Relationship Id="rId86" Type="http://schemas.openxmlformats.org/officeDocument/2006/relationships/image" Target="media/image13.emf"/><Relationship Id="rId9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www.oasis-open.org/" TargetMode="External"/><Relationship Id="rId13" Type="http://schemas.openxmlformats.org/officeDocument/2006/relationships/hyperlink" Target="http://docs.oasis-open.org/bioserv/BIAS/v2.0/csd01/BIAS-v2.0-csd01.docx" TargetMode="External"/><Relationship Id="rId18" Type="http://schemas.openxmlformats.org/officeDocument/2006/relationships/hyperlink" Target="mailto:kevin.mangold@nist.gov" TargetMode="External"/><Relationship Id="rId39" Type="http://schemas.openxmlformats.org/officeDocument/2006/relationships/footer" Target="footer2.xml"/><Relationship Id="rId34" Type="http://schemas.openxmlformats.org/officeDocument/2006/relationships/hyperlink" Target="https://www.oasis-open.org/policies-guidelines/ipr" TargetMode="External"/><Relationship Id="rId50" Type="http://schemas.openxmlformats.org/officeDocument/2006/relationships/hyperlink" Target="http://www.ws-i.org/Profiles/BasicProfile-1.1-2006-04-10.html" TargetMode="External"/><Relationship Id="rId55" Type="http://schemas.openxmlformats.org/officeDocument/2006/relationships/hyperlink" Target="http://www.iso.org" TargetMode="External"/><Relationship Id="rId76" Type="http://schemas.openxmlformats.org/officeDocument/2006/relationships/hyperlink" Target="http://www.ibia.org/cbeff/_biometric_org.php" TargetMode="External"/><Relationship Id="rId7" Type="http://schemas.openxmlformats.org/officeDocument/2006/relationships/footnotes" Target="footnotes.xml"/><Relationship Id="rId71" Type="http://schemas.openxmlformats.org/officeDocument/2006/relationships/hyperlink" Target="http://www.oasis-open.org/committees/tc_home.php?wg_abbrev=ciq" TargetMode="External"/><Relationship Id="rId92" Type="http://schemas.openxmlformats.org/officeDocument/2006/relationships/footer" Target="footer3.xml"/><Relationship Id="rId2" Type="http://schemas.openxmlformats.org/officeDocument/2006/relationships/numbering" Target="numbering.xml"/><Relationship Id="rId29" Type="http://schemas.openxmlformats.org/officeDocument/2006/relationships/hyperlink" Target="https://www.oasis-open.org/committees/comments/index.php?wg_abbrev=bioserv" TargetMode="External"/><Relationship Id="rId24" Type="http://schemas.openxmlformats.org/officeDocument/2006/relationships/hyperlink" Target="http://docs.oasis-open.org/bioserv/BIAS/v2.0/csd01/schemas/" TargetMode="External"/><Relationship Id="rId40" Type="http://schemas.openxmlformats.org/officeDocument/2006/relationships/hyperlink" Target="http://www.ietf.org/rfc/rfc2119.txt" TargetMode="External"/><Relationship Id="rId45" Type="http://schemas.openxmlformats.org/officeDocument/2006/relationships/hyperlink" Target="http://www.iso.org" TargetMode="External"/><Relationship Id="rId66" Type="http://schemas.openxmlformats.org/officeDocument/2006/relationships/hyperlink" Target="http://docs.oasis-open.org/security/saml/v2.0/saml-core-2.0-os.pdf" TargetMode="External"/><Relationship Id="rId87" Type="http://schemas.openxmlformats.org/officeDocument/2006/relationships/hyperlink" Target="http://www.acme.com" TargetMode="External"/><Relationship Id="rId61" Type="http://schemas.openxmlformats.org/officeDocument/2006/relationships/hyperlink" Target="http://www.hr-xml.org" TargetMode="External"/><Relationship Id="rId82" Type="http://schemas.openxmlformats.org/officeDocument/2006/relationships/image" Target="media/image9.emf"/><Relationship Id="rId19" Type="http://schemas.openxmlformats.org/officeDocument/2006/relationships/hyperlink" Target="http://www.nist.gov/" TargetMode="External"/><Relationship Id="rId14" Type="http://schemas.openxmlformats.org/officeDocument/2006/relationships/hyperlink" Target="http://docs.oasis-open.org/bioserv/BIAS/v2.0/BIAS-v2.0.pdf" TargetMode="External"/><Relationship Id="rId30" Type="http://schemas.openxmlformats.org/officeDocument/2006/relationships/hyperlink" Target="https://www.oasis-open.org/committees/bioserv/" TargetMode="External"/><Relationship Id="rId35" Type="http://schemas.openxmlformats.org/officeDocument/2006/relationships/hyperlink" Target="https://www.oasis-open.org/" TargetMode="External"/><Relationship Id="rId56" Type="http://schemas.openxmlformats.org/officeDocument/2006/relationships/hyperlink" Target="http://www.iso.org" TargetMode="External"/><Relationship Id="rId77" Type="http://schemas.openxmlformats.org/officeDocument/2006/relationships/hyperlink" Target="file:///C:\Users\karenm\AppData\Local\Microsoft\Windows\Temporary%20Internet%20Files\Content.Outlook\Z4GLQVP7\BIAS-v2.0-wd01_WithChanges10142015.docx"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FrontMatter-kim-feb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79E967-2B9A-4893-B7ED-E4C4A601D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StandardsTrackFrontMatter-kim-feb3.dot</Template>
  <TotalTime>69</TotalTime>
  <Pages>284</Pages>
  <Words>68836</Words>
  <Characters>392368</Characters>
  <Application>Microsoft Office Word</Application>
  <DocSecurity>0</DocSecurity>
  <Lines>3269</Lines>
  <Paragraphs>920</Paragraphs>
  <ScaleCrop>false</ScaleCrop>
  <HeadingPairs>
    <vt:vector size="2" baseType="variant">
      <vt:variant>
        <vt:lpstr>Title</vt:lpstr>
      </vt:variant>
      <vt:variant>
        <vt:i4>1</vt:i4>
      </vt:variant>
    </vt:vector>
  </HeadingPairs>
  <TitlesOfParts>
    <vt:vector size="1" baseType="lpstr">
      <vt:lpstr>Biometric Identity Assurance Services (BIAS) Version 2.0</vt:lpstr>
    </vt:vector>
  </TitlesOfParts>
  <Company/>
  <LinksUpToDate>false</LinksUpToDate>
  <CharactersWithSpaces>460284</CharactersWithSpaces>
  <SharedDoc>false</SharedDoc>
  <HyperlinkBase/>
  <HLinks>
    <vt:vector size="216" baseType="variant">
      <vt:variant>
        <vt:i4>1310778</vt:i4>
      </vt:variant>
      <vt:variant>
        <vt:i4>128</vt:i4>
      </vt:variant>
      <vt:variant>
        <vt:i4>0</vt:i4>
      </vt:variant>
      <vt:variant>
        <vt:i4>5</vt:i4>
      </vt:variant>
      <vt:variant>
        <vt:lpwstr/>
      </vt:variant>
      <vt:variant>
        <vt:lpwstr>_Toc409436413</vt:lpwstr>
      </vt:variant>
      <vt:variant>
        <vt:i4>1310778</vt:i4>
      </vt:variant>
      <vt:variant>
        <vt:i4>122</vt:i4>
      </vt:variant>
      <vt:variant>
        <vt:i4>0</vt:i4>
      </vt:variant>
      <vt:variant>
        <vt:i4>5</vt:i4>
      </vt:variant>
      <vt:variant>
        <vt:lpwstr/>
      </vt:variant>
      <vt:variant>
        <vt:lpwstr>_Toc409436412</vt:lpwstr>
      </vt:variant>
      <vt:variant>
        <vt:i4>1310778</vt:i4>
      </vt:variant>
      <vt:variant>
        <vt:i4>116</vt:i4>
      </vt:variant>
      <vt:variant>
        <vt:i4>0</vt:i4>
      </vt:variant>
      <vt:variant>
        <vt:i4>5</vt:i4>
      </vt:variant>
      <vt:variant>
        <vt:lpwstr/>
      </vt:variant>
      <vt:variant>
        <vt:lpwstr>_Toc409436411</vt:lpwstr>
      </vt:variant>
      <vt:variant>
        <vt:i4>1310778</vt:i4>
      </vt:variant>
      <vt:variant>
        <vt:i4>110</vt:i4>
      </vt:variant>
      <vt:variant>
        <vt:i4>0</vt:i4>
      </vt:variant>
      <vt:variant>
        <vt:i4>5</vt:i4>
      </vt:variant>
      <vt:variant>
        <vt:lpwstr/>
      </vt:variant>
      <vt:variant>
        <vt:lpwstr>_Toc409436410</vt:lpwstr>
      </vt:variant>
      <vt:variant>
        <vt:i4>1376314</vt:i4>
      </vt:variant>
      <vt:variant>
        <vt:i4>104</vt:i4>
      </vt:variant>
      <vt:variant>
        <vt:i4>0</vt:i4>
      </vt:variant>
      <vt:variant>
        <vt:i4>5</vt:i4>
      </vt:variant>
      <vt:variant>
        <vt:lpwstr/>
      </vt:variant>
      <vt:variant>
        <vt:lpwstr>_Toc409436409</vt:lpwstr>
      </vt:variant>
      <vt:variant>
        <vt:i4>1376314</vt:i4>
      </vt:variant>
      <vt:variant>
        <vt:i4>98</vt:i4>
      </vt:variant>
      <vt:variant>
        <vt:i4>0</vt:i4>
      </vt:variant>
      <vt:variant>
        <vt:i4>5</vt:i4>
      </vt:variant>
      <vt:variant>
        <vt:lpwstr/>
      </vt:variant>
      <vt:variant>
        <vt:lpwstr>_Toc409436408</vt:lpwstr>
      </vt:variant>
      <vt:variant>
        <vt:i4>1376314</vt:i4>
      </vt:variant>
      <vt:variant>
        <vt:i4>92</vt:i4>
      </vt:variant>
      <vt:variant>
        <vt:i4>0</vt:i4>
      </vt:variant>
      <vt:variant>
        <vt:i4>5</vt:i4>
      </vt:variant>
      <vt:variant>
        <vt:lpwstr/>
      </vt:variant>
      <vt:variant>
        <vt:lpwstr>_Toc409436407</vt:lpwstr>
      </vt:variant>
      <vt:variant>
        <vt:i4>1376314</vt:i4>
      </vt:variant>
      <vt:variant>
        <vt:i4>86</vt:i4>
      </vt:variant>
      <vt:variant>
        <vt:i4>0</vt:i4>
      </vt:variant>
      <vt:variant>
        <vt:i4>5</vt:i4>
      </vt:variant>
      <vt:variant>
        <vt:lpwstr/>
      </vt:variant>
      <vt:variant>
        <vt:lpwstr>_Toc409436406</vt:lpwstr>
      </vt:variant>
      <vt:variant>
        <vt:i4>5636107</vt:i4>
      </vt:variant>
      <vt:variant>
        <vt:i4>81</vt:i4>
      </vt:variant>
      <vt:variant>
        <vt:i4>0</vt:i4>
      </vt:variant>
      <vt:variant>
        <vt:i4>5</vt:i4>
      </vt:variant>
      <vt:variant>
        <vt:lpwstr>https://www.oasis-open.org/policies-guidelines/trademark</vt:lpwstr>
      </vt:variant>
      <vt:variant>
        <vt:lpwstr/>
      </vt:variant>
      <vt:variant>
        <vt:i4>8061049</vt:i4>
      </vt:variant>
      <vt:variant>
        <vt:i4>78</vt:i4>
      </vt:variant>
      <vt:variant>
        <vt:i4>0</vt:i4>
      </vt:variant>
      <vt:variant>
        <vt:i4>5</vt:i4>
      </vt:variant>
      <vt:variant>
        <vt:lpwstr>https://www.oasis-open.org/</vt:lpwstr>
      </vt:variant>
      <vt:variant>
        <vt:lpwstr/>
      </vt:variant>
      <vt:variant>
        <vt:i4>3604594</vt:i4>
      </vt:variant>
      <vt:variant>
        <vt:i4>75</vt:i4>
      </vt:variant>
      <vt:variant>
        <vt:i4>0</vt:i4>
      </vt:variant>
      <vt:variant>
        <vt:i4>5</vt:i4>
      </vt:variant>
      <vt:variant>
        <vt:lpwstr>https://www.oasis-open.org/policies-guidelines/ipr</vt:lpwstr>
      </vt:variant>
      <vt:variant>
        <vt:lpwstr/>
      </vt:variant>
      <vt:variant>
        <vt:i4>2818155</vt:i4>
      </vt:variant>
      <vt:variant>
        <vt:i4>72</vt:i4>
      </vt:variant>
      <vt:variant>
        <vt:i4>0</vt:i4>
      </vt:variant>
      <vt:variant>
        <vt:i4>5</vt:i4>
      </vt:variant>
      <vt:variant>
        <vt:lpwstr>http://docs.oasis-open.org/specGuidelines/ndr/namingDirectives.html</vt:lpwstr>
      </vt:variant>
      <vt:variant>
        <vt:lpwstr>this-version</vt:lpwstr>
      </vt:variant>
      <vt:variant>
        <vt:i4>3670074</vt:i4>
      </vt:variant>
      <vt:variant>
        <vt:i4>69</vt:i4>
      </vt:variant>
      <vt:variant>
        <vt:i4>0</vt:i4>
      </vt:variant>
      <vt:variant>
        <vt:i4>5</vt:i4>
      </vt:variant>
      <vt:variant>
        <vt:lpwstr>http://docs.oasis-open.org/specGuidelines/ndr/namingDirectives.html</vt:lpwstr>
      </vt:variant>
      <vt:variant>
        <vt:lpwstr>revision</vt:lpwstr>
      </vt:variant>
      <vt:variant>
        <vt:i4>2097200</vt:i4>
      </vt:variant>
      <vt:variant>
        <vt:i4>66</vt:i4>
      </vt:variant>
      <vt:variant>
        <vt:i4>0</vt:i4>
      </vt:variant>
      <vt:variant>
        <vt:i4>5</vt:i4>
      </vt:variant>
      <vt:variant>
        <vt:lpwstr>http://docs.oasis-open.org/specGuidelines/ndr/namingDirectives.html</vt:lpwstr>
      </vt:variant>
      <vt:variant>
        <vt:lpwstr>stage</vt:lpwstr>
      </vt:variant>
      <vt:variant>
        <vt:i4>4259928</vt:i4>
      </vt:variant>
      <vt:variant>
        <vt:i4>63</vt:i4>
      </vt:variant>
      <vt:variant>
        <vt:i4>0</vt:i4>
      </vt:variant>
      <vt:variant>
        <vt:i4>5</vt:i4>
      </vt:variant>
      <vt:variant>
        <vt:lpwstr>http://docs.oasis-open.org/specGuidelines/ndr/namingDirectives.html</vt:lpwstr>
      </vt:variant>
      <vt:variant>
        <vt:lpwstr>workProductName</vt:lpwstr>
      </vt:variant>
      <vt:variant>
        <vt:i4>5373961</vt:i4>
      </vt:variant>
      <vt:variant>
        <vt:i4>60</vt:i4>
      </vt:variant>
      <vt:variant>
        <vt:i4>0</vt:i4>
      </vt:variant>
      <vt:variant>
        <vt:i4>5</vt:i4>
      </vt:variant>
      <vt:variant>
        <vt:lpwstr>http://docs.oasis-open.org/office/v1.2/OpenDocument-v1.2.html</vt:lpwstr>
      </vt:variant>
      <vt:variant>
        <vt:lpwstr/>
      </vt:variant>
      <vt:variant>
        <vt:i4>5373963</vt:i4>
      </vt:variant>
      <vt:variant>
        <vt:i4>57</vt:i4>
      </vt:variant>
      <vt:variant>
        <vt:i4>0</vt:i4>
      </vt:variant>
      <vt:variant>
        <vt:i4>5</vt:i4>
      </vt:variant>
      <vt:variant>
        <vt:lpwstr>http://docs.oasis-open.org/office/v1.2/csd07/OpenDocument-v1.2-csd07.html</vt:lpwstr>
      </vt:variant>
      <vt:variant>
        <vt:lpwstr/>
      </vt:variant>
      <vt:variant>
        <vt:i4>3342391</vt:i4>
      </vt:variant>
      <vt:variant>
        <vt:i4>54</vt:i4>
      </vt:variant>
      <vt:variant>
        <vt:i4>0</vt:i4>
      </vt:variant>
      <vt:variant>
        <vt:i4>5</vt:i4>
      </vt:variant>
      <vt:variant>
        <vt:lpwstr>https://www.oasis-open.org/committees/TC-short-name/ipr.php</vt:lpwstr>
      </vt:variant>
      <vt:variant>
        <vt:lpwstr/>
      </vt:variant>
      <vt:variant>
        <vt:i4>327772</vt:i4>
      </vt:variant>
      <vt:variant>
        <vt:i4>51</vt:i4>
      </vt:variant>
      <vt:variant>
        <vt:i4>0</vt:i4>
      </vt:variant>
      <vt:variant>
        <vt:i4>5</vt:i4>
      </vt:variant>
      <vt:variant>
        <vt:lpwstr>https://www.oasis-open.org/committees/TC-short-name/</vt:lpwstr>
      </vt:variant>
      <vt:variant>
        <vt:lpwstr/>
      </vt:variant>
      <vt:variant>
        <vt:i4>7077952</vt:i4>
      </vt:variant>
      <vt:variant>
        <vt:i4>48</vt:i4>
      </vt:variant>
      <vt:variant>
        <vt:i4>0</vt:i4>
      </vt:variant>
      <vt:variant>
        <vt:i4>5</vt:i4>
      </vt:variant>
      <vt:variant>
        <vt:lpwstr>https://www.oasis-open.org/committees/comments/index.php?wg_abbrev=TC-short-name</vt:lpwstr>
      </vt:variant>
      <vt:variant>
        <vt:lpwstr/>
      </vt:variant>
      <vt:variant>
        <vt:i4>786508</vt:i4>
      </vt:variant>
      <vt:variant>
        <vt:i4>45</vt:i4>
      </vt:variant>
      <vt:variant>
        <vt:i4>0</vt:i4>
      </vt:variant>
      <vt:variant>
        <vt:i4>5</vt:i4>
      </vt:variant>
      <vt:variant>
        <vt:lpwstr>https://www.oasis-open.org/committees/tc_home.php?wg_abbrev=TC-short-name</vt:lpwstr>
      </vt:variant>
      <vt:variant>
        <vt:lpwstr>technical</vt:lpwstr>
      </vt:variant>
      <vt:variant>
        <vt:i4>1966088</vt:i4>
      </vt:variant>
      <vt:variant>
        <vt:i4>42</vt:i4>
      </vt:variant>
      <vt:variant>
        <vt:i4>0</vt:i4>
      </vt:variant>
      <vt:variant>
        <vt:i4>5</vt:i4>
      </vt:variant>
      <vt:variant>
        <vt:lpwstr>http://docs.oasis-open.org/tc-short-name/WP-abbrev/version/csdXX/schemas/</vt:lpwstr>
      </vt:variant>
      <vt:variant>
        <vt:lpwstr/>
      </vt:variant>
      <vt:variant>
        <vt:i4>3407976</vt:i4>
      </vt:variant>
      <vt:variant>
        <vt:i4>39</vt:i4>
      </vt:variant>
      <vt:variant>
        <vt:i4>0</vt:i4>
      </vt:variant>
      <vt:variant>
        <vt:i4>5</vt:i4>
      </vt:variant>
      <vt:variant>
        <vt:lpwstr>http://www.example.com/</vt:lpwstr>
      </vt:variant>
      <vt:variant>
        <vt:lpwstr/>
      </vt:variant>
      <vt:variant>
        <vt:i4>3407955</vt:i4>
      </vt:variant>
      <vt:variant>
        <vt:i4>36</vt:i4>
      </vt:variant>
      <vt:variant>
        <vt:i4>0</vt:i4>
      </vt:variant>
      <vt:variant>
        <vt:i4>5</vt:i4>
      </vt:variant>
      <vt:variant>
        <vt:lpwstr>mailto:Editor.Name@example.com</vt:lpwstr>
      </vt:variant>
      <vt:variant>
        <vt:lpwstr/>
      </vt:variant>
      <vt:variant>
        <vt:i4>3407976</vt:i4>
      </vt:variant>
      <vt:variant>
        <vt:i4>33</vt:i4>
      </vt:variant>
      <vt:variant>
        <vt:i4>0</vt:i4>
      </vt:variant>
      <vt:variant>
        <vt:i4>5</vt:i4>
      </vt:variant>
      <vt:variant>
        <vt:lpwstr>http://www.example.com/</vt:lpwstr>
      </vt:variant>
      <vt:variant>
        <vt:lpwstr/>
      </vt:variant>
      <vt:variant>
        <vt:i4>6881299</vt:i4>
      </vt:variant>
      <vt:variant>
        <vt:i4>30</vt:i4>
      </vt:variant>
      <vt:variant>
        <vt:i4>0</vt:i4>
      </vt:variant>
      <vt:variant>
        <vt:i4>5</vt:i4>
      </vt:variant>
      <vt:variant>
        <vt:lpwstr>mailto:Chair.Name@example.com</vt:lpwstr>
      </vt:variant>
      <vt:variant>
        <vt:lpwstr/>
      </vt:variant>
      <vt:variant>
        <vt:i4>327772</vt:i4>
      </vt:variant>
      <vt:variant>
        <vt:i4>27</vt:i4>
      </vt:variant>
      <vt:variant>
        <vt:i4>0</vt:i4>
      </vt:variant>
      <vt:variant>
        <vt:i4>5</vt:i4>
      </vt:variant>
      <vt:variant>
        <vt:lpwstr>https://www.oasis-open.org/committees/TC-short-name/</vt:lpwstr>
      </vt:variant>
      <vt:variant>
        <vt:lpwstr/>
      </vt:variant>
      <vt:variant>
        <vt:i4>3604599</vt:i4>
      </vt:variant>
      <vt:variant>
        <vt:i4>24</vt:i4>
      </vt:variant>
      <vt:variant>
        <vt:i4>0</vt:i4>
      </vt:variant>
      <vt:variant>
        <vt:i4>5</vt:i4>
      </vt:variant>
      <vt:variant>
        <vt:lpwstr>http://docs.oasis-open.org/etc/</vt:lpwstr>
      </vt:variant>
      <vt:variant>
        <vt:lpwstr/>
      </vt:variant>
      <vt:variant>
        <vt:i4>3604599</vt:i4>
      </vt:variant>
      <vt:variant>
        <vt:i4>21</vt:i4>
      </vt:variant>
      <vt:variant>
        <vt:i4>0</vt:i4>
      </vt:variant>
      <vt:variant>
        <vt:i4>5</vt:i4>
      </vt:variant>
      <vt:variant>
        <vt:lpwstr>http://docs.oasis-open.org/etc/</vt:lpwstr>
      </vt:variant>
      <vt:variant>
        <vt:lpwstr/>
      </vt:variant>
      <vt:variant>
        <vt:i4>3604599</vt:i4>
      </vt:variant>
      <vt:variant>
        <vt:i4>18</vt:i4>
      </vt:variant>
      <vt:variant>
        <vt:i4>0</vt:i4>
      </vt:variant>
      <vt:variant>
        <vt:i4>5</vt:i4>
      </vt:variant>
      <vt:variant>
        <vt:lpwstr>http://docs.oasis-open.org/etc/</vt:lpwstr>
      </vt:variant>
      <vt:variant>
        <vt:lpwstr/>
      </vt:variant>
      <vt:variant>
        <vt:i4>3604599</vt:i4>
      </vt:variant>
      <vt:variant>
        <vt:i4>15</vt:i4>
      </vt:variant>
      <vt:variant>
        <vt:i4>0</vt:i4>
      </vt:variant>
      <vt:variant>
        <vt:i4>5</vt:i4>
      </vt:variant>
      <vt:variant>
        <vt:lpwstr>http://docs.oasis-open.org/etc/</vt:lpwstr>
      </vt:variant>
      <vt:variant>
        <vt:lpwstr/>
      </vt:variant>
      <vt:variant>
        <vt:i4>3604599</vt:i4>
      </vt:variant>
      <vt:variant>
        <vt:i4>12</vt:i4>
      </vt:variant>
      <vt:variant>
        <vt:i4>0</vt:i4>
      </vt:variant>
      <vt:variant>
        <vt:i4>5</vt:i4>
      </vt:variant>
      <vt:variant>
        <vt:lpwstr>http://docs.oasis-open.org/etc/</vt:lpwstr>
      </vt:variant>
      <vt:variant>
        <vt:lpwstr/>
      </vt:variant>
      <vt:variant>
        <vt:i4>3604599</vt:i4>
      </vt:variant>
      <vt:variant>
        <vt:i4>9</vt:i4>
      </vt:variant>
      <vt:variant>
        <vt:i4>0</vt:i4>
      </vt:variant>
      <vt:variant>
        <vt:i4>5</vt:i4>
      </vt:variant>
      <vt:variant>
        <vt:lpwstr>http://docs.oasis-open.org/etc/</vt:lpwstr>
      </vt:variant>
      <vt:variant>
        <vt:lpwstr/>
      </vt:variant>
      <vt:variant>
        <vt:i4>3604599</vt:i4>
      </vt:variant>
      <vt:variant>
        <vt:i4>6</vt:i4>
      </vt:variant>
      <vt:variant>
        <vt:i4>0</vt:i4>
      </vt:variant>
      <vt:variant>
        <vt:i4>5</vt:i4>
      </vt:variant>
      <vt:variant>
        <vt:lpwstr>http://docs.oasis-open.org/etc/</vt:lpwstr>
      </vt:variant>
      <vt:variant>
        <vt:lpwstr/>
      </vt:variant>
      <vt:variant>
        <vt:i4>3604599</vt:i4>
      </vt:variant>
      <vt:variant>
        <vt:i4>3</vt:i4>
      </vt:variant>
      <vt:variant>
        <vt:i4>0</vt:i4>
      </vt:variant>
      <vt:variant>
        <vt:i4>5</vt:i4>
      </vt:variant>
      <vt:variant>
        <vt:lpwstr>http://docs.oasis-open.org/etc/</vt:lpwstr>
      </vt:variant>
      <vt:variant>
        <vt:lpwstr/>
      </vt:variant>
      <vt:variant>
        <vt:i4>3604599</vt:i4>
      </vt:variant>
      <vt:variant>
        <vt:i4>0</vt:i4>
      </vt:variant>
      <vt:variant>
        <vt:i4>0</vt:i4>
      </vt:variant>
      <vt:variant>
        <vt:i4>5</vt:i4>
      </vt:variant>
      <vt:variant>
        <vt:lpwstr>http://docs.oasis-open.org/etc/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Biometric Identity Assurance Services (BIAS) Version 2.0</dc:title>
  <dc:creator>OASIS Biometric Services (BIOSERV) TC</dc:creator>
  <dc:description>BIAS defines biometric services used for identity assurance that are invoked over a services-based framework. It is intended to provide a generic set of biometric and identity-related functions.</dc:description>
  <cp:lastModifiedBy>Paul</cp:lastModifiedBy>
  <cp:revision>34</cp:revision>
  <cp:lastPrinted>2016-05-10T17:59:00Z</cp:lastPrinted>
  <dcterms:created xsi:type="dcterms:W3CDTF">2016-04-13T17:44:00Z</dcterms:created>
  <dcterms:modified xsi:type="dcterms:W3CDTF">2016-05-17T17:57:00Z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OASIS TC</vt:lpwstr>
  </property>
  <property fmtid="{D5CDD505-2E9C-101B-9397-08002B2CF9AE}" pid="3" name="WP abbreviation">
    <vt:lpwstr>Work Product abbreviation without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namespace">
    <vt:lpwstr>namespace</vt:lpwstr>
  </property>
</Properties>
</file>